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4F" w:rsidRDefault="00844D4F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EF177D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2016_0031_93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C82C48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299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DC5571" w:rsidP="00484B5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PZ PRAIS 201</w:t>
            </w:r>
            <w:r w:rsidR="00360220">
              <w:rPr>
                <w:szCs w:val="22"/>
              </w:rPr>
              <w:t>7</w:t>
            </w:r>
            <w:r>
              <w:rPr>
                <w:szCs w:val="22"/>
              </w:rPr>
              <w:t xml:space="preserve"> No</w:t>
            </w:r>
            <w:r w:rsidR="008F3928">
              <w:rPr>
                <w:szCs w:val="22"/>
              </w:rPr>
              <w:t>147</w:t>
            </w:r>
            <w:r w:rsidR="00D873D6" w:rsidRPr="005140E5">
              <w:rPr>
                <w:szCs w:val="22"/>
              </w:rPr>
              <w:t xml:space="preserve"> fLPIS </w:t>
            </w:r>
            <w:r w:rsidR="00484B5E">
              <w:rPr>
                <w:szCs w:val="22"/>
              </w:rPr>
              <w:t>Zelená nafta</w:t>
            </w:r>
            <w:r>
              <w:rPr>
                <w:szCs w:val="22"/>
              </w:rPr>
              <w:t xml:space="preserve"> (LES2</w:t>
            </w:r>
            <w:r w:rsidR="00484B5E">
              <w:rPr>
                <w:szCs w:val="22"/>
              </w:rPr>
              <w:t>6</w:t>
            </w:r>
            <w:r w:rsidR="00D873D6" w:rsidRPr="005140E5">
              <w:rPr>
                <w:szCs w:val="22"/>
              </w:rPr>
              <w:t>)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7-05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8A04A3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25.5.2017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7-07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8A04A3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31.7.2017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1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D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151693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LPIS_fLPIS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D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127"/>
        <w:gridCol w:w="1559"/>
        <w:gridCol w:w="1276"/>
        <w:gridCol w:w="2585"/>
      </w:tblGrid>
      <w:tr w:rsidR="004C5DDA" w:rsidRPr="006C3557" w:rsidTr="00484B5E"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84B5E">
        <w:trPr>
          <w:trHeight w:hRule="exact" w:val="20"/>
        </w:trPr>
        <w:tc>
          <w:tcPr>
            <w:tcW w:w="237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822E25" w:rsidRPr="006C3557" w:rsidTr="00FF5CA0">
        <w:tc>
          <w:tcPr>
            <w:tcW w:w="2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22E25" w:rsidRPr="004C5DDA" w:rsidRDefault="00822E25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822E25" w:rsidRDefault="00822E25">
            <w:r w:rsidRPr="00270895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22E25" w:rsidRPr="004C5DDA" w:rsidRDefault="00822E2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16210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top w:val="dotted" w:sz="4" w:space="0" w:color="auto"/>
              <w:right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</w:tr>
      <w:tr w:rsidR="00822E25" w:rsidRPr="006C3557" w:rsidTr="00FF5CA0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822E25" w:rsidRPr="004C5DDA" w:rsidRDefault="00822E25" w:rsidP="00FB5481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Metodický/věcný garant:</w:t>
            </w:r>
          </w:p>
        </w:tc>
        <w:tc>
          <w:tcPr>
            <w:tcW w:w="2127" w:type="dxa"/>
          </w:tcPr>
          <w:p w:rsidR="00822E25" w:rsidRDefault="00822E25">
            <w:r w:rsidRPr="00270895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:rsidR="00822E25" w:rsidRPr="004C5DDA" w:rsidRDefault="00822E2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16211</w:t>
            </w:r>
          </w:p>
        </w:tc>
        <w:tc>
          <w:tcPr>
            <w:tcW w:w="1276" w:type="dxa"/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</w:tr>
      <w:tr w:rsidR="00822E25" w:rsidRPr="006C3557" w:rsidTr="00FF5CA0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822E25" w:rsidRPr="004C5DDA" w:rsidRDefault="00822E25" w:rsidP="004C5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Odborný garant</w:t>
            </w:r>
          </w:p>
        </w:tc>
        <w:tc>
          <w:tcPr>
            <w:tcW w:w="2127" w:type="dxa"/>
          </w:tcPr>
          <w:p w:rsidR="00822E25" w:rsidRDefault="00822E25">
            <w:r w:rsidRPr="00270895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:rsidR="00822E25" w:rsidRDefault="00822E2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16221</w:t>
            </w:r>
          </w:p>
        </w:tc>
        <w:tc>
          <w:tcPr>
            <w:tcW w:w="1276" w:type="dxa"/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</w:tr>
      <w:tr w:rsidR="00822E25" w:rsidRPr="006C3557" w:rsidTr="00FF5CA0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822E25" w:rsidRPr="004C5DDA" w:rsidRDefault="00822E25" w:rsidP="004C5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Analytik IT</w:t>
            </w:r>
          </w:p>
        </w:tc>
        <w:tc>
          <w:tcPr>
            <w:tcW w:w="2127" w:type="dxa"/>
          </w:tcPr>
          <w:p w:rsidR="00822E25" w:rsidRDefault="00822E25">
            <w:r w:rsidRPr="00270895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:rsidR="00822E25" w:rsidRPr="004C5DDA" w:rsidRDefault="00822E2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13334</w:t>
            </w:r>
          </w:p>
        </w:tc>
        <w:tc>
          <w:tcPr>
            <w:tcW w:w="1276" w:type="dxa"/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</w:tr>
      <w:tr w:rsidR="00822E25" w:rsidRPr="006C3557" w:rsidTr="00FF5CA0">
        <w:tc>
          <w:tcPr>
            <w:tcW w:w="2371" w:type="dxa"/>
            <w:tcBorders>
              <w:left w:val="dotted" w:sz="4" w:space="0" w:color="auto"/>
            </w:tcBorders>
            <w:vAlign w:val="center"/>
          </w:tcPr>
          <w:p w:rsidR="00822E25" w:rsidRPr="004C5DDA" w:rsidRDefault="00822E25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</w:tcPr>
          <w:p w:rsidR="00822E25" w:rsidRDefault="00822E25">
            <w:r w:rsidRPr="00270895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:rsidR="00822E25" w:rsidRPr="004C5DDA" w:rsidRDefault="00822E25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13334</w:t>
            </w:r>
          </w:p>
        </w:tc>
        <w:tc>
          <w:tcPr>
            <w:tcW w:w="1276" w:type="dxa"/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  <w:tc>
          <w:tcPr>
            <w:tcW w:w="2585" w:type="dxa"/>
            <w:tcBorders>
              <w:right w:val="dotted" w:sz="4" w:space="0" w:color="auto"/>
            </w:tcBorders>
          </w:tcPr>
          <w:p w:rsidR="00822E25" w:rsidRDefault="00822E25">
            <w:r w:rsidRPr="003826C5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414268" w:rsidP="003B2D72">
            <w:pPr>
              <w:pStyle w:val="Tabulka"/>
              <w:rPr>
                <w:szCs w:val="22"/>
              </w:rPr>
            </w:pPr>
            <w:r w:rsidRPr="00414268">
              <w:rPr>
                <w:szCs w:val="22"/>
              </w:rPr>
              <w:t>353-2015-13310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414268" w:rsidP="003B2D72">
            <w:pPr>
              <w:pStyle w:val="Tabulka"/>
              <w:rPr>
                <w:szCs w:val="22"/>
              </w:rPr>
            </w:pPr>
            <w:r w:rsidRPr="00414268">
              <w:rPr>
                <w:szCs w:val="22"/>
              </w:rPr>
              <w:t>KL 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E530DE" w:rsidRPr="006C24AC" w:rsidRDefault="00F16235" w:rsidP="00360220">
      <w:pPr>
        <w:jc w:val="both"/>
      </w:pPr>
      <w:r>
        <w:t>Podstatou požadavku je vytvoření nové role v modulu fLPIS informačního systému LPIS, která bude určena pro pracovníky Celní správy vykonávající kontrolní činnost v oblasti nárokování vratek daně z minerálních olejů a nastavení GUI modulu fLPIS tak, aby co nejlépe vyhovoval potřebám jejich kontrolní činnosti.</w:t>
      </w:r>
      <w:r w:rsidR="00976063">
        <w:t xml:space="preserve"> Podrobná specifikace zadání je uvedena v příloze č. 1 – Zelená nafta specifikace_20170614_v8.doc. </w:t>
      </w:r>
    </w:p>
    <w:p w:rsidR="00712804" w:rsidRDefault="00712804" w:rsidP="00360220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F16235" w:rsidRDefault="00F16235" w:rsidP="00360220">
      <w:pPr>
        <w:jc w:val="both"/>
      </w:pPr>
      <w:r>
        <w:t>Od 1.7.2017 nabude účinnosti novela zákona o spotřebních daních pro oblast lesního hospodářství, nejpozději v této chvíli pak nabude účinnosti vyhláška, jejímž cílem</w:t>
      </w:r>
      <w:r w:rsidRPr="005D595B">
        <w:t xml:space="preserve"> je upravit způsob výpočtu nároku na vrácení daně z minerálních olejů zaplacené v cenách některých minerálních olejů spotřebovaných v zemědělské prvovýrobě (včetně rybníkářství) a při provádění hospodaření v lese v souladu se zákonem č. 453/2016 Sb., kterým se mění zákon č. 353/2003 </w:t>
      </w:r>
      <w:r w:rsidRPr="005D595B">
        <w:lastRenderedPageBreak/>
        <w:t>Sb., o spotřebních daních, ve znění pozdějších předpisů</w:t>
      </w:r>
      <w:r>
        <w:t xml:space="preserve"> (p</w:t>
      </w:r>
      <w:r w:rsidRPr="005D595B">
        <w:t>odle uvedeného zákona stanoví Ministerstvo zemědělství s účinností od 1. července 2017 prováděcím právním předpisem způsob výpočtu nároku na vrácení daně z minerálních olejů spotřebovaných v zemědělské prvovýrobě a při provádění hospodaření v lese, způsob a podmínky vedení dokladů a evidence a podmínky a způsob výpočtu a prokázání intenzity chovu zvířat, včetně přepočtu hospodářských zvířat na velké dobytčí jednotky</w:t>
      </w:r>
      <w:r>
        <w:t>)</w:t>
      </w:r>
      <w:r w:rsidRPr="005D595B">
        <w:t>. Přičemž rozšíření možnosti žádat o vrácení daně i v rámci provádění hospodaření v lese je novinkou, která doposud nebyla v rámci České republiky administrována.</w:t>
      </w:r>
    </w:p>
    <w:p w:rsidR="006A5D73" w:rsidRPr="00414268" w:rsidRDefault="006A5D73" w:rsidP="005140E5">
      <w:pPr>
        <w:jc w:val="both"/>
      </w:pP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B7746C" w:rsidRPr="00B7746C" w:rsidRDefault="00B7746C" w:rsidP="00360220">
      <w:pPr>
        <w:jc w:val="both"/>
      </w:pPr>
      <w:r w:rsidRPr="00FF3170">
        <w:t>Rizikem nerealizace je znemožnění kontroly žádostí o vratku daně z minerálních olejů, kterou budou provádět pracovníci Celní správy a tím pádem k faktickému zablokování administrace vratek daně z minerálních olejů.</w:t>
      </w: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F16235" w:rsidRDefault="00F16235" w:rsidP="005140E5">
      <w:pPr>
        <w:jc w:val="both"/>
      </w:pPr>
      <w:r w:rsidRPr="00FF3170">
        <w:t>Pracovníci Celní správy již nyní přistupují k IS LPIS z důvodu výkonu své kontrolní role v oblasti vratek daně z minerálních olejů v oblasti rostlinné výroby. Zavedením této role by (podle současné znalosti problematiky) nemělo dojít ke zvýšení množství uživatelů přistupujících do LPIS</w:t>
      </w:r>
      <w:r w:rsidR="005A5752" w:rsidRPr="00FF3170">
        <w:t>.</w:t>
      </w:r>
    </w:p>
    <w:p w:rsidR="00414268" w:rsidRDefault="00F16235" w:rsidP="005140E5">
      <w:pPr>
        <w:jc w:val="both"/>
      </w:pPr>
      <w:r>
        <w:t>Vymezení funkcionality pro pracovníky Celní správy je provedeno oproti funkcionalitě a vzhledu rozhraní role LESUSER.</w:t>
      </w:r>
    </w:p>
    <w:p w:rsidR="00F16235" w:rsidRPr="00414268" w:rsidRDefault="00F16235" w:rsidP="005140E5">
      <w:pPr>
        <w:jc w:val="both"/>
      </w:pPr>
      <w:r>
        <w:t>Rozsah doposud předávaných dat není dostatečný z hlediska naplnění kontrolní role. V doposud předávaných datových sadách chybí údaj o skutečné zásobě</w:t>
      </w:r>
      <w:r w:rsidR="00046C47">
        <w:t xml:space="preserve"> etáže a kompletně chybí data z</w:t>
      </w:r>
      <w:r>
        <w:t xml:space="preserve"> LČR s. p., VLS s. p. a NP Podd</w:t>
      </w:r>
      <w:r w:rsidR="00046C47">
        <w:t>y</w:t>
      </w:r>
      <w:r>
        <w:t>jí.</w:t>
      </w:r>
    </w:p>
    <w:p w:rsidR="00210895" w:rsidRDefault="00665970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:rsidR="00414268" w:rsidRPr="00414268" w:rsidRDefault="00414268" w:rsidP="00414268">
      <w:r>
        <w:t>Podrobná specifikace cílového stavu – viz příloha č. 1 tohoto dokumentu</w:t>
      </w:r>
      <w:r w:rsidR="00863FFB">
        <w:t xml:space="preserve"> </w:t>
      </w:r>
    </w:p>
    <w:p w:rsidR="00210895" w:rsidRPr="00FF3170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FF3170">
        <w:rPr>
          <w:rFonts w:cs="Arial"/>
          <w:szCs w:val="22"/>
        </w:rPr>
        <w:t>Dopady na IS MZe</w:t>
      </w:r>
    </w:p>
    <w:p w:rsidR="002C7A49" w:rsidRPr="00FF3170" w:rsidRDefault="00822B83" w:rsidP="002C7A49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Technické aspekty implementace</w:t>
      </w:r>
    </w:p>
    <w:p w:rsidR="002C7A49" w:rsidRPr="00FF3170" w:rsidRDefault="00B74774" w:rsidP="002C7A49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agendu</w:t>
      </w:r>
      <w:r w:rsidR="00BE004C" w:rsidRPr="00FF3170">
        <w:rPr>
          <w:rStyle w:val="Odkaznavysvtlivky"/>
          <w:rFonts w:cs="Arial"/>
          <w:b w:val="0"/>
        </w:rPr>
        <w:endnoteReference w:id="11"/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FF317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7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/ ne</w:t>
      </w:r>
      <w:r w:rsidR="002C7A49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 w:rsidRPr="00FF3170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 w:rsidRPr="00FF3170">
        <w:rPr>
          <w:rFonts w:cs="Arial"/>
          <w:b w:val="0"/>
        </w:rPr>
        <w:t xml:space="preserve"> 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sí</w:t>
      </w:r>
      <w:r w:rsidR="00822B83" w:rsidRPr="00FF3170">
        <w:rPr>
          <w:rFonts w:cs="Arial"/>
          <w:b w:val="0"/>
        </w:rPr>
        <w:t>ťovou infrastrukturu</w:t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70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 w:rsidRPr="00FF3170">
        <w:rPr>
          <w:rFonts w:cs="Arial"/>
          <w:b w:val="0"/>
        </w:rPr>
        <w:t xml:space="preserve">  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>Dopady na s</w:t>
      </w:r>
      <w:r w:rsidR="00822B83" w:rsidRPr="00FF3170">
        <w:rPr>
          <w:rFonts w:cs="Arial"/>
          <w:b w:val="0"/>
        </w:rPr>
        <w:t>erverovou infrastrukturu</w:t>
      </w:r>
      <w:r w:rsidR="00BE004C" w:rsidRPr="00FF3170">
        <w:rPr>
          <w:rStyle w:val="Odkaznavysvtlivky"/>
          <w:rFonts w:cs="Arial"/>
          <w:b w:val="0"/>
        </w:rPr>
        <w:endnoteReference w:id="12"/>
      </w:r>
      <w:r w:rsidRPr="00FF3170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70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/ ne</w:t>
      </w:r>
      <w:r w:rsidR="002629E2" w:rsidRPr="00FF3170">
        <w:rPr>
          <w:rFonts w:cs="Arial"/>
          <w:b w:val="0"/>
        </w:rPr>
        <w:t xml:space="preserve"> </w:t>
      </w:r>
      <w:r w:rsidRPr="00FF3170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 w:rsidRPr="00FF3170">
        <w:rPr>
          <w:rFonts w:cs="Arial"/>
          <w:b w:val="0"/>
        </w:rPr>
        <w:t xml:space="preserve">  </w:t>
      </w:r>
      <w:r w:rsidRPr="00FF3170">
        <w:rPr>
          <w:rFonts w:cs="Arial"/>
          <w:b w:val="0"/>
        </w:rPr>
        <w:t xml:space="preserve"> </w:t>
      </w:r>
    </w:p>
    <w:p w:rsidR="002629E2" w:rsidRPr="00FF3170" w:rsidRDefault="00B74774" w:rsidP="002629E2">
      <w:pPr>
        <w:pStyle w:val="Nadpis3"/>
        <w:ind w:left="1418"/>
        <w:rPr>
          <w:rFonts w:cs="Arial"/>
          <w:b w:val="0"/>
        </w:rPr>
      </w:pPr>
      <w:r w:rsidRPr="00FF3170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 w:rsidRPr="00FF3170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FF3170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70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FF3170">
        <w:rPr>
          <w:rFonts w:cs="Arial"/>
          <w:b w:val="0"/>
        </w:rPr>
        <w:t xml:space="preserve"> </w:t>
      </w:r>
    </w:p>
    <w:p w:rsidR="008D6BCE" w:rsidRPr="00FF3170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FF3170">
        <w:rPr>
          <w:rFonts w:cs="Arial"/>
          <w:b w:val="0"/>
        </w:rPr>
        <w:t>Obecný návrh nové architektury v Sparx EA  projektu</w:t>
      </w:r>
      <w:r w:rsidR="00EE4ED4" w:rsidRPr="00FF3170">
        <w:rPr>
          <w:rStyle w:val="Odkaznavysvtlivky"/>
          <w:rFonts w:cs="Arial"/>
          <w:b w:val="0"/>
          <w:szCs w:val="22"/>
        </w:rPr>
        <w:endnoteReference w:id="13"/>
      </w:r>
      <w:r w:rsidR="008D6BCE" w:rsidRPr="00FF3170">
        <w:rPr>
          <w:rFonts w:cs="Arial"/>
          <w:b w:val="0"/>
          <w:szCs w:val="22"/>
        </w:rPr>
        <w:t xml:space="preserve"> </w:t>
      </w:r>
    </w:p>
    <w:p w:rsidR="007B1D4A" w:rsidRDefault="007B1D4A" w:rsidP="007B1D4A">
      <w:r w:rsidRPr="00FF3170">
        <w:t>V rámci tohoto PZ není obecný návrh architektury řešení v Sparx EA projektu požadován. Popis architektury fLPIS je předmětem dodávky jiného PZ.</w:t>
      </w:r>
    </w:p>
    <w:p w:rsidR="007B1D4A" w:rsidRPr="007B1D4A" w:rsidRDefault="007B1D4A" w:rsidP="007B1D4A"/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8C0681" w:rsidRPr="008C0681" w:rsidRDefault="008C0681" w:rsidP="008C0681">
      <w:pPr>
        <w:jc w:val="both"/>
      </w:pPr>
      <w:r w:rsidRPr="00A458A5">
        <w:t>Vzhledem k tomu, že se jedná o dílčí realizaci požadavku na změnu do stáva</w:t>
      </w:r>
      <w:r w:rsidR="002B1824" w:rsidRPr="00A458A5">
        <w:t>jícího IS</w:t>
      </w:r>
      <w:r w:rsidR="00360220">
        <w:t>,</w:t>
      </w:r>
      <w:r w:rsidRPr="00A458A5">
        <w:t xml:space="preserve"> nejsou předpokládána významná rizika související s touto implementací změny. Veškerá rizika vzniklá v průběhu analýzy a realizace budou řešena v rámci pravidelných jednání projektového týmu.</w:t>
      </w:r>
      <w:r>
        <w:t xml:space="preserve"> 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lastRenderedPageBreak/>
        <w:t>Požadavek na podporu provozu naimplementované změny</w:t>
      </w:r>
    </w:p>
    <w:p w:rsidR="007A6E6C" w:rsidRDefault="007A6E6C" w:rsidP="007A6E6C">
      <w:pPr>
        <w:jc w:val="both"/>
      </w:pPr>
      <w:r w:rsidRPr="00A458A5">
        <w:t>Vytvoření</w:t>
      </w:r>
      <w:r w:rsidR="00CB1E96">
        <w:t xml:space="preserve"> nové specifické role pro nahlížení na lesnická data</w:t>
      </w:r>
      <w:r w:rsidRPr="00A458A5">
        <w:t xml:space="preserve"> </w:t>
      </w:r>
      <w:r w:rsidR="007F2E4E" w:rsidRPr="00A458A5">
        <w:t>ne</w:t>
      </w:r>
      <w:r w:rsidRPr="00A458A5">
        <w:t>zvyšuje rozsah podporované aplikace LPIS</w:t>
      </w:r>
      <w:r w:rsidR="00DC05B3" w:rsidRPr="00A458A5">
        <w:t>)</w:t>
      </w:r>
      <w:r w:rsidRPr="00A458A5">
        <w:t>.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F3170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5000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30"/>
        <w:gridCol w:w="1008"/>
        <w:gridCol w:w="1010"/>
        <w:gridCol w:w="1154"/>
        <w:gridCol w:w="634"/>
      </w:tblGrid>
      <w:tr w:rsidR="00850A5F" w:rsidRPr="00B10860" w:rsidTr="00FB5481">
        <w:trPr>
          <w:trHeight w:val="331"/>
        </w:trPr>
        <w:tc>
          <w:tcPr>
            <w:tcW w:w="302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Druh dokumentu</w:t>
            </w:r>
          </w:p>
        </w:tc>
        <w:tc>
          <w:tcPr>
            <w:tcW w:w="523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Požadováno</w:t>
            </w:r>
          </w:p>
        </w:tc>
        <w:tc>
          <w:tcPr>
            <w:tcW w:w="1452" w:type="pct"/>
            <w:gridSpan w:val="3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Formát výstupu</w:t>
            </w:r>
          </w:p>
        </w:tc>
      </w:tr>
      <w:tr w:rsidR="00850A5F" w:rsidRPr="00B10860" w:rsidTr="00FB5481">
        <w:trPr>
          <w:trHeight w:val="428"/>
        </w:trPr>
        <w:tc>
          <w:tcPr>
            <w:tcW w:w="3024" w:type="pct"/>
            <w:vMerge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center"/>
            <w:hideMark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Úložiště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Papírově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850A5F" w:rsidRPr="00B10860" w:rsidRDefault="00850A5F" w:rsidP="00850A5F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CD</w:t>
            </w:r>
          </w:p>
        </w:tc>
      </w:tr>
      <w:tr w:rsidR="00850A5F" w:rsidRPr="001624B4" w:rsidTr="00FB5481">
        <w:trPr>
          <w:trHeight w:val="550"/>
        </w:trPr>
        <w:tc>
          <w:tcPr>
            <w:tcW w:w="3024" w:type="pct"/>
            <w:shd w:val="clear" w:color="auto" w:fill="DBE5F1"/>
            <w:vAlign w:val="center"/>
            <w:hideMark/>
          </w:tcPr>
          <w:p w:rsidR="00850A5F" w:rsidRPr="001624B4" w:rsidRDefault="00850A5F" w:rsidP="00360220">
            <w:pPr>
              <w:spacing w:before="80" w:after="40"/>
              <w:ind w:left="45"/>
              <w:rPr>
                <w:rFonts w:cs="Arial"/>
                <w:color w:val="FF000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 xml:space="preserve">Analýza navrženého řešení </w:t>
            </w:r>
            <w:r>
              <w:rPr>
                <w:rFonts w:cs="Arial"/>
                <w:sz w:val="20"/>
                <w:szCs w:val="20"/>
              </w:rPr>
              <w:t>(je přílohou zadání PZ)</w:t>
            </w:r>
          </w:p>
        </w:tc>
        <w:tc>
          <w:tcPr>
            <w:tcW w:w="523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677BC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99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2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B5481">
        <w:trPr>
          <w:trHeight w:val="538"/>
        </w:trPr>
        <w:tc>
          <w:tcPr>
            <w:tcW w:w="3024" w:type="pct"/>
            <w:shd w:val="clear" w:color="auto" w:fill="DBE5F1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Protokol správce ESB serveru o provedeném testován</w:t>
            </w:r>
            <w:r>
              <w:rPr>
                <w:rFonts w:cs="Arial"/>
                <w:sz w:val="20"/>
                <w:szCs w:val="20"/>
              </w:rPr>
              <w:t>í souvisejících webových služeb</w:t>
            </w:r>
            <w:r w:rsidR="00F8524F">
              <w:rPr>
                <w:rStyle w:val="Znakapoznpodarou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523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99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2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B5481">
        <w:trPr>
          <w:trHeight w:val="546"/>
        </w:trPr>
        <w:tc>
          <w:tcPr>
            <w:tcW w:w="3024" w:type="pct"/>
            <w:shd w:val="clear" w:color="auto" w:fill="DBE5F1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7A2CB2">
              <w:rPr>
                <w:rFonts w:cs="Arial"/>
                <w:sz w:val="20"/>
                <w:szCs w:val="20"/>
              </w:rPr>
              <w:t xml:space="preserve">Dokumentace dle specifikace Závazná metodika návrhu a dokumentace architektury </w:t>
            </w:r>
            <w:r>
              <w:rPr>
                <w:rFonts w:cs="Arial"/>
                <w:sz w:val="20"/>
                <w:szCs w:val="20"/>
              </w:rPr>
              <w:t>MZe v rozsahu uvedeném pod tabu</w:t>
            </w:r>
            <w:r w:rsidRPr="007A2CB2">
              <w:rPr>
                <w:rFonts w:cs="Arial"/>
                <w:sz w:val="20"/>
                <w:szCs w:val="20"/>
              </w:rPr>
              <w:t>lkou</w:t>
            </w:r>
            <w:r w:rsidR="00F8524F">
              <w:rPr>
                <w:rStyle w:val="Znakapoznpodarou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523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99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2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B5481">
        <w:trPr>
          <w:trHeight w:val="554"/>
        </w:trPr>
        <w:tc>
          <w:tcPr>
            <w:tcW w:w="3024" w:type="pct"/>
            <w:shd w:val="clear" w:color="auto" w:fill="DBE5F1"/>
            <w:vAlign w:val="center"/>
            <w:hideMark/>
          </w:tcPr>
          <w:p w:rsidR="00850A5F" w:rsidRPr="00DE0632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Testovací scénář – protokol o uživatelském testov</w:t>
            </w:r>
            <w:r>
              <w:rPr>
                <w:rFonts w:cs="Arial"/>
                <w:sz w:val="20"/>
                <w:szCs w:val="20"/>
              </w:rPr>
              <w:t>ání nových funkcionalit aplikace</w:t>
            </w:r>
          </w:p>
        </w:tc>
        <w:tc>
          <w:tcPr>
            <w:tcW w:w="523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99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32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</w:tr>
      <w:tr w:rsidR="00850A5F" w:rsidRPr="001624B4" w:rsidTr="00FB5481">
        <w:trPr>
          <w:trHeight w:val="554"/>
        </w:trPr>
        <w:tc>
          <w:tcPr>
            <w:tcW w:w="3024" w:type="pct"/>
            <w:shd w:val="clear" w:color="auto" w:fill="DBE5F1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Zdrojový kód a měněné konfigurační soubory</w:t>
            </w:r>
          </w:p>
        </w:tc>
        <w:tc>
          <w:tcPr>
            <w:tcW w:w="523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9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29" w:type="pct"/>
            <w:vAlign w:val="center"/>
          </w:tcPr>
          <w:p w:rsidR="00850A5F" w:rsidRPr="001624B4" w:rsidRDefault="006C4FA1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850A5F" w:rsidRPr="001624B4" w:rsidTr="00FB5481">
        <w:trPr>
          <w:trHeight w:val="514"/>
        </w:trPr>
        <w:tc>
          <w:tcPr>
            <w:tcW w:w="3024" w:type="pct"/>
            <w:shd w:val="clear" w:color="auto" w:fill="DBE5F1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Uživatelsk</w:t>
            </w:r>
            <w:r>
              <w:rPr>
                <w:rFonts w:cs="Arial"/>
                <w:sz w:val="20"/>
                <w:szCs w:val="20"/>
              </w:rPr>
              <w:t>á</w:t>
            </w:r>
            <w:r w:rsidRPr="001624B4">
              <w:rPr>
                <w:rFonts w:cs="Arial"/>
                <w:sz w:val="20"/>
                <w:szCs w:val="20"/>
              </w:rPr>
              <w:t xml:space="preserve"> příručk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523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24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599" w:type="pct"/>
            <w:vAlign w:val="center"/>
            <w:hideMark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29" w:type="pct"/>
            <w:vAlign w:val="center"/>
          </w:tcPr>
          <w:p w:rsidR="00850A5F" w:rsidRPr="001624B4" w:rsidRDefault="00850A5F" w:rsidP="00850A5F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ANO</w:t>
            </w:r>
          </w:p>
        </w:tc>
      </w:tr>
    </w:tbl>
    <w:p w:rsidR="00850A5F" w:rsidRPr="00850A5F" w:rsidRDefault="00850A5F" w:rsidP="00850A5F"/>
    <w:p w:rsidR="001C0A45" w:rsidRPr="00FF3170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F3170">
        <w:rPr>
          <w:rFonts w:cs="Arial"/>
          <w:sz w:val="22"/>
          <w:szCs w:val="22"/>
        </w:rPr>
        <w:t>Akceptační kritéria</w:t>
      </w:r>
    </w:p>
    <w:p w:rsidR="008964A9" w:rsidRPr="00FF3170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FF3170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850A5F" w:rsidRPr="00FF3170">
        <w:rPr>
          <w:rFonts w:cs="Arial"/>
          <w:color w:val="000000"/>
          <w:szCs w:val="22"/>
          <w:lang w:eastAsia="cs-CZ"/>
        </w:rPr>
        <w:t>výše v bodu 4</w:t>
      </w:r>
      <w:r w:rsidRPr="00FF3170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garantem, který je uveden ve sloupci Akceptuje</w:t>
      </w:r>
      <w:r w:rsidR="00051D11" w:rsidRPr="00FF3170">
        <w:rPr>
          <w:rFonts w:cs="Arial"/>
          <w:color w:val="000000"/>
          <w:szCs w:val="22"/>
          <w:lang w:eastAsia="cs-CZ"/>
        </w:rPr>
        <w:t>.</w:t>
      </w:r>
      <w:r w:rsidRPr="00FF3170"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FF3170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FF3170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FF3170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FF3170" w:rsidTr="00CB1E96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FF317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B425B" w:rsidRPr="00FF3170" w:rsidRDefault="00EB425B" w:rsidP="007F4DEA">
            <w:r w:rsidRPr="00FF3170">
              <w:t xml:space="preserve">Testovací scénář – protokol o uživatelském testování nových funkcionalit aplikace. </w:t>
            </w:r>
          </w:p>
        </w:tc>
        <w:tc>
          <w:tcPr>
            <w:tcW w:w="2551" w:type="dxa"/>
            <w:vAlign w:val="center"/>
          </w:tcPr>
          <w:p w:rsidR="00EB425B" w:rsidRPr="00FF3170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color w:val="000000"/>
                <w:szCs w:val="22"/>
                <w:lang w:eastAsia="cs-CZ"/>
              </w:rPr>
              <w:t>Podpis testovacích scénářů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FF3170" w:rsidRDefault="00CB1E9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color w:val="000000"/>
                <w:szCs w:val="22"/>
                <w:lang w:eastAsia="cs-CZ"/>
              </w:rPr>
              <w:t>Zástupce odd. 16221</w:t>
            </w:r>
          </w:p>
        </w:tc>
      </w:tr>
      <w:tr w:rsidR="00EB425B" w:rsidRPr="006C3557" w:rsidTr="00CB1E96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FF317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EB425B" w:rsidRPr="00FF3170" w:rsidRDefault="00EB425B" w:rsidP="007F4DEA">
            <w:r w:rsidRPr="00FF3170">
              <w:t>Uživatelská příručka</w:t>
            </w:r>
          </w:p>
        </w:tc>
        <w:tc>
          <w:tcPr>
            <w:tcW w:w="2551" w:type="dxa"/>
            <w:vAlign w:val="center"/>
          </w:tcPr>
          <w:p w:rsidR="00EB425B" w:rsidRPr="00FF3170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color w:val="000000"/>
                <w:szCs w:val="22"/>
                <w:lang w:eastAsia="cs-CZ"/>
              </w:rPr>
              <w:t>Kontrola správnosti a úplnosti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FF3170" w:rsidRDefault="00CB1E96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FF3170">
              <w:rPr>
                <w:rFonts w:cs="Arial"/>
                <w:color w:val="000000"/>
                <w:szCs w:val="22"/>
                <w:lang w:eastAsia="cs-CZ"/>
              </w:rPr>
              <w:t>Zástupce odd. 16221</w:t>
            </w: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22E25" w:rsidRPr="006C3557" w:rsidTr="00451D9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22E25" w:rsidRPr="006C3557" w:rsidRDefault="00822E25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822E25" w:rsidRDefault="00822E25">
            <w:r w:rsidRPr="0093303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22E25" w:rsidRPr="006C3557" w:rsidTr="00451D9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22E25" w:rsidRDefault="00822E25" w:rsidP="00863FF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Odborný garant </w:t>
            </w:r>
          </w:p>
        </w:tc>
        <w:tc>
          <w:tcPr>
            <w:tcW w:w="3398" w:type="dxa"/>
          </w:tcPr>
          <w:p w:rsidR="00822E25" w:rsidRDefault="00822E25">
            <w:r w:rsidRPr="0093303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22E25" w:rsidRPr="006C3557" w:rsidTr="00451D9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22E25" w:rsidRDefault="00822E25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Analytik IT</w:t>
            </w:r>
          </w:p>
        </w:tc>
        <w:tc>
          <w:tcPr>
            <w:tcW w:w="3398" w:type="dxa"/>
          </w:tcPr>
          <w:p w:rsidR="00822E25" w:rsidRDefault="00822E25">
            <w:r w:rsidRPr="0093303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22E25" w:rsidRPr="006C3557" w:rsidTr="00451D93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22E25" w:rsidRPr="006C3557" w:rsidRDefault="00822E25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822E25" w:rsidRDefault="00822E25">
            <w:r w:rsidRPr="00933032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22E25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p w:rsidR="00EC6856" w:rsidRDefault="00EC6856" w:rsidP="00EC6856">
      <w:pPr>
        <w:spacing w:after="0"/>
        <w:rPr>
          <w:rFonts w:cs="Arial"/>
          <w:caps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961"/>
        <w:gridCol w:w="1843"/>
        <w:gridCol w:w="1866"/>
        <w:gridCol w:w="1701"/>
        <w:gridCol w:w="851"/>
      </w:tblGrid>
      <w:tr w:rsidR="00EC6856" w:rsidRPr="006C3557" w:rsidTr="00F91604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961" w:type="dxa"/>
          </w:tcPr>
          <w:p w:rsidR="00EC6856" w:rsidRPr="006C3557" w:rsidRDefault="00F91604" w:rsidP="00337DDA">
            <w:pPr>
              <w:pStyle w:val="Tabulka"/>
              <w:rPr>
                <w:szCs w:val="22"/>
              </w:rPr>
            </w:pPr>
            <w:r w:rsidRPr="00F91604">
              <w:rPr>
                <w:sz w:val="20"/>
                <w:szCs w:val="22"/>
              </w:rPr>
              <w:t>nebylo přiděleno</w:t>
            </w:r>
            <w:r w:rsidR="00BC27AC"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 w:rsidR="00BC27AC">
              <w:rPr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866" w:type="dxa"/>
          </w:tcPr>
          <w:p w:rsidR="00EC6856" w:rsidRPr="006C3557" w:rsidRDefault="00EF177D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2016_0031_93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C82C4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299</w:t>
            </w:r>
          </w:p>
        </w:tc>
      </w:tr>
    </w:tbl>
    <w:p w:rsidR="00EC6856" w:rsidRDefault="00360220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 xml:space="preserve">id pro komunikaci s dodavatelem: </w:t>
      </w:r>
      <w:r>
        <w:rPr>
          <w:szCs w:val="22"/>
        </w:rPr>
        <w:t>PZ PRAIS 2017 No14</w:t>
      </w:r>
      <w:r w:rsidR="008F3928">
        <w:rPr>
          <w:szCs w:val="22"/>
        </w:rPr>
        <w:t>7</w:t>
      </w:r>
      <w:r w:rsidRPr="005140E5">
        <w:rPr>
          <w:szCs w:val="22"/>
        </w:rPr>
        <w:t xml:space="preserve"> fLPIS </w:t>
      </w:r>
      <w:r>
        <w:rPr>
          <w:szCs w:val="22"/>
        </w:rPr>
        <w:t>Zelená nafta (LES26</w:t>
      </w:r>
      <w:r w:rsidRPr="005140E5">
        <w:rPr>
          <w:szCs w:val="22"/>
        </w:rPr>
        <w:t>)</w:t>
      </w:r>
    </w:p>
    <w:p w:rsidR="00155138" w:rsidRPr="007F2E4E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F2E4E">
        <w:rPr>
          <w:rFonts w:cs="Arial"/>
          <w:sz w:val="22"/>
          <w:szCs w:val="22"/>
        </w:rPr>
        <w:t xml:space="preserve">Návrh konceptu technického řešení </w:t>
      </w:r>
    </w:p>
    <w:p w:rsidR="00A458A5" w:rsidRPr="00360220" w:rsidRDefault="00360220" w:rsidP="00A458A5">
      <w:pPr>
        <w:ind w:left="142"/>
      </w:pPr>
      <w:r w:rsidRPr="00360220">
        <w:t>Viz část A tohoto dokumentu</w:t>
      </w:r>
    </w:p>
    <w:p w:rsidR="00EC6856" w:rsidRPr="007F2E4E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7F2E4E">
        <w:rPr>
          <w:rFonts w:cs="Arial"/>
          <w:sz w:val="22"/>
          <w:szCs w:val="22"/>
        </w:rPr>
        <w:t>U</w:t>
      </w:r>
      <w:r w:rsidR="00EC6856" w:rsidRPr="007F2E4E">
        <w:rPr>
          <w:rFonts w:cs="Arial"/>
          <w:sz w:val="22"/>
          <w:szCs w:val="22"/>
        </w:rPr>
        <w:t>živatelské a licenční zajištění pro Objednatele</w:t>
      </w:r>
    </w:p>
    <w:p w:rsidR="00DF6481" w:rsidRPr="007F2E4E" w:rsidRDefault="00D05B0B" w:rsidP="00DF6481">
      <w:r w:rsidRPr="007F2E4E">
        <w:t>Jsou řešeny ve smlouvě PRAIS – 353-2015</w:t>
      </w:r>
      <w:r w:rsidR="005140E5" w:rsidRPr="007F2E4E">
        <w:t>-</w:t>
      </w:r>
      <w:r w:rsidRPr="007F2E4E">
        <w:t>13310.</w:t>
      </w:r>
    </w:p>
    <w:p w:rsidR="0001584A" w:rsidRPr="007F2E4E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3587A">
        <w:rPr>
          <w:rFonts w:cs="Arial"/>
          <w:sz w:val="22"/>
          <w:szCs w:val="22"/>
        </w:rPr>
        <w:t>Dopady</w:t>
      </w:r>
      <w:r w:rsidRPr="007F2E4E">
        <w:rPr>
          <w:rFonts w:cs="Arial"/>
          <w:sz w:val="22"/>
          <w:szCs w:val="22"/>
        </w:rPr>
        <w:t xml:space="preserve"> do systémů MZe</w:t>
      </w:r>
    </w:p>
    <w:p w:rsidR="00F04A23" w:rsidRPr="007F2E4E" w:rsidRDefault="00F04A23" w:rsidP="00F04A23">
      <w:pPr>
        <w:pStyle w:val="Nadpis2"/>
        <w:numPr>
          <w:ilvl w:val="0"/>
          <w:numId w:val="0"/>
        </w:numPr>
        <w:ind w:left="576"/>
      </w:pPr>
      <w:r w:rsidRPr="007F2E4E">
        <w:t>3.1</w:t>
      </w:r>
      <w:r w:rsidRPr="007F2E4E">
        <w:tab/>
        <w:t>Technické aspekty implementace</w:t>
      </w:r>
    </w:p>
    <w:p w:rsidR="00F04A23" w:rsidRDefault="00F04A23" w:rsidP="00046C47">
      <w:pPr>
        <w:jc w:val="both"/>
        <w:rPr>
          <w:rFonts w:cs="Arial"/>
          <w:szCs w:val="22"/>
        </w:rPr>
      </w:pPr>
      <w:r w:rsidRPr="0004424D">
        <w:rPr>
          <w:rFonts w:cs="Arial"/>
          <w:szCs w:val="22"/>
        </w:rPr>
        <w:t>PZ předpokládá několik dílčích celků úprav:</w:t>
      </w:r>
    </w:p>
    <w:p w:rsidR="00863FFB" w:rsidRPr="006C4FA1" w:rsidRDefault="006C4FA1" w:rsidP="00046C47">
      <w:pPr>
        <w:pStyle w:val="Odstavecseseznamem"/>
        <w:numPr>
          <w:ilvl w:val="0"/>
          <w:numId w:val="46"/>
        </w:numPr>
        <w:jc w:val="both"/>
      </w:pPr>
      <w:r w:rsidRPr="006C4FA1">
        <w:t>Zpřístupnění omezené části fLPIS pracovníkům Celní správy</w:t>
      </w:r>
    </w:p>
    <w:p w:rsidR="006C4FA1" w:rsidRPr="006C4FA1" w:rsidRDefault="006C4FA1" w:rsidP="00046C47">
      <w:pPr>
        <w:pStyle w:val="Odstavecseseznamem"/>
        <w:numPr>
          <w:ilvl w:val="0"/>
          <w:numId w:val="46"/>
        </w:numPr>
        <w:jc w:val="both"/>
      </w:pPr>
      <w:r w:rsidRPr="006C4FA1">
        <w:t>Rozšíření zobrazování údajů o zásobě dřeva</w:t>
      </w:r>
    </w:p>
    <w:p w:rsidR="006C4FA1" w:rsidRPr="006C4FA1" w:rsidRDefault="006C4FA1" w:rsidP="00046C47">
      <w:pPr>
        <w:pStyle w:val="Odstavecseseznamem"/>
        <w:numPr>
          <w:ilvl w:val="0"/>
          <w:numId w:val="46"/>
        </w:numPr>
        <w:jc w:val="both"/>
      </w:pPr>
      <w:r w:rsidRPr="006C4FA1">
        <w:t>Provést dodatečný import dat vybraných subjektů</w:t>
      </w:r>
    </w:p>
    <w:p w:rsidR="00F04A23" w:rsidRPr="0004424D" w:rsidRDefault="00850A5F" w:rsidP="00046C47">
      <w:pPr>
        <w:jc w:val="both"/>
        <w:rPr>
          <w:rFonts w:cs="Arial"/>
          <w:szCs w:val="22"/>
        </w:rPr>
      </w:pPr>
      <w:r w:rsidRPr="0004424D">
        <w:rPr>
          <w:rFonts w:cs="Arial"/>
          <w:szCs w:val="22"/>
        </w:rPr>
        <w:t xml:space="preserve">Podrobnosti jednotlivých úprav jsou obsaženy v přiložené analýze. </w:t>
      </w:r>
    </w:p>
    <w:p w:rsidR="00F04A23" w:rsidRDefault="00F04A23" w:rsidP="00F04A23">
      <w:pPr>
        <w:pStyle w:val="Nadpis2"/>
        <w:numPr>
          <w:ilvl w:val="0"/>
          <w:numId w:val="0"/>
        </w:numPr>
        <w:ind w:left="576"/>
      </w:pPr>
      <w:r w:rsidRPr="0004424D">
        <w:t>3.2</w:t>
      </w:r>
      <w:r w:rsidRPr="0004424D">
        <w:tab/>
      </w:r>
      <w:r w:rsidRPr="007F2E4E">
        <w:t>Dopady na agendu</w:t>
      </w:r>
    </w:p>
    <w:p w:rsidR="006C4FA1" w:rsidRPr="00645EEA" w:rsidRDefault="006C4FA1" w:rsidP="00046C4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Dopady jsou minimální, zpřístupněná funkcionalita je určena pouze ke čtení, nemá žádné procesní souvztažnosti.</w:t>
      </w:r>
    </w:p>
    <w:p w:rsidR="00F04A23" w:rsidRDefault="00F04A23" w:rsidP="00F04A23">
      <w:pPr>
        <w:pStyle w:val="Nadpis2"/>
        <w:numPr>
          <w:ilvl w:val="0"/>
          <w:numId w:val="0"/>
        </w:numPr>
        <w:ind w:left="576"/>
      </w:pPr>
      <w:r w:rsidRPr="0004424D">
        <w:t>3.3</w:t>
      </w:r>
      <w:r w:rsidRPr="0004424D">
        <w:tab/>
      </w:r>
      <w:r w:rsidRPr="007F2E4E">
        <w:t xml:space="preserve">Dopady na data  </w:t>
      </w:r>
    </w:p>
    <w:p w:rsidR="00863FFB" w:rsidRDefault="00645EEA" w:rsidP="00863FFB">
      <w:pPr>
        <w:rPr>
          <w:rFonts w:cs="Arial"/>
          <w:szCs w:val="22"/>
        </w:rPr>
      </w:pPr>
      <w:r>
        <w:rPr>
          <w:rFonts w:cs="Arial"/>
          <w:szCs w:val="22"/>
        </w:rPr>
        <w:t xml:space="preserve">Aplikace bude rozšířena o atributová skutečné zásoby dřeva, věku a skutečné ploše etáží u některých subjektů. Rozsahem se jedná o nárůst do 1 GB ročně. </w:t>
      </w:r>
    </w:p>
    <w:p w:rsidR="00053932" w:rsidRPr="00053932" w:rsidRDefault="00053932" w:rsidP="00046C47">
      <w:pPr>
        <w:jc w:val="both"/>
        <w:rPr>
          <w:rFonts w:cs="Arial"/>
          <w:szCs w:val="22"/>
        </w:rPr>
      </w:pPr>
      <w:r w:rsidRPr="00053932">
        <w:rPr>
          <w:rFonts w:cs="Arial"/>
          <w:szCs w:val="22"/>
        </w:rPr>
        <w:t>Do systému bud</w:t>
      </w:r>
      <w:r>
        <w:rPr>
          <w:rFonts w:cs="Arial"/>
          <w:szCs w:val="22"/>
        </w:rPr>
        <w:t>ou přidána</w:t>
      </w:r>
      <w:r w:rsidRPr="0005393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data ortofoto snímků pořízená v infračervené části spektra v územním rozsahu celé ČR. Rozsahem se jedná o cca 200 GB na /orto svazcích mapových serverů. Navýšení kapacity diskového pole není požadováno. Zatím nelze stanovit, zda se bude docházet k pravidelnému obnovování těchto snímků – to bude stanoveno až dle zkušeností s daty na OPŽL.  </w:t>
      </w:r>
      <w:r w:rsidRPr="00053932">
        <w:rPr>
          <w:rFonts w:cs="Arial"/>
          <w:szCs w:val="22"/>
        </w:rPr>
        <w:t xml:space="preserve"> </w:t>
      </w:r>
    </w:p>
    <w:p w:rsidR="00F04A23" w:rsidRPr="007F2E4E" w:rsidRDefault="00F04A23" w:rsidP="00F04A23">
      <w:pPr>
        <w:pStyle w:val="Nadpis2"/>
        <w:numPr>
          <w:ilvl w:val="0"/>
          <w:numId w:val="0"/>
        </w:numPr>
        <w:ind w:left="576"/>
      </w:pPr>
      <w:r w:rsidRPr="0004424D">
        <w:t>3.4</w:t>
      </w:r>
      <w:r w:rsidRPr="0004424D">
        <w:tab/>
      </w:r>
      <w:r w:rsidRPr="007F2E4E">
        <w:t>Dopady na síťovou infrastrukturu</w:t>
      </w:r>
    </w:p>
    <w:p w:rsidR="00863FFB" w:rsidRPr="00645EEA" w:rsidRDefault="00645EEA" w:rsidP="00863FFB">
      <w:pPr>
        <w:rPr>
          <w:rFonts w:cs="Arial"/>
          <w:szCs w:val="22"/>
        </w:rPr>
      </w:pPr>
      <w:r w:rsidRPr="00645EEA">
        <w:rPr>
          <w:rFonts w:cs="Arial"/>
          <w:szCs w:val="22"/>
        </w:rPr>
        <w:t>Bez dopadu</w:t>
      </w:r>
    </w:p>
    <w:p w:rsidR="00F04A23" w:rsidRPr="00F04A23" w:rsidRDefault="00F04A23" w:rsidP="00F04A23">
      <w:pPr>
        <w:pStyle w:val="Nadpis2"/>
        <w:numPr>
          <w:ilvl w:val="0"/>
          <w:numId w:val="0"/>
        </w:numPr>
        <w:ind w:left="576"/>
      </w:pPr>
      <w:r w:rsidRPr="0004424D">
        <w:t>3.5</w:t>
      </w:r>
      <w:r w:rsidRPr="0004424D">
        <w:tab/>
      </w:r>
      <w:r w:rsidRPr="007F2E4E">
        <w:t>Dopady na serverovou infrastrukturu</w:t>
      </w:r>
    </w:p>
    <w:p w:rsidR="00645EEA" w:rsidRPr="00645EEA" w:rsidRDefault="00645EEA" w:rsidP="00645EEA">
      <w:pPr>
        <w:rPr>
          <w:rFonts w:cs="Arial"/>
          <w:szCs w:val="22"/>
        </w:rPr>
      </w:pPr>
      <w:r w:rsidRPr="00645EEA">
        <w:rPr>
          <w:rFonts w:cs="Arial"/>
          <w:szCs w:val="22"/>
        </w:rPr>
        <w:t>Bez dopadu</w:t>
      </w:r>
    </w:p>
    <w:p w:rsidR="00F04A23" w:rsidRPr="00F04A23" w:rsidRDefault="00F04A23" w:rsidP="00F04A23">
      <w:pPr>
        <w:pStyle w:val="Nadpis2"/>
        <w:numPr>
          <w:ilvl w:val="0"/>
          <w:numId w:val="0"/>
        </w:numPr>
        <w:ind w:left="576"/>
      </w:pPr>
      <w:r w:rsidRPr="00F04A23">
        <w:t>3.6</w:t>
      </w:r>
      <w:r w:rsidRPr="00F04A23">
        <w:tab/>
      </w:r>
      <w:r w:rsidRPr="007F2E4E">
        <w:t>Dopady na bezpečnost</w:t>
      </w:r>
      <w:r w:rsidRPr="00F04A23">
        <w:t xml:space="preserve"> </w:t>
      </w:r>
      <w:r w:rsidRPr="00F04A23">
        <w:tab/>
      </w:r>
    </w:p>
    <w:p w:rsidR="00645EEA" w:rsidRPr="00645EEA" w:rsidRDefault="00645EEA" w:rsidP="00046C47">
      <w:pPr>
        <w:jc w:val="both"/>
        <w:rPr>
          <w:rFonts w:cs="Arial"/>
          <w:szCs w:val="22"/>
        </w:rPr>
      </w:pPr>
      <w:r w:rsidRPr="00645EEA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ude doplněna role LESCELSPR pro pracovníky Celní správy. </w:t>
      </w:r>
      <w:r w:rsidRPr="00C8107F">
        <w:t xml:space="preserve">Role bude určená pouze </w:t>
      </w:r>
      <w:r>
        <w:t>pro čtení dat a vyhledávání v datech v rozsahu popsaném v přiloženém dokumentu.</w:t>
      </w:r>
      <w:r>
        <w:rPr>
          <w:rFonts w:cs="Arial"/>
          <w:szCs w:val="22"/>
        </w:rPr>
        <w:t xml:space="preserve">  </w:t>
      </w:r>
      <w:r w:rsidR="006C4FA1">
        <w:rPr>
          <w:rFonts w:cs="Arial"/>
          <w:szCs w:val="22"/>
        </w:rPr>
        <w:t>Pracovníci Celní správy mají již přístup do jiných částí systému, jedná se jen o vytvoření nové role a zpřístupnění další části systému.</w:t>
      </w:r>
    </w:p>
    <w:p w:rsidR="00D951AA" w:rsidRPr="00360220" w:rsidRDefault="00D951AA" w:rsidP="00D951AA">
      <w:pPr>
        <w:jc w:val="both"/>
        <w:rPr>
          <w:rFonts w:cs="Arial"/>
          <w:sz w:val="8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3587A">
        <w:rPr>
          <w:rFonts w:cs="Arial"/>
          <w:sz w:val="22"/>
          <w:szCs w:val="22"/>
        </w:rPr>
        <w:t>Požadavky na 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p w:rsidR="00EB425B" w:rsidRPr="0004424D" w:rsidRDefault="00EB425B" w:rsidP="00770A54">
      <w:pPr>
        <w:spacing w:after="0"/>
        <w:rPr>
          <w:rFonts w:cs="Arial"/>
          <w:szCs w:val="22"/>
        </w:rPr>
      </w:pPr>
      <w:r w:rsidRPr="0004424D">
        <w:rPr>
          <w:rFonts w:cs="Arial"/>
          <w:szCs w:val="22"/>
        </w:rPr>
        <w:t xml:space="preserve">K úspěšné realizaci je nezbytné zajistit na straně </w:t>
      </w:r>
      <w:r w:rsidR="0004424D">
        <w:rPr>
          <w:rFonts w:cs="Arial"/>
          <w:szCs w:val="22"/>
        </w:rPr>
        <w:t>MZe</w:t>
      </w:r>
      <w:r w:rsidRPr="0004424D">
        <w:rPr>
          <w:rFonts w:cs="Arial"/>
          <w:szCs w:val="22"/>
        </w:rPr>
        <w:t>:</w:t>
      </w:r>
    </w:p>
    <w:p w:rsidR="006C4FA1" w:rsidRPr="00645EEA" w:rsidRDefault="0004424D" w:rsidP="006C4FA1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033CF" w:rsidRPr="0083587A" w:rsidRDefault="006C4FA1" w:rsidP="00863FFB">
      <w:pPr>
        <w:pStyle w:val="Odstavecseseznamem"/>
        <w:numPr>
          <w:ilvl w:val="0"/>
          <w:numId w:val="41"/>
        </w:numPr>
        <w:rPr>
          <w:rFonts w:cs="Arial"/>
          <w:i/>
          <w:szCs w:val="22"/>
        </w:rPr>
      </w:pPr>
      <w:r w:rsidRPr="0083587A">
        <w:rPr>
          <w:rFonts w:cs="Arial"/>
          <w:szCs w:val="22"/>
        </w:rPr>
        <w:t>Zajistit rozšířené exporty datového skladu UHUL dat dle specifikace v přiloženém dokum</w:t>
      </w:r>
      <w:r w:rsidR="002C16DE" w:rsidRPr="0083587A">
        <w:rPr>
          <w:rFonts w:cs="Arial"/>
          <w:szCs w:val="22"/>
        </w:rPr>
        <w:t>e</w:t>
      </w:r>
      <w:r w:rsidRPr="0083587A">
        <w:rPr>
          <w:rFonts w:cs="Arial"/>
          <w:szCs w:val="22"/>
        </w:rPr>
        <w:t>ntu minimálně deset pracovních dní před T2.</w:t>
      </w:r>
    </w:p>
    <w:p w:rsidR="00D951AA" w:rsidRPr="00360220" w:rsidRDefault="00D951AA" w:rsidP="00D951AA">
      <w:pPr>
        <w:ind w:left="360"/>
        <w:rPr>
          <w:rFonts w:cs="Arial"/>
          <w:sz w:val="8"/>
          <w:szCs w:val="22"/>
        </w:rPr>
      </w:pPr>
    </w:p>
    <w:p w:rsidR="00EC6856" w:rsidRPr="0083587A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3587A">
        <w:rPr>
          <w:rFonts w:cs="Arial"/>
          <w:sz w:val="22"/>
          <w:szCs w:val="22"/>
        </w:rPr>
        <w:t xml:space="preserve">Harmonogram </w:t>
      </w:r>
      <w:r w:rsidR="00051D11" w:rsidRPr="0083587A">
        <w:rPr>
          <w:rFonts w:cs="Arial"/>
          <w:sz w:val="22"/>
          <w:szCs w:val="22"/>
        </w:rPr>
        <w:t>plnění</w:t>
      </w:r>
      <w:r w:rsidRPr="0083587A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4"/>
      </w:tblGrid>
      <w:tr w:rsidR="00EC6856" w:rsidRPr="0083587A" w:rsidTr="00951C7D">
        <w:trPr>
          <w:trHeight w:val="300"/>
        </w:trPr>
        <w:tc>
          <w:tcPr>
            <w:tcW w:w="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83587A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3587A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83587A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3587A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B1D4A" w:rsidRPr="0083587A" w:rsidTr="00951C7D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83587A" w:rsidRDefault="007B1D4A" w:rsidP="007B1D4A">
            <w:pPr>
              <w:rPr>
                <w:sz w:val="20"/>
                <w:szCs w:val="20"/>
              </w:rPr>
            </w:pPr>
            <w:r w:rsidRPr="0083587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</w:tcPr>
          <w:p w:rsidR="007B1D4A" w:rsidRPr="00046C47" w:rsidRDefault="00951C7D" w:rsidP="00046C47">
            <w:r>
              <w:t>Termín vystavení objednávky</w:t>
            </w:r>
          </w:p>
        </w:tc>
      </w:tr>
      <w:tr w:rsidR="007B1D4A" w:rsidRPr="00F23D33" w:rsidTr="00951C7D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83587A" w:rsidRDefault="00951C7D" w:rsidP="007B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  <w:r w:rsidR="007B1D4A" w:rsidRPr="0083587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</w:tcPr>
          <w:p w:rsidR="007B1D4A" w:rsidRPr="00046C47" w:rsidRDefault="00B84FBC" w:rsidP="00B84FBC">
            <w:r w:rsidRPr="00046C47">
              <w:t>31.8.20</w:t>
            </w:r>
            <w:r w:rsidR="00046C47">
              <w:t>1</w:t>
            </w:r>
            <w:r w:rsidRPr="00046C47">
              <w:t>7</w:t>
            </w:r>
          </w:p>
        </w:tc>
      </w:tr>
    </w:tbl>
    <w:p w:rsidR="00D951AA" w:rsidRDefault="00D951AA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03"/>
        <w:gridCol w:w="1985"/>
        <w:gridCol w:w="1984"/>
      </w:tblGrid>
      <w:tr w:rsidR="007F6E99" w:rsidRPr="00F23D33" w:rsidTr="00EF177D"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EF177D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EF177D">
        <w:trPr>
          <w:trHeight w:val="397"/>
        </w:trPr>
        <w:tc>
          <w:tcPr>
            <w:tcW w:w="57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– viz Příloha č.2 Cenová nabídka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F6E99" w:rsidRPr="00526078" w:rsidRDefault="00526078" w:rsidP="00360220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264</w:t>
            </w:r>
            <w:r w:rsidR="00C0362F"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208,88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F6E99" w:rsidRPr="00526078" w:rsidRDefault="00526078" w:rsidP="00360220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319</w:t>
            </w:r>
            <w:r w:rsidR="00C0362F"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692,74</w:t>
            </w:r>
          </w:p>
        </w:tc>
      </w:tr>
      <w:tr w:rsidR="00526078" w:rsidRPr="00F23D33" w:rsidTr="00246000">
        <w:trPr>
          <w:trHeight w:val="397"/>
        </w:trPr>
        <w:tc>
          <w:tcPr>
            <w:tcW w:w="578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26078" w:rsidRPr="00CB1115" w:rsidRDefault="00526078" w:rsidP="00526078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526078" w:rsidRPr="00526078" w:rsidRDefault="00526078" w:rsidP="00526078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264</w:t>
            </w:r>
            <w:r w:rsidR="00C0362F"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208,88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26078" w:rsidRPr="00526078" w:rsidRDefault="00526078" w:rsidP="00526078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319</w:t>
            </w:r>
            <w:r w:rsidR="00C0362F"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692,74</w:t>
            </w:r>
          </w:p>
        </w:tc>
      </w:tr>
    </w:tbl>
    <w:p w:rsidR="00EC6856" w:rsidRDefault="00EC6856" w:rsidP="00EC6856">
      <w:pPr>
        <w:spacing w:after="0"/>
        <w:rPr>
          <w:rFonts w:cs="Arial"/>
          <w:sz w:val="8"/>
          <w:szCs w:val="8"/>
        </w:rPr>
      </w:pPr>
    </w:p>
    <w:p w:rsidR="00D951AA" w:rsidRDefault="00D951AA" w:rsidP="00EC6856">
      <w:pPr>
        <w:spacing w:after="0"/>
        <w:rPr>
          <w:rFonts w:cs="Arial"/>
          <w:sz w:val="8"/>
          <w:szCs w:val="8"/>
        </w:rPr>
      </w:pPr>
    </w:p>
    <w:p w:rsidR="00D951AA" w:rsidRPr="00F23D33" w:rsidRDefault="00D951AA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Podrobná specifikace řešení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951C7D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7F6E99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83587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3587A" w:rsidRDefault="0083587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3587A" w:rsidRDefault="0083587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cenový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3587A" w:rsidRDefault="0083587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2607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26078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26078">
              <w:rPr>
                <w:rFonts w:cs="Arial"/>
                <w:color w:val="000000"/>
                <w:szCs w:val="22"/>
                <w:lang w:eastAsia="cs-CZ"/>
              </w:rPr>
              <w:t>ervices, s.r.o.</w:t>
            </w:r>
          </w:p>
        </w:tc>
        <w:tc>
          <w:tcPr>
            <w:tcW w:w="3686" w:type="dxa"/>
            <w:vAlign w:val="center"/>
          </w:tcPr>
          <w:p w:rsidR="00EC6856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961"/>
        <w:gridCol w:w="1953"/>
        <w:gridCol w:w="1685"/>
        <w:gridCol w:w="1631"/>
        <w:gridCol w:w="992"/>
      </w:tblGrid>
      <w:tr w:rsidR="00401780" w:rsidRPr="006C3557" w:rsidTr="00F91604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961" w:type="dxa"/>
          </w:tcPr>
          <w:p w:rsidR="00401780" w:rsidRPr="006C3557" w:rsidRDefault="00F91604" w:rsidP="00337DDA">
            <w:pPr>
              <w:pStyle w:val="Tabulka"/>
              <w:rPr>
                <w:szCs w:val="22"/>
              </w:rPr>
            </w:pPr>
            <w:r w:rsidRPr="00F91604">
              <w:rPr>
                <w:sz w:val="20"/>
                <w:szCs w:val="22"/>
              </w:rPr>
              <w:t>nebylo přiděleno</w:t>
            </w:r>
          </w:p>
        </w:tc>
        <w:tc>
          <w:tcPr>
            <w:tcW w:w="1953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685" w:type="dxa"/>
          </w:tcPr>
          <w:p w:rsidR="00401780" w:rsidRPr="006C3557" w:rsidRDefault="00EF177D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2016_0031_93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C82C48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299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6095"/>
        <w:gridCol w:w="2330"/>
      </w:tblGrid>
      <w:tr w:rsidR="00CB3C3C" w:rsidRPr="006C3557" w:rsidTr="00951C7D">
        <w:trPr>
          <w:trHeight w:val="30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951C7D">
        <w:trPr>
          <w:trHeight w:val="284"/>
        </w:trPr>
        <w:tc>
          <w:tcPr>
            <w:tcW w:w="135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951C7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ÚHÚL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951C7D" w:rsidP="00951C7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Zajištění</w:t>
            </w:r>
            <w:r w:rsidRPr="00951C7D">
              <w:rPr>
                <w:rFonts w:cs="Arial"/>
                <w:color w:val="000000"/>
                <w:szCs w:val="22"/>
                <w:lang w:eastAsia="cs-CZ"/>
              </w:rPr>
              <w:t xml:space="preserve"> rozšířené</w:t>
            </w:r>
            <w:r>
              <w:rPr>
                <w:rFonts w:cs="Arial"/>
                <w:color w:val="000000"/>
                <w:szCs w:val="22"/>
                <w:lang w:eastAsia="cs-CZ"/>
              </w:rPr>
              <w:t>ho exportu</w:t>
            </w:r>
            <w:r w:rsidRPr="00951C7D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DS</w:t>
            </w:r>
            <w:r w:rsidRPr="00951C7D">
              <w:rPr>
                <w:rFonts w:cs="Arial"/>
                <w:color w:val="000000"/>
                <w:szCs w:val="22"/>
                <w:lang w:eastAsia="cs-CZ"/>
              </w:rPr>
              <w:t xml:space="preserve"> UHUL dat dle specifikace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v příloze č. 1</w:t>
            </w:r>
          </w:p>
        </w:tc>
        <w:tc>
          <w:tcPr>
            <w:tcW w:w="233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822E2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:rsidTr="00951C7D">
        <w:trPr>
          <w:trHeight w:val="284"/>
        </w:trPr>
        <w:tc>
          <w:tcPr>
            <w:tcW w:w="135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33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7"/>
        <w:gridCol w:w="3464"/>
      </w:tblGrid>
      <w:tr w:rsidR="003B56CC" w:rsidRPr="00F23D33" w:rsidTr="00951C7D">
        <w:trPr>
          <w:trHeight w:val="300"/>
        </w:trPr>
        <w:tc>
          <w:tcPr>
            <w:tcW w:w="6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CC" w:rsidRPr="00F23D33" w:rsidRDefault="003B56CC" w:rsidP="00B04EB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6CC" w:rsidRPr="00F23D33" w:rsidRDefault="003B56CC" w:rsidP="00B04EBB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951C7D" w:rsidRPr="00F23D33" w:rsidTr="00951C7D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51C7D" w:rsidRPr="007B1D4A" w:rsidRDefault="00951C7D" w:rsidP="00B04EBB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</w:tcPr>
          <w:p w:rsidR="00951C7D" w:rsidRPr="00046C47" w:rsidRDefault="00951C7D" w:rsidP="00CB5167">
            <w:r>
              <w:t>Termín vystavení objednávky</w:t>
            </w:r>
          </w:p>
        </w:tc>
      </w:tr>
      <w:tr w:rsidR="00951C7D" w:rsidRPr="00F23D33" w:rsidTr="00951C7D">
        <w:trPr>
          <w:trHeight w:val="284"/>
        </w:trPr>
        <w:tc>
          <w:tcPr>
            <w:tcW w:w="6317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951C7D" w:rsidRPr="007B1D4A" w:rsidRDefault="00951C7D" w:rsidP="00B04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  <w:r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3464" w:type="dxa"/>
            <w:tcBorders>
              <w:left w:val="dotted" w:sz="4" w:space="0" w:color="auto"/>
            </w:tcBorders>
            <w:shd w:val="clear" w:color="auto" w:fill="auto"/>
          </w:tcPr>
          <w:p w:rsidR="00951C7D" w:rsidRPr="00046C47" w:rsidRDefault="00951C7D" w:rsidP="00CB5167">
            <w:r w:rsidRPr="00046C47">
              <w:t>31.8.20</w:t>
            </w:r>
            <w:r>
              <w:t>1</w:t>
            </w:r>
            <w:r w:rsidRPr="00046C47">
              <w:t>7</w:t>
            </w:r>
          </w:p>
        </w:tc>
      </w:tr>
    </w:tbl>
    <w:p w:rsidR="001E3C70" w:rsidRPr="004C756F" w:rsidRDefault="001E3C70" w:rsidP="004C756F"/>
    <w:p w:rsidR="001E3C70" w:rsidRDefault="00D951AA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E3C70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D951AA" w:rsidRPr="00F23D33" w:rsidTr="00B04EBB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1AA" w:rsidRPr="00CB1115" w:rsidRDefault="00D951AA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D951AA" w:rsidRPr="00F23D33" w:rsidTr="00B04EBB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951AA" w:rsidRPr="00F23D33" w:rsidRDefault="00D951AA" w:rsidP="00B04EBB">
            <w:pPr>
              <w:pStyle w:val="Tabulka"/>
              <w:rPr>
                <w:szCs w:val="22"/>
              </w:rPr>
            </w:pPr>
          </w:p>
        </w:tc>
      </w:tr>
      <w:tr w:rsidR="00951C7D" w:rsidRPr="00F23D33" w:rsidTr="00BF2BE6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51C7D" w:rsidRPr="00F23D33" w:rsidRDefault="00951C7D" w:rsidP="00B04EB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– viz Příloha č.2 Cenová nabídka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951C7D" w:rsidRPr="00526078" w:rsidRDefault="00951C7D" w:rsidP="00CB5167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264</w:t>
            </w:r>
            <w:r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208,88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51C7D" w:rsidRPr="00526078" w:rsidRDefault="00951C7D" w:rsidP="00CB5167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319</w:t>
            </w:r>
            <w:r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692,74</w:t>
            </w:r>
          </w:p>
        </w:tc>
      </w:tr>
      <w:tr w:rsidR="00951C7D" w:rsidRPr="00F23D33" w:rsidTr="00BF2BE6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51C7D" w:rsidRPr="00CB1115" w:rsidRDefault="00951C7D" w:rsidP="00B04EBB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951C7D" w:rsidRPr="00526078" w:rsidRDefault="00951C7D" w:rsidP="00CB5167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264</w:t>
            </w:r>
            <w:r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208,88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51C7D" w:rsidRPr="00526078" w:rsidRDefault="00951C7D" w:rsidP="00CB5167">
            <w:pPr>
              <w:jc w:val="center"/>
              <w:rPr>
                <w:rFonts w:eastAsia="Calibri" w:cs="Arial"/>
                <w:bCs/>
                <w:szCs w:val="22"/>
              </w:rPr>
            </w:pPr>
            <w:r w:rsidRPr="00526078">
              <w:rPr>
                <w:rFonts w:eastAsia="Calibri" w:cs="Arial"/>
                <w:bCs/>
                <w:szCs w:val="22"/>
              </w:rPr>
              <w:t>319</w:t>
            </w:r>
            <w:r>
              <w:rPr>
                <w:rFonts w:eastAsia="Calibri" w:cs="Arial"/>
                <w:bCs/>
                <w:szCs w:val="22"/>
              </w:rPr>
              <w:t xml:space="preserve"> </w:t>
            </w:r>
            <w:r w:rsidRPr="00526078">
              <w:rPr>
                <w:rFonts w:eastAsia="Calibri" w:cs="Arial"/>
                <w:bCs/>
                <w:szCs w:val="22"/>
              </w:rPr>
              <w:t>692,74</w:t>
            </w:r>
          </w:p>
        </w:tc>
      </w:tr>
    </w:tbl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5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6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4743EF" w:rsidP="00CD1D2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Oddělení 13332</w:t>
            </w:r>
            <w:r w:rsidR="006147BF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4743EF">
              <w:rPr>
                <w:rFonts w:cs="Arial"/>
                <w:szCs w:val="22"/>
              </w:rPr>
              <w:t xml:space="preserve">viz mail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4743EF" w:rsidP="00BA58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příloze č. 3 – vyjádření OKB</w:t>
            </w: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1E56F6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viz mail 4.7.2017 </w:t>
            </w:r>
            <w:r w:rsidR="00822E25"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822E25" w:rsidP="00875247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4743EF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Oddělení 13335</w:t>
            </w:r>
            <w:r w:rsidR="00DD3E5D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4743EF">
              <w:rPr>
                <w:rFonts w:cs="Arial"/>
                <w:szCs w:val="22"/>
              </w:rPr>
              <w:t>viz mail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4743EF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příloze č. 4 – vyjádření oddělení provozu</w:t>
            </w: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193B46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viz mail 10.7.2017 </w:t>
            </w:r>
            <w:r w:rsidR="00822E25">
              <w:rPr>
                <w:sz w:val="20"/>
                <w:szCs w:val="20"/>
              </w:rPr>
              <w:t>…</w:t>
            </w: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822E25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4743EF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Architektura IT/IS</w:t>
            </w:r>
            <w:r w:rsidR="00DD3E5D" w:rsidRPr="006C3557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4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  <w:r w:rsidR="00FD1DB2">
              <w:rPr>
                <w:rFonts w:cs="Arial"/>
                <w:szCs w:val="22"/>
              </w:rPr>
              <w:t>viz mail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FD1DB2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příloze č. 5 – vyjádření hlavního architekta</w:t>
            </w: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822E25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7"/>
      </w:r>
    </w:p>
    <w:p w:rsidR="002B1824" w:rsidRPr="002B1824" w:rsidRDefault="002B1824" w:rsidP="002B1824"/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2B1824" w:rsidRPr="006C3557" w:rsidTr="00DC5571">
        <w:tc>
          <w:tcPr>
            <w:tcW w:w="3539" w:type="dxa"/>
          </w:tcPr>
          <w:p w:rsidR="002B1824" w:rsidRPr="00BB7D3D" w:rsidRDefault="002B1824" w:rsidP="00DC55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676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4899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2B1824" w:rsidRPr="006C3557" w:rsidTr="00DC557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</w:tr>
      <w:tr w:rsidR="002B1824" w:rsidRPr="006C3557" w:rsidTr="00DC557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2B1824" w:rsidRPr="006C3557" w:rsidRDefault="00822E25" w:rsidP="00DC557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2B1824" w:rsidRPr="006C3557" w:rsidRDefault="002B1824" w:rsidP="00DC557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2B1824" w:rsidRPr="002B1824" w:rsidRDefault="002B1824" w:rsidP="002B1824"/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822E25" w:rsidP="00152E30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743EF" w:rsidRPr="006C3557" w:rsidTr="00B04EBB">
        <w:tc>
          <w:tcPr>
            <w:tcW w:w="3539" w:type="dxa"/>
          </w:tcPr>
          <w:p w:rsidR="004743EF" w:rsidRPr="00BB7D3D" w:rsidRDefault="004743EF" w:rsidP="00B04EB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Odborný</w:t>
            </w: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 xml:space="preserve"> garant</w:t>
            </w:r>
            <w:r w:rsidR="00C0362F">
              <w:rPr>
                <w:rFonts w:cs="Arial"/>
                <w:b/>
                <w:color w:val="000000"/>
                <w:szCs w:val="22"/>
                <w:lang w:eastAsia="cs-CZ"/>
              </w:rPr>
              <w:t xml:space="preserve"> MZe</w:t>
            </w:r>
            <w:r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89600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4721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743EF" w:rsidRPr="006C3557" w:rsidTr="00B04EBB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</w:tr>
      <w:tr w:rsidR="004743EF" w:rsidRPr="006C3557" w:rsidTr="00B04EBB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743EF" w:rsidRPr="006C3557" w:rsidRDefault="00822E25" w:rsidP="00B04EBB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743EF" w:rsidRPr="006C3557" w:rsidRDefault="004743EF" w:rsidP="00B04EBB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743EF" w:rsidRDefault="004743EF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EF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822E25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80" w:rsidRDefault="00D87880" w:rsidP="00F736A9">
      <w:pPr>
        <w:spacing w:after="0"/>
      </w:pPr>
      <w:r>
        <w:separator/>
      </w:r>
    </w:p>
  </w:endnote>
  <w:endnote w:type="continuationSeparator" w:id="0">
    <w:p w:rsidR="00D87880" w:rsidRDefault="00D87880" w:rsidP="00F736A9">
      <w:pPr>
        <w:spacing w:after="0"/>
      </w:pPr>
      <w:r>
        <w:continuationSeparator/>
      </w:r>
    </w:p>
  </w:endnote>
  <w:endnote w:type="continuationNotice" w:id="1">
    <w:p w:rsidR="00D87880" w:rsidRDefault="00D87880">
      <w:pPr>
        <w:spacing w:after="0"/>
      </w:pPr>
    </w:p>
  </w:endnote>
  <w:endnote w:id="2">
    <w:p w:rsidR="00F16235" w:rsidRPr="00E56B5D" w:rsidRDefault="00F1623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F16235" w:rsidRPr="00E56B5D" w:rsidRDefault="00F16235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F16235" w:rsidRPr="00E56B5D" w:rsidRDefault="00F16235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F16235" w:rsidRPr="00E56B5D" w:rsidRDefault="00F1623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F16235" w:rsidRPr="00E56B5D" w:rsidRDefault="00F1623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F16235" w:rsidRPr="00E56B5D" w:rsidRDefault="00F1623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F16235" w:rsidRPr="00E56B5D" w:rsidRDefault="00F1623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F16235" w:rsidRPr="00E56B5D" w:rsidRDefault="00F1623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F16235" w:rsidRPr="00E56B5D" w:rsidRDefault="00F1623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F16235" w:rsidRPr="00E56B5D" w:rsidRDefault="00F1623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F16235" w:rsidRPr="00E56B5D" w:rsidRDefault="00F1623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F16235" w:rsidRPr="00E56B5D" w:rsidRDefault="00F16235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F16235" w:rsidRPr="00E56B5D" w:rsidRDefault="00F1623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F16235" w:rsidRPr="00E56B5D" w:rsidRDefault="00F1623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F16235" w:rsidRPr="00E56B5D" w:rsidRDefault="00F1623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F16235" w:rsidRPr="00E56B5D" w:rsidRDefault="00F1623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F16235" w:rsidRPr="00E56B5D" w:rsidRDefault="00F1623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F16235" w:rsidRPr="00E56B5D" w:rsidRDefault="00F1623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F16235" w:rsidRPr="00E56B5D" w:rsidRDefault="00F1623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F16235" w:rsidRPr="00E56B5D" w:rsidRDefault="00F1623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F16235" w:rsidRPr="00E56B5D" w:rsidRDefault="00F1623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F16235" w:rsidRPr="00E56B5D" w:rsidRDefault="00F16235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F16235" w:rsidRPr="00E56B5D" w:rsidRDefault="00F1623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F16235" w:rsidRPr="00E56B5D" w:rsidRDefault="00F16235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6">
    <w:p w:rsidR="00F16235" w:rsidRPr="00E56B5D" w:rsidRDefault="00F1623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7">
    <w:p w:rsidR="00F16235" w:rsidRPr="00E56B5D" w:rsidRDefault="00F16235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5" w:rsidRPr="00CC2560" w:rsidRDefault="00F1623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</w:t>
    </w:r>
    <w:r w:rsidRPr="00D81B55">
      <w:rPr>
        <w:sz w:val="12"/>
        <w:szCs w:val="16"/>
      </w:rPr>
      <w:t xml:space="preserve">: </w:t>
    </w:r>
    <w:sdt>
      <w:sdtPr>
        <w:rPr>
          <w:sz w:val="18"/>
        </w:r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D81B55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5" w:rsidRPr="00CC2560" w:rsidRDefault="00F1623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4C0CE3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5" w:rsidRPr="00CC2560" w:rsidRDefault="00F1623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</w:r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3B56CC">
          <w:rPr>
            <w:sz w:val="18"/>
          </w:rP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5" w:rsidRPr="00EF7DC4" w:rsidRDefault="00F16235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228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80" w:rsidRDefault="00D87880" w:rsidP="00F736A9">
      <w:pPr>
        <w:spacing w:after="0"/>
      </w:pPr>
      <w:r>
        <w:separator/>
      </w:r>
    </w:p>
  </w:footnote>
  <w:footnote w:type="continuationSeparator" w:id="0">
    <w:p w:rsidR="00D87880" w:rsidRDefault="00D87880" w:rsidP="00F736A9">
      <w:pPr>
        <w:spacing w:after="0"/>
      </w:pPr>
      <w:r>
        <w:continuationSeparator/>
      </w:r>
    </w:p>
  </w:footnote>
  <w:footnote w:type="continuationNotice" w:id="1">
    <w:p w:rsidR="00D87880" w:rsidRDefault="00D87880">
      <w:pPr>
        <w:spacing w:after="0"/>
      </w:pPr>
    </w:p>
  </w:footnote>
  <w:footnote w:id="2">
    <w:p w:rsidR="00F16235" w:rsidRDefault="00F16235">
      <w:pPr>
        <w:pStyle w:val="Textpoznpodarou"/>
      </w:pPr>
      <w:r>
        <w:rPr>
          <w:rStyle w:val="Znakapoznpodarou"/>
        </w:rPr>
        <w:footnoteRef/>
      </w:r>
      <w:r>
        <w:t xml:space="preserve"> V rámci realizace tohoto PZ nejsou předpokládány žádné změny služeb ESB Serveru</w:t>
      </w:r>
    </w:p>
  </w:footnote>
  <w:footnote w:id="3">
    <w:p w:rsidR="00F16235" w:rsidRDefault="00F16235">
      <w:pPr>
        <w:pStyle w:val="Textpoznpodarou"/>
      </w:pPr>
      <w:r>
        <w:rPr>
          <w:rStyle w:val="Znakapoznpodarou"/>
        </w:rPr>
        <w:footnoteRef/>
      </w:r>
      <w:r>
        <w:t xml:space="preserve"> Dokumentace EA bude předmětem jiného PZ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5" w:rsidRPr="003315A8" w:rsidRDefault="00F16235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5B6"/>
    <w:multiLevelType w:val="hybridMultilevel"/>
    <w:tmpl w:val="4F3868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6B1"/>
    <w:multiLevelType w:val="hybridMultilevel"/>
    <w:tmpl w:val="2F6A6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F442D4"/>
    <w:multiLevelType w:val="hybridMultilevel"/>
    <w:tmpl w:val="DC8A2A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52E2"/>
    <w:multiLevelType w:val="hybridMultilevel"/>
    <w:tmpl w:val="C27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6A29"/>
    <w:multiLevelType w:val="hybridMultilevel"/>
    <w:tmpl w:val="1D163052"/>
    <w:lvl w:ilvl="0" w:tplc="A788B5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2C7833"/>
    <w:multiLevelType w:val="hybridMultilevel"/>
    <w:tmpl w:val="3B86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F026A"/>
    <w:multiLevelType w:val="hybridMultilevel"/>
    <w:tmpl w:val="A9FEE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977EB"/>
    <w:multiLevelType w:val="hybridMultilevel"/>
    <w:tmpl w:val="36966CC6"/>
    <w:lvl w:ilvl="0" w:tplc="040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674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>
    <w:nsid w:val="4DDA7A79"/>
    <w:multiLevelType w:val="hybridMultilevel"/>
    <w:tmpl w:val="76842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5264C"/>
    <w:multiLevelType w:val="hybridMultilevel"/>
    <w:tmpl w:val="F458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240E"/>
    <w:multiLevelType w:val="hybridMultilevel"/>
    <w:tmpl w:val="E322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E7378"/>
    <w:multiLevelType w:val="hybridMultilevel"/>
    <w:tmpl w:val="3F20FE82"/>
    <w:lvl w:ilvl="0" w:tplc="228846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A672C"/>
    <w:multiLevelType w:val="hybridMultilevel"/>
    <w:tmpl w:val="89C8444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8"/>
  </w:num>
  <w:num w:numId="31">
    <w:abstractNumId w:val="2"/>
  </w:num>
  <w:num w:numId="32">
    <w:abstractNumId w:val="4"/>
  </w:num>
  <w:num w:numId="33">
    <w:abstractNumId w:val="2"/>
  </w:num>
  <w:num w:numId="34">
    <w:abstractNumId w:val="1"/>
  </w:num>
  <w:num w:numId="35">
    <w:abstractNumId w:val="7"/>
  </w:num>
  <w:num w:numId="36">
    <w:abstractNumId w:val="0"/>
  </w:num>
  <w:num w:numId="37">
    <w:abstractNumId w:val="17"/>
  </w:num>
  <w:num w:numId="38">
    <w:abstractNumId w:val="16"/>
  </w:num>
  <w:num w:numId="39">
    <w:abstractNumId w:val="13"/>
  </w:num>
  <w:num w:numId="40">
    <w:abstractNumId w:val="12"/>
  </w:num>
  <w:num w:numId="41">
    <w:abstractNumId w:val="15"/>
  </w:num>
  <w:num w:numId="42">
    <w:abstractNumId w:val="11"/>
  </w:num>
  <w:num w:numId="43">
    <w:abstractNumId w:val="6"/>
  </w:num>
  <w:num w:numId="44">
    <w:abstractNumId w:val="3"/>
  </w:num>
  <w:num w:numId="45">
    <w:abstractNumId w:val="14"/>
  </w:num>
  <w:num w:numId="4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24D"/>
    <w:rsid w:val="00044DB9"/>
    <w:rsid w:val="00046851"/>
    <w:rsid w:val="00046C47"/>
    <w:rsid w:val="0004747C"/>
    <w:rsid w:val="00050367"/>
    <w:rsid w:val="00051D11"/>
    <w:rsid w:val="00052206"/>
    <w:rsid w:val="00052499"/>
    <w:rsid w:val="00053932"/>
    <w:rsid w:val="00054889"/>
    <w:rsid w:val="00055DD4"/>
    <w:rsid w:val="00060417"/>
    <w:rsid w:val="00061005"/>
    <w:rsid w:val="00062D02"/>
    <w:rsid w:val="00070749"/>
    <w:rsid w:val="00070AE9"/>
    <w:rsid w:val="00071F38"/>
    <w:rsid w:val="00074AC0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498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FF2"/>
    <w:rsid w:val="0014616B"/>
    <w:rsid w:val="0014630E"/>
    <w:rsid w:val="00150237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73853"/>
    <w:rsid w:val="0018587A"/>
    <w:rsid w:val="00186D3D"/>
    <w:rsid w:val="0019068A"/>
    <w:rsid w:val="001914FF"/>
    <w:rsid w:val="00193B46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173F"/>
    <w:rsid w:val="001E17C9"/>
    <w:rsid w:val="001E3C70"/>
    <w:rsid w:val="001E419F"/>
    <w:rsid w:val="001E56F6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E35"/>
    <w:rsid w:val="002442A7"/>
    <w:rsid w:val="00244738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B22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1A13"/>
    <w:rsid w:val="00284C4B"/>
    <w:rsid w:val="0028652D"/>
    <w:rsid w:val="0029305A"/>
    <w:rsid w:val="002956AD"/>
    <w:rsid w:val="00296D71"/>
    <w:rsid w:val="002A2376"/>
    <w:rsid w:val="002A262B"/>
    <w:rsid w:val="002A2E47"/>
    <w:rsid w:val="002A3316"/>
    <w:rsid w:val="002A4EAB"/>
    <w:rsid w:val="002B1824"/>
    <w:rsid w:val="002B2742"/>
    <w:rsid w:val="002B7FEE"/>
    <w:rsid w:val="002C16DE"/>
    <w:rsid w:val="002C64EF"/>
    <w:rsid w:val="002C7A38"/>
    <w:rsid w:val="002C7A49"/>
    <w:rsid w:val="002D0745"/>
    <w:rsid w:val="002D251A"/>
    <w:rsid w:val="002D3571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1358C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0220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18FF"/>
    <w:rsid w:val="00394E3E"/>
    <w:rsid w:val="00397293"/>
    <w:rsid w:val="003A48D8"/>
    <w:rsid w:val="003A6EEF"/>
    <w:rsid w:val="003B26AC"/>
    <w:rsid w:val="003B2D72"/>
    <w:rsid w:val="003B56CC"/>
    <w:rsid w:val="003B610B"/>
    <w:rsid w:val="003C0389"/>
    <w:rsid w:val="003C20B0"/>
    <w:rsid w:val="003C305C"/>
    <w:rsid w:val="003C4156"/>
    <w:rsid w:val="003C472B"/>
    <w:rsid w:val="003C4ABB"/>
    <w:rsid w:val="003D01EA"/>
    <w:rsid w:val="003D3EA5"/>
    <w:rsid w:val="003D682E"/>
    <w:rsid w:val="003E41D1"/>
    <w:rsid w:val="003E5793"/>
    <w:rsid w:val="003E5FE7"/>
    <w:rsid w:val="003F0F2C"/>
    <w:rsid w:val="003F1C67"/>
    <w:rsid w:val="003F519C"/>
    <w:rsid w:val="003F5711"/>
    <w:rsid w:val="003F7E2A"/>
    <w:rsid w:val="00401780"/>
    <w:rsid w:val="00404E15"/>
    <w:rsid w:val="0040551D"/>
    <w:rsid w:val="00405819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03D9"/>
    <w:rsid w:val="00450CD8"/>
    <w:rsid w:val="00452C7E"/>
    <w:rsid w:val="004541C8"/>
    <w:rsid w:val="004551F8"/>
    <w:rsid w:val="004552F1"/>
    <w:rsid w:val="0046380B"/>
    <w:rsid w:val="00463E31"/>
    <w:rsid w:val="00467513"/>
    <w:rsid w:val="00472E74"/>
    <w:rsid w:val="00473A0A"/>
    <w:rsid w:val="00473FBD"/>
    <w:rsid w:val="004743EF"/>
    <w:rsid w:val="00474F44"/>
    <w:rsid w:val="004755FC"/>
    <w:rsid w:val="00482BD9"/>
    <w:rsid w:val="00484B5E"/>
    <w:rsid w:val="00484CB3"/>
    <w:rsid w:val="00485230"/>
    <w:rsid w:val="00487F08"/>
    <w:rsid w:val="0049209A"/>
    <w:rsid w:val="00494F25"/>
    <w:rsid w:val="00496789"/>
    <w:rsid w:val="004A0800"/>
    <w:rsid w:val="004A0BA8"/>
    <w:rsid w:val="004A24F1"/>
    <w:rsid w:val="004A3017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CE3"/>
    <w:rsid w:val="004C0F47"/>
    <w:rsid w:val="004C5158"/>
    <w:rsid w:val="004C5DDA"/>
    <w:rsid w:val="004C6473"/>
    <w:rsid w:val="004C70DF"/>
    <w:rsid w:val="004C756F"/>
    <w:rsid w:val="004D053A"/>
    <w:rsid w:val="004D1868"/>
    <w:rsid w:val="004D1C5E"/>
    <w:rsid w:val="004D2441"/>
    <w:rsid w:val="004D2B5E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49"/>
    <w:rsid w:val="004F3ECA"/>
    <w:rsid w:val="004F41D3"/>
    <w:rsid w:val="004F65E7"/>
    <w:rsid w:val="004F736A"/>
    <w:rsid w:val="005025F6"/>
    <w:rsid w:val="00503270"/>
    <w:rsid w:val="005039EC"/>
    <w:rsid w:val="00503F4B"/>
    <w:rsid w:val="00505F0F"/>
    <w:rsid w:val="00507EFD"/>
    <w:rsid w:val="005103F3"/>
    <w:rsid w:val="00512899"/>
    <w:rsid w:val="005140E5"/>
    <w:rsid w:val="0051576F"/>
    <w:rsid w:val="00520182"/>
    <w:rsid w:val="00525B29"/>
    <w:rsid w:val="00525C8C"/>
    <w:rsid w:val="00526078"/>
    <w:rsid w:val="0052661C"/>
    <w:rsid w:val="00530A95"/>
    <w:rsid w:val="00531639"/>
    <w:rsid w:val="005316D6"/>
    <w:rsid w:val="00533B94"/>
    <w:rsid w:val="00534C12"/>
    <w:rsid w:val="00536280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275A"/>
    <w:rsid w:val="00572F5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A5752"/>
    <w:rsid w:val="005B4FEF"/>
    <w:rsid w:val="005B60B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600BF9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4CCE"/>
    <w:rsid w:val="00636116"/>
    <w:rsid w:val="006362BD"/>
    <w:rsid w:val="006427DA"/>
    <w:rsid w:val="0064353D"/>
    <w:rsid w:val="00645AB7"/>
    <w:rsid w:val="00645EEA"/>
    <w:rsid w:val="00646448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710DF"/>
    <w:rsid w:val="00675B93"/>
    <w:rsid w:val="00677B9D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D73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4FA1"/>
    <w:rsid w:val="006C745C"/>
    <w:rsid w:val="006D0943"/>
    <w:rsid w:val="006D2BF7"/>
    <w:rsid w:val="006D5B5C"/>
    <w:rsid w:val="006E076F"/>
    <w:rsid w:val="006E25B8"/>
    <w:rsid w:val="006E5560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595D"/>
    <w:rsid w:val="00717A60"/>
    <w:rsid w:val="00717E89"/>
    <w:rsid w:val="00721A04"/>
    <w:rsid w:val="00724F49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4F8A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688E"/>
    <w:rsid w:val="007A09B7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2E4E"/>
    <w:rsid w:val="007F3380"/>
    <w:rsid w:val="007F4308"/>
    <w:rsid w:val="007F4DEA"/>
    <w:rsid w:val="007F6E99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2E25"/>
    <w:rsid w:val="00823AB7"/>
    <w:rsid w:val="00823E85"/>
    <w:rsid w:val="00825655"/>
    <w:rsid w:val="00826A78"/>
    <w:rsid w:val="0083054C"/>
    <w:rsid w:val="00830DFE"/>
    <w:rsid w:val="008347FE"/>
    <w:rsid w:val="0083587A"/>
    <w:rsid w:val="00836FA1"/>
    <w:rsid w:val="008377F7"/>
    <w:rsid w:val="00844D4F"/>
    <w:rsid w:val="008463CC"/>
    <w:rsid w:val="00850A5F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3FFB"/>
    <w:rsid w:val="008671B9"/>
    <w:rsid w:val="0087096A"/>
    <w:rsid w:val="00870B97"/>
    <w:rsid w:val="00872C14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1E54"/>
    <w:rsid w:val="0089227E"/>
    <w:rsid w:val="00892C9B"/>
    <w:rsid w:val="00893836"/>
    <w:rsid w:val="008964A9"/>
    <w:rsid w:val="00897E8A"/>
    <w:rsid w:val="008A04A3"/>
    <w:rsid w:val="008A13D0"/>
    <w:rsid w:val="008A4500"/>
    <w:rsid w:val="008B0119"/>
    <w:rsid w:val="008B0D13"/>
    <w:rsid w:val="008B54A1"/>
    <w:rsid w:val="008B5AF9"/>
    <w:rsid w:val="008B638C"/>
    <w:rsid w:val="008C0681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10F4"/>
    <w:rsid w:val="008F29B6"/>
    <w:rsid w:val="008F2DBD"/>
    <w:rsid w:val="008F386A"/>
    <w:rsid w:val="008F387A"/>
    <w:rsid w:val="008F3928"/>
    <w:rsid w:val="00900FD9"/>
    <w:rsid w:val="009012E9"/>
    <w:rsid w:val="00901C7D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153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1C7D"/>
    <w:rsid w:val="00952240"/>
    <w:rsid w:val="0095335F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063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4777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28F5"/>
    <w:rsid w:val="00A23C49"/>
    <w:rsid w:val="00A24508"/>
    <w:rsid w:val="00A30A2B"/>
    <w:rsid w:val="00A32F10"/>
    <w:rsid w:val="00A3421E"/>
    <w:rsid w:val="00A36BED"/>
    <w:rsid w:val="00A373CF"/>
    <w:rsid w:val="00A42A01"/>
    <w:rsid w:val="00A446F4"/>
    <w:rsid w:val="00A44936"/>
    <w:rsid w:val="00A4575C"/>
    <w:rsid w:val="00A458A5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5263"/>
    <w:rsid w:val="00AA5B07"/>
    <w:rsid w:val="00AB0400"/>
    <w:rsid w:val="00AB2649"/>
    <w:rsid w:val="00AB5AC8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4EBB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4270"/>
    <w:rsid w:val="00B44C63"/>
    <w:rsid w:val="00B52244"/>
    <w:rsid w:val="00B5282D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7746C"/>
    <w:rsid w:val="00B8108C"/>
    <w:rsid w:val="00B82516"/>
    <w:rsid w:val="00B84FBC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E7B95"/>
    <w:rsid w:val="00BF2D80"/>
    <w:rsid w:val="00BF6D49"/>
    <w:rsid w:val="00BF7439"/>
    <w:rsid w:val="00BF74D2"/>
    <w:rsid w:val="00C0362F"/>
    <w:rsid w:val="00C045D9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46E85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138D"/>
    <w:rsid w:val="00C82C48"/>
    <w:rsid w:val="00C85D1A"/>
    <w:rsid w:val="00C91FCF"/>
    <w:rsid w:val="00C94357"/>
    <w:rsid w:val="00C956BC"/>
    <w:rsid w:val="00C9626D"/>
    <w:rsid w:val="00C96616"/>
    <w:rsid w:val="00CA1005"/>
    <w:rsid w:val="00CA2F94"/>
    <w:rsid w:val="00CA6540"/>
    <w:rsid w:val="00CB1013"/>
    <w:rsid w:val="00CB1115"/>
    <w:rsid w:val="00CB11EC"/>
    <w:rsid w:val="00CB1E96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D696C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0A0"/>
    <w:rsid w:val="00D24A10"/>
    <w:rsid w:val="00D253A1"/>
    <w:rsid w:val="00D3135D"/>
    <w:rsid w:val="00D32DC1"/>
    <w:rsid w:val="00D33E96"/>
    <w:rsid w:val="00D402BF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45CB"/>
    <w:rsid w:val="00D75459"/>
    <w:rsid w:val="00D80852"/>
    <w:rsid w:val="00D81B55"/>
    <w:rsid w:val="00D82DC3"/>
    <w:rsid w:val="00D84E61"/>
    <w:rsid w:val="00D85E65"/>
    <w:rsid w:val="00D8707A"/>
    <w:rsid w:val="00D873D6"/>
    <w:rsid w:val="00D87880"/>
    <w:rsid w:val="00D903D1"/>
    <w:rsid w:val="00D951AA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05B3"/>
    <w:rsid w:val="00DC284B"/>
    <w:rsid w:val="00DC4495"/>
    <w:rsid w:val="00DC5571"/>
    <w:rsid w:val="00DC5D64"/>
    <w:rsid w:val="00DC6A6F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5FD9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0DE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5B49"/>
    <w:rsid w:val="00E77D84"/>
    <w:rsid w:val="00E81EF9"/>
    <w:rsid w:val="00E84EBF"/>
    <w:rsid w:val="00E8613B"/>
    <w:rsid w:val="00E90A97"/>
    <w:rsid w:val="00E97AF1"/>
    <w:rsid w:val="00EA2BFA"/>
    <w:rsid w:val="00EA70F4"/>
    <w:rsid w:val="00EB17ED"/>
    <w:rsid w:val="00EB2FA5"/>
    <w:rsid w:val="00EB425B"/>
    <w:rsid w:val="00EB4F60"/>
    <w:rsid w:val="00EC24B8"/>
    <w:rsid w:val="00EC29DC"/>
    <w:rsid w:val="00EC2D36"/>
    <w:rsid w:val="00EC3558"/>
    <w:rsid w:val="00EC361F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4ED4"/>
    <w:rsid w:val="00EE618A"/>
    <w:rsid w:val="00EF0367"/>
    <w:rsid w:val="00EF13CA"/>
    <w:rsid w:val="00EF14C6"/>
    <w:rsid w:val="00EF177D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16235"/>
    <w:rsid w:val="00F2128A"/>
    <w:rsid w:val="00F218EB"/>
    <w:rsid w:val="00F22C4E"/>
    <w:rsid w:val="00F23AAC"/>
    <w:rsid w:val="00F24FAF"/>
    <w:rsid w:val="00F259CE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524F"/>
    <w:rsid w:val="00F870AD"/>
    <w:rsid w:val="00F90833"/>
    <w:rsid w:val="00F91604"/>
    <w:rsid w:val="00F92F9F"/>
    <w:rsid w:val="00F9513F"/>
    <w:rsid w:val="00F95AA6"/>
    <w:rsid w:val="00FA059A"/>
    <w:rsid w:val="00FA14C3"/>
    <w:rsid w:val="00FB3667"/>
    <w:rsid w:val="00FB5481"/>
    <w:rsid w:val="00FB71CA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1DB2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17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0" w:firstLine="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0" w:firstLine="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4025E"/>
    <w:rsid w:val="00076A7D"/>
    <w:rsid w:val="000E7D67"/>
    <w:rsid w:val="000F1560"/>
    <w:rsid w:val="00131738"/>
    <w:rsid w:val="00174A1B"/>
    <w:rsid w:val="001B32E8"/>
    <w:rsid w:val="0020033F"/>
    <w:rsid w:val="00243E06"/>
    <w:rsid w:val="002C6383"/>
    <w:rsid w:val="00314CFF"/>
    <w:rsid w:val="00316014"/>
    <w:rsid w:val="003471EF"/>
    <w:rsid w:val="0037109B"/>
    <w:rsid w:val="003A6879"/>
    <w:rsid w:val="003B7DF5"/>
    <w:rsid w:val="0043359C"/>
    <w:rsid w:val="004B3EFF"/>
    <w:rsid w:val="004B4B76"/>
    <w:rsid w:val="00535D15"/>
    <w:rsid w:val="00552DE1"/>
    <w:rsid w:val="0059230C"/>
    <w:rsid w:val="005951E6"/>
    <w:rsid w:val="005F3880"/>
    <w:rsid w:val="00601395"/>
    <w:rsid w:val="0063652F"/>
    <w:rsid w:val="006506F4"/>
    <w:rsid w:val="00672A20"/>
    <w:rsid w:val="0069033B"/>
    <w:rsid w:val="006F6DD5"/>
    <w:rsid w:val="00715F5E"/>
    <w:rsid w:val="007F3BFB"/>
    <w:rsid w:val="008754C5"/>
    <w:rsid w:val="008E5E3D"/>
    <w:rsid w:val="009071F9"/>
    <w:rsid w:val="00936ADC"/>
    <w:rsid w:val="0098163A"/>
    <w:rsid w:val="00AA188B"/>
    <w:rsid w:val="00AE55C1"/>
    <w:rsid w:val="00B20464"/>
    <w:rsid w:val="00B23DDF"/>
    <w:rsid w:val="00B26A46"/>
    <w:rsid w:val="00C27AF0"/>
    <w:rsid w:val="00CB699F"/>
    <w:rsid w:val="00D125DC"/>
    <w:rsid w:val="00D82DBD"/>
    <w:rsid w:val="00DA1EBD"/>
    <w:rsid w:val="00E3363E"/>
    <w:rsid w:val="00EA62FB"/>
    <w:rsid w:val="00EC2B4B"/>
    <w:rsid w:val="00ED3756"/>
    <w:rsid w:val="00ED44BD"/>
    <w:rsid w:val="00F0413F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20DF-8D14-4CE6-8DB2-F76F8DE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Barborova Milena</cp:lastModifiedBy>
  <cp:revision>2</cp:revision>
  <cp:lastPrinted>2017-03-06T11:51:00Z</cp:lastPrinted>
  <dcterms:created xsi:type="dcterms:W3CDTF">2017-08-01T09:08:00Z</dcterms:created>
  <dcterms:modified xsi:type="dcterms:W3CDTF">2017-08-01T09:08:00Z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