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2EC31" w14:textId="77777777" w:rsidR="00A46E98" w:rsidRDefault="00A46E98" w:rsidP="00B63F7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</w:t>
      </w:r>
      <w:r w:rsidRPr="00B63F73">
        <w:rPr>
          <w:b/>
          <w:bCs/>
          <w:color w:val="000000"/>
          <w:sz w:val="28"/>
          <w:szCs w:val="28"/>
        </w:rPr>
        <w:t>mlouv</w:t>
      </w:r>
      <w:r>
        <w:rPr>
          <w:b/>
          <w:bCs/>
          <w:color w:val="000000"/>
          <w:sz w:val="28"/>
          <w:szCs w:val="28"/>
        </w:rPr>
        <w:t>a</w:t>
      </w:r>
      <w:r w:rsidR="0058097C">
        <w:rPr>
          <w:b/>
          <w:bCs/>
          <w:color w:val="000000"/>
          <w:sz w:val="28"/>
          <w:szCs w:val="28"/>
        </w:rPr>
        <w:t xml:space="preserve"> o </w:t>
      </w:r>
      <w:r w:rsidRPr="00B63F73">
        <w:rPr>
          <w:b/>
          <w:bCs/>
          <w:color w:val="000000"/>
          <w:sz w:val="28"/>
          <w:szCs w:val="28"/>
        </w:rPr>
        <w:t>využití výsledk</w:t>
      </w:r>
      <w:r w:rsidR="004A1452">
        <w:rPr>
          <w:b/>
          <w:bCs/>
          <w:color w:val="000000"/>
          <w:sz w:val="28"/>
          <w:szCs w:val="28"/>
        </w:rPr>
        <w:t>ů</w:t>
      </w:r>
      <w:r w:rsidRPr="00B63F73">
        <w:rPr>
          <w:color w:val="000000"/>
          <w:sz w:val="28"/>
          <w:szCs w:val="28"/>
        </w:rPr>
        <w:t xml:space="preserve"> </w:t>
      </w:r>
      <w:r w:rsidRPr="00B63F73">
        <w:rPr>
          <w:b/>
          <w:bCs/>
          <w:color w:val="000000"/>
          <w:sz w:val="28"/>
          <w:szCs w:val="28"/>
        </w:rPr>
        <w:t xml:space="preserve">výzkumu a vývoje </w:t>
      </w:r>
    </w:p>
    <w:p w14:paraId="165C71D6" w14:textId="45973F9A" w:rsidR="00A46E98" w:rsidRPr="00CF0FF3" w:rsidRDefault="00A46E98" w:rsidP="00B63F7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491864">
        <w:rPr>
          <w:bCs/>
          <w:color w:val="000000"/>
        </w:rPr>
        <w:t xml:space="preserve">získaných v rámci řešení projektu číslo </w:t>
      </w:r>
      <w:r w:rsidR="001B4C01" w:rsidRPr="00395B1B">
        <w:rPr>
          <w:bCs/>
          <w:color w:val="000000"/>
        </w:rPr>
        <w:t>TM03000</w:t>
      </w:r>
      <w:r w:rsidR="000E6B5E" w:rsidRPr="00395B1B">
        <w:rPr>
          <w:bCs/>
          <w:color w:val="000000"/>
        </w:rPr>
        <w:t>0</w:t>
      </w:r>
      <w:r w:rsidR="001B4C01" w:rsidRPr="00395B1B">
        <w:rPr>
          <w:bCs/>
          <w:color w:val="000000"/>
        </w:rPr>
        <w:t>51</w:t>
      </w:r>
      <w:r w:rsidR="00CF0FF3" w:rsidRPr="00395B1B">
        <w:rPr>
          <w:bCs/>
          <w:color w:val="000000"/>
        </w:rPr>
        <w:t xml:space="preserve"> </w:t>
      </w:r>
      <w:r w:rsidR="00CB38F8" w:rsidRPr="00395B1B">
        <w:rPr>
          <w:bCs/>
          <w:color w:val="000000"/>
        </w:rPr>
        <w:t>s</w:t>
      </w:r>
      <w:r w:rsidR="00CB38F8" w:rsidRPr="00491864">
        <w:rPr>
          <w:bCs/>
          <w:color w:val="000000"/>
        </w:rPr>
        <w:t xml:space="preserve"> názvem </w:t>
      </w:r>
      <w:r w:rsidR="00CF0FF3" w:rsidRPr="00CF0FF3">
        <w:rPr>
          <w:b/>
          <w:color w:val="000000"/>
        </w:rPr>
        <w:t>„Integrované ekologické zemědělství a zelená infrastruktura směrem k inteligentnímu a odpovědnému řízení zdrojů: souvislost Hydrosféra-Pedosféra“</w:t>
      </w:r>
    </w:p>
    <w:p w14:paraId="407B1345" w14:textId="77777777" w:rsidR="00A46E98" w:rsidRDefault="00A46E98" w:rsidP="00B63F73">
      <w:pPr>
        <w:autoSpaceDE w:val="0"/>
        <w:autoSpaceDN w:val="0"/>
        <w:adjustRightInd w:val="0"/>
        <w:rPr>
          <w:b/>
          <w:bCs/>
          <w:color w:val="000000"/>
        </w:rPr>
      </w:pPr>
    </w:p>
    <w:p w14:paraId="4C9F1103" w14:textId="77777777" w:rsidR="00A46E98" w:rsidRDefault="00A46E98" w:rsidP="00E133C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Č</w:t>
      </w:r>
      <w:r w:rsidRPr="00B63F73">
        <w:rPr>
          <w:b/>
          <w:bCs/>
          <w:color w:val="000000"/>
        </w:rPr>
        <w:t>lánek I</w:t>
      </w:r>
    </w:p>
    <w:p w14:paraId="302E8C17" w14:textId="77777777" w:rsidR="00A46E98" w:rsidRDefault="00A46E98" w:rsidP="00E133C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B63F73">
        <w:rPr>
          <w:b/>
          <w:bCs/>
          <w:color w:val="000000"/>
        </w:rPr>
        <w:t>Smluvní strany</w:t>
      </w:r>
    </w:p>
    <w:p w14:paraId="04C1207B" w14:textId="77777777" w:rsidR="00A46E98" w:rsidRPr="00B63F73" w:rsidRDefault="00A46E98" w:rsidP="00C7058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5236B65" w14:textId="77777777" w:rsidR="00A46E98" w:rsidRPr="00B63F73" w:rsidRDefault="00A46E98" w:rsidP="00C70585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7ADBCFB1" w14:textId="21CB2277" w:rsidR="00D70260" w:rsidRDefault="0097590B" w:rsidP="00D70260">
      <w:pPr>
        <w:rPr>
          <w:b/>
          <w:bCs/>
        </w:rPr>
      </w:pPr>
      <w:r w:rsidRPr="0097590B">
        <w:rPr>
          <w:b/>
          <w:bCs/>
        </w:rPr>
        <w:t>DEKONTA, a.s.</w:t>
      </w:r>
    </w:p>
    <w:p w14:paraId="738207A4" w14:textId="32FFEA39" w:rsidR="0097590B" w:rsidRDefault="0097590B" w:rsidP="00D70260">
      <w:r>
        <w:t xml:space="preserve">Sídlo: </w:t>
      </w:r>
      <w:r w:rsidR="007A4DDD">
        <w:tab/>
      </w:r>
      <w:r w:rsidR="007A4DDD">
        <w:tab/>
      </w:r>
      <w:r>
        <w:t>Dřetovice 109, 273 42 Stehelčeves</w:t>
      </w:r>
    </w:p>
    <w:p w14:paraId="47F4C138" w14:textId="23CBC104" w:rsidR="0097590B" w:rsidRDefault="0097590B" w:rsidP="00D70260">
      <w:r>
        <w:t>IČO:</w:t>
      </w:r>
      <w:r w:rsidR="007A4DDD">
        <w:tab/>
      </w:r>
      <w:r w:rsidR="007A4DDD">
        <w:tab/>
      </w:r>
      <w:r>
        <w:t>25006096</w:t>
      </w:r>
    </w:p>
    <w:p w14:paraId="4F9D954A" w14:textId="56BFF21E" w:rsidR="0097590B" w:rsidRDefault="0097590B" w:rsidP="00D70260">
      <w:r>
        <w:t>DIČ:</w:t>
      </w:r>
      <w:r w:rsidR="007A4DDD">
        <w:tab/>
      </w:r>
      <w:r w:rsidR="007A4DDD">
        <w:tab/>
      </w:r>
      <w:r>
        <w:t>CZ25006096</w:t>
      </w:r>
    </w:p>
    <w:p w14:paraId="7646CD25" w14:textId="1CB84B22" w:rsidR="0097590B" w:rsidRPr="0097590B" w:rsidRDefault="0097590B" w:rsidP="00D70260">
      <w:r>
        <w:t xml:space="preserve">Zastoupena: </w:t>
      </w:r>
      <w:r w:rsidR="007A4DDD">
        <w:tab/>
      </w:r>
      <w:r>
        <w:t>Mgr. Karlem Petrželkou, MBA, LL.M.</w:t>
      </w:r>
      <w:r w:rsidR="00A16242">
        <w:t>, předsedou představenstva</w:t>
      </w:r>
    </w:p>
    <w:p w14:paraId="5DBBA426" w14:textId="77777777" w:rsidR="00A46E98" w:rsidRDefault="00A46E98" w:rsidP="00B63F73">
      <w:pPr>
        <w:autoSpaceDE w:val="0"/>
        <w:autoSpaceDN w:val="0"/>
        <w:adjustRightInd w:val="0"/>
        <w:rPr>
          <w:color w:val="000000"/>
        </w:rPr>
      </w:pPr>
    </w:p>
    <w:p w14:paraId="0295208C" w14:textId="79B09182" w:rsidR="0058097C" w:rsidRDefault="0058097C" w:rsidP="00B63F73">
      <w:pPr>
        <w:autoSpaceDE w:val="0"/>
        <w:autoSpaceDN w:val="0"/>
        <w:adjustRightInd w:val="0"/>
        <w:rPr>
          <w:bCs/>
        </w:rPr>
      </w:pPr>
      <w:r w:rsidRPr="0058097C">
        <w:rPr>
          <w:bCs/>
        </w:rPr>
        <w:t xml:space="preserve">(dále jen </w:t>
      </w:r>
      <w:r w:rsidRPr="0058097C">
        <w:t>„</w:t>
      </w:r>
      <w:r w:rsidR="00491864">
        <w:t>p</w:t>
      </w:r>
      <w:r w:rsidRPr="0058097C">
        <w:t>říjemce</w:t>
      </w:r>
      <w:r w:rsidRPr="0058097C">
        <w:rPr>
          <w:bCs/>
        </w:rPr>
        <w:t>“</w:t>
      </w:r>
      <w:r w:rsidR="0097590B">
        <w:rPr>
          <w:bCs/>
        </w:rPr>
        <w:t xml:space="preserve"> nebo </w:t>
      </w:r>
      <w:r w:rsidR="002B06FF">
        <w:rPr>
          <w:bCs/>
        </w:rPr>
        <w:t>„</w:t>
      </w:r>
      <w:r w:rsidR="0097590B">
        <w:rPr>
          <w:bCs/>
        </w:rPr>
        <w:t>DEKONTA</w:t>
      </w:r>
      <w:r w:rsidR="002B06FF">
        <w:rPr>
          <w:bCs/>
        </w:rPr>
        <w:t>“</w:t>
      </w:r>
      <w:r w:rsidRPr="0058097C">
        <w:rPr>
          <w:bCs/>
        </w:rPr>
        <w:t>)</w:t>
      </w:r>
    </w:p>
    <w:p w14:paraId="5BD14258" w14:textId="11E8A116" w:rsidR="00D548B2" w:rsidRDefault="007A4DDD" w:rsidP="005A07A6">
      <w:pPr>
        <w:tabs>
          <w:tab w:val="left" w:pos="4820"/>
        </w:tabs>
        <w:ind w:firstLine="720"/>
        <w:jc w:val="center"/>
      </w:pPr>
      <w:r>
        <w:t>a</w:t>
      </w:r>
    </w:p>
    <w:p w14:paraId="4B078809" w14:textId="77777777" w:rsidR="007A4DDD" w:rsidRDefault="007A4DDD" w:rsidP="005A07A6">
      <w:pPr>
        <w:tabs>
          <w:tab w:val="left" w:pos="4820"/>
        </w:tabs>
        <w:ind w:firstLine="720"/>
        <w:jc w:val="center"/>
      </w:pPr>
    </w:p>
    <w:p w14:paraId="05EB1352" w14:textId="3D59373C" w:rsidR="00D548B2" w:rsidRDefault="00D548B2" w:rsidP="00D548B2">
      <w:r>
        <w:rPr>
          <w:b/>
        </w:rPr>
        <w:t>Česká zemědělská univerzita v Praze</w:t>
      </w:r>
    </w:p>
    <w:p w14:paraId="2650F31A" w14:textId="7DCA9B99" w:rsidR="00D548B2" w:rsidRDefault="00D548B2" w:rsidP="00D548B2">
      <w:pPr>
        <w:rPr>
          <w:rFonts w:ascii="Arial" w:eastAsia="Arial" w:hAnsi="Arial" w:cs="Arial"/>
        </w:rPr>
      </w:pPr>
      <w:r>
        <w:t>Sídl</w:t>
      </w:r>
      <w:r w:rsidR="007A4DDD">
        <w:t>o</w:t>
      </w:r>
      <w:r>
        <w:t>:</w:t>
      </w:r>
      <w:r w:rsidR="007A4DDD">
        <w:tab/>
      </w:r>
      <w:r>
        <w:t xml:space="preserve"> </w:t>
      </w:r>
      <w:r w:rsidR="007A4DDD">
        <w:tab/>
      </w:r>
      <w:r>
        <w:t xml:space="preserve">Kamýcká 129, 165 00 </w:t>
      </w:r>
      <w:r w:rsidR="006747E0">
        <w:t>Praha – Suchdol</w:t>
      </w:r>
    </w:p>
    <w:p w14:paraId="0A8AFCC6" w14:textId="6863E035" w:rsidR="00D548B2" w:rsidRDefault="00D548B2" w:rsidP="00D548B2">
      <w:r>
        <w:t xml:space="preserve">IČO: </w:t>
      </w:r>
      <w:r w:rsidR="007A4DDD">
        <w:tab/>
      </w:r>
      <w:r w:rsidR="007A4DDD">
        <w:tab/>
      </w:r>
      <w:r>
        <w:t>60460709</w:t>
      </w:r>
    </w:p>
    <w:p w14:paraId="110FE09E" w14:textId="322B3B3B" w:rsidR="00D548B2" w:rsidRDefault="00D548B2" w:rsidP="00D548B2">
      <w:r>
        <w:t>DIČ:</w:t>
      </w:r>
      <w:r w:rsidR="007A4DDD">
        <w:tab/>
      </w:r>
      <w:r w:rsidR="007A4DDD">
        <w:tab/>
      </w:r>
      <w:r>
        <w:t>CZ60460709</w:t>
      </w:r>
    </w:p>
    <w:p w14:paraId="2928D914" w14:textId="7AED6F8F" w:rsidR="00D548B2" w:rsidRDefault="00D548B2" w:rsidP="00D548B2">
      <w:r>
        <w:t>Zastoupena:</w:t>
      </w:r>
      <w:r w:rsidR="007A4DDD">
        <w:tab/>
      </w:r>
      <w:r>
        <w:t>prof. Ing. Petrem Skleničkou, CSc., rektorem</w:t>
      </w:r>
    </w:p>
    <w:p w14:paraId="42A0475E" w14:textId="0CDF3317" w:rsidR="00021F59" w:rsidRDefault="00021F59" w:rsidP="00D548B2">
      <w:r>
        <w:t>Číslo smlouvy: PO 2397/2024</w:t>
      </w:r>
    </w:p>
    <w:p w14:paraId="138B3E88" w14:textId="77777777" w:rsidR="00320D4E" w:rsidRDefault="00320D4E" w:rsidP="00D548B2"/>
    <w:p w14:paraId="0923A1C3" w14:textId="4AAF2886" w:rsidR="00D548B2" w:rsidRPr="00320D4E" w:rsidRDefault="00D548B2" w:rsidP="00D548B2">
      <w:r w:rsidRPr="00320D4E">
        <w:t>(dále jen jako „další účastník “</w:t>
      </w:r>
      <w:r w:rsidR="00320D4E" w:rsidRPr="00320D4E">
        <w:t xml:space="preserve"> nebo </w:t>
      </w:r>
      <w:r w:rsidR="00043754">
        <w:t>„</w:t>
      </w:r>
      <w:r w:rsidR="00320D4E" w:rsidRPr="00320D4E">
        <w:t>ČZU</w:t>
      </w:r>
      <w:r w:rsidR="00043754">
        <w:t>“</w:t>
      </w:r>
      <w:r w:rsidRPr="00320D4E">
        <w:t>)</w:t>
      </w:r>
    </w:p>
    <w:p w14:paraId="2E97DD29" w14:textId="351E407B" w:rsidR="00320D4E" w:rsidRDefault="00320D4E" w:rsidP="00D548B2">
      <w:pPr>
        <w:rPr>
          <w:b/>
        </w:rPr>
      </w:pPr>
    </w:p>
    <w:p w14:paraId="4BD58308" w14:textId="61250298" w:rsidR="00DA033D" w:rsidRDefault="006A60F8" w:rsidP="00320D4E">
      <w:r w:rsidRPr="006A60F8">
        <w:t>dále</w:t>
      </w:r>
      <w:r w:rsidR="00DA033D" w:rsidRPr="006A60F8">
        <w:t xml:space="preserve"> jako „smluvní strany“</w:t>
      </w:r>
    </w:p>
    <w:p w14:paraId="29AB94EE" w14:textId="77777777" w:rsidR="00823E18" w:rsidRPr="00E862D2" w:rsidRDefault="00823E18" w:rsidP="00320D4E"/>
    <w:p w14:paraId="4E6A87CD" w14:textId="77777777" w:rsidR="003019DC" w:rsidRPr="00E862D2" w:rsidRDefault="003019DC" w:rsidP="00320D4E"/>
    <w:p w14:paraId="61CD73DB" w14:textId="6AD7F507" w:rsidR="003019DC" w:rsidRPr="005A07A6" w:rsidRDefault="003019DC" w:rsidP="005A07A6">
      <w:pPr>
        <w:autoSpaceDE w:val="0"/>
        <w:autoSpaceDN w:val="0"/>
        <w:adjustRightInd w:val="0"/>
        <w:jc w:val="both"/>
      </w:pPr>
      <w:r w:rsidRPr="005A07A6">
        <w:t xml:space="preserve">uzavřely níže uvedeného dne, měsíce a roku podle ustanovení § 1746 odst. 2 zákona č. 89/2012 Sb., občanský zákoník, ve znění pozdějších předpisů (dále </w:t>
      </w:r>
      <w:r w:rsidR="00730FBB">
        <w:t>také jako</w:t>
      </w:r>
      <w:r w:rsidRPr="005A07A6">
        <w:t xml:space="preserve"> „občanský zákoník“) tuto Smlouvu o využití výsledků </w:t>
      </w:r>
      <w:r w:rsidR="00EF6E1A" w:rsidRPr="005A07A6">
        <w:t>výzkumu a vývoje</w:t>
      </w:r>
      <w:r w:rsidRPr="005A07A6">
        <w:t xml:space="preserve"> </w:t>
      </w:r>
      <w:r w:rsidR="006F5958" w:rsidRPr="00E862D2">
        <w:rPr>
          <w:bCs/>
          <w:color w:val="000000"/>
        </w:rPr>
        <w:t xml:space="preserve">získaných v rámci řešení projektu číslo </w:t>
      </w:r>
      <w:r w:rsidR="00471758" w:rsidRPr="001B4C01">
        <w:rPr>
          <w:bCs/>
          <w:color w:val="000000"/>
        </w:rPr>
        <w:t>TM0300051</w:t>
      </w:r>
      <w:r w:rsidR="00471758">
        <w:rPr>
          <w:bCs/>
          <w:color w:val="000000"/>
        </w:rPr>
        <w:t xml:space="preserve"> </w:t>
      </w:r>
      <w:r w:rsidR="006F5958" w:rsidRPr="00E862D2">
        <w:rPr>
          <w:bCs/>
          <w:color w:val="000000"/>
        </w:rPr>
        <w:t xml:space="preserve">s názvem </w:t>
      </w:r>
      <w:r w:rsidR="00471758" w:rsidRPr="00CF0FF3">
        <w:rPr>
          <w:b/>
          <w:color w:val="000000"/>
        </w:rPr>
        <w:t>Integrované ekologické zemědělství a zelená infrastruktura směrem k inteligentnímu a odpovědnému řízení zdrojů: souvislost Hydrosféra-Pedosféra</w:t>
      </w:r>
      <w:r w:rsidR="00471758" w:rsidRPr="005A07A6">
        <w:t xml:space="preserve"> </w:t>
      </w:r>
      <w:r w:rsidRPr="005A07A6">
        <w:t>(dále jen „</w:t>
      </w:r>
      <w:r w:rsidR="006D386E">
        <w:t>s</w:t>
      </w:r>
      <w:r w:rsidRPr="005A07A6">
        <w:t>mlouva“):</w:t>
      </w:r>
    </w:p>
    <w:p w14:paraId="52A1DCE1" w14:textId="77777777" w:rsidR="003019DC" w:rsidRPr="00E862D2" w:rsidRDefault="003019DC" w:rsidP="00320D4E"/>
    <w:p w14:paraId="11768B1D" w14:textId="77777777" w:rsidR="007A4DDD" w:rsidRDefault="007A4DDD" w:rsidP="003E1997">
      <w:pPr>
        <w:autoSpaceDE w:val="0"/>
        <w:autoSpaceDN w:val="0"/>
        <w:adjustRightInd w:val="0"/>
        <w:ind w:left="3540" w:firstLine="708"/>
        <w:jc w:val="both"/>
        <w:rPr>
          <w:b/>
          <w:bCs/>
          <w:color w:val="000000"/>
        </w:rPr>
      </w:pPr>
    </w:p>
    <w:p w14:paraId="56802886" w14:textId="3AD827AA" w:rsidR="00A46E98" w:rsidRPr="00B63F73" w:rsidRDefault="00A46E98" w:rsidP="003E1997">
      <w:pPr>
        <w:autoSpaceDE w:val="0"/>
        <w:autoSpaceDN w:val="0"/>
        <w:adjustRightInd w:val="0"/>
        <w:ind w:left="3540"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Č</w:t>
      </w:r>
      <w:r w:rsidRPr="00B63F73">
        <w:rPr>
          <w:b/>
          <w:bCs/>
          <w:color w:val="000000"/>
        </w:rPr>
        <w:t>lánek II</w:t>
      </w:r>
    </w:p>
    <w:p w14:paraId="0D9F7A91" w14:textId="77777777" w:rsidR="00A46E98" w:rsidRDefault="00A46E98" w:rsidP="005D61F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Identifikace projektu</w:t>
      </w:r>
    </w:p>
    <w:p w14:paraId="3A2DD701" w14:textId="77777777" w:rsidR="00A46E98" w:rsidRDefault="00A46E98" w:rsidP="00B63F73">
      <w:pPr>
        <w:autoSpaceDE w:val="0"/>
        <w:autoSpaceDN w:val="0"/>
        <w:adjustRightInd w:val="0"/>
        <w:rPr>
          <w:b/>
          <w:bCs/>
          <w:color w:val="000000"/>
        </w:rPr>
      </w:pPr>
    </w:p>
    <w:p w14:paraId="0B9E2266" w14:textId="0A753C58" w:rsidR="00A46E98" w:rsidRDefault="00A46E98" w:rsidP="009C4938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color w:val="000000"/>
        </w:rPr>
      </w:pPr>
      <w:r>
        <w:rPr>
          <w:color w:val="000000"/>
        </w:rPr>
        <w:t xml:space="preserve">Číslo projektu: </w:t>
      </w:r>
      <w:r w:rsidR="00471758" w:rsidRPr="001B4C01">
        <w:rPr>
          <w:bCs/>
          <w:color w:val="000000"/>
        </w:rPr>
        <w:t>TM0300051</w:t>
      </w:r>
    </w:p>
    <w:p w14:paraId="594E49F9" w14:textId="77777777" w:rsidR="00471758" w:rsidRPr="00471758" w:rsidRDefault="00A46E98" w:rsidP="00344835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471758">
        <w:rPr>
          <w:color w:val="000000"/>
        </w:rPr>
        <w:t xml:space="preserve">Název projektu: </w:t>
      </w:r>
      <w:r w:rsidR="00471758" w:rsidRPr="00CF0FF3">
        <w:rPr>
          <w:b/>
          <w:color w:val="000000"/>
        </w:rPr>
        <w:t>Integrované ekologické zemědělství a zelená infrastruktura směrem k inteligentnímu a odpovědnému řízení zdrojů: souvislost Hydrosféra-Pedosféra</w:t>
      </w:r>
      <w:r w:rsidR="00471758" w:rsidRPr="005A07A6">
        <w:t xml:space="preserve"> </w:t>
      </w:r>
    </w:p>
    <w:p w14:paraId="59410234" w14:textId="5D5F436C" w:rsidR="006030CF" w:rsidRPr="00471758" w:rsidRDefault="009F1B37" w:rsidP="00344835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471758">
        <w:rPr>
          <w:color w:val="000000"/>
        </w:rPr>
        <w:t>Hlavn</w:t>
      </w:r>
      <w:r w:rsidR="00471758">
        <w:rPr>
          <w:color w:val="000000"/>
        </w:rPr>
        <w:t xml:space="preserve">í </w:t>
      </w:r>
      <w:r w:rsidRPr="00471758">
        <w:rPr>
          <w:color w:val="000000"/>
        </w:rPr>
        <w:t>ř</w:t>
      </w:r>
      <w:r w:rsidR="00A46E98" w:rsidRPr="00471758">
        <w:rPr>
          <w:color w:val="000000"/>
        </w:rPr>
        <w:t>ešitel projektu:</w:t>
      </w:r>
      <w:r w:rsidR="006B3073" w:rsidRPr="00471758">
        <w:rPr>
          <w:color w:val="000000"/>
        </w:rPr>
        <w:t xml:space="preserve"> </w:t>
      </w:r>
      <w:r w:rsidR="00C0555A">
        <w:rPr>
          <w:color w:val="000000"/>
        </w:rPr>
        <w:t>xxxxx</w:t>
      </w:r>
    </w:p>
    <w:p w14:paraId="2DFE7715" w14:textId="644C202D" w:rsidR="00A46E98" w:rsidRPr="006030CF" w:rsidRDefault="00A46E98" w:rsidP="009C4938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color w:val="000000"/>
        </w:rPr>
      </w:pPr>
      <w:r w:rsidRPr="006030CF">
        <w:rPr>
          <w:color w:val="000000"/>
        </w:rPr>
        <w:t xml:space="preserve">Termín zahájení </w:t>
      </w:r>
      <w:r w:rsidRPr="00FC2B1B">
        <w:rPr>
          <w:color w:val="000000"/>
        </w:rPr>
        <w:t xml:space="preserve">projektu: </w:t>
      </w:r>
      <w:r w:rsidR="0097590B" w:rsidRPr="00FC2B1B">
        <w:rPr>
          <w:color w:val="000000"/>
        </w:rPr>
        <w:t xml:space="preserve">1. </w:t>
      </w:r>
      <w:r w:rsidR="00401866">
        <w:rPr>
          <w:color w:val="000000"/>
        </w:rPr>
        <w:t>1. 2022</w:t>
      </w:r>
    </w:p>
    <w:p w14:paraId="162B3394" w14:textId="318588CE" w:rsidR="00A46E98" w:rsidRPr="006030CF" w:rsidRDefault="0058097C" w:rsidP="009C4938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color w:val="000000"/>
        </w:rPr>
      </w:pPr>
      <w:r w:rsidRPr="006030CF">
        <w:rPr>
          <w:color w:val="000000"/>
        </w:rPr>
        <w:t xml:space="preserve">Termín ukončení projektu: </w:t>
      </w:r>
      <w:r w:rsidR="0097590B">
        <w:rPr>
          <w:color w:val="000000"/>
        </w:rPr>
        <w:t xml:space="preserve">31. </w:t>
      </w:r>
      <w:r w:rsidR="009F1B37">
        <w:rPr>
          <w:color w:val="000000"/>
        </w:rPr>
        <w:t>12</w:t>
      </w:r>
      <w:r w:rsidR="0097590B">
        <w:rPr>
          <w:color w:val="000000"/>
        </w:rPr>
        <w:t>. 20</w:t>
      </w:r>
      <w:r w:rsidR="009F1B37">
        <w:rPr>
          <w:color w:val="000000"/>
        </w:rPr>
        <w:t>2</w:t>
      </w:r>
      <w:r w:rsidR="00401866">
        <w:rPr>
          <w:color w:val="000000"/>
        </w:rPr>
        <w:t>4</w:t>
      </w:r>
    </w:p>
    <w:p w14:paraId="12666B2B" w14:textId="77777777" w:rsidR="00A46E98" w:rsidRDefault="00CB6CEC" w:rsidP="009C4938">
      <w:pPr>
        <w:autoSpaceDE w:val="0"/>
        <w:autoSpaceDN w:val="0"/>
        <w:adjustRightInd w:val="0"/>
        <w:spacing w:after="120"/>
        <w:ind w:left="360"/>
        <w:rPr>
          <w:color w:val="000000"/>
        </w:rPr>
      </w:pPr>
      <w:r>
        <w:rPr>
          <w:color w:val="000000"/>
        </w:rPr>
        <w:t>(</w:t>
      </w:r>
      <w:r w:rsidR="00A46E98">
        <w:rPr>
          <w:color w:val="000000"/>
        </w:rPr>
        <w:t xml:space="preserve">dále jen </w:t>
      </w:r>
      <w:r w:rsidR="00A46E98" w:rsidRPr="003E1997">
        <w:rPr>
          <w:b/>
          <w:color w:val="000000"/>
        </w:rPr>
        <w:t>„projekt“</w:t>
      </w:r>
      <w:r w:rsidRPr="00EF2C9E">
        <w:rPr>
          <w:color w:val="000000"/>
        </w:rPr>
        <w:t>).</w:t>
      </w:r>
    </w:p>
    <w:p w14:paraId="0757ECB9" w14:textId="72A87170" w:rsidR="00D76121" w:rsidRDefault="00D76121" w:rsidP="001F7A61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7CE4DC52" w14:textId="77777777" w:rsidR="00A46E98" w:rsidRPr="00B63F73" w:rsidRDefault="00A46E98" w:rsidP="001F7A61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72E5347D" w14:textId="77777777" w:rsidR="00A46E98" w:rsidRPr="00B63F73" w:rsidRDefault="00A46E98" w:rsidP="00E133C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Č</w:t>
      </w:r>
      <w:r w:rsidRPr="00B63F73">
        <w:rPr>
          <w:b/>
          <w:bCs/>
          <w:color w:val="000000"/>
        </w:rPr>
        <w:t>lánek III</w:t>
      </w:r>
    </w:p>
    <w:p w14:paraId="5E1BA59B" w14:textId="77777777" w:rsidR="00A46E98" w:rsidRDefault="00A46E98" w:rsidP="005D61F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Vymezení výsledků a jejich srovnání s cíli projektu</w:t>
      </w:r>
    </w:p>
    <w:p w14:paraId="65AD116F" w14:textId="77777777" w:rsidR="00A46E98" w:rsidRDefault="00A46E98" w:rsidP="005D61F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B82BF45" w14:textId="60BB1A94" w:rsidR="00A46E98" w:rsidRDefault="006B0E4A" w:rsidP="00CA51D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Smluvní strany</w:t>
      </w:r>
      <w:r w:rsidR="00A46E98">
        <w:rPr>
          <w:color w:val="000000"/>
        </w:rPr>
        <w:t xml:space="preserve"> </w:t>
      </w:r>
      <w:r w:rsidR="004A1452">
        <w:rPr>
          <w:color w:val="000000"/>
        </w:rPr>
        <w:t xml:space="preserve">jsou </w:t>
      </w:r>
      <w:r w:rsidR="00A46E98">
        <w:rPr>
          <w:color w:val="000000"/>
        </w:rPr>
        <w:t xml:space="preserve">na </w:t>
      </w:r>
      <w:r w:rsidR="00A46E98" w:rsidRPr="00FC2B1B">
        <w:rPr>
          <w:color w:val="000000"/>
        </w:rPr>
        <w:t xml:space="preserve">základě </w:t>
      </w:r>
      <w:r w:rsidR="005B40FC" w:rsidRPr="00FC2B1B">
        <w:rPr>
          <w:color w:val="000000"/>
        </w:rPr>
        <w:t>S</w:t>
      </w:r>
      <w:r w:rsidR="00A46E98" w:rsidRPr="00FC2B1B">
        <w:rPr>
          <w:color w:val="000000"/>
        </w:rPr>
        <w:t xml:space="preserve">mlouvy o spolupráci </w:t>
      </w:r>
      <w:r w:rsidR="005B40FC" w:rsidRPr="00FC2B1B">
        <w:rPr>
          <w:color w:val="000000"/>
        </w:rPr>
        <w:t>na řešení projektu</w:t>
      </w:r>
      <w:r w:rsidR="00E82527" w:rsidRPr="00FC2B1B">
        <w:rPr>
          <w:color w:val="000000"/>
        </w:rPr>
        <w:t xml:space="preserve"> č. </w:t>
      </w:r>
      <w:r w:rsidR="00B23F88" w:rsidRPr="001B4C01">
        <w:rPr>
          <w:bCs/>
          <w:color w:val="000000"/>
        </w:rPr>
        <w:t>TM0300051</w:t>
      </w:r>
      <w:r w:rsidR="00B23F88">
        <w:rPr>
          <w:bCs/>
          <w:color w:val="000000"/>
        </w:rPr>
        <w:t xml:space="preserve"> </w:t>
      </w:r>
      <w:r w:rsidR="00E82527" w:rsidRPr="00FC2B1B">
        <w:rPr>
          <w:color w:val="000000"/>
        </w:rPr>
        <w:t>a o poskytnutí účelové podpory</w:t>
      </w:r>
      <w:r w:rsidR="00567937" w:rsidRPr="00FC2B1B">
        <w:rPr>
          <w:color w:val="000000"/>
        </w:rPr>
        <w:t xml:space="preserve"> na řešení projektu formou</w:t>
      </w:r>
      <w:r w:rsidR="008641AD" w:rsidRPr="00FC2B1B">
        <w:rPr>
          <w:color w:val="000000"/>
        </w:rPr>
        <w:t xml:space="preserve"> dotace z výdajů stát</w:t>
      </w:r>
      <w:r w:rsidR="00F771F9" w:rsidRPr="00FC2B1B">
        <w:rPr>
          <w:color w:val="000000"/>
        </w:rPr>
        <w:t>ního rozpočtu</w:t>
      </w:r>
      <w:r w:rsidR="00F447E6" w:rsidRPr="00FC2B1B">
        <w:rPr>
          <w:color w:val="000000"/>
        </w:rPr>
        <w:t xml:space="preserve"> na výzkum, vývoj a inovace </w:t>
      </w:r>
      <w:r w:rsidR="00F84920" w:rsidRPr="00FC2B1B">
        <w:rPr>
          <w:color w:val="000000"/>
        </w:rPr>
        <w:t xml:space="preserve">uzavřené dne </w:t>
      </w:r>
      <w:r w:rsidR="0048210F">
        <w:rPr>
          <w:color w:val="000000"/>
        </w:rPr>
        <w:t>31. 1. 2022</w:t>
      </w:r>
      <w:r w:rsidR="00EE3928" w:rsidRPr="00FC2B1B">
        <w:rPr>
          <w:color w:val="000000"/>
        </w:rPr>
        <w:t xml:space="preserve"> </w:t>
      </w:r>
      <w:r w:rsidR="00A46E98" w:rsidRPr="00FC2B1B">
        <w:rPr>
          <w:color w:val="000000"/>
        </w:rPr>
        <w:t>vlastníky</w:t>
      </w:r>
      <w:r w:rsidR="00A46E98">
        <w:rPr>
          <w:color w:val="000000"/>
        </w:rPr>
        <w:t xml:space="preserve"> práv k výsledkům projektu výzkumu a vývoje, realizovaného za podpory </w:t>
      </w:r>
      <w:r w:rsidR="000370D8">
        <w:rPr>
          <w:color w:val="000000"/>
        </w:rPr>
        <w:t>TAČR</w:t>
      </w:r>
      <w:r w:rsidR="00A46E98">
        <w:rPr>
          <w:color w:val="000000"/>
        </w:rPr>
        <w:t xml:space="preserve">, </w:t>
      </w:r>
      <w:r w:rsidR="00491864">
        <w:rPr>
          <w:color w:val="000000"/>
        </w:rPr>
        <w:t xml:space="preserve">kdy </w:t>
      </w:r>
      <w:r w:rsidR="004A1452">
        <w:rPr>
          <w:color w:val="000000"/>
        </w:rPr>
        <w:t xml:space="preserve">výsledky jsou blíže popsány </w:t>
      </w:r>
      <w:r w:rsidR="00A46E98">
        <w:rPr>
          <w:color w:val="000000"/>
        </w:rPr>
        <w:t>v níže uvedených bodech.</w:t>
      </w:r>
    </w:p>
    <w:p w14:paraId="21F07BC8" w14:textId="77777777" w:rsidR="00A46E98" w:rsidRDefault="00A46E98" w:rsidP="00CA51DF">
      <w:pPr>
        <w:autoSpaceDE w:val="0"/>
        <w:autoSpaceDN w:val="0"/>
        <w:adjustRightInd w:val="0"/>
        <w:jc w:val="both"/>
        <w:rPr>
          <w:color w:val="000000"/>
        </w:rPr>
      </w:pPr>
    </w:p>
    <w:p w14:paraId="21C96699" w14:textId="77777777" w:rsidR="004A1452" w:rsidRDefault="004A1452" w:rsidP="004A1452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Dosažené výsledky řešení projektu: </w:t>
      </w:r>
    </w:p>
    <w:p w14:paraId="4671C53D" w14:textId="77777777" w:rsidR="001146E6" w:rsidRDefault="001146E6" w:rsidP="001146E6">
      <w:pPr>
        <w:pStyle w:val="Odstavecseseznamem"/>
        <w:rPr>
          <w:color w:val="000000"/>
        </w:rPr>
      </w:pPr>
    </w:p>
    <w:p w14:paraId="7BF08249" w14:textId="350330AF" w:rsidR="001146E6" w:rsidRPr="002E7AE5" w:rsidRDefault="001B4190" w:rsidP="002E7AE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2E7AE5">
        <w:rPr>
          <w:color w:val="000000"/>
        </w:rPr>
        <w:t>TM03000051-V1</w:t>
      </w:r>
      <w:r w:rsidR="00C26333" w:rsidRPr="002E7AE5">
        <w:rPr>
          <w:color w:val="000000"/>
        </w:rPr>
        <w:t xml:space="preserve">: </w:t>
      </w:r>
      <w:r w:rsidR="00E2271D" w:rsidRPr="002E7AE5">
        <w:rPr>
          <w:color w:val="000000"/>
        </w:rPr>
        <w:t>Regulační drenáž s akumulačním prvkem (Gfunk</w:t>
      </w:r>
      <w:r w:rsidR="00A25E93" w:rsidRPr="002E7AE5">
        <w:rPr>
          <w:color w:val="000000"/>
        </w:rPr>
        <w:t xml:space="preserve"> – funkční vzorek)</w:t>
      </w:r>
    </w:p>
    <w:p w14:paraId="5E38DB99" w14:textId="56BFE62E" w:rsidR="00E2271D" w:rsidRPr="002E7AE5" w:rsidRDefault="00C26333" w:rsidP="002E7AE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2E7AE5">
        <w:rPr>
          <w:color w:val="000000"/>
        </w:rPr>
        <w:t>TM03000051-V2: Kvalita a čištění drenážních vod</w:t>
      </w:r>
      <w:r w:rsidR="00A25E93" w:rsidRPr="002E7AE5">
        <w:rPr>
          <w:color w:val="000000"/>
        </w:rPr>
        <w:t xml:space="preserve"> (O – ostatní výsledek)</w:t>
      </w:r>
    </w:p>
    <w:p w14:paraId="307B8CF8" w14:textId="7540EA12" w:rsidR="00C26333" w:rsidRPr="002E7AE5" w:rsidRDefault="00C26333" w:rsidP="002E7AE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2E7AE5">
        <w:rPr>
          <w:color w:val="000000"/>
        </w:rPr>
        <w:t xml:space="preserve">TM03000051-V3: </w:t>
      </w:r>
      <w:r w:rsidR="00A25E93" w:rsidRPr="002E7AE5">
        <w:rPr>
          <w:color w:val="000000"/>
        </w:rPr>
        <w:t>Management na zemědělské půdě (O – ostatní výsledek)</w:t>
      </w:r>
    </w:p>
    <w:p w14:paraId="46251188" w14:textId="15DB0F1B" w:rsidR="009A5093" w:rsidRPr="002E7AE5" w:rsidRDefault="009A5093" w:rsidP="002E7AE5">
      <w:pPr>
        <w:pStyle w:val="Odstavecseseznamem"/>
        <w:numPr>
          <w:ilvl w:val="0"/>
          <w:numId w:val="26"/>
        </w:numPr>
        <w:jc w:val="both"/>
        <w:rPr>
          <w:color w:val="000000"/>
        </w:rPr>
      </w:pPr>
      <w:r w:rsidRPr="002E7AE5">
        <w:rPr>
          <w:color w:val="000000"/>
        </w:rPr>
        <w:t>TM03000051-V4: Posouzení objemu retenční nádrže a odtokové kapacity v zemědělských drenážních systémech s ohledem na kvalitu vody – LCA</w:t>
      </w:r>
      <w:r w:rsidR="00976E17" w:rsidRPr="002E7AE5">
        <w:rPr>
          <w:color w:val="000000"/>
        </w:rPr>
        <w:t xml:space="preserve"> analýza</w:t>
      </w:r>
      <w:r w:rsidRPr="002E7AE5">
        <w:rPr>
          <w:color w:val="000000"/>
        </w:rPr>
        <w:t xml:space="preserve"> (O – ostatní výsledek) </w:t>
      </w:r>
    </w:p>
    <w:p w14:paraId="1954388E" w14:textId="77777777" w:rsidR="00E2271D" w:rsidRPr="001146E6" w:rsidRDefault="00E2271D" w:rsidP="00743435">
      <w:pPr>
        <w:pStyle w:val="Odstavecseseznamem"/>
        <w:autoSpaceDE w:val="0"/>
        <w:autoSpaceDN w:val="0"/>
        <w:adjustRightInd w:val="0"/>
        <w:ind w:left="1428"/>
        <w:jc w:val="both"/>
        <w:rPr>
          <w:color w:val="000000"/>
        </w:rPr>
      </w:pPr>
    </w:p>
    <w:p w14:paraId="5BEC482A" w14:textId="77777777" w:rsidR="00A46E98" w:rsidRDefault="00A46E98" w:rsidP="00CA51DF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Vytvořením výše uvedených výsledků byly cíle projektu splněny.</w:t>
      </w:r>
    </w:p>
    <w:p w14:paraId="12996633" w14:textId="77777777" w:rsidR="004A1452" w:rsidRDefault="004A1452" w:rsidP="004A1452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1F27E6F" w14:textId="77777777" w:rsidR="004A1452" w:rsidRPr="00DA5D75" w:rsidRDefault="004A1452" w:rsidP="004A1452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A73D58">
        <w:t xml:space="preserve">Smluvní strany </w:t>
      </w:r>
      <w:r w:rsidRPr="00A73D58">
        <w:rPr>
          <w:bCs/>
        </w:rPr>
        <w:t>prohlašují, že uvedené výsledky řešení projektu nejsou zároveň výsledky jiného projektu nebo výzkumného záměru.</w:t>
      </w:r>
    </w:p>
    <w:p w14:paraId="6EE91BDF" w14:textId="4F2283A3" w:rsidR="004A1452" w:rsidRDefault="004A1452" w:rsidP="004A1452">
      <w:pPr>
        <w:autoSpaceDE w:val="0"/>
        <w:autoSpaceDN w:val="0"/>
        <w:adjustRightInd w:val="0"/>
        <w:jc w:val="both"/>
        <w:rPr>
          <w:color w:val="000000"/>
        </w:rPr>
      </w:pPr>
    </w:p>
    <w:p w14:paraId="7A20D3A3" w14:textId="77777777" w:rsidR="009C4938" w:rsidRDefault="009C4938" w:rsidP="004A1452">
      <w:pPr>
        <w:autoSpaceDE w:val="0"/>
        <w:autoSpaceDN w:val="0"/>
        <w:adjustRightInd w:val="0"/>
        <w:jc w:val="both"/>
        <w:rPr>
          <w:color w:val="000000"/>
        </w:rPr>
      </w:pPr>
    </w:p>
    <w:p w14:paraId="27B91EC1" w14:textId="77777777" w:rsidR="00A46E98" w:rsidRPr="00B63F73" w:rsidRDefault="00A46E98" w:rsidP="00EF5925">
      <w:pPr>
        <w:autoSpaceDE w:val="0"/>
        <w:autoSpaceDN w:val="0"/>
        <w:adjustRightInd w:val="0"/>
        <w:ind w:left="720" w:hanging="720"/>
        <w:jc w:val="both"/>
        <w:rPr>
          <w:color w:val="000000"/>
        </w:rPr>
      </w:pPr>
    </w:p>
    <w:p w14:paraId="03DD9D32" w14:textId="77777777" w:rsidR="00A46E98" w:rsidRPr="00B63F73" w:rsidRDefault="00A46E98" w:rsidP="004F2BC6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Č</w:t>
      </w:r>
      <w:r w:rsidRPr="00B63F73">
        <w:rPr>
          <w:b/>
          <w:bCs/>
          <w:color w:val="000000"/>
        </w:rPr>
        <w:t>lánek IV</w:t>
      </w:r>
    </w:p>
    <w:p w14:paraId="67E43ACA" w14:textId="77777777" w:rsidR="00A46E98" w:rsidRDefault="00A46E98" w:rsidP="00E133C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Úprava vlastnických a užívacích práv k výsledkům</w:t>
      </w:r>
    </w:p>
    <w:p w14:paraId="39B036FE" w14:textId="77777777" w:rsidR="00A46E98" w:rsidRPr="00B63F73" w:rsidRDefault="00A46E98" w:rsidP="005D61F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83A7F6C" w14:textId="3509FF5D" w:rsidR="00A46E98" w:rsidRDefault="00A46E98" w:rsidP="00574FBF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Vlastnické právo k výsledkům projektu patří </w:t>
      </w:r>
      <w:r w:rsidR="002331DC">
        <w:rPr>
          <w:color w:val="000000"/>
        </w:rPr>
        <w:t>smluvním stranám</w:t>
      </w:r>
      <w:r>
        <w:rPr>
          <w:color w:val="000000"/>
        </w:rPr>
        <w:t xml:space="preserve"> v následujícím poměru</w:t>
      </w:r>
      <w:r w:rsidR="006220FC">
        <w:rPr>
          <w:color w:val="000000"/>
        </w:rPr>
        <w:t>.</w:t>
      </w:r>
    </w:p>
    <w:p w14:paraId="2990AB5F" w14:textId="77777777" w:rsidR="006220FC" w:rsidRDefault="006220FC" w:rsidP="006220FC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6516"/>
        <w:gridCol w:w="1701"/>
        <w:gridCol w:w="1559"/>
      </w:tblGrid>
      <w:tr w:rsidR="00976427" w14:paraId="3A616308" w14:textId="287F3813" w:rsidTr="00976427">
        <w:tc>
          <w:tcPr>
            <w:tcW w:w="6516" w:type="dxa"/>
          </w:tcPr>
          <w:p w14:paraId="09D39354" w14:textId="0CF9EEA9" w:rsidR="00976427" w:rsidRPr="006220FC" w:rsidRDefault="00976427" w:rsidP="009C493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6220FC">
              <w:rPr>
                <w:b/>
                <w:bCs/>
                <w:color w:val="000000"/>
              </w:rPr>
              <w:t>Výsledek</w:t>
            </w:r>
          </w:p>
        </w:tc>
        <w:tc>
          <w:tcPr>
            <w:tcW w:w="1701" w:type="dxa"/>
          </w:tcPr>
          <w:p w14:paraId="14C7BDBB" w14:textId="4F1109C1" w:rsidR="00976427" w:rsidRPr="00FC2B1B" w:rsidRDefault="00976427" w:rsidP="009C49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C2B1B">
              <w:rPr>
                <w:b/>
                <w:bCs/>
                <w:color w:val="000000"/>
              </w:rPr>
              <w:t>DEKONTA</w:t>
            </w:r>
          </w:p>
        </w:tc>
        <w:tc>
          <w:tcPr>
            <w:tcW w:w="1559" w:type="dxa"/>
          </w:tcPr>
          <w:p w14:paraId="4DC67BF6" w14:textId="6EC56CEC" w:rsidR="00976427" w:rsidRPr="00FC2B1B" w:rsidRDefault="00976427" w:rsidP="009C49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ČZU</w:t>
            </w:r>
          </w:p>
        </w:tc>
      </w:tr>
      <w:tr w:rsidR="00976427" w14:paraId="74F5FDCB" w14:textId="41D7CB7A" w:rsidTr="00976427">
        <w:tc>
          <w:tcPr>
            <w:tcW w:w="6516" w:type="dxa"/>
          </w:tcPr>
          <w:p w14:paraId="452104CB" w14:textId="14D05B39" w:rsidR="00976427" w:rsidRPr="006220FC" w:rsidRDefault="00976427" w:rsidP="009C4938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Gfunk </w:t>
            </w:r>
            <w:r w:rsidR="0093136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E2271D">
              <w:rPr>
                <w:color w:val="000000"/>
              </w:rPr>
              <w:t>Regulační</w:t>
            </w:r>
            <w:r w:rsidR="00931361">
              <w:rPr>
                <w:color w:val="000000"/>
              </w:rPr>
              <w:t xml:space="preserve"> </w:t>
            </w:r>
            <w:r w:rsidRPr="00E2271D">
              <w:rPr>
                <w:color w:val="000000"/>
              </w:rPr>
              <w:t>drenáž s akumulačním prvkem</w:t>
            </w:r>
          </w:p>
        </w:tc>
        <w:tc>
          <w:tcPr>
            <w:tcW w:w="1701" w:type="dxa"/>
          </w:tcPr>
          <w:p w14:paraId="1EC1C640" w14:textId="5246080C" w:rsidR="00976427" w:rsidRPr="00FC2B1B" w:rsidRDefault="00976427" w:rsidP="009C49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50 %</w:t>
            </w:r>
          </w:p>
        </w:tc>
        <w:tc>
          <w:tcPr>
            <w:tcW w:w="1559" w:type="dxa"/>
          </w:tcPr>
          <w:p w14:paraId="0ADF4B50" w14:textId="7E454379" w:rsidR="00976427" w:rsidRPr="00FC2B1B" w:rsidRDefault="00976427" w:rsidP="009C49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50 %</w:t>
            </w:r>
          </w:p>
        </w:tc>
      </w:tr>
      <w:tr w:rsidR="00A21AD3" w14:paraId="7EF0BF97" w14:textId="0A2C510E" w:rsidTr="00976427">
        <w:tc>
          <w:tcPr>
            <w:tcW w:w="6516" w:type="dxa"/>
          </w:tcPr>
          <w:p w14:paraId="1C165986" w14:textId="69037F7F" w:rsidR="00A21AD3" w:rsidRPr="00DC25D8" w:rsidRDefault="00A21AD3" w:rsidP="00A21AD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C25D8">
              <w:rPr>
                <w:color w:val="000000"/>
              </w:rPr>
              <w:t>O – Kvalita a čištění drenážních vod</w:t>
            </w:r>
          </w:p>
        </w:tc>
        <w:tc>
          <w:tcPr>
            <w:tcW w:w="1701" w:type="dxa"/>
          </w:tcPr>
          <w:p w14:paraId="20751810" w14:textId="313258D6" w:rsidR="00A21AD3" w:rsidRPr="006A60F8" w:rsidRDefault="00A21AD3" w:rsidP="00A21AD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50 %</w:t>
            </w:r>
          </w:p>
        </w:tc>
        <w:tc>
          <w:tcPr>
            <w:tcW w:w="1559" w:type="dxa"/>
          </w:tcPr>
          <w:p w14:paraId="4728E1FF" w14:textId="7386E680" w:rsidR="00A21AD3" w:rsidRPr="006A60F8" w:rsidRDefault="00A21AD3" w:rsidP="00A21AD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color w:val="000000"/>
              </w:rPr>
              <w:t>50 %</w:t>
            </w:r>
          </w:p>
        </w:tc>
      </w:tr>
      <w:tr w:rsidR="00A21AD3" w14:paraId="1C198A6D" w14:textId="48263B2C" w:rsidTr="00976427">
        <w:tc>
          <w:tcPr>
            <w:tcW w:w="6516" w:type="dxa"/>
          </w:tcPr>
          <w:p w14:paraId="74F2FF42" w14:textId="5CAA5FD2" w:rsidR="00A21AD3" w:rsidRPr="00DC25D8" w:rsidRDefault="00A21AD3" w:rsidP="00A21AD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C25D8">
              <w:rPr>
                <w:color w:val="000000"/>
              </w:rPr>
              <w:t>O – Management na zemědělské půdě</w:t>
            </w:r>
          </w:p>
        </w:tc>
        <w:tc>
          <w:tcPr>
            <w:tcW w:w="1701" w:type="dxa"/>
          </w:tcPr>
          <w:p w14:paraId="29378D79" w14:textId="1945B7C2" w:rsidR="00A21AD3" w:rsidRPr="006A60F8" w:rsidRDefault="00A21AD3" w:rsidP="00A21AD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50 %</w:t>
            </w:r>
          </w:p>
        </w:tc>
        <w:tc>
          <w:tcPr>
            <w:tcW w:w="1559" w:type="dxa"/>
          </w:tcPr>
          <w:p w14:paraId="533B3698" w14:textId="22A75FAD" w:rsidR="00A21AD3" w:rsidRPr="006A60F8" w:rsidRDefault="00A21AD3" w:rsidP="00A21AD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50 %</w:t>
            </w:r>
          </w:p>
        </w:tc>
      </w:tr>
      <w:tr w:rsidR="008A6A73" w14:paraId="54973B60" w14:textId="77777777" w:rsidTr="00976427">
        <w:tc>
          <w:tcPr>
            <w:tcW w:w="6516" w:type="dxa"/>
          </w:tcPr>
          <w:p w14:paraId="7A0420B8" w14:textId="394D5BF0" w:rsidR="008A6A73" w:rsidRPr="006A60F8" w:rsidRDefault="008A6A73" w:rsidP="008A6A73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  <w:r w:rsidRPr="008A6A73">
              <w:rPr>
                <w:color w:val="000000"/>
              </w:rPr>
              <w:t>O – Posouzení objemu retenční nádrže a odtokové kapacity v zemědělských drenážních systémech s ohledem na kvalitu vody</w:t>
            </w:r>
          </w:p>
        </w:tc>
        <w:tc>
          <w:tcPr>
            <w:tcW w:w="1701" w:type="dxa"/>
          </w:tcPr>
          <w:p w14:paraId="0B68245D" w14:textId="41E1736F" w:rsidR="008A6A73" w:rsidRPr="006A60F8" w:rsidRDefault="008A6A73" w:rsidP="008A6A7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50 %</w:t>
            </w:r>
          </w:p>
        </w:tc>
        <w:tc>
          <w:tcPr>
            <w:tcW w:w="1559" w:type="dxa"/>
          </w:tcPr>
          <w:p w14:paraId="3547BE74" w14:textId="01164A6F" w:rsidR="008A6A73" w:rsidRPr="006A60F8" w:rsidRDefault="008A6A73" w:rsidP="008A6A7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50 %</w:t>
            </w:r>
          </w:p>
        </w:tc>
      </w:tr>
    </w:tbl>
    <w:p w14:paraId="121210C6" w14:textId="77777777" w:rsidR="006220FC" w:rsidRDefault="006220FC" w:rsidP="006220FC">
      <w:pPr>
        <w:autoSpaceDE w:val="0"/>
        <w:autoSpaceDN w:val="0"/>
        <w:adjustRightInd w:val="0"/>
        <w:jc w:val="both"/>
        <w:rPr>
          <w:color w:val="000000"/>
        </w:rPr>
      </w:pPr>
    </w:p>
    <w:p w14:paraId="37372136" w14:textId="77777777" w:rsidR="00A46E98" w:rsidRDefault="00A46E98" w:rsidP="00574FBF">
      <w:pPr>
        <w:autoSpaceDE w:val="0"/>
        <w:autoSpaceDN w:val="0"/>
        <w:adjustRightInd w:val="0"/>
        <w:ind w:left="708"/>
        <w:jc w:val="both"/>
        <w:rPr>
          <w:color w:val="000000"/>
        </w:rPr>
      </w:pPr>
    </w:p>
    <w:p w14:paraId="5E1F8292" w14:textId="1CD60A10" w:rsidR="00A46E98" w:rsidRDefault="00A46E98" w:rsidP="00EF2C9E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Smluvní strany prohlašují, že mají smluvně vypořádány veškeré uplatněné nároky týkající se práv duševního vlastnictví chráněných jako patenty, registrované vzory či autorská práva vzniklá v souvislosti s řešením projektu.</w:t>
      </w:r>
    </w:p>
    <w:p w14:paraId="512AB468" w14:textId="77777777" w:rsidR="002A56A7" w:rsidRDefault="002A56A7" w:rsidP="002A56A7">
      <w:pPr>
        <w:pStyle w:val="Odstavecseseznamem"/>
        <w:rPr>
          <w:color w:val="000000"/>
        </w:rPr>
      </w:pPr>
    </w:p>
    <w:p w14:paraId="6E57D3B1" w14:textId="6D095F3D" w:rsidR="002A56A7" w:rsidRPr="00DA5D75" w:rsidRDefault="002A56A7" w:rsidP="002A56A7">
      <w:pPr>
        <w:pStyle w:val="Odstavecseseznamem"/>
        <w:numPr>
          <w:ilvl w:val="1"/>
          <w:numId w:val="5"/>
        </w:numPr>
        <w:jc w:val="both"/>
        <w:rPr>
          <w:color w:val="000000"/>
        </w:rPr>
      </w:pPr>
      <w:r w:rsidRPr="00A73D58">
        <w:t xml:space="preserve">Smluvní strany se zavazují, že výsledky projektu, ke kterým mají majetková práva, využijí nebo umožní jejich využití ve lhůtě stanovené </w:t>
      </w:r>
      <w:r w:rsidR="00EF17F2">
        <w:t>v</w:t>
      </w:r>
      <w:r w:rsidRPr="00A73D58">
        <w:t xml:space="preserve"> implementačním plánu uplatnění výsledků projektu a způsobem v implementačním plánu uvedeným, a to v souladu se smlouvou a se zájmy smluvních stran při respektování nezbytné ochrany práv k předmětům duševního vlastnictví a mlčenlivosti</w:t>
      </w:r>
      <w:r>
        <w:t>.</w:t>
      </w:r>
    </w:p>
    <w:p w14:paraId="5A4CD8EC" w14:textId="7CF3B569" w:rsidR="002A56A7" w:rsidRDefault="002A56A7" w:rsidP="002A56A7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C8387D7" w14:textId="69B7BCDD" w:rsidR="00021F59" w:rsidRDefault="00021F59">
      <w:pPr>
        <w:rPr>
          <w:color w:val="000000"/>
        </w:rPr>
      </w:pPr>
      <w:r>
        <w:rPr>
          <w:color w:val="000000"/>
        </w:rPr>
        <w:br w:type="page"/>
      </w:r>
    </w:p>
    <w:p w14:paraId="48D55D60" w14:textId="77777777" w:rsidR="002A56A7" w:rsidRDefault="002A56A7" w:rsidP="002A56A7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7630C593" w14:textId="567C6320" w:rsidR="00A46E98" w:rsidRPr="00EF5925" w:rsidRDefault="00A46E98" w:rsidP="002A56A7">
      <w:pPr>
        <w:jc w:val="center"/>
        <w:rPr>
          <w:b/>
          <w:bCs/>
          <w:color w:val="000000"/>
        </w:rPr>
      </w:pPr>
      <w:r w:rsidRPr="00EF5925">
        <w:rPr>
          <w:b/>
          <w:bCs/>
          <w:color w:val="000000"/>
        </w:rPr>
        <w:t>Článek V</w:t>
      </w:r>
    </w:p>
    <w:p w14:paraId="4818A14C" w14:textId="77777777" w:rsidR="00A46E98" w:rsidRPr="00C733E8" w:rsidRDefault="00A46E98" w:rsidP="00C733E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Způsob využití výsledků</w:t>
      </w:r>
    </w:p>
    <w:p w14:paraId="73F0B50D" w14:textId="77777777" w:rsidR="00A46E98" w:rsidRPr="00B63F73" w:rsidRDefault="00A46E98" w:rsidP="00B63F73">
      <w:pPr>
        <w:autoSpaceDE w:val="0"/>
        <w:autoSpaceDN w:val="0"/>
        <w:adjustRightInd w:val="0"/>
        <w:rPr>
          <w:b/>
          <w:bCs/>
          <w:color w:val="000000"/>
        </w:rPr>
      </w:pPr>
    </w:p>
    <w:p w14:paraId="745EA8C2" w14:textId="7EC14A65" w:rsidR="004A1452" w:rsidRDefault="00A46E98" w:rsidP="004A1452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4A1452">
        <w:rPr>
          <w:color w:val="000000"/>
        </w:rPr>
        <w:t>Smluvní strany jsou oprávněny využívat výsledk</w:t>
      </w:r>
      <w:r w:rsidR="005E49F2">
        <w:rPr>
          <w:color w:val="000000"/>
        </w:rPr>
        <w:t>y</w:t>
      </w:r>
      <w:r w:rsidRPr="004A1452">
        <w:rPr>
          <w:color w:val="000000"/>
        </w:rPr>
        <w:t xml:space="preserve"> projektu. Odměna z jakékoliv licenční</w:t>
      </w:r>
      <w:r w:rsidR="005E49F2">
        <w:rPr>
          <w:color w:val="000000"/>
        </w:rPr>
        <w:t>,</w:t>
      </w:r>
      <w:r w:rsidRPr="004A1452">
        <w:rPr>
          <w:color w:val="000000"/>
        </w:rPr>
        <w:t xml:space="preserve"> či podobné smlouvy bude rozdělena mezi smluvní strany v poměru stanoveném v ustanovení čl. IV. odst. </w:t>
      </w:r>
      <w:r w:rsidR="006B3073" w:rsidRPr="004A1452">
        <w:rPr>
          <w:color w:val="000000"/>
        </w:rPr>
        <w:t>4.1 této</w:t>
      </w:r>
      <w:r w:rsidRPr="004A1452">
        <w:rPr>
          <w:color w:val="000000"/>
        </w:rPr>
        <w:t xml:space="preserve"> smlouvy, pokud </w:t>
      </w:r>
      <w:r w:rsidR="004A1452">
        <w:rPr>
          <w:color w:val="000000"/>
        </w:rPr>
        <w:t>nebude smluvními stranami písemně dohodnuto jinak.</w:t>
      </w:r>
    </w:p>
    <w:p w14:paraId="6E7D1030" w14:textId="77777777" w:rsidR="00A46E98" w:rsidRPr="004A1452" w:rsidRDefault="00A46E98" w:rsidP="004A145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4EE2E910" w14:textId="77777777" w:rsidR="00F54A8F" w:rsidRDefault="00A46E98" w:rsidP="00F54A8F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Výsledky řešení projektu mohou být nabízeny všemi </w:t>
      </w:r>
      <w:r w:rsidR="00CB6CEC">
        <w:rPr>
          <w:color w:val="000000"/>
        </w:rPr>
        <w:t xml:space="preserve">smluvními stranami </w:t>
      </w:r>
      <w:r>
        <w:rPr>
          <w:color w:val="000000"/>
        </w:rPr>
        <w:t>projektu bez rozdílu.</w:t>
      </w:r>
      <w:r w:rsidR="00F54A8F">
        <w:rPr>
          <w:color w:val="000000"/>
        </w:rPr>
        <w:t xml:space="preserve"> </w:t>
      </w:r>
      <w:r w:rsidR="00F54A8F" w:rsidRPr="00A73D58">
        <w:t>Smluvní strany se budou vzájemně informovat o zájmu třetích stran o využití výsledků. Prodej výsledku či poskytnutí licence k výsledku ve spoluvlastnictví třetí straně je možný po odsouhlasení všemi spoluvlastníky</w:t>
      </w:r>
      <w:r w:rsidR="00F54A8F">
        <w:t xml:space="preserve"> výsledku. </w:t>
      </w:r>
    </w:p>
    <w:p w14:paraId="7213ECBE" w14:textId="77777777" w:rsidR="00A46E98" w:rsidRDefault="00A46E98" w:rsidP="00C03CBF">
      <w:pPr>
        <w:autoSpaceDE w:val="0"/>
        <w:autoSpaceDN w:val="0"/>
        <w:adjustRightInd w:val="0"/>
        <w:jc w:val="both"/>
        <w:rPr>
          <w:color w:val="000000"/>
        </w:rPr>
      </w:pPr>
    </w:p>
    <w:p w14:paraId="016E1E60" w14:textId="2F70CA43" w:rsidR="00674F4B" w:rsidRDefault="00A46E98" w:rsidP="00EF592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Komerční využití bude realizováno běžnými prostředky </w:t>
      </w:r>
      <w:r w:rsidR="00D40480">
        <w:rPr>
          <w:color w:val="000000"/>
        </w:rPr>
        <w:t>smluvních stran</w:t>
      </w:r>
      <w:r>
        <w:rPr>
          <w:color w:val="000000"/>
        </w:rPr>
        <w:t xml:space="preserve"> v souladu s implementačním plánem.</w:t>
      </w:r>
      <w:r w:rsidR="00674F4B">
        <w:rPr>
          <w:color w:val="000000"/>
        </w:rPr>
        <w:t xml:space="preserve"> </w:t>
      </w:r>
    </w:p>
    <w:p w14:paraId="7C58E735" w14:textId="77777777" w:rsidR="00F54A8F" w:rsidRPr="00F102F7" w:rsidRDefault="00F54A8F" w:rsidP="00F102F7">
      <w:pPr>
        <w:rPr>
          <w:color w:val="000000"/>
        </w:rPr>
      </w:pPr>
    </w:p>
    <w:p w14:paraId="79AACDFE" w14:textId="77777777" w:rsidR="00A46E98" w:rsidRDefault="00A46E98" w:rsidP="00EF5925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Poskytovatel dotace pro projekt je oprávněn kontrolovat průběh plnění schváleného implementačního plánu výsledk</w:t>
      </w:r>
      <w:r w:rsidR="00F54A8F">
        <w:rPr>
          <w:color w:val="000000"/>
        </w:rPr>
        <w:t>ů</w:t>
      </w:r>
      <w:r>
        <w:rPr>
          <w:color w:val="000000"/>
        </w:rPr>
        <w:t>.</w:t>
      </w:r>
    </w:p>
    <w:p w14:paraId="28AD7F4A" w14:textId="77777777" w:rsidR="00A46E98" w:rsidRDefault="00A46E98" w:rsidP="00EF5925">
      <w:pPr>
        <w:autoSpaceDE w:val="0"/>
        <w:autoSpaceDN w:val="0"/>
        <w:adjustRightInd w:val="0"/>
        <w:ind w:left="720" w:hanging="720"/>
        <w:jc w:val="both"/>
        <w:rPr>
          <w:color w:val="000000"/>
        </w:rPr>
      </w:pPr>
    </w:p>
    <w:p w14:paraId="22F8F0A8" w14:textId="77777777" w:rsidR="00A46E98" w:rsidRPr="00B63F73" w:rsidRDefault="00A46E98" w:rsidP="00EF5925">
      <w:pPr>
        <w:autoSpaceDE w:val="0"/>
        <w:autoSpaceDN w:val="0"/>
        <w:adjustRightInd w:val="0"/>
        <w:ind w:left="720" w:hanging="720"/>
        <w:jc w:val="both"/>
        <w:rPr>
          <w:color w:val="000000"/>
        </w:rPr>
      </w:pPr>
    </w:p>
    <w:p w14:paraId="43352E67" w14:textId="77777777" w:rsidR="00A46E98" w:rsidRPr="00B63F73" w:rsidRDefault="00A46E98" w:rsidP="00E133C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Č</w:t>
      </w:r>
      <w:r w:rsidRPr="00B63F73">
        <w:rPr>
          <w:b/>
          <w:bCs/>
          <w:color w:val="000000"/>
        </w:rPr>
        <w:t>lánek VI</w:t>
      </w:r>
    </w:p>
    <w:p w14:paraId="6A42094C" w14:textId="77777777" w:rsidR="00A46E98" w:rsidRDefault="00A46E98" w:rsidP="00EF592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Rozsah stupně důvěrnosti údajů</w:t>
      </w:r>
    </w:p>
    <w:p w14:paraId="026B8753" w14:textId="77777777" w:rsidR="00A46E98" w:rsidRPr="00B63F73" w:rsidRDefault="00A46E98" w:rsidP="00EF592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2331F0A" w14:textId="77777777" w:rsidR="00A46E98" w:rsidRDefault="00A46E98" w:rsidP="00B15ECC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B63F73">
        <w:rPr>
          <w:color w:val="000000"/>
        </w:rPr>
        <w:t xml:space="preserve"> </w:t>
      </w:r>
      <w:r>
        <w:rPr>
          <w:color w:val="000000"/>
        </w:rPr>
        <w:t>Smluvní strany se dohodly na tom, že informace, dokumentace a výsledky práce, předané a vzniklé v souvislosti s</w:t>
      </w:r>
      <w:r w:rsidR="00F54A8F">
        <w:rPr>
          <w:color w:val="000000"/>
        </w:rPr>
        <w:t> </w:t>
      </w:r>
      <w:r>
        <w:rPr>
          <w:color w:val="000000"/>
        </w:rPr>
        <w:t>řešením</w:t>
      </w:r>
      <w:r w:rsidR="00F54A8F">
        <w:rPr>
          <w:color w:val="000000"/>
        </w:rPr>
        <w:t xml:space="preserve"> projektu</w:t>
      </w:r>
      <w:r>
        <w:rPr>
          <w:color w:val="000000"/>
        </w:rPr>
        <w:t xml:space="preserve">, budou pokládány za důvěrné a nebudou bez </w:t>
      </w:r>
      <w:r w:rsidR="00CB6CEC">
        <w:rPr>
          <w:color w:val="000000"/>
        </w:rPr>
        <w:t xml:space="preserve">písemného </w:t>
      </w:r>
      <w:r>
        <w:rPr>
          <w:color w:val="000000"/>
        </w:rPr>
        <w:t>souhlasu všech smluvních stran poskytnuty třetí straně. Toto ustanovení neplatí ve vztahu k </w:t>
      </w:r>
      <w:r w:rsidR="00993191">
        <w:rPr>
          <w:color w:val="000000"/>
        </w:rPr>
        <w:t>p</w:t>
      </w:r>
      <w:r>
        <w:rPr>
          <w:color w:val="000000"/>
        </w:rPr>
        <w:t>oskytovateli.</w:t>
      </w:r>
    </w:p>
    <w:p w14:paraId="2E3AC310" w14:textId="77777777" w:rsidR="00A46E98" w:rsidRDefault="00A46E98" w:rsidP="00054E7A">
      <w:pPr>
        <w:autoSpaceDE w:val="0"/>
        <w:autoSpaceDN w:val="0"/>
        <w:adjustRightInd w:val="0"/>
        <w:jc w:val="both"/>
        <w:rPr>
          <w:color w:val="000000"/>
        </w:rPr>
      </w:pPr>
    </w:p>
    <w:p w14:paraId="1F5A141B" w14:textId="77777777" w:rsidR="00A46E98" w:rsidRDefault="00A46E98" w:rsidP="00054E7A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Smluvní strany se zavazují si vzájemně poskytovat veškeré informace o výsledcích.</w:t>
      </w:r>
    </w:p>
    <w:p w14:paraId="5DC21ABC" w14:textId="77777777" w:rsidR="00A46E98" w:rsidRDefault="00A46E98" w:rsidP="00054E7A">
      <w:pPr>
        <w:autoSpaceDE w:val="0"/>
        <w:autoSpaceDN w:val="0"/>
        <w:adjustRightInd w:val="0"/>
        <w:jc w:val="both"/>
        <w:rPr>
          <w:color w:val="000000"/>
        </w:rPr>
      </w:pPr>
    </w:p>
    <w:p w14:paraId="7A8890B6" w14:textId="584FF11D" w:rsidR="00A46E98" w:rsidRDefault="00A46E98" w:rsidP="00054E7A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Nedohodnou-li se </w:t>
      </w:r>
      <w:r w:rsidR="00513B74">
        <w:rPr>
          <w:color w:val="000000"/>
        </w:rPr>
        <w:t>s</w:t>
      </w:r>
      <w:r>
        <w:rPr>
          <w:color w:val="000000"/>
        </w:rPr>
        <w:t xml:space="preserve">mluvní strany v konkrétním případě jinak, jsou veškeré informace, které získá jedna smluvní strana od </w:t>
      </w:r>
      <w:r w:rsidR="0085509C">
        <w:rPr>
          <w:color w:val="000000"/>
        </w:rPr>
        <w:t>jiné</w:t>
      </w:r>
      <w:r>
        <w:rPr>
          <w:color w:val="000000"/>
        </w:rPr>
        <w:t xml:space="preserve"> smluvní strany</w:t>
      </w:r>
      <w:r w:rsidR="005E49F2">
        <w:rPr>
          <w:color w:val="000000"/>
        </w:rPr>
        <w:t>,</w:t>
      </w:r>
      <w:r>
        <w:rPr>
          <w:color w:val="000000"/>
        </w:rPr>
        <w:t xml:space="preserve"> a které nejsou obecně známé, považovány za důvěrné (dále jen „důvěrné informace“) a strana, která je získala</w:t>
      </w:r>
      <w:r w:rsidR="00993191">
        <w:rPr>
          <w:color w:val="000000"/>
        </w:rPr>
        <w:t>,</w:t>
      </w:r>
      <w:r>
        <w:rPr>
          <w:color w:val="000000"/>
        </w:rPr>
        <w:t xml:space="preserve"> je povinna důvěrné informace uchovat v tajnosti a zajistit dostatečnou ochranu před přístupem nepovolaným osob k nim, nesmí důvěrné informace sdělit žádné další osobě, s výjimkou svých zaměstnanců a jiných osob, které jsou pověřeny činnostmi v rámci </w:t>
      </w:r>
      <w:r w:rsidR="00513B74">
        <w:rPr>
          <w:color w:val="000000"/>
        </w:rPr>
        <w:t>této s</w:t>
      </w:r>
      <w:r>
        <w:rPr>
          <w:color w:val="000000"/>
        </w:rPr>
        <w:t xml:space="preserve">mlouvy a se kterými dotyčná </w:t>
      </w:r>
      <w:r w:rsidR="00513B74">
        <w:rPr>
          <w:color w:val="000000"/>
        </w:rPr>
        <w:t>s</w:t>
      </w:r>
      <w:r>
        <w:rPr>
          <w:color w:val="000000"/>
        </w:rPr>
        <w:t xml:space="preserve">mluvní strana uzavřela dohodu o zachování mlčenlivosti v obdobném rozsahu, jako stanoví </w:t>
      </w:r>
      <w:r w:rsidR="00513B74">
        <w:rPr>
          <w:color w:val="000000"/>
        </w:rPr>
        <w:t>tato s</w:t>
      </w:r>
      <w:r>
        <w:rPr>
          <w:color w:val="000000"/>
        </w:rPr>
        <w:t xml:space="preserve">mlouva </w:t>
      </w:r>
      <w:r w:rsidR="00513B74">
        <w:rPr>
          <w:color w:val="000000"/>
        </w:rPr>
        <w:t>s</w:t>
      </w:r>
      <w:r>
        <w:rPr>
          <w:color w:val="000000"/>
        </w:rPr>
        <w:t xml:space="preserve">mluvním stranám, a nesmí důvěrné informace použít za jiným účelem než k výkonu činnosti podle </w:t>
      </w:r>
      <w:r w:rsidR="00513B74">
        <w:rPr>
          <w:color w:val="000000"/>
        </w:rPr>
        <w:t>této s</w:t>
      </w:r>
      <w:r>
        <w:rPr>
          <w:color w:val="000000"/>
        </w:rPr>
        <w:t>mlouvy.</w:t>
      </w:r>
    </w:p>
    <w:p w14:paraId="64247DF7" w14:textId="77777777" w:rsidR="00A46E98" w:rsidRDefault="00A46E98" w:rsidP="00644E42">
      <w:pPr>
        <w:autoSpaceDE w:val="0"/>
        <w:autoSpaceDN w:val="0"/>
        <w:adjustRightInd w:val="0"/>
        <w:jc w:val="both"/>
        <w:rPr>
          <w:color w:val="000000"/>
        </w:rPr>
      </w:pPr>
    </w:p>
    <w:p w14:paraId="670163A4" w14:textId="37EEE3A3" w:rsidR="00A46E98" w:rsidRDefault="00A46E98" w:rsidP="00054E7A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Povinnosti podle odstavce 6.3 platí beze</w:t>
      </w:r>
      <w:r w:rsidR="004400FE">
        <w:rPr>
          <w:color w:val="000000"/>
        </w:rPr>
        <w:t xml:space="preserve"> změn</w:t>
      </w:r>
      <w:r>
        <w:rPr>
          <w:color w:val="000000"/>
        </w:rPr>
        <w:t xml:space="preserve"> po dobu </w:t>
      </w:r>
      <w:r w:rsidR="00F102F7">
        <w:rPr>
          <w:color w:val="000000"/>
        </w:rPr>
        <w:t>3</w:t>
      </w:r>
      <w:r>
        <w:rPr>
          <w:color w:val="000000"/>
        </w:rPr>
        <w:t xml:space="preserve"> let</w:t>
      </w:r>
      <w:r w:rsidR="00572F77">
        <w:rPr>
          <w:color w:val="000000"/>
        </w:rPr>
        <w:t xml:space="preserve"> od účinnosti této smlouvy</w:t>
      </w:r>
      <w:r>
        <w:rPr>
          <w:color w:val="000000"/>
        </w:rPr>
        <w:t>.</w:t>
      </w:r>
    </w:p>
    <w:p w14:paraId="3B586E88" w14:textId="77777777" w:rsidR="00A46E98" w:rsidRDefault="00A46E98" w:rsidP="00644E42">
      <w:pPr>
        <w:autoSpaceDE w:val="0"/>
        <w:autoSpaceDN w:val="0"/>
        <w:adjustRightInd w:val="0"/>
        <w:jc w:val="both"/>
        <w:rPr>
          <w:color w:val="000000"/>
        </w:rPr>
      </w:pPr>
    </w:p>
    <w:p w14:paraId="4A953D15" w14:textId="3F8F0362" w:rsidR="00A46E98" w:rsidRDefault="00A46E98" w:rsidP="00054E7A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V případě, že některá smluvní strana poruší povinnosti zde stanovené, zavazuje se uhradit smluvní stran</w:t>
      </w:r>
      <w:r w:rsidR="00993191">
        <w:rPr>
          <w:color w:val="000000"/>
        </w:rPr>
        <w:t>ě</w:t>
      </w:r>
      <w:r w:rsidR="00572F77">
        <w:rPr>
          <w:color w:val="000000"/>
        </w:rPr>
        <w:t xml:space="preserve">, které </w:t>
      </w:r>
      <w:r w:rsidR="00E705CB">
        <w:rPr>
          <w:color w:val="000000"/>
        </w:rPr>
        <w:t>škodu způsobila,</w:t>
      </w:r>
      <w:r>
        <w:rPr>
          <w:color w:val="000000"/>
        </w:rPr>
        <w:t xml:space="preserve"> náhradu škody z toho vyplývající.</w:t>
      </w:r>
    </w:p>
    <w:p w14:paraId="27097C9E" w14:textId="77777777" w:rsidR="002A56A7" w:rsidRDefault="002A56A7" w:rsidP="002A56A7">
      <w:pPr>
        <w:pStyle w:val="Odstavecseseznamem"/>
        <w:rPr>
          <w:color w:val="000000"/>
        </w:rPr>
      </w:pPr>
    </w:p>
    <w:p w14:paraId="5A553B20" w14:textId="77777777" w:rsidR="00F54A8F" w:rsidRDefault="00F54A8F" w:rsidP="00F54A8F">
      <w:pPr>
        <w:pStyle w:val="Odstavecseseznamem"/>
        <w:rPr>
          <w:color w:val="000000"/>
        </w:rPr>
      </w:pPr>
    </w:p>
    <w:p w14:paraId="12CA1511" w14:textId="77777777" w:rsidR="00F54A8F" w:rsidRDefault="00F54A8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B15ECC">
        <w:rPr>
          <w:b/>
          <w:bCs/>
          <w:color w:val="000000"/>
        </w:rPr>
        <w:t>Článek VII</w:t>
      </w:r>
    </w:p>
    <w:p w14:paraId="6D96E9DE" w14:textId="77777777" w:rsidR="00F54A8F" w:rsidRDefault="00F54A8F" w:rsidP="00F54A8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Sankce</w:t>
      </w:r>
    </w:p>
    <w:p w14:paraId="5196C86F" w14:textId="77777777" w:rsidR="00F54A8F" w:rsidRPr="00A73D58" w:rsidRDefault="00F54A8F" w:rsidP="00F54A8F">
      <w:pPr>
        <w:autoSpaceDE w:val="0"/>
        <w:autoSpaceDN w:val="0"/>
        <w:adjustRightInd w:val="0"/>
        <w:jc w:val="center"/>
        <w:outlineLvl w:val="0"/>
        <w:rPr>
          <w:bCs/>
          <w:color w:val="000000"/>
        </w:rPr>
      </w:pPr>
    </w:p>
    <w:p w14:paraId="20941BA0" w14:textId="536D6ED8" w:rsidR="00F54A8F" w:rsidRDefault="00F54A8F" w:rsidP="00AF1D41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jc w:val="both"/>
      </w:pPr>
      <w:r w:rsidRPr="00A73D58">
        <w:t xml:space="preserve">Pokud kterákoliv smluvní strana nesplní svůj závazek dle této </w:t>
      </w:r>
      <w:r w:rsidRPr="00DA5D75">
        <w:t>s</w:t>
      </w:r>
      <w:r w:rsidRPr="00A73D58">
        <w:t xml:space="preserve">mlouvy ani poté, co byla </w:t>
      </w:r>
      <w:r w:rsidR="0022751D">
        <w:t>jinou</w:t>
      </w:r>
      <w:r w:rsidR="00993191" w:rsidRPr="00A73D58">
        <w:t xml:space="preserve"> </w:t>
      </w:r>
      <w:r w:rsidRPr="00A73D58">
        <w:t>smluvní stran</w:t>
      </w:r>
      <w:r w:rsidR="00993191">
        <w:t>ou</w:t>
      </w:r>
      <w:r w:rsidRPr="00A73D58">
        <w:t xml:space="preserve"> vyzvána, aby jej splnila v náhradním termínu, je povinna zaplatit </w:t>
      </w:r>
      <w:r w:rsidR="008C5912">
        <w:t>každé</w:t>
      </w:r>
      <w:r w:rsidR="008C5912" w:rsidRPr="00A73D58">
        <w:t xml:space="preserve"> </w:t>
      </w:r>
      <w:r w:rsidR="008C5912">
        <w:t xml:space="preserve">dotčené </w:t>
      </w:r>
      <w:r w:rsidRPr="00A73D58">
        <w:lastRenderedPageBreak/>
        <w:t>smluvní stran</w:t>
      </w:r>
      <w:r w:rsidR="00993191">
        <w:t xml:space="preserve">ě </w:t>
      </w:r>
      <w:r w:rsidRPr="00A73D58">
        <w:t>smluvní pokutu ve výši 10 000,- Kč. Smluvní pokuta je splatná ve lhůtě 15 dnů ode dne doručení písemné výzvy k její úhradě.</w:t>
      </w:r>
    </w:p>
    <w:p w14:paraId="6CF47FAC" w14:textId="77777777" w:rsidR="00F54A8F" w:rsidRDefault="00F54A8F" w:rsidP="00F54A8F">
      <w:pPr>
        <w:pStyle w:val="Odstavecseseznamem"/>
        <w:autoSpaceDE w:val="0"/>
        <w:autoSpaceDN w:val="0"/>
        <w:adjustRightInd w:val="0"/>
        <w:ind w:left="340"/>
        <w:jc w:val="both"/>
      </w:pPr>
      <w:r w:rsidRPr="00A73D58">
        <w:t xml:space="preserve"> </w:t>
      </w:r>
    </w:p>
    <w:p w14:paraId="7AD2CC50" w14:textId="6C818B9C" w:rsidR="00F54A8F" w:rsidRPr="00A73D58" w:rsidRDefault="00D22B48" w:rsidP="00AF1D41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jc w:val="both"/>
      </w:pPr>
      <w:r>
        <w:t xml:space="preserve">Úhradou </w:t>
      </w:r>
      <w:r w:rsidR="00F54A8F" w:rsidRPr="00A73D58">
        <w:t>smluvní pokut</w:t>
      </w:r>
      <w:r w:rsidR="00D669E9">
        <w:t>y</w:t>
      </w:r>
      <w:r w:rsidR="00F54A8F" w:rsidRPr="00A73D58">
        <w:t xml:space="preserve"> </w:t>
      </w:r>
      <w:r w:rsidR="00D669E9">
        <w:t>zůstávají nedotčena práva smluvních stran na náhradu škody v plné výši.</w:t>
      </w:r>
    </w:p>
    <w:p w14:paraId="03F50962" w14:textId="77777777" w:rsidR="00F54A8F" w:rsidRDefault="00F54A8F" w:rsidP="00F54A8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6A75B2DD" w14:textId="77777777" w:rsidR="00A46E98" w:rsidRPr="00B63F73" w:rsidRDefault="00A46E98" w:rsidP="00B15ECC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405BC651" w14:textId="77777777" w:rsidR="00A46E98" w:rsidRPr="00B15ECC" w:rsidRDefault="00A46E98" w:rsidP="00E133C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B15ECC">
        <w:rPr>
          <w:b/>
          <w:bCs/>
          <w:color w:val="000000"/>
        </w:rPr>
        <w:t>Článek VII</w:t>
      </w:r>
      <w:r w:rsidR="00F54A8F">
        <w:rPr>
          <w:b/>
          <w:bCs/>
          <w:color w:val="000000"/>
        </w:rPr>
        <w:t>I</w:t>
      </w:r>
    </w:p>
    <w:p w14:paraId="1BD3D8D6" w14:textId="77777777" w:rsidR="00A46E98" w:rsidRDefault="00A46E98" w:rsidP="00D60A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63F73">
        <w:rPr>
          <w:b/>
          <w:bCs/>
          <w:color w:val="000000"/>
        </w:rPr>
        <w:t>Záv</w:t>
      </w:r>
      <w:r>
        <w:rPr>
          <w:color w:val="000000"/>
        </w:rPr>
        <w:t>ě</w:t>
      </w:r>
      <w:r w:rsidRPr="00B63F73">
        <w:rPr>
          <w:b/>
          <w:bCs/>
          <w:color w:val="000000"/>
        </w:rPr>
        <w:t>re</w:t>
      </w:r>
      <w:r>
        <w:rPr>
          <w:b/>
          <w:bCs/>
          <w:color w:val="000000"/>
        </w:rPr>
        <w:t>č</w:t>
      </w:r>
      <w:r w:rsidRPr="00B63F73">
        <w:rPr>
          <w:b/>
          <w:bCs/>
          <w:color w:val="000000"/>
        </w:rPr>
        <w:t>ná ustanovení</w:t>
      </w:r>
    </w:p>
    <w:p w14:paraId="29324131" w14:textId="77777777" w:rsidR="00A46E98" w:rsidRPr="00B63F73" w:rsidRDefault="00A46E98" w:rsidP="00793F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7FBB82A" w14:textId="564DC07F" w:rsidR="00F54A8F" w:rsidRPr="00730829" w:rsidRDefault="00A46E98" w:rsidP="00F54A8F">
      <w:pPr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F54A8F" w:rsidRPr="00730829">
        <w:rPr>
          <w:color w:val="000000"/>
        </w:rPr>
        <w:t>Tato smlouva nabývá platnosti dnem podpisu</w:t>
      </w:r>
      <w:r w:rsidR="00C36332" w:rsidRPr="00730829">
        <w:rPr>
          <w:color w:val="000000"/>
        </w:rPr>
        <w:t xml:space="preserve"> poslední ze smluvních stran</w:t>
      </w:r>
      <w:r w:rsidR="0076060E" w:rsidRPr="00730829">
        <w:rPr>
          <w:color w:val="000000"/>
        </w:rPr>
        <w:t xml:space="preserve"> </w:t>
      </w:r>
      <w:r w:rsidR="00F54A8F" w:rsidRPr="00730829">
        <w:rPr>
          <w:color w:val="000000"/>
        </w:rPr>
        <w:t xml:space="preserve">a </w:t>
      </w:r>
      <w:r w:rsidR="0076060E" w:rsidRPr="00730829">
        <w:rPr>
          <w:color w:val="000000"/>
        </w:rPr>
        <w:t xml:space="preserve">uzavírá se na dobu </w:t>
      </w:r>
      <w:r w:rsidR="008B1176" w:rsidRPr="00730829">
        <w:rPr>
          <w:color w:val="000000"/>
        </w:rPr>
        <w:t>3</w:t>
      </w:r>
      <w:r w:rsidR="0076060E" w:rsidRPr="00730829">
        <w:rPr>
          <w:color w:val="000000"/>
        </w:rPr>
        <w:t xml:space="preserve"> let</w:t>
      </w:r>
      <w:r w:rsidR="00F54A8F" w:rsidRPr="00730829">
        <w:rPr>
          <w:color w:val="000000"/>
        </w:rPr>
        <w:t>.</w:t>
      </w:r>
      <w:r w:rsidR="00F54A8F" w:rsidRPr="00730829">
        <w:rPr>
          <w:sz w:val="22"/>
          <w:szCs w:val="22"/>
        </w:rPr>
        <w:t xml:space="preserve"> </w:t>
      </w:r>
      <w:r w:rsidR="00F54A8F" w:rsidRPr="00730829">
        <w:t>Účinnosti smlouva nabývá v</w:t>
      </w:r>
      <w:r w:rsidR="0076060E" w:rsidRPr="00730829">
        <w:t xml:space="preserve"> souladu </w:t>
      </w:r>
      <w:r w:rsidR="003C656F" w:rsidRPr="00730829">
        <w:t>se</w:t>
      </w:r>
      <w:r w:rsidR="00F54A8F" w:rsidRPr="00730829">
        <w:t xml:space="preserve"> zákon</w:t>
      </w:r>
      <w:r w:rsidR="003C656F" w:rsidRPr="00730829">
        <w:t>em</w:t>
      </w:r>
      <w:r w:rsidR="00F54A8F" w:rsidRPr="00730829">
        <w:t xml:space="preserve"> č. 340/2015 Sb., </w:t>
      </w:r>
      <w:r w:rsidR="00170669" w:rsidRPr="00730829">
        <w:t xml:space="preserve">o zvláštních podmínkách účinnosti některých smluv, uveřejňování těchto smluv a o registru smluv (zákon o registru smluv), ve znění pozdějších předpisů. </w:t>
      </w:r>
      <w:r w:rsidR="00F54A8F" w:rsidRPr="00730829">
        <w:t>V souvislosti s uveřejněním smlouvy v registru smluv si smluvní strany potvrzují, že žádné informace a údaje uvedené v této smlouvě nepředstavují jejich obchodní tajemství ve smyslu § 504 občanského zákoníku, a souhlasí tak s uveřejněním znění smlouvy v plném rozsahu.</w:t>
      </w:r>
    </w:p>
    <w:p w14:paraId="5ED4E20C" w14:textId="77777777" w:rsidR="00A46E98" w:rsidRDefault="00A46E98" w:rsidP="00644E42">
      <w:pPr>
        <w:autoSpaceDE w:val="0"/>
        <w:autoSpaceDN w:val="0"/>
        <w:adjustRightInd w:val="0"/>
        <w:jc w:val="both"/>
        <w:rPr>
          <w:color w:val="000000"/>
        </w:rPr>
      </w:pPr>
    </w:p>
    <w:p w14:paraId="27F0C871" w14:textId="77777777" w:rsidR="00513B74" w:rsidRPr="00513B74" w:rsidRDefault="00513B74" w:rsidP="00513B74">
      <w:pPr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513B74">
        <w:rPr>
          <w:color w:val="000000"/>
        </w:rPr>
        <w:t>Práva a povinnosti smluvních stran touto smlouv</w:t>
      </w:r>
      <w:r>
        <w:rPr>
          <w:color w:val="000000"/>
        </w:rPr>
        <w:t>ou výslovně neupravená se řídí zejména z</w:t>
      </w:r>
      <w:r w:rsidRPr="00513B74">
        <w:rPr>
          <w:color w:val="000000"/>
        </w:rPr>
        <w:t xml:space="preserve">ákonem </w:t>
      </w:r>
      <w:r>
        <w:rPr>
          <w:color w:val="000000"/>
        </w:rPr>
        <w:t xml:space="preserve">č. 130/2002 Sb., o </w:t>
      </w:r>
      <w:r w:rsidRPr="00513B74">
        <w:rPr>
          <w:color w:val="000000"/>
        </w:rPr>
        <w:t>podpoře výzkumu, experimentálního vývoje a inovací</w:t>
      </w:r>
      <w:r>
        <w:rPr>
          <w:color w:val="000000"/>
        </w:rPr>
        <w:t xml:space="preserve">, ve znění pozdějších předpisů </w:t>
      </w:r>
      <w:r w:rsidRPr="00513B74">
        <w:rPr>
          <w:color w:val="000000"/>
        </w:rPr>
        <w:t>a zákonem č. 89/2012 Sb., občanský zákoník, v</w:t>
      </w:r>
      <w:r>
        <w:rPr>
          <w:color w:val="000000"/>
        </w:rPr>
        <w:t>e</w:t>
      </w:r>
      <w:r w:rsidRPr="00513B74">
        <w:rPr>
          <w:color w:val="000000"/>
        </w:rPr>
        <w:t xml:space="preserve"> znění</w:t>
      </w:r>
      <w:r>
        <w:rPr>
          <w:color w:val="000000"/>
        </w:rPr>
        <w:t xml:space="preserve"> pozdějších předpisů</w:t>
      </w:r>
      <w:r w:rsidRPr="00513B74">
        <w:rPr>
          <w:color w:val="000000"/>
        </w:rPr>
        <w:t>.</w:t>
      </w:r>
    </w:p>
    <w:p w14:paraId="5B4667F9" w14:textId="77777777" w:rsidR="00513B74" w:rsidRPr="00513B74" w:rsidRDefault="00513B74" w:rsidP="00EF2C9E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370F9BE4" w14:textId="77777777" w:rsidR="00513B74" w:rsidRPr="00513B74" w:rsidRDefault="00513B74" w:rsidP="00513B74">
      <w:pPr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513B74">
        <w:rPr>
          <w:color w:val="000000"/>
        </w:rPr>
        <w:t xml:space="preserve">Smluvní strany bezvýhradně souhlasí se zveřejněním smlouvy tak, aby tato smlouva mohla být předmětem poskytnuté informace ve smyslu zákona č. 106/1999 Sb., o svobodném přístupu k informacím, ve znění pozdějších předpisů.  </w:t>
      </w:r>
    </w:p>
    <w:p w14:paraId="6CDC4AE6" w14:textId="77777777" w:rsidR="00513B74" w:rsidRPr="00513B74" w:rsidRDefault="00513B74" w:rsidP="00EF2C9E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3F7A5164" w14:textId="77777777" w:rsidR="004C66F4" w:rsidRDefault="004C66F4" w:rsidP="004C66F4">
      <w:pPr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4C66F4">
        <w:rPr>
          <w:color w:val="000000"/>
        </w:rPr>
        <w:t>Veškeré spory mezi smluvními stranami vyplývající nebo související s ustanoveními této smlouvy budou řešeny vždy nejprve smírně vzájemnou dohodou. Nebude-li smírného řešení dosaženo v přiměřené době, bude mít kterákoliv ze smluvních stran právo předložit spornou záležitost k rozhodnutí místně příslušnému soudu České republiky.</w:t>
      </w:r>
    </w:p>
    <w:p w14:paraId="2D564CC5" w14:textId="77777777" w:rsidR="004C66F4" w:rsidRDefault="004C66F4" w:rsidP="005A07A6">
      <w:pPr>
        <w:pStyle w:val="Odstavecseseznamem"/>
        <w:rPr>
          <w:color w:val="000000"/>
        </w:rPr>
      </w:pPr>
    </w:p>
    <w:p w14:paraId="5A3247EC" w14:textId="059A84EA" w:rsidR="00513B74" w:rsidRPr="00513B74" w:rsidRDefault="00513B74" w:rsidP="00513B74">
      <w:pPr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513B74">
        <w:rPr>
          <w:color w:val="000000"/>
        </w:rPr>
        <w:t xml:space="preserve">Tuto smlouvu je možno měnit nebo doplňovat jen písemnými dodatky vzájemně potvrzenými </w:t>
      </w:r>
      <w:r w:rsidR="008C29CE">
        <w:rPr>
          <w:color w:val="000000"/>
        </w:rPr>
        <w:t>všemi</w:t>
      </w:r>
      <w:r w:rsidRPr="00513B74">
        <w:rPr>
          <w:color w:val="000000"/>
        </w:rPr>
        <w:t xml:space="preserve"> smluvními stranami.</w:t>
      </w:r>
    </w:p>
    <w:p w14:paraId="55FE1800" w14:textId="77777777" w:rsidR="00513B74" w:rsidRDefault="00513B74" w:rsidP="00EF2C9E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0FEBAE17" w14:textId="276C2990" w:rsidR="00513B74" w:rsidRPr="00730829" w:rsidRDefault="00513B74" w:rsidP="00DE30AD">
      <w:pPr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513B74">
        <w:rPr>
          <w:color w:val="000000"/>
        </w:rPr>
        <w:t xml:space="preserve"> </w:t>
      </w:r>
      <w:r w:rsidR="004C3EFD" w:rsidRPr="00730829">
        <w:rPr>
          <w:color w:val="000000"/>
        </w:rPr>
        <w:t>Tato Smlouva nabývá platnosti dnem, kdy poslední z oprávněných zástupců Smluvních stran připojí certifikovaný elektronický podpis a účinnosti dnem, kdy byla Smlouva uveřejněna v registru smluv</w:t>
      </w:r>
      <w:r w:rsidR="00DE30AD" w:rsidRPr="00730829">
        <w:rPr>
          <w:color w:val="000000"/>
        </w:rPr>
        <w:t xml:space="preserve"> </w:t>
      </w:r>
      <w:r w:rsidR="004C3EFD" w:rsidRPr="00730829">
        <w:rPr>
          <w:color w:val="000000"/>
        </w:rPr>
        <w:t xml:space="preserve">v souladu s odst. </w:t>
      </w:r>
      <w:r w:rsidR="00DE30AD" w:rsidRPr="00730829">
        <w:rPr>
          <w:color w:val="000000"/>
        </w:rPr>
        <w:t>8.1</w:t>
      </w:r>
      <w:r w:rsidR="004C3EFD" w:rsidRPr="00730829">
        <w:rPr>
          <w:color w:val="000000"/>
        </w:rPr>
        <w:t xml:space="preserve"> tohoto článku.</w:t>
      </w:r>
    </w:p>
    <w:p w14:paraId="345AD1C4" w14:textId="77777777" w:rsidR="00E11D85" w:rsidRDefault="00E11D85" w:rsidP="00E11D85">
      <w:pPr>
        <w:pStyle w:val="Odstavecseseznamem"/>
        <w:rPr>
          <w:color w:val="000000"/>
        </w:rPr>
      </w:pPr>
    </w:p>
    <w:p w14:paraId="03C37E4E" w14:textId="18B7DD0A" w:rsidR="007F0989" w:rsidRDefault="007F0989" w:rsidP="00743435">
      <w:pPr>
        <w:numPr>
          <w:ilvl w:val="1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Smluvní strany</w:t>
      </w:r>
      <w:r w:rsidR="00A46E98" w:rsidRPr="00B63F73">
        <w:rPr>
          <w:color w:val="000000"/>
        </w:rPr>
        <w:t xml:space="preserve"> tímto prohlašuj</w:t>
      </w:r>
      <w:r w:rsidR="00D76121">
        <w:rPr>
          <w:color w:val="000000"/>
        </w:rPr>
        <w:t>í</w:t>
      </w:r>
      <w:r w:rsidR="00A46E98" w:rsidRPr="00B63F73">
        <w:rPr>
          <w:color w:val="000000"/>
        </w:rPr>
        <w:t xml:space="preserve">, že si </w:t>
      </w:r>
      <w:r w:rsidR="00513B74">
        <w:rPr>
          <w:color w:val="000000"/>
        </w:rPr>
        <w:t>tuto s</w:t>
      </w:r>
      <w:r w:rsidR="00A46E98" w:rsidRPr="00B63F73">
        <w:rPr>
          <w:color w:val="000000"/>
        </w:rPr>
        <w:t>mlouvu p</w:t>
      </w:r>
      <w:r w:rsidR="00A46E98">
        <w:rPr>
          <w:color w:val="000000"/>
        </w:rPr>
        <w:t>ř</w:t>
      </w:r>
      <w:r w:rsidR="00A46E98" w:rsidRPr="00B63F73">
        <w:rPr>
          <w:color w:val="000000"/>
        </w:rPr>
        <w:t>ed podpisem p</w:t>
      </w:r>
      <w:r w:rsidR="00A46E98">
        <w:rPr>
          <w:color w:val="000000"/>
        </w:rPr>
        <w:t>ř</w:t>
      </w:r>
      <w:r w:rsidR="00A46E98" w:rsidRPr="00B63F73">
        <w:rPr>
          <w:color w:val="000000"/>
        </w:rPr>
        <w:t>e</w:t>
      </w:r>
      <w:r w:rsidR="00A46E98">
        <w:rPr>
          <w:color w:val="000000"/>
        </w:rPr>
        <w:t>č</w:t>
      </w:r>
      <w:r w:rsidR="00A46E98" w:rsidRPr="00B63F73">
        <w:rPr>
          <w:color w:val="000000"/>
        </w:rPr>
        <w:t>etl</w:t>
      </w:r>
      <w:r>
        <w:rPr>
          <w:color w:val="000000"/>
        </w:rPr>
        <w:t>y</w:t>
      </w:r>
      <w:r w:rsidR="00A46E98" w:rsidRPr="00B63F73">
        <w:rPr>
          <w:color w:val="000000"/>
        </w:rPr>
        <w:t xml:space="preserve"> a</w:t>
      </w:r>
      <w:r w:rsidR="00A46E98">
        <w:rPr>
          <w:color w:val="000000"/>
        </w:rPr>
        <w:t xml:space="preserve"> </w:t>
      </w:r>
      <w:r w:rsidR="00A46E98" w:rsidRPr="00B63F73">
        <w:rPr>
          <w:color w:val="000000"/>
        </w:rPr>
        <w:t xml:space="preserve">že </w:t>
      </w:r>
      <w:r w:rsidR="00513B74">
        <w:rPr>
          <w:color w:val="000000"/>
        </w:rPr>
        <w:t>tato s</w:t>
      </w:r>
      <w:r w:rsidR="00A46E98" w:rsidRPr="00B63F73">
        <w:rPr>
          <w:color w:val="000000"/>
        </w:rPr>
        <w:t>mlouva odpovídá jejich svobodné, vážné a ur</w:t>
      </w:r>
      <w:r w:rsidR="00A46E98">
        <w:rPr>
          <w:color w:val="000000"/>
        </w:rPr>
        <w:t>č</w:t>
      </w:r>
      <w:r w:rsidR="00A46E98" w:rsidRPr="00B63F73">
        <w:rPr>
          <w:color w:val="000000"/>
        </w:rPr>
        <w:t>ité v</w:t>
      </w:r>
      <w:r w:rsidR="00A46E98">
        <w:rPr>
          <w:color w:val="000000"/>
        </w:rPr>
        <w:t>ů</w:t>
      </w:r>
      <w:r w:rsidR="00A46E98" w:rsidRPr="00B63F73">
        <w:rPr>
          <w:color w:val="000000"/>
        </w:rPr>
        <w:t>li, prosté omylu.</w:t>
      </w:r>
    </w:p>
    <w:p w14:paraId="534E293E" w14:textId="54BA817F" w:rsidR="0058097C" w:rsidRDefault="0058097C" w:rsidP="00021F59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</w:p>
    <w:p w14:paraId="7A94F08B" w14:textId="072E20CA" w:rsidR="00A46E98" w:rsidRDefault="00A46E98" w:rsidP="00B63F73">
      <w:pPr>
        <w:autoSpaceDE w:val="0"/>
        <w:autoSpaceDN w:val="0"/>
        <w:adjustRightInd w:val="0"/>
        <w:rPr>
          <w:color w:val="000000"/>
        </w:rPr>
      </w:pPr>
      <w:r w:rsidRPr="00B63F73">
        <w:rPr>
          <w:color w:val="000000"/>
        </w:rPr>
        <w:t>V</w:t>
      </w:r>
      <w:r w:rsidR="00021F59">
        <w:rPr>
          <w:color w:val="000000"/>
        </w:rPr>
        <w:t> </w:t>
      </w:r>
      <w:r w:rsidR="00EF17F2">
        <w:rPr>
          <w:color w:val="000000"/>
        </w:rPr>
        <w:t>Dřetovicích</w:t>
      </w:r>
      <w:r w:rsidR="00021F59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  <w:t>V </w:t>
      </w:r>
      <w:r w:rsidR="00EF17F2">
        <w:rPr>
          <w:color w:val="000000"/>
        </w:rPr>
        <w:t>Praze</w:t>
      </w:r>
    </w:p>
    <w:p w14:paraId="7C9A0E20" w14:textId="049D916C" w:rsidR="002A56A7" w:rsidRDefault="00A46E98" w:rsidP="002A56A7">
      <w:pPr>
        <w:rPr>
          <w:color w:val="000000"/>
        </w:rPr>
      </w:pPr>
      <w:r w:rsidRPr="00B63F73">
        <w:rPr>
          <w:color w:val="000000"/>
        </w:rPr>
        <w:t xml:space="preserve">Za </w:t>
      </w:r>
      <w:r w:rsidR="00993191">
        <w:rPr>
          <w:color w:val="000000"/>
        </w:rPr>
        <w:t>p</w:t>
      </w:r>
      <w:r>
        <w:rPr>
          <w:color w:val="000000"/>
        </w:rPr>
        <w:t>říjemce</w:t>
      </w:r>
      <w:r w:rsidRPr="00B63F73">
        <w:rPr>
          <w:color w:val="000000"/>
        </w:rPr>
        <w:t>:</w:t>
      </w:r>
      <w:r w:rsidR="002A56A7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  <w:t>Za dalšího účastníka</w:t>
      </w:r>
      <w:r w:rsidR="00336149">
        <w:rPr>
          <w:color w:val="000000"/>
        </w:rPr>
        <w:t>:</w:t>
      </w:r>
    </w:p>
    <w:p w14:paraId="3558D784" w14:textId="79B4B669" w:rsidR="00A46E98" w:rsidRDefault="00A46E98" w:rsidP="00B63F73">
      <w:pPr>
        <w:autoSpaceDE w:val="0"/>
        <w:autoSpaceDN w:val="0"/>
        <w:adjustRightInd w:val="0"/>
        <w:rPr>
          <w:color w:val="000000"/>
        </w:rPr>
      </w:pPr>
    </w:p>
    <w:p w14:paraId="24C6D28E" w14:textId="2345DC4B" w:rsidR="00D2265C" w:rsidRDefault="00D2265C" w:rsidP="00B63F73">
      <w:pPr>
        <w:autoSpaceDE w:val="0"/>
        <w:autoSpaceDN w:val="0"/>
        <w:adjustRightInd w:val="0"/>
        <w:rPr>
          <w:color w:val="000000"/>
        </w:rPr>
      </w:pPr>
    </w:p>
    <w:p w14:paraId="4A20F1ED" w14:textId="77777777" w:rsidR="00D2265C" w:rsidRDefault="00D2265C" w:rsidP="00B63F73">
      <w:pPr>
        <w:autoSpaceDE w:val="0"/>
        <w:autoSpaceDN w:val="0"/>
        <w:adjustRightInd w:val="0"/>
        <w:rPr>
          <w:color w:val="000000"/>
        </w:rPr>
      </w:pPr>
    </w:p>
    <w:p w14:paraId="694BFA4B" w14:textId="77777777" w:rsidR="00021F59" w:rsidRDefault="00021F59" w:rsidP="00B63F73">
      <w:pPr>
        <w:autoSpaceDE w:val="0"/>
        <w:autoSpaceDN w:val="0"/>
        <w:adjustRightInd w:val="0"/>
        <w:rPr>
          <w:color w:val="000000"/>
        </w:rPr>
      </w:pPr>
    </w:p>
    <w:p w14:paraId="5DF88CFE" w14:textId="77777777" w:rsidR="00D2265C" w:rsidRDefault="00D2265C" w:rsidP="00B63F73">
      <w:pPr>
        <w:autoSpaceDE w:val="0"/>
        <w:autoSpaceDN w:val="0"/>
        <w:adjustRightInd w:val="0"/>
        <w:rPr>
          <w:color w:val="000000"/>
        </w:rPr>
      </w:pPr>
    </w:p>
    <w:p w14:paraId="011D0077" w14:textId="29EA382F" w:rsidR="002A56A7" w:rsidRDefault="00743435" w:rsidP="002A56A7">
      <w:pPr>
        <w:rPr>
          <w:color w:val="000000"/>
        </w:rPr>
      </w:pPr>
      <w:r>
        <w:rPr>
          <w:color w:val="000000"/>
        </w:rPr>
        <w:t>...........................................</w:t>
      </w:r>
      <w:r w:rsidR="002A56A7">
        <w:rPr>
          <w:color w:val="000000"/>
        </w:rPr>
        <w:t>..................</w:t>
      </w:r>
      <w:r w:rsidR="002A56A7">
        <w:rPr>
          <w:color w:val="000000"/>
        </w:rPr>
        <w:tab/>
      </w:r>
      <w:r w:rsidR="002A56A7">
        <w:rPr>
          <w:color w:val="000000"/>
        </w:rPr>
        <w:tab/>
      </w:r>
      <w:r w:rsidR="002A56A7">
        <w:rPr>
          <w:color w:val="000000"/>
        </w:rPr>
        <w:tab/>
        <w:t>..........................................................</w:t>
      </w:r>
    </w:p>
    <w:p w14:paraId="7247F12A" w14:textId="7680DEC0" w:rsidR="002A56A7" w:rsidRDefault="002A56A7" w:rsidP="002A56A7">
      <w:r>
        <w:t>Mgr. Kar</w:t>
      </w:r>
      <w:r w:rsidR="005E49F2">
        <w:t>e</w:t>
      </w:r>
      <w:r>
        <w:t>l Petrželk</w:t>
      </w:r>
      <w:r w:rsidR="005E49F2">
        <w:t>a</w:t>
      </w:r>
      <w:r>
        <w:t>, MBA, LL.M.</w:t>
      </w:r>
      <w:r>
        <w:tab/>
      </w:r>
      <w:r>
        <w:tab/>
      </w:r>
      <w:r>
        <w:tab/>
        <w:t xml:space="preserve">   </w:t>
      </w:r>
      <w:r w:rsidR="00EF17F2">
        <w:tab/>
      </w:r>
      <w:r w:rsidR="005E49F2" w:rsidRPr="005E49F2">
        <w:t>prof. Ing. Petr Sklenička, CSc.,</w:t>
      </w:r>
    </w:p>
    <w:p w14:paraId="59C47FFA" w14:textId="30666FB8" w:rsidR="00427B38" w:rsidRPr="00021F59" w:rsidRDefault="002A56A7" w:rsidP="00743435">
      <w:r>
        <w:t xml:space="preserve">          předseda představenstva</w:t>
      </w:r>
      <w:r>
        <w:tab/>
      </w:r>
      <w:r>
        <w:tab/>
      </w:r>
      <w:r>
        <w:tab/>
      </w:r>
      <w:r>
        <w:tab/>
      </w:r>
      <w:r>
        <w:tab/>
      </w:r>
      <w:r w:rsidR="00021F59">
        <w:t xml:space="preserve">     </w:t>
      </w:r>
      <w:r w:rsidR="005E49F2">
        <w:t>rektor</w:t>
      </w:r>
      <w:r w:rsidR="00427B38">
        <w:t xml:space="preserve">           </w:t>
      </w:r>
    </w:p>
    <w:p w14:paraId="573D5E4E" w14:textId="77777777" w:rsidR="00A46E98" w:rsidRDefault="00A46E98" w:rsidP="00B63F73">
      <w:pPr>
        <w:rPr>
          <w:color w:val="000000"/>
        </w:rPr>
      </w:pPr>
    </w:p>
    <w:sectPr w:rsidR="00A46E98" w:rsidSect="00593B8C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106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22A8C" w14:textId="77777777" w:rsidR="006C613A" w:rsidRDefault="006C613A">
      <w:r>
        <w:separator/>
      </w:r>
    </w:p>
  </w:endnote>
  <w:endnote w:type="continuationSeparator" w:id="0">
    <w:p w14:paraId="22C81A1D" w14:textId="77777777" w:rsidR="006C613A" w:rsidRDefault="006C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0D00F" w14:textId="73A39049" w:rsidR="00A46E98" w:rsidRDefault="00683F4A" w:rsidP="00D52A8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6E9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634E">
      <w:rPr>
        <w:rStyle w:val="slostrnky"/>
        <w:noProof/>
      </w:rPr>
      <w:t>2</w:t>
    </w:r>
    <w:r>
      <w:rPr>
        <w:rStyle w:val="slostrnky"/>
      </w:rPr>
      <w:fldChar w:fldCharType="end"/>
    </w:r>
  </w:p>
  <w:p w14:paraId="44FA7CC8" w14:textId="77777777" w:rsidR="00A46E98" w:rsidRDefault="00A46E98" w:rsidP="00E53A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366EB" w14:textId="77777777" w:rsidR="00A46E98" w:rsidRDefault="00683F4A" w:rsidP="00D52A8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6E9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CC9">
      <w:rPr>
        <w:rStyle w:val="slostrnky"/>
        <w:noProof/>
      </w:rPr>
      <w:t>1</w:t>
    </w:r>
    <w:r>
      <w:rPr>
        <w:rStyle w:val="slostrnky"/>
      </w:rPr>
      <w:fldChar w:fldCharType="end"/>
    </w:r>
  </w:p>
  <w:p w14:paraId="5C40419A" w14:textId="77777777" w:rsidR="00A46E98" w:rsidRDefault="00A46E98" w:rsidP="00E53A8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EFAD3" w14:textId="77777777" w:rsidR="006C613A" w:rsidRDefault="006C613A">
      <w:r>
        <w:separator/>
      </w:r>
    </w:p>
  </w:footnote>
  <w:footnote w:type="continuationSeparator" w:id="0">
    <w:p w14:paraId="4BC7CD5F" w14:textId="77777777" w:rsidR="006C613A" w:rsidRDefault="006C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1A6A" w14:textId="722DDE6C" w:rsidR="00593B8C" w:rsidRDefault="00593B8C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9C6B1" w14:textId="6F61E12B" w:rsidR="00515A8E" w:rsidRPr="005A07A6" w:rsidRDefault="00C0634E">
    <w:pPr>
      <w:pStyle w:val="Zhlav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E4C"/>
    <w:multiLevelType w:val="hybridMultilevel"/>
    <w:tmpl w:val="24F2C8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45072"/>
    <w:multiLevelType w:val="multilevel"/>
    <w:tmpl w:val="888E2608"/>
    <w:lvl w:ilvl="0">
      <w:start w:val="2"/>
      <w:numFmt w:val="decimal"/>
      <w:lvlText w:val="%1."/>
      <w:lvlJc w:val="left"/>
      <w:pPr>
        <w:ind w:left="-796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2" w15:restartNumberingAfterBreak="0">
    <w:nsid w:val="0A5B774A"/>
    <w:multiLevelType w:val="hybridMultilevel"/>
    <w:tmpl w:val="4022B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D13B1"/>
    <w:multiLevelType w:val="multilevel"/>
    <w:tmpl w:val="2B1086E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581E2B"/>
    <w:multiLevelType w:val="hybridMultilevel"/>
    <w:tmpl w:val="3B34C5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AB1A8A"/>
    <w:multiLevelType w:val="multilevel"/>
    <w:tmpl w:val="868623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823060"/>
    <w:multiLevelType w:val="multilevel"/>
    <w:tmpl w:val="868623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6F7347A"/>
    <w:multiLevelType w:val="hybridMultilevel"/>
    <w:tmpl w:val="C1E2B270"/>
    <w:lvl w:ilvl="0" w:tplc="A8B8127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859FD"/>
    <w:multiLevelType w:val="multilevel"/>
    <w:tmpl w:val="2D9638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C163C57"/>
    <w:multiLevelType w:val="multilevel"/>
    <w:tmpl w:val="DAF21B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0B035B1"/>
    <w:multiLevelType w:val="hybridMultilevel"/>
    <w:tmpl w:val="1F3C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D57C0"/>
    <w:multiLevelType w:val="multilevel"/>
    <w:tmpl w:val="6172C4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1AE2173"/>
    <w:multiLevelType w:val="multilevel"/>
    <w:tmpl w:val="E9E242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3" w15:restartNumberingAfterBreak="0">
    <w:nsid w:val="34B94A69"/>
    <w:multiLevelType w:val="hybridMultilevel"/>
    <w:tmpl w:val="B874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E37270"/>
    <w:multiLevelType w:val="multilevel"/>
    <w:tmpl w:val="B2F613F0"/>
    <w:numStyleLink w:val="Styl2"/>
  </w:abstractNum>
  <w:abstractNum w:abstractNumId="15" w15:restartNumberingAfterBreak="0">
    <w:nsid w:val="392B5840"/>
    <w:multiLevelType w:val="multilevel"/>
    <w:tmpl w:val="DAF21B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D703491"/>
    <w:multiLevelType w:val="multilevel"/>
    <w:tmpl w:val="07360B9A"/>
    <w:lvl w:ilvl="0">
      <w:start w:val="3"/>
      <w:numFmt w:val="decimal"/>
      <w:lvlText w:val="%1.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 w15:restartNumberingAfterBreak="0">
    <w:nsid w:val="4AF72723"/>
    <w:multiLevelType w:val="multilevel"/>
    <w:tmpl w:val="FFAACC6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1B6CE9"/>
    <w:multiLevelType w:val="multilevel"/>
    <w:tmpl w:val="6172C4CE"/>
    <w:numStyleLink w:val="Styl1"/>
  </w:abstractNum>
  <w:abstractNum w:abstractNumId="19" w15:restartNumberingAfterBreak="0">
    <w:nsid w:val="53621049"/>
    <w:multiLevelType w:val="multilevel"/>
    <w:tmpl w:val="6172C4CE"/>
    <w:styleLink w:val="Styl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7F049DD"/>
    <w:multiLevelType w:val="multilevel"/>
    <w:tmpl w:val="B2F613F0"/>
    <w:styleLink w:val="Styl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A943157"/>
    <w:multiLevelType w:val="hybridMultilevel"/>
    <w:tmpl w:val="E9F283A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5F23E9"/>
    <w:multiLevelType w:val="multilevel"/>
    <w:tmpl w:val="E69445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2A34640"/>
    <w:multiLevelType w:val="hybridMultilevel"/>
    <w:tmpl w:val="7FAA28CE"/>
    <w:lvl w:ilvl="0" w:tplc="96469D5C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6424092A"/>
    <w:multiLevelType w:val="multilevel"/>
    <w:tmpl w:val="6172C4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11E62EE"/>
    <w:multiLevelType w:val="multilevel"/>
    <w:tmpl w:val="6172C4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906719900">
    <w:abstractNumId w:val="0"/>
  </w:num>
  <w:num w:numId="2" w16cid:durableId="1214271808">
    <w:abstractNumId w:val="13"/>
  </w:num>
  <w:num w:numId="3" w16cid:durableId="2033143804">
    <w:abstractNumId w:val="21"/>
  </w:num>
  <w:num w:numId="4" w16cid:durableId="1937859034">
    <w:abstractNumId w:val="8"/>
  </w:num>
  <w:num w:numId="5" w16cid:durableId="1920362097">
    <w:abstractNumId w:val="5"/>
  </w:num>
  <w:num w:numId="6" w16cid:durableId="2030908966">
    <w:abstractNumId w:val="6"/>
  </w:num>
  <w:num w:numId="7" w16cid:durableId="1321078090">
    <w:abstractNumId w:val="9"/>
  </w:num>
  <w:num w:numId="8" w16cid:durableId="351758928">
    <w:abstractNumId w:val="22"/>
  </w:num>
  <w:num w:numId="9" w16cid:durableId="932978110">
    <w:abstractNumId w:val="15"/>
  </w:num>
  <w:num w:numId="10" w16cid:durableId="246232789">
    <w:abstractNumId w:val="24"/>
  </w:num>
  <w:num w:numId="11" w16cid:durableId="714038238">
    <w:abstractNumId w:val="17"/>
  </w:num>
  <w:num w:numId="12" w16cid:durableId="679548509">
    <w:abstractNumId w:val="25"/>
  </w:num>
  <w:num w:numId="13" w16cid:durableId="1165633905">
    <w:abstractNumId w:val="3"/>
  </w:num>
  <w:num w:numId="14" w16cid:durableId="591814989">
    <w:abstractNumId w:val="11"/>
  </w:num>
  <w:num w:numId="15" w16cid:durableId="1503467176">
    <w:abstractNumId w:val="14"/>
  </w:num>
  <w:num w:numId="16" w16cid:durableId="1167163220">
    <w:abstractNumId w:val="4"/>
  </w:num>
  <w:num w:numId="17" w16cid:durableId="704602799">
    <w:abstractNumId w:val="12"/>
  </w:num>
  <w:num w:numId="18" w16cid:durableId="730466972">
    <w:abstractNumId w:val="10"/>
  </w:num>
  <w:num w:numId="19" w16cid:durableId="1723671779">
    <w:abstractNumId w:val="2"/>
  </w:num>
  <w:num w:numId="20" w16cid:durableId="8719623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85901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0685558">
    <w:abstractNumId w:val="18"/>
  </w:num>
  <w:num w:numId="23" w16cid:durableId="2063409543">
    <w:abstractNumId w:val="19"/>
  </w:num>
  <w:num w:numId="24" w16cid:durableId="1717583726">
    <w:abstractNumId w:val="20"/>
  </w:num>
  <w:num w:numId="25" w16cid:durableId="813647497">
    <w:abstractNumId w:val="23"/>
  </w:num>
  <w:num w:numId="26" w16cid:durableId="323512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73"/>
    <w:rsid w:val="00000593"/>
    <w:rsid w:val="000028B7"/>
    <w:rsid w:val="00002DBC"/>
    <w:rsid w:val="00005197"/>
    <w:rsid w:val="00006EF3"/>
    <w:rsid w:val="00021013"/>
    <w:rsid w:val="00021F59"/>
    <w:rsid w:val="00026D0C"/>
    <w:rsid w:val="00027069"/>
    <w:rsid w:val="00033A98"/>
    <w:rsid w:val="000370D8"/>
    <w:rsid w:val="00043754"/>
    <w:rsid w:val="00050C25"/>
    <w:rsid w:val="00054E7A"/>
    <w:rsid w:val="00062DBD"/>
    <w:rsid w:val="0006763B"/>
    <w:rsid w:val="000814C1"/>
    <w:rsid w:val="00085CCD"/>
    <w:rsid w:val="00092F49"/>
    <w:rsid w:val="000A3D2A"/>
    <w:rsid w:val="000A4094"/>
    <w:rsid w:val="000B479E"/>
    <w:rsid w:val="000E6B5E"/>
    <w:rsid w:val="001058E5"/>
    <w:rsid w:val="00110593"/>
    <w:rsid w:val="00112113"/>
    <w:rsid w:val="001146E6"/>
    <w:rsid w:val="001156DF"/>
    <w:rsid w:val="001229C0"/>
    <w:rsid w:val="001248ED"/>
    <w:rsid w:val="00127815"/>
    <w:rsid w:val="00137493"/>
    <w:rsid w:val="00146F2E"/>
    <w:rsid w:val="0016465B"/>
    <w:rsid w:val="0016712B"/>
    <w:rsid w:val="00170669"/>
    <w:rsid w:val="001739AB"/>
    <w:rsid w:val="00174476"/>
    <w:rsid w:val="0019026C"/>
    <w:rsid w:val="001B256A"/>
    <w:rsid w:val="001B4190"/>
    <w:rsid w:val="001B4C01"/>
    <w:rsid w:val="001B57B0"/>
    <w:rsid w:val="001D358F"/>
    <w:rsid w:val="001D38F9"/>
    <w:rsid w:val="001D452B"/>
    <w:rsid w:val="001D4F32"/>
    <w:rsid w:val="001D7AD8"/>
    <w:rsid w:val="001F7A61"/>
    <w:rsid w:val="002027EA"/>
    <w:rsid w:val="00214581"/>
    <w:rsid w:val="00221D88"/>
    <w:rsid w:val="0022751D"/>
    <w:rsid w:val="00227E3F"/>
    <w:rsid w:val="002331DC"/>
    <w:rsid w:val="0024589E"/>
    <w:rsid w:val="002778A2"/>
    <w:rsid w:val="00297774"/>
    <w:rsid w:val="002A56A7"/>
    <w:rsid w:val="002B06FF"/>
    <w:rsid w:val="002B33AD"/>
    <w:rsid w:val="002C31AD"/>
    <w:rsid w:val="002C4F5C"/>
    <w:rsid w:val="002C52C8"/>
    <w:rsid w:val="002D0AA5"/>
    <w:rsid w:val="002E38D9"/>
    <w:rsid w:val="002E7AE5"/>
    <w:rsid w:val="002F1E27"/>
    <w:rsid w:val="002F4561"/>
    <w:rsid w:val="002F4795"/>
    <w:rsid w:val="003019DC"/>
    <w:rsid w:val="003137D0"/>
    <w:rsid w:val="00320D4E"/>
    <w:rsid w:val="00321E6E"/>
    <w:rsid w:val="00334CB4"/>
    <w:rsid w:val="00336149"/>
    <w:rsid w:val="00336179"/>
    <w:rsid w:val="00336231"/>
    <w:rsid w:val="0035004B"/>
    <w:rsid w:val="00356781"/>
    <w:rsid w:val="0037382A"/>
    <w:rsid w:val="00377AC0"/>
    <w:rsid w:val="003805F0"/>
    <w:rsid w:val="00395B1B"/>
    <w:rsid w:val="00396147"/>
    <w:rsid w:val="003A592D"/>
    <w:rsid w:val="003B0D9E"/>
    <w:rsid w:val="003C1FED"/>
    <w:rsid w:val="003C656F"/>
    <w:rsid w:val="003E1997"/>
    <w:rsid w:val="003E5A9F"/>
    <w:rsid w:val="003E650F"/>
    <w:rsid w:val="003E720F"/>
    <w:rsid w:val="003F795A"/>
    <w:rsid w:val="00401866"/>
    <w:rsid w:val="00412713"/>
    <w:rsid w:val="00427B38"/>
    <w:rsid w:val="00427FCF"/>
    <w:rsid w:val="00430637"/>
    <w:rsid w:val="00436BB8"/>
    <w:rsid w:val="004400FE"/>
    <w:rsid w:val="00471758"/>
    <w:rsid w:val="00474FEF"/>
    <w:rsid w:val="0048210F"/>
    <w:rsid w:val="00482A31"/>
    <w:rsid w:val="00491864"/>
    <w:rsid w:val="00495AB2"/>
    <w:rsid w:val="004A08AF"/>
    <w:rsid w:val="004A1452"/>
    <w:rsid w:val="004A2C11"/>
    <w:rsid w:val="004A30F3"/>
    <w:rsid w:val="004B24C9"/>
    <w:rsid w:val="004C3EFD"/>
    <w:rsid w:val="004C66F4"/>
    <w:rsid w:val="004E7302"/>
    <w:rsid w:val="004F2BC6"/>
    <w:rsid w:val="004F3F2D"/>
    <w:rsid w:val="00503FA0"/>
    <w:rsid w:val="005120C0"/>
    <w:rsid w:val="00513B74"/>
    <w:rsid w:val="0051560E"/>
    <w:rsid w:val="00515A8E"/>
    <w:rsid w:val="005172EC"/>
    <w:rsid w:val="00521117"/>
    <w:rsid w:val="005579D2"/>
    <w:rsid w:val="00563077"/>
    <w:rsid w:val="00565785"/>
    <w:rsid w:val="0056636F"/>
    <w:rsid w:val="00567912"/>
    <w:rsid w:val="00567937"/>
    <w:rsid w:val="00572F77"/>
    <w:rsid w:val="00574482"/>
    <w:rsid w:val="00574FBF"/>
    <w:rsid w:val="0058097C"/>
    <w:rsid w:val="00583DCF"/>
    <w:rsid w:val="005873C3"/>
    <w:rsid w:val="00593B8C"/>
    <w:rsid w:val="005A07A6"/>
    <w:rsid w:val="005B40FC"/>
    <w:rsid w:val="005B5A30"/>
    <w:rsid w:val="005C1FBC"/>
    <w:rsid w:val="005C3B32"/>
    <w:rsid w:val="005D61FC"/>
    <w:rsid w:val="005E49F2"/>
    <w:rsid w:val="005F1E70"/>
    <w:rsid w:val="006030CF"/>
    <w:rsid w:val="006060C7"/>
    <w:rsid w:val="006064BF"/>
    <w:rsid w:val="006219B7"/>
    <w:rsid w:val="006220FC"/>
    <w:rsid w:val="00627029"/>
    <w:rsid w:val="00637F8A"/>
    <w:rsid w:val="00640D64"/>
    <w:rsid w:val="00644E42"/>
    <w:rsid w:val="0065186C"/>
    <w:rsid w:val="00656FE6"/>
    <w:rsid w:val="006747E0"/>
    <w:rsid w:val="00674F4B"/>
    <w:rsid w:val="00683F4A"/>
    <w:rsid w:val="00684DBA"/>
    <w:rsid w:val="006A60F8"/>
    <w:rsid w:val="006B0E4A"/>
    <w:rsid w:val="006B3073"/>
    <w:rsid w:val="006C613A"/>
    <w:rsid w:val="006D386E"/>
    <w:rsid w:val="006E0034"/>
    <w:rsid w:val="006E097E"/>
    <w:rsid w:val="006F5958"/>
    <w:rsid w:val="007106F3"/>
    <w:rsid w:val="007121EE"/>
    <w:rsid w:val="0071566A"/>
    <w:rsid w:val="0071571C"/>
    <w:rsid w:val="00720CFD"/>
    <w:rsid w:val="007210E5"/>
    <w:rsid w:val="00730805"/>
    <w:rsid w:val="00730829"/>
    <w:rsid w:val="00730FBB"/>
    <w:rsid w:val="00731608"/>
    <w:rsid w:val="00743435"/>
    <w:rsid w:val="007455B1"/>
    <w:rsid w:val="007532A4"/>
    <w:rsid w:val="00756415"/>
    <w:rsid w:val="0076060E"/>
    <w:rsid w:val="00767429"/>
    <w:rsid w:val="0079023A"/>
    <w:rsid w:val="00793FFD"/>
    <w:rsid w:val="00794E19"/>
    <w:rsid w:val="007A4DDD"/>
    <w:rsid w:val="007C24FB"/>
    <w:rsid w:val="007C4E0A"/>
    <w:rsid w:val="007F0989"/>
    <w:rsid w:val="007F7D43"/>
    <w:rsid w:val="008009D5"/>
    <w:rsid w:val="0082294F"/>
    <w:rsid w:val="00823E18"/>
    <w:rsid w:val="00824A54"/>
    <w:rsid w:val="00830B74"/>
    <w:rsid w:val="00832EF6"/>
    <w:rsid w:val="00834DC8"/>
    <w:rsid w:val="00834FFF"/>
    <w:rsid w:val="00835204"/>
    <w:rsid w:val="00842A19"/>
    <w:rsid w:val="00844FC8"/>
    <w:rsid w:val="008470B4"/>
    <w:rsid w:val="0085509C"/>
    <w:rsid w:val="008641AD"/>
    <w:rsid w:val="00887A9D"/>
    <w:rsid w:val="008966FB"/>
    <w:rsid w:val="008A074C"/>
    <w:rsid w:val="008A3886"/>
    <w:rsid w:val="008A55DE"/>
    <w:rsid w:val="008A6A73"/>
    <w:rsid w:val="008B1176"/>
    <w:rsid w:val="008C29CE"/>
    <w:rsid w:val="008C5912"/>
    <w:rsid w:val="008C6B44"/>
    <w:rsid w:val="008D1608"/>
    <w:rsid w:val="008D3CC9"/>
    <w:rsid w:val="008E6B62"/>
    <w:rsid w:val="008F417A"/>
    <w:rsid w:val="00901AA7"/>
    <w:rsid w:val="009036A0"/>
    <w:rsid w:val="00924BDE"/>
    <w:rsid w:val="00931361"/>
    <w:rsid w:val="009352A7"/>
    <w:rsid w:val="00935713"/>
    <w:rsid w:val="00945896"/>
    <w:rsid w:val="00954E0C"/>
    <w:rsid w:val="00956442"/>
    <w:rsid w:val="009745EA"/>
    <w:rsid w:val="0097590B"/>
    <w:rsid w:val="00975B6E"/>
    <w:rsid w:val="00976427"/>
    <w:rsid w:val="00976E17"/>
    <w:rsid w:val="0098356D"/>
    <w:rsid w:val="0099119A"/>
    <w:rsid w:val="00991C56"/>
    <w:rsid w:val="00993191"/>
    <w:rsid w:val="009A1AA8"/>
    <w:rsid w:val="009A5093"/>
    <w:rsid w:val="009B00A6"/>
    <w:rsid w:val="009C4938"/>
    <w:rsid w:val="009C5C26"/>
    <w:rsid w:val="009D27E8"/>
    <w:rsid w:val="009D3A46"/>
    <w:rsid w:val="009D6DE7"/>
    <w:rsid w:val="009F021F"/>
    <w:rsid w:val="009F1B37"/>
    <w:rsid w:val="00A035DA"/>
    <w:rsid w:val="00A11084"/>
    <w:rsid w:val="00A16242"/>
    <w:rsid w:val="00A21AD3"/>
    <w:rsid w:val="00A23DCC"/>
    <w:rsid w:val="00A25E93"/>
    <w:rsid w:val="00A34F8D"/>
    <w:rsid w:val="00A418A9"/>
    <w:rsid w:val="00A46E98"/>
    <w:rsid w:val="00A64697"/>
    <w:rsid w:val="00A669F4"/>
    <w:rsid w:val="00A7296B"/>
    <w:rsid w:val="00A82496"/>
    <w:rsid w:val="00A86093"/>
    <w:rsid w:val="00A86844"/>
    <w:rsid w:val="00AA01F7"/>
    <w:rsid w:val="00AA0EC5"/>
    <w:rsid w:val="00AB194A"/>
    <w:rsid w:val="00AC39B6"/>
    <w:rsid w:val="00AD5E40"/>
    <w:rsid w:val="00AF1D41"/>
    <w:rsid w:val="00B0096C"/>
    <w:rsid w:val="00B0360F"/>
    <w:rsid w:val="00B15ECC"/>
    <w:rsid w:val="00B23F88"/>
    <w:rsid w:val="00B340C5"/>
    <w:rsid w:val="00B536EA"/>
    <w:rsid w:val="00B63F73"/>
    <w:rsid w:val="00B64609"/>
    <w:rsid w:val="00B6541D"/>
    <w:rsid w:val="00B65422"/>
    <w:rsid w:val="00B71863"/>
    <w:rsid w:val="00B72431"/>
    <w:rsid w:val="00B7306D"/>
    <w:rsid w:val="00B764DD"/>
    <w:rsid w:val="00B91224"/>
    <w:rsid w:val="00B95938"/>
    <w:rsid w:val="00BA57E6"/>
    <w:rsid w:val="00BC2849"/>
    <w:rsid w:val="00BD0D61"/>
    <w:rsid w:val="00BD19CB"/>
    <w:rsid w:val="00BF6E49"/>
    <w:rsid w:val="00C03CBF"/>
    <w:rsid w:val="00C0555A"/>
    <w:rsid w:val="00C0634E"/>
    <w:rsid w:val="00C12B8B"/>
    <w:rsid w:val="00C15C24"/>
    <w:rsid w:val="00C2146A"/>
    <w:rsid w:val="00C26333"/>
    <w:rsid w:val="00C36332"/>
    <w:rsid w:val="00C36535"/>
    <w:rsid w:val="00C6277D"/>
    <w:rsid w:val="00C65A87"/>
    <w:rsid w:val="00C70585"/>
    <w:rsid w:val="00C733DD"/>
    <w:rsid w:val="00C733E8"/>
    <w:rsid w:val="00C7349E"/>
    <w:rsid w:val="00C91315"/>
    <w:rsid w:val="00CA51DF"/>
    <w:rsid w:val="00CB38F8"/>
    <w:rsid w:val="00CB3A4D"/>
    <w:rsid w:val="00CB6CEC"/>
    <w:rsid w:val="00CC605C"/>
    <w:rsid w:val="00CD151A"/>
    <w:rsid w:val="00CD1824"/>
    <w:rsid w:val="00CD3486"/>
    <w:rsid w:val="00CE0D4B"/>
    <w:rsid w:val="00CF0FF3"/>
    <w:rsid w:val="00CF11D7"/>
    <w:rsid w:val="00CF4056"/>
    <w:rsid w:val="00D00E86"/>
    <w:rsid w:val="00D012C1"/>
    <w:rsid w:val="00D12CAE"/>
    <w:rsid w:val="00D17404"/>
    <w:rsid w:val="00D2265C"/>
    <w:rsid w:val="00D22B48"/>
    <w:rsid w:val="00D36F9D"/>
    <w:rsid w:val="00D40480"/>
    <w:rsid w:val="00D528BF"/>
    <w:rsid w:val="00D52A80"/>
    <w:rsid w:val="00D548B2"/>
    <w:rsid w:val="00D60AFB"/>
    <w:rsid w:val="00D669E9"/>
    <w:rsid w:val="00D70260"/>
    <w:rsid w:val="00D7197C"/>
    <w:rsid w:val="00D72B43"/>
    <w:rsid w:val="00D76121"/>
    <w:rsid w:val="00D76DD7"/>
    <w:rsid w:val="00D80A47"/>
    <w:rsid w:val="00D819EB"/>
    <w:rsid w:val="00D84A0C"/>
    <w:rsid w:val="00D9027E"/>
    <w:rsid w:val="00D91D87"/>
    <w:rsid w:val="00D92F80"/>
    <w:rsid w:val="00D93677"/>
    <w:rsid w:val="00D93FA9"/>
    <w:rsid w:val="00DA033D"/>
    <w:rsid w:val="00DB1A2E"/>
    <w:rsid w:val="00DB4C65"/>
    <w:rsid w:val="00DC16DA"/>
    <w:rsid w:val="00DC25D8"/>
    <w:rsid w:val="00DC2F01"/>
    <w:rsid w:val="00DC4617"/>
    <w:rsid w:val="00DD33A3"/>
    <w:rsid w:val="00DE30AD"/>
    <w:rsid w:val="00DE4850"/>
    <w:rsid w:val="00DE6549"/>
    <w:rsid w:val="00DF2EC4"/>
    <w:rsid w:val="00E07A15"/>
    <w:rsid w:val="00E11D85"/>
    <w:rsid w:val="00E133CE"/>
    <w:rsid w:val="00E2271D"/>
    <w:rsid w:val="00E538F9"/>
    <w:rsid w:val="00E53A8E"/>
    <w:rsid w:val="00E64515"/>
    <w:rsid w:val="00E659A1"/>
    <w:rsid w:val="00E705CB"/>
    <w:rsid w:val="00E77FCC"/>
    <w:rsid w:val="00E82527"/>
    <w:rsid w:val="00E862D2"/>
    <w:rsid w:val="00E8781D"/>
    <w:rsid w:val="00E95B8D"/>
    <w:rsid w:val="00EA16B0"/>
    <w:rsid w:val="00EB27E4"/>
    <w:rsid w:val="00EC3C61"/>
    <w:rsid w:val="00ED2C34"/>
    <w:rsid w:val="00ED5A8F"/>
    <w:rsid w:val="00EE3928"/>
    <w:rsid w:val="00EF09A8"/>
    <w:rsid w:val="00EF17F2"/>
    <w:rsid w:val="00EF2C9E"/>
    <w:rsid w:val="00EF5925"/>
    <w:rsid w:val="00EF6E1A"/>
    <w:rsid w:val="00F102F7"/>
    <w:rsid w:val="00F2270A"/>
    <w:rsid w:val="00F273BB"/>
    <w:rsid w:val="00F2746D"/>
    <w:rsid w:val="00F30373"/>
    <w:rsid w:val="00F43F8A"/>
    <w:rsid w:val="00F447E6"/>
    <w:rsid w:val="00F45836"/>
    <w:rsid w:val="00F54A8F"/>
    <w:rsid w:val="00F55FE5"/>
    <w:rsid w:val="00F565DF"/>
    <w:rsid w:val="00F75FA1"/>
    <w:rsid w:val="00F771F9"/>
    <w:rsid w:val="00F84920"/>
    <w:rsid w:val="00FA31F1"/>
    <w:rsid w:val="00FA5B4A"/>
    <w:rsid w:val="00FB035B"/>
    <w:rsid w:val="00FC2B1B"/>
    <w:rsid w:val="00FC5EEA"/>
    <w:rsid w:val="00FC6549"/>
    <w:rsid w:val="00FE2677"/>
    <w:rsid w:val="00FF344C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74A8F"/>
  <w15:docId w15:val="{DCDAEEA5-8278-4E11-B953-1C24DBDF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C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8D16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B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227E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91224"/>
    <w:rPr>
      <w:rFonts w:ascii="Cambria" w:hAnsi="Cambria" w:cs="Times New Roman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rsid w:val="00830B7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8009D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E133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36BB8"/>
    <w:rPr>
      <w:rFonts w:cs="Times New Roman"/>
      <w:sz w:val="2"/>
    </w:rPr>
  </w:style>
  <w:style w:type="paragraph" w:styleId="Normlnweb">
    <w:name w:val="Normal (Web)"/>
    <w:basedOn w:val="Normln"/>
    <w:uiPriority w:val="99"/>
    <w:semiHidden/>
    <w:rsid w:val="008966F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E53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F7D4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53A8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C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CE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13B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3B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3B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B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B74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CB38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146E6"/>
    <w:pPr>
      <w:ind w:left="720"/>
      <w:contextualSpacing/>
    </w:pPr>
  </w:style>
  <w:style w:type="table" w:styleId="Mkatabulky">
    <w:name w:val="Table Grid"/>
    <w:basedOn w:val="Normlntabulka"/>
    <w:locked/>
    <w:rsid w:val="0062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32EF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D16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locked/>
    <w:rsid w:val="003019DC"/>
    <w:pPr>
      <w:suppressAutoHyphens/>
      <w:ind w:left="348"/>
      <w:jc w:val="both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15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A8E"/>
    <w:rPr>
      <w:sz w:val="24"/>
      <w:szCs w:val="24"/>
    </w:rPr>
  </w:style>
  <w:style w:type="numbering" w:customStyle="1" w:styleId="Styl1">
    <w:name w:val="Styl1"/>
    <w:uiPriority w:val="99"/>
    <w:rsid w:val="00AF1D41"/>
    <w:pPr>
      <w:numPr>
        <w:numId w:val="23"/>
      </w:numPr>
    </w:pPr>
  </w:style>
  <w:style w:type="numbering" w:customStyle="1" w:styleId="Styl2">
    <w:name w:val="Styl2"/>
    <w:uiPriority w:val="99"/>
    <w:rsid w:val="00AF1D4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6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24D25-5227-4A3F-B196-73AA53F2A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38D66-69DA-4313-A831-CA4A22C65F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CD6B1B-A2BA-49D7-B0DE-3A34F4A78AE2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A88C57DB-5D02-4481-A3DE-793FE9275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1251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Dušan</dc:creator>
  <cp:lastModifiedBy>Horáčková Alena</cp:lastModifiedBy>
  <cp:revision>2</cp:revision>
  <cp:lastPrinted>2019-10-30T14:38:00Z</cp:lastPrinted>
  <dcterms:created xsi:type="dcterms:W3CDTF">2024-12-19T10:30:00Z</dcterms:created>
  <dcterms:modified xsi:type="dcterms:W3CDTF">2024-12-19T10:30:00Z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