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303E" w14:textId="77777777" w:rsidR="002F1B28" w:rsidRDefault="0006314F">
      <w:pPr>
        <w:spacing w:line="1" w:lineRule="exact"/>
      </w:pPr>
      <w:r>
        <w:rPr>
          <w:noProof/>
        </w:rPr>
        <w:drawing>
          <wp:anchor distT="0" distB="0" distL="114300" distR="114300" simplePos="0" relativeHeight="125829378" behindDoc="0" locked="0" layoutInCell="1" allowOverlap="1" wp14:anchorId="5985228A" wp14:editId="638AE844">
            <wp:simplePos x="0" y="0"/>
            <wp:positionH relativeFrom="page">
              <wp:posOffset>3432175</wp:posOffset>
            </wp:positionH>
            <wp:positionV relativeFrom="paragraph">
              <wp:posOffset>12700</wp:posOffset>
            </wp:positionV>
            <wp:extent cx="1005840" cy="58547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05840" cy="585470"/>
                    </a:xfrm>
                    <a:prstGeom prst="rect">
                      <a:avLst/>
                    </a:prstGeom>
                  </pic:spPr>
                </pic:pic>
              </a:graphicData>
            </a:graphic>
          </wp:anchor>
        </w:drawing>
      </w:r>
    </w:p>
    <w:p w14:paraId="5D6C6A2D" w14:textId="517095DF" w:rsidR="002F1B28" w:rsidRDefault="0006314F">
      <w:pPr>
        <w:pStyle w:val="Nadpis10"/>
        <w:keepNext/>
        <w:keepLines/>
        <w:shd w:val="clear" w:color="auto" w:fill="auto"/>
        <w:spacing w:after="100" w:line="240" w:lineRule="auto"/>
      </w:pPr>
      <w:bookmarkStart w:id="0" w:name="bookmark0"/>
      <w:bookmarkStart w:id="1" w:name="bookmark1"/>
      <w:r>
        <w:t>Kr</w:t>
      </w:r>
      <w:r w:rsidR="001E3862">
        <w:t>aj</w:t>
      </w:r>
      <w:r>
        <w:t>ská správa</w:t>
      </w:r>
      <w:bookmarkEnd w:id="0"/>
      <w:bookmarkEnd w:id="1"/>
    </w:p>
    <w:p w14:paraId="23322E45" w14:textId="0F0D8DA3" w:rsidR="002F1B28" w:rsidRDefault="0006314F">
      <w:pPr>
        <w:pStyle w:val="Nadpis10"/>
        <w:keepNext/>
        <w:keepLines/>
        <w:shd w:val="clear" w:color="auto" w:fill="auto"/>
        <w:spacing w:after="220" w:line="240" w:lineRule="auto"/>
      </w:pPr>
      <w:bookmarkStart w:id="2" w:name="bookmark2"/>
      <w:bookmarkStart w:id="3" w:name="bookmark3"/>
      <w:r>
        <w:t xml:space="preserve">a údržba </w:t>
      </w:r>
      <w:r w:rsidR="001E3862" w:rsidRPr="001E3862">
        <w:t>silnic</w:t>
      </w:r>
      <w:r w:rsidR="001E3862">
        <w:rPr>
          <w:smallCaps/>
        </w:rPr>
        <w:t xml:space="preserve"> </w:t>
      </w:r>
      <w:r>
        <w:t>Vyso</w:t>
      </w:r>
      <w:r w:rsidR="001E3862">
        <w:t>či</w:t>
      </w:r>
      <w:r>
        <w:t>ny</w:t>
      </w:r>
      <w:bookmarkEnd w:id="2"/>
      <w:bookmarkEnd w:id="3"/>
    </w:p>
    <w:p w14:paraId="5725D273" w14:textId="77777777" w:rsidR="002F1B28" w:rsidRDefault="0006314F">
      <w:pPr>
        <w:pStyle w:val="Zkladntext30"/>
        <w:shd w:val="clear" w:color="auto" w:fill="auto"/>
        <w:spacing w:after="700"/>
      </w:pPr>
      <w:r>
        <w:t xml:space="preserve">Oprava povrchu ul. </w:t>
      </w:r>
      <w:proofErr w:type="spellStart"/>
      <w:r>
        <w:t>Hybrálecká</w:t>
      </w:r>
      <w:proofErr w:type="spellEnd"/>
      <w:r>
        <w:t>, Jihlava</w:t>
      </w:r>
    </w:p>
    <w:p w14:paraId="61076742" w14:textId="77777777" w:rsidR="002F1B28" w:rsidRDefault="0006314F">
      <w:pPr>
        <w:pStyle w:val="Zkladntext60"/>
        <w:shd w:val="clear" w:color="auto" w:fill="auto"/>
      </w:pPr>
      <w:r>
        <w:t>DODATEK Č. 1</w:t>
      </w:r>
    </w:p>
    <w:p w14:paraId="741134E0" w14:textId="77777777" w:rsidR="002F1B28" w:rsidRDefault="0006314F">
      <w:pPr>
        <w:pStyle w:val="Zkladntext1"/>
        <w:shd w:val="clear" w:color="auto" w:fill="auto"/>
        <w:spacing w:after="580"/>
        <w:jc w:val="center"/>
      </w:pPr>
      <w:r>
        <w:rPr>
          <w:b/>
          <w:bCs/>
        </w:rPr>
        <w:t xml:space="preserve">ke smlouvě o dílo Oprava povrchu ul. </w:t>
      </w:r>
      <w:proofErr w:type="spellStart"/>
      <w:r>
        <w:rPr>
          <w:b/>
          <w:bCs/>
        </w:rPr>
        <w:t>Hybrálecká</w:t>
      </w:r>
      <w:proofErr w:type="spellEnd"/>
      <w:r>
        <w:rPr>
          <w:b/>
          <w:bCs/>
        </w:rPr>
        <w:t>, Jihlava</w:t>
      </w:r>
      <w:r>
        <w:rPr>
          <w:b/>
          <w:bCs/>
        </w:rPr>
        <w:br/>
        <w:t>ze dne 06. 10. 2023</w:t>
      </w:r>
    </w:p>
    <w:p w14:paraId="532676C6" w14:textId="77777777" w:rsidR="002F1B28" w:rsidRDefault="0006314F">
      <w:pPr>
        <w:pStyle w:val="Zkladntext1"/>
        <w:shd w:val="clear" w:color="auto" w:fill="auto"/>
        <w:spacing w:after="0"/>
        <w:jc w:val="center"/>
      </w:pPr>
      <w:r>
        <w:rPr>
          <w:b/>
          <w:bCs/>
        </w:rPr>
        <w:t>Článek 1</w:t>
      </w:r>
    </w:p>
    <w:p w14:paraId="05A77E72" w14:textId="77777777" w:rsidR="002F1B28" w:rsidRDefault="0006314F">
      <w:pPr>
        <w:pStyle w:val="Zkladntext1"/>
        <w:shd w:val="clear" w:color="auto" w:fill="auto"/>
        <w:jc w:val="center"/>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5"/>
      </w:tblGrid>
      <w:tr w:rsidR="002F1B28" w14:paraId="45E29EA2" w14:textId="77777777">
        <w:trPr>
          <w:trHeight w:hRule="exact" w:val="298"/>
        </w:trPr>
        <w:tc>
          <w:tcPr>
            <w:tcW w:w="1872" w:type="dxa"/>
            <w:shd w:val="clear" w:color="auto" w:fill="FFFFFF"/>
            <w:vAlign w:val="center"/>
          </w:tcPr>
          <w:p w14:paraId="05AAA034" w14:textId="77777777" w:rsidR="002F1B28" w:rsidRDefault="0006314F">
            <w:pPr>
              <w:pStyle w:val="Jin0"/>
              <w:shd w:val="clear" w:color="auto" w:fill="auto"/>
              <w:spacing w:after="0"/>
            </w:pPr>
            <w:r>
              <w:rPr>
                <w:b/>
                <w:bCs/>
              </w:rPr>
              <w:t>Objednatel:</w:t>
            </w:r>
          </w:p>
        </w:tc>
        <w:tc>
          <w:tcPr>
            <w:tcW w:w="6485" w:type="dxa"/>
            <w:shd w:val="clear" w:color="auto" w:fill="FFFFFF"/>
            <w:vAlign w:val="center"/>
          </w:tcPr>
          <w:p w14:paraId="7DD0949F" w14:textId="77777777" w:rsidR="002F1B28" w:rsidRDefault="0006314F">
            <w:pPr>
              <w:pStyle w:val="Jin0"/>
              <w:shd w:val="clear" w:color="auto" w:fill="auto"/>
              <w:spacing w:after="0"/>
              <w:ind w:firstLine="260"/>
            </w:pPr>
            <w:r>
              <w:rPr>
                <w:b/>
                <w:bCs/>
              </w:rPr>
              <w:t>Krajská správa a údržba silnic Vysočiny, příspěvková organizace</w:t>
            </w:r>
          </w:p>
        </w:tc>
      </w:tr>
      <w:tr w:rsidR="002F1B28" w14:paraId="34700D79" w14:textId="77777777">
        <w:trPr>
          <w:trHeight w:hRule="exact" w:val="331"/>
        </w:trPr>
        <w:tc>
          <w:tcPr>
            <w:tcW w:w="1872" w:type="dxa"/>
            <w:shd w:val="clear" w:color="auto" w:fill="FFFFFF"/>
            <w:vAlign w:val="bottom"/>
          </w:tcPr>
          <w:p w14:paraId="21EC84E5" w14:textId="77777777" w:rsidR="002F1B28" w:rsidRDefault="0006314F">
            <w:pPr>
              <w:pStyle w:val="Jin0"/>
              <w:shd w:val="clear" w:color="auto" w:fill="auto"/>
              <w:spacing w:after="0"/>
            </w:pPr>
            <w:r>
              <w:t>se sídlem:</w:t>
            </w:r>
          </w:p>
        </w:tc>
        <w:tc>
          <w:tcPr>
            <w:tcW w:w="6485" w:type="dxa"/>
            <w:shd w:val="clear" w:color="auto" w:fill="FFFFFF"/>
            <w:vAlign w:val="bottom"/>
          </w:tcPr>
          <w:p w14:paraId="09B30915" w14:textId="77777777" w:rsidR="002F1B28" w:rsidRDefault="0006314F">
            <w:pPr>
              <w:pStyle w:val="Jin0"/>
              <w:shd w:val="clear" w:color="auto" w:fill="auto"/>
              <w:spacing w:after="0"/>
              <w:ind w:firstLine="260"/>
            </w:pPr>
            <w:r>
              <w:t>Kosovská 1122/16, 58601 Jihlava</w:t>
            </w:r>
          </w:p>
        </w:tc>
      </w:tr>
      <w:tr w:rsidR="002F1B28" w14:paraId="2BF65D1D" w14:textId="77777777">
        <w:trPr>
          <w:trHeight w:hRule="exact" w:val="312"/>
        </w:trPr>
        <w:tc>
          <w:tcPr>
            <w:tcW w:w="1872" w:type="dxa"/>
            <w:shd w:val="clear" w:color="auto" w:fill="FFFFFF"/>
            <w:vAlign w:val="bottom"/>
          </w:tcPr>
          <w:p w14:paraId="49C1A031" w14:textId="77777777" w:rsidR="002F1B28" w:rsidRDefault="0006314F">
            <w:pPr>
              <w:pStyle w:val="Jin0"/>
              <w:shd w:val="clear" w:color="auto" w:fill="auto"/>
              <w:spacing w:after="0"/>
            </w:pPr>
            <w:r>
              <w:rPr>
                <w:b/>
                <w:bCs/>
              </w:rPr>
              <w:t>zastoupený:</w:t>
            </w:r>
          </w:p>
        </w:tc>
        <w:tc>
          <w:tcPr>
            <w:tcW w:w="6485" w:type="dxa"/>
            <w:shd w:val="clear" w:color="auto" w:fill="FFFFFF"/>
            <w:vAlign w:val="bottom"/>
          </w:tcPr>
          <w:p w14:paraId="242B4B59" w14:textId="77777777" w:rsidR="002F1B28" w:rsidRDefault="0006314F">
            <w:pPr>
              <w:pStyle w:val="Jin0"/>
              <w:shd w:val="clear" w:color="auto" w:fill="auto"/>
              <w:spacing w:after="0"/>
              <w:ind w:firstLine="260"/>
            </w:pPr>
            <w:r>
              <w:rPr>
                <w:b/>
                <w:bCs/>
              </w:rPr>
              <w:t xml:space="preserve">Ing. Radovanem </w:t>
            </w:r>
            <w:proofErr w:type="spellStart"/>
            <w:r>
              <w:rPr>
                <w:b/>
                <w:bCs/>
              </w:rPr>
              <w:t>Necidem</w:t>
            </w:r>
            <w:proofErr w:type="spellEnd"/>
            <w:r>
              <w:rPr>
                <w:b/>
                <w:bCs/>
              </w:rPr>
              <w:t>, ředitelem organizace</w:t>
            </w:r>
          </w:p>
        </w:tc>
      </w:tr>
    </w:tbl>
    <w:p w14:paraId="255EFBD3" w14:textId="77777777" w:rsidR="002F1B28" w:rsidRDefault="002F1B28">
      <w:pPr>
        <w:spacing w:after="99" w:line="1" w:lineRule="exact"/>
      </w:pPr>
    </w:p>
    <w:p w14:paraId="47EFA2C5" w14:textId="77777777" w:rsidR="002F1B28" w:rsidRDefault="002F1B28">
      <w:pPr>
        <w:spacing w:line="1" w:lineRule="exact"/>
      </w:pPr>
    </w:p>
    <w:p w14:paraId="4F444698" w14:textId="77777777" w:rsidR="002F1B28" w:rsidRDefault="0006314F">
      <w:pPr>
        <w:pStyle w:val="Titulektabulky0"/>
        <w:shd w:val="clear" w:color="auto" w:fill="auto"/>
        <w:spacing w:after="0" w:line="360" w:lineRule="auto"/>
      </w:pPr>
      <w:r>
        <w:t>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2F1B28" w14:paraId="248ABE52" w14:textId="77777777">
        <w:trPr>
          <w:trHeight w:hRule="exact" w:val="379"/>
        </w:trPr>
        <w:tc>
          <w:tcPr>
            <w:tcW w:w="1872" w:type="dxa"/>
            <w:shd w:val="clear" w:color="auto" w:fill="FFFFFF"/>
            <w:vAlign w:val="bottom"/>
          </w:tcPr>
          <w:p w14:paraId="095505B2" w14:textId="77777777" w:rsidR="002F1B28" w:rsidRDefault="0006314F">
            <w:pPr>
              <w:pStyle w:val="Jin0"/>
              <w:shd w:val="clear" w:color="auto" w:fill="auto"/>
              <w:spacing w:after="0"/>
            </w:pPr>
            <w:r>
              <w:t>IČO:</w:t>
            </w:r>
          </w:p>
        </w:tc>
        <w:tc>
          <w:tcPr>
            <w:tcW w:w="6480" w:type="dxa"/>
            <w:shd w:val="clear" w:color="auto" w:fill="FFFFFF"/>
            <w:vAlign w:val="bottom"/>
          </w:tcPr>
          <w:p w14:paraId="1DC8344A" w14:textId="77777777" w:rsidR="002F1B28" w:rsidRDefault="0006314F">
            <w:pPr>
              <w:pStyle w:val="Jin0"/>
              <w:shd w:val="clear" w:color="auto" w:fill="auto"/>
              <w:spacing w:after="0"/>
              <w:ind w:firstLine="260"/>
            </w:pPr>
            <w:r>
              <w:t>00090450</w:t>
            </w:r>
          </w:p>
        </w:tc>
      </w:tr>
      <w:tr w:rsidR="002F1B28" w14:paraId="296D3EBD" w14:textId="77777777">
        <w:trPr>
          <w:trHeight w:hRule="exact" w:val="350"/>
        </w:trPr>
        <w:tc>
          <w:tcPr>
            <w:tcW w:w="1872" w:type="dxa"/>
            <w:shd w:val="clear" w:color="auto" w:fill="FFFFFF"/>
            <w:vAlign w:val="bottom"/>
          </w:tcPr>
          <w:p w14:paraId="79B4158B" w14:textId="77777777" w:rsidR="002F1B28" w:rsidRDefault="0006314F">
            <w:pPr>
              <w:pStyle w:val="Jin0"/>
              <w:shd w:val="clear" w:color="auto" w:fill="auto"/>
              <w:spacing w:after="0"/>
            </w:pPr>
            <w:r>
              <w:t>DIČ:</w:t>
            </w:r>
          </w:p>
        </w:tc>
        <w:tc>
          <w:tcPr>
            <w:tcW w:w="6480" w:type="dxa"/>
            <w:shd w:val="clear" w:color="auto" w:fill="FFFFFF"/>
            <w:vAlign w:val="bottom"/>
          </w:tcPr>
          <w:p w14:paraId="0CAB79D3" w14:textId="77777777" w:rsidR="002F1B28" w:rsidRDefault="0006314F">
            <w:pPr>
              <w:pStyle w:val="Jin0"/>
              <w:shd w:val="clear" w:color="auto" w:fill="auto"/>
              <w:spacing w:after="0"/>
              <w:ind w:firstLine="260"/>
            </w:pPr>
            <w:r>
              <w:t>CZ00090450</w:t>
            </w:r>
          </w:p>
        </w:tc>
      </w:tr>
      <w:tr w:rsidR="002F1B28" w14:paraId="3FB15089" w14:textId="77777777">
        <w:trPr>
          <w:trHeight w:hRule="exact" w:val="317"/>
        </w:trPr>
        <w:tc>
          <w:tcPr>
            <w:tcW w:w="1872" w:type="dxa"/>
            <w:shd w:val="clear" w:color="auto" w:fill="FFFFFF"/>
            <w:vAlign w:val="bottom"/>
          </w:tcPr>
          <w:p w14:paraId="5F0C9D25" w14:textId="77777777" w:rsidR="002F1B28" w:rsidRDefault="0006314F">
            <w:pPr>
              <w:pStyle w:val="Jin0"/>
              <w:shd w:val="clear" w:color="auto" w:fill="auto"/>
              <w:spacing w:after="0"/>
            </w:pPr>
            <w:r>
              <w:t>Zřizovatel:</w:t>
            </w:r>
          </w:p>
        </w:tc>
        <w:tc>
          <w:tcPr>
            <w:tcW w:w="6480" w:type="dxa"/>
            <w:shd w:val="clear" w:color="auto" w:fill="FFFFFF"/>
            <w:vAlign w:val="bottom"/>
          </w:tcPr>
          <w:p w14:paraId="01F56F09" w14:textId="77777777" w:rsidR="002F1B28" w:rsidRDefault="0006314F">
            <w:pPr>
              <w:pStyle w:val="Jin0"/>
              <w:shd w:val="clear" w:color="auto" w:fill="auto"/>
              <w:spacing w:after="0"/>
              <w:ind w:firstLine="260"/>
            </w:pPr>
            <w:r>
              <w:t>Kraj Vysočina</w:t>
            </w:r>
          </w:p>
        </w:tc>
      </w:tr>
    </w:tbl>
    <w:p w14:paraId="106B6E51" w14:textId="77777777" w:rsidR="002F1B28" w:rsidRDefault="002F1B28">
      <w:pPr>
        <w:spacing w:after="99" w:line="1" w:lineRule="exact"/>
      </w:pPr>
    </w:p>
    <w:p w14:paraId="0473DC0A" w14:textId="77777777" w:rsidR="002F1B28" w:rsidRDefault="0006314F">
      <w:pPr>
        <w:pStyle w:val="Zkladntext1"/>
        <w:shd w:val="clear" w:color="auto" w:fill="auto"/>
      </w:pPr>
      <w:r>
        <w:t xml:space="preserve">(dále jen </w:t>
      </w:r>
      <w:r>
        <w:rPr>
          <w:i/>
          <w:iCs/>
        </w:rPr>
        <w:t>„</w:t>
      </w:r>
      <w:r>
        <w:rPr>
          <w:b/>
          <w:bCs/>
          <w:i/>
          <w:iCs/>
        </w:rPr>
        <w:t>Objednatel“</w:t>
      </w:r>
      <w:r>
        <w:t>)</w:t>
      </w:r>
    </w:p>
    <w:p w14:paraId="6BCD3177" w14:textId="77777777" w:rsidR="002F1B28" w:rsidRDefault="0006314F">
      <w:pPr>
        <w:pStyle w:val="Zkladntext1"/>
        <w:shd w:val="clear" w:color="auto" w:fill="auto"/>
        <w:spacing w:after="360"/>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2F1B28" w14:paraId="4D9C58B2" w14:textId="77777777">
        <w:trPr>
          <w:trHeight w:hRule="exact" w:val="274"/>
        </w:trPr>
        <w:tc>
          <w:tcPr>
            <w:tcW w:w="1872" w:type="dxa"/>
            <w:shd w:val="clear" w:color="auto" w:fill="FFFFFF"/>
            <w:vAlign w:val="bottom"/>
          </w:tcPr>
          <w:p w14:paraId="39EF8729" w14:textId="77777777" w:rsidR="002F1B28" w:rsidRDefault="0006314F">
            <w:pPr>
              <w:pStyle w:val="Jin0"/>
              <w:shd w:val="clear" w:color="auto" w:fill="auto"/>
              <w:spacing w:after="0"/>
            </w:pPr>
            <w:r>
              <w:rPr>
                <w:b/>
                <w:bCs/>
              </w:rPr>
              <w:t>Zhotovitel:</w:t>
            </w:r>
          </w:p>
        </w:tc>
        <w:tc>
          <w:tcPr>
            <w:tcW w:w="6480" w:type="dxa"/>
            <w:shd w:val="clear" w:color="auto" w:fill="FFFFFF"/>
            <w:vAlign w:val="bottom"/>
          </w:tcPr>
          <w:p w14:paraId="3520FD26" w14:textId="77777777" w:rsidR="002F1B28" w:rsidRDefault="0006314F">
            <w:pPr>
              <w:pStyle w:val="Jin0"/>
              <w:shd w:val="clear" w:color="auto" w:fill="auto"/>
              <w:spacing w:after="0"/>
              <w:ind w:firstLine="260"/>
            </w:pPr>
            <w:r>
              <w:rPr>
                <w:b/>
                <w:bCs/>
              </w:rPr>
              <w:t>COLAS CZ, a.s.</w:t>
            </w:r>
          </w:p>
        </w:tc>
      </w:tr>
      <w:tr w:rsidR="002F1B28" w14:paraId="272A8F32" w14:textId="77777777">
        <w:trPr>
          <w:trHeight w:hRule="exact" w:val="350"/>
        </w:trPr>
        <w:tc>
          <w:tcPr>
            <w:tcW w:w="1872" w:type="dxa"/>
            <w:shd w:val="clear" w:color="auto" w:fill="FFFFFF"/>
            <w:vAlign w:val="bottom"/>
          </w:tcPr>
          <w:p w14:paraId="02037FDB" w14:textId="77777777" w:rsidR="002F1B28" w:rsidRDefault="0006314F">
            <w:pPr>
              <w:pStyle w:val="Jin0"/>
              <w:shd w:val="clear" w:color="auto" w:fill="auto"/>
              <w:spacing w:after="0"/>
            </w:pPr>
            <w:r>
              <w:t>se sídlem:</w:t>
            </w:r>
          </w:p>
        </w:tc>
        <w:tc>
          <w:tcPr>
            <w:tcW w:w="6480" w:type="dxa"/>
            <w:shd w:val="clear" w:color="auto" w:fill="FFFFFF"/>
            <w:vAlign w:val="bottom"/>
          </w:tcPr>
          <w:p w14:paraId="5B4CAA35" w14:textId="77777777" w:rsidR="002F1B28" w:rsidRDefault="0006314F">
            <w:pPr>
              <w:pStyle w:val="Jin0"/>
              <w:shd w:val="clear" w:color="auto" w:fill="auto"/>
              <w:spacing w:after="0"/>
              <w:ind w:firstLine="260"/>
            </w:pPr>
            <w:proofErr w:type="spellStart"/>
            <w:r>
              <w:rPr>
                <w:b/>
                <w:bCs/>
              </w:rPr>
              <w:t>Rubeška</w:t>
            </w:r>
            <w:proofErr w:type="spellEnd"/>
            <w:r>
              <w:rPr>
                <w:b/>
                <w:bCs/>
              </w:rPr>
              <w:t xml:space="preserve"> 215/1, 190 00 Praha 9 - Vysočany</w:t>
            </w:r>
          </w:p>
        </w:tc>
      </w:tr>
      <w:tr w:rsidR="002F1B28" w14:paraId="5DCE7F2E" w14:textId="77777777">
        <w:trPr>
          <w:trHeight w:hRule="exact" w:val="312"/>
        </w:trPr>
        <w:tc>
          <w:tcPr>
            <w:tcW w:w="1872" w:type="dxa"/>
            <w:shd w:val="clear" w:color="auto" w:fill="FFFFFF"/>
            <w:vAlign w:val="bottom"/>
          </w:tcPr>
          <w:p w14:paraId="26C436C6" w14:textId="77777777" w:rsidR="002F1B28" w:rsidRDefault="0006314F">
            <w:pPr>
              <w:pStyle w:val="Jin0"/>
              <w:shd w:val="clear" w:color="auto" w:fill="auto"/>
              <w:spacing w:after="0"/>
            </w:pPr>
            <w:r>
              <w:rPr>
                <w:b/>
                <w:bCs/>
              </w:rPr>
              <w:t>zastoupený:</w:t>
            </w:r>
          </w:p>
        </w:tc>
        <w:tc>
          <w:tcPr>
            <w:tcW w:w="6480" w:type="dxa"/>
            <w:shd w:val="clear" w:color="auto" w:fill="FFFFFF"/>
            <w:vAlign w:val="bottom"/>
          </w:tcPr>
          <w:p w14:paraId="507619F4" w14:textId="77777777" w:rsidR="002F1B28" w:rsidRDefault="0006314F">
            <w:pPr>
              <w:pStyle w:val="Jin0"/>
              <w:shd w:val="clear" w:color="auto" w:fill="auto"/>
              <w:spacing w:after="0"/>
              <w:ind w:firstLine="260"/>
            </w:pPr>
            <w:r>
              <w:rPr>
                <w:b/>
                <w:bCs/>
              </w:rPr>
              <w:t xml:space="preserve">Michalem </w:t>
            </w:r>
            <w:proofErr w:type="spellStart"/>
            <w:r>
              <w:rPr>
                <w:b/>
                <w:bCs/>
              </w:rPr>
              <w:t>Altrichterem</w:t>
            </w:r>
            <w:proofErr w:type="spellEnd"/>
            <w:r>
              <w:rPr>
                <w:b/>
                <w:bCs/>
              </w:rPr>
              <w:t>, ředitelem oblasti Jih</w:t>
            </w:r>
          </w:p>
        </w:tc>
      </w:tr>
    </w:tbl>
    <w:p w14:paraId="55F1E3DF" w14:textId="77777777" w:rsidR="002F1B28" w:rsidRDefault="002F1B28">
      <w:pPr>
        <w:spacing w:after="99" w:line="1" w:lineRule="exact"/>
      </w:pPr>
    </w:p>
    <w:p w14:paraId="3BBFCBE3" w14:textId="77777777" w:rsidR="002F1B28" w:rsidRDefault="002F1B28">
      <w:pPr>
        <w:spacing w:line="1" w:lineRule="exact"/>
      </w:pPr>
    </w:p>
    <w:p w14:paraId="47FD9031" w14:textId="77777777" w:rsidR="002F1B28" w:rsidRDefault="0006314F">
      <w:pPr>
        <w:pStyle w:val="Titulektabulky0"/>
        <w:shd w:val="clear" w:color="auto" w:fill="auto"/>
        <w:spacing w:line="240" w:lineRule="auto"/>
      </w:pPr>
      <w:r>
        <w:t>zapsán v obchodním rejstříku vedeném Městským soudem v Praze, oddíl B, vložka 6556</w:t>
      </w:r>
    </w:p>
    <w:p w14:paraId="659181A3" w14:textId="77777777" w:rsidR="002F1B28" w:rsidRDefault="0006314F">
      <w:pPr>
        <w:pStyle w:val="Titulektabulky0"/>
        <w:shd w:val="clear" w:color="auto" w:fill="auto"/>
        <w:spacing w:line="240" w:lineRule="auto"/>
      </w:pPr>
      <w:r>
        <w:t>Osoba pověřená jednat jménem zhotovitele ve věcech</w:t>
      </w:r>
    </w:p>
    <w:p w14:paraId="1A274241" w14:textId="77777777" w:rsidR="002F1B28" w:rsidRDefault="0006314F">
      <w:pPr>
        <w:pStyle w:val="Titulektabulky0"/>
        <w:shd w:val="clear" w:color="auto" w:fill="auto"/>
        <w:spacing w:line="240" w:lineRule="auto"/>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2F1B28" w14:paraId="7DC82196" w14:textId="77777777">
        <w:trPr>
          <w:trHeight w:hRule="exact" w:val="379"/>
        </w:trPr>
        <w:tc>
          <w:tcPr>
            <w:tcW w:w="1872" w:type="dxa"/>
            <w:shd w:val="clear" w:color="auto" w:fill="FFFFFF"/>
            <w:vAlign w:val="bottom"/>
          </w:tcPr>
          <w:p w14:paraId="6F256AA3" w14:textId="77777777" w:rsidR="002F1B28" w:rsidRDefault="0006314F">
            <w:pPr>
              <w:pStyle w:val="Jin0"/>
              <w:shd w:val="clear" w:color="auto" w:fill="auto"/>
              <w:spacing w:after="0"/>
            </w:pPr>
            <w:r>
              <w:t>IČO:</w:t>
            </w:r>
          </w:p>
        </w:tc>
        <w:tc>
          <w:tcPr>
            <w:tcW w:w="6480" w:type="dxa"/>
            <w:shd w:val="clear" w:color="auto" w:fill="FFFFFF"/>
            <w:vAlign w:val="bottom"/>
          </w:tcPr>
          <w:p w14:paraId="0978E3CF" w14:textId="77777777" w:rsidR="002F1B28" w:rsidRDefault="0006314F">
            <w:pPr>
              <w:pStyle w:val="Jin0"/>
              <w:shd w:val="clear" w:color="auto" w:fill="auto"/>
              <w:spacing w:after="0"/>
              <w:ind w:firstLine="260"/>
            </w:pPr>
            <w:r>
              <w:rPr>
                <w:b/>
                <w:bCs/>
              </w:rPr>
              <w:t>26177005</w:t>
            </w:r>
          </w:p>
        </w:tc>
      </w:tr>
      <w:tr w:rsidR="002F1B28" w14:paraId="2BE72B9B" w14:textId="77777777">
        <w:trPr>
          <w:trHeight w:hRule="exact" w:val="278"/>
        </w:trPr>
        <w:tc>
          <w:tcPr>
            <w:tcW w:w="1872" w:type="dxa"/>
            <w:shd w:val="clear" w:color="auto" w:fill="FFFFFF"/>
            <w:vAlign w:val="bottom"/>
          </w:tcPr>
          <w:p w14:paraId="01BD69D6" w14:textId="77777777" w:rsidR="002F1B28" w:rsidRDefault="0006314F">
            <w:pPr>
              <w:pStyle w:val="Jin0"/>
              <w:shd w:val="clear" w:color="auto" w:fill="auto"/>
              <w:spacing w:after="0"/>
            </w:pPr>
            <w:r>
              <w:t>DIČ:</w:t>
            </w:r>
          </w:p>
        </w:tc>
        <w:tc>
          <w:tcPr>
            <w:tcW w:w="6480" w:type="dxa"/>
            <w:shd w:val="clear" w:color="auto" w:fill="FFFFFF"/>
            <w:vAlign w:val="bottom"/>
          </w:tcPr>
          <w:p w14:paraId="5A91F169" w14:textId="77777777" w:rsidR="002F1B28" w:rsidRDefault="0006314F">
            <w:pPr>
              <w:pStyle w:val="Jin0"/>
              <w:shd w:val="clear" w:color="auto" w:fill="auto"/>
              <w:spacing w:after="0"/>
              <w:ind w:firstLine="260"/>
            </w:pPr>
            <w:r>
              <w:rPr>
                <w:b/>
                <w:bCs/>
              </w:rPr>
              <w:t>CZ26177005</w:t>
            </w:r>
          </w:p>
        </w:tc>
      </w:tr>
    </w:tbl>
    <w:p w14:paraId="5E809759" w14:textId="77777777" w:rsidR="002F1B28" w:rsidRDefault="002F1B28">
      <w:pPr>
        <w:spacing w:after="99" w:line="1" w:lineRule="exact"/>
      </w:pPr>
    </w:p>
    <w:p w14:paraId="063B1A76" w14:textId="77777777" w:rsidR="002F1B28" w:rsidRDefault="0006314F">
      <w:pPr>
        <w:pStyle w:val="Zkladntext1"/>
        <w:shd w:val="clear" w:color="auto" w:fill="auto"/>
        <w:spacing w:after="100"/>
      </w:pPr>
      <w:r>
        <w:t>(dále jen „</w:t>
      </w:r>
      <w:r>
        <w:rPr>
          <w:b/>
          <w:bCs/>
          <w:i/>
          <w:iCs/>
        </w:rPr>
        <w:t>Zhotovitel</w:t>
      </w:r>
      <w:r>
        <w:t>“)</w:t>
      </w:r>
    </w:p>
    <w:p w14:paraId="2472CE47" w14:textId="77777777" w:rsidR="002F1B28" w:rsidRDefault="0006314F">
      <w:pPr>
        <w:pStyle w:val="Zkladntext1"/>
        <w:shd w:val="clear" w:color="auto" w:fill="auto"/>
        <w:spacing w:after="700"/>
      </w:pPr>
      <w:r>
        <w:t>(společně také jako „</w:t>
      </w:r>
      <w:r>
        <w:rPr>
          <w:b/>
          <w:bCs/>
          <w:i/>
          <w:iCs/>
        </w:rPr>
        <w:t>Smluvní strany</w:t>
      </w:r>
      <w:r>
        <w:t>“ nebo jednotlivě „</w:t>
      </w:r>
      <w:r>
        <w:rPr>
          <w:b/>
          <w:bCs/>
          <w:i/>
          <w:iCs/>
        </w:rPr>
        <w:t>Smluvní strana</w:t>
      </w:r>
      <w:r>
        <w:t>“)</w:t>
      </w:r>
    </w:p>
    <w:p w14:paraId="6360301D" w14:textId="77777777" w:rsidR="002F1B28" w:rsidRDefault="0006314F">
      <w:pPr>
        <w:pStyle w:val="Zkladntext1"/>
        <w:shd w:val="clear" w:color="auto" w:fill="auto"/>
        <w:spacing w:after="0"/>
        <w:jc w:val="center"/>
      </w:pPr>
      <w:r>
        <w:rPr>
          <w:b/>
          <w:bCs/>
        </w:rPr>
        <w:t>Článek 2</w:t>
      </w:r>
    </w:p>
    <w:p w14:paraId="7C22BCD2" w14:textId="77777777" w:rsidR="002F1B28" w:rsidRDefault="0006314F">
      <w:pPr>
        <w:pStyle w:val="Zkladntext1"/>
        <w:shd w:val="clear" w:color="auto" w:fill="auto"/>
        <w:spacing w:after="100"/>
        <w:jc w:val="center"/>
      </w:pPr>
      <w:r>
        <w:rPr>
          <w:b/>
          <w:bCs/>
        </w:rPr>
        <w:t>Změna smluvních podmínek</w:t>
      </w:r>
    </w:p>
    <w:p w14:paraId="5BB2C0E5" w14:textId="77777777" w:rsidR="002F1B28" w:rsidRDefault="0006314F">
      <w:pPr>
        <w:pStyle w:val="Zkladntext1"/>
        <w:numPr>
          <w:ilvl w:val="0"/>
          <w:numId w:val="1"/>
        </w:numPr>
        <w:shd w:val="clear" w:color="auto" w:fill="auto"/>
        <w:tabs>
          <w:tab w:val="left" w:pos="710"/>
        </w:tabs>
        <w:jc w:val="both"/>
      </w:pPr>
      <w:r>
        <w:t>Smluvní strany se vzájemně dohodly na změně stávající smlouvy o dílo, číslo objednatele P-ST-38-2023 a číslo zhotovitele 231121682, ze dne 06. 10. 2023, spočívající ve stanovení konečné ceny díla na základě skutečně provedených prací tak, jak je ujednáno ve změně soupisu prací, který je nedílnou součástí tohoto dodatku.</w:t>
      </w:r>
    </w:p>
    <w:p w14:paraId="739EEDBA" w14:textId="77777777" w:rsidR="002F1B28" w:rsidRDefault="0006314F">
      <w:pPr>
        <w:pStyle w:val="Zkladntext1"/>
        <w:numPr>
          <w:ilvl w:val="0"/>
          <w:numId w:val="1"/>
        </w:numPr>
        <w:shd w:val="clear" w:color="auto" w:fill="auto"/>
        <w:tabs>
          <w:tab w:val="left" w:pos="710"/>
        </w:tabs>
        <w:spacing w:after="160"/>
        <w:jc w:val="both"/>
        <w:sectPr w:rsidR="002F1B28">
          <w:headerReference w:type="default" r:id="rId8"/>
          <w:footerReference w:type="default" r:id="rId9"/>
          <w:pgSz w:w="12240" w:h="15840"/>
          <w:pgMar w:top="336" w:right="1008" w:bottom="1191" w:left="1157" w:header="0" w:footer="3" w:gutter="0"/>
          <w:pgNumType w:start="1"/>
          <w:cols w:space="720"/>
          <w:noEndnote/>
          <w:docGrid w:linePitch="360"/>
        </w:sectPr>
      </w:pPr>
      <w:r>
        <w:t xml:space="preserve">Předmět plnění dle </w:t>
      </w:r>
      <w:r>
        <w:rPr>
          <w:b/>
          <w:bCs/>
        </w:rPr>
        <w:t xml:space="preserve">Článku II. </w:t>
      </w:r>
      <w:r>
        <w:t>stávající smlouvy v aktuálním znění se mění o dodatečné stavební práce a</w:t>
      </w:r>
    </w:p>
    <w:p w14:paraId="3312DEEC" w14:textId="5A06DE04" w:rsidR="002F1B28" w:rsidRDefault="0006314F">
      <w:pPr>
        <w:pStyle w:val="Nadpis10"/>
        <w:keepNext/>
        <w:keepLines/>
        <w:shd w:val="clear" w:color="auto" w:fill="auto"/>
        <w:spacing w:line="437" w:lineRule="atLeast"/>
      </w:pPr>
      <w:r>
        <w:rPr>
          <w:noProof/>
        </w:rPr>
        <w:lastRenderedPageBreak/>
        <w:drawing>
          <wp:anchor distT="0" distB="0" distL="114300" distR="114300" simplePos="0" relativeHeight="125829379" behindDoc="0" locked="0" layoutInCell="1" allowOverlap="1" wp14:anchorId="62FD5444" wp14:editId="2B968D32">
            <wp:simplePos x="0" y="0"/>
            <wp:positionH relativeFrom="page">
              <wp:posOffset>3471545</wp:posOffset>
            </wp:positionH>
            <wp:positionV relativeFrom="paragraph">
              <wp:posOffset>76200</wp:posOffset>
            </wp:positionV>
            <wp:extent cx="926465" cy="347345"/>
            <wp:effectExtent l="0" t="0" r="0" b="0"/>
            <wp:wrapSquare wrapText="lef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926465" cy="347345"/>
                    </a:xfrm>
                    <a:prstGeom prst="rect">
                      <a:avLst/>
                    </a:prstGeom>
                  </pic:spPr>
                </pic:pic>
              </a:graphicData>
            </a:graphic>
          </wp:anchor>
        </w:drawing>
      </w:r>
      <w:bookmarkStart w:id="4" w:name="bookmark4"/>
      <w:bookmarkStart w:id="5" w:name="bookmark5"/>
      <w:r>
        <w:t>Kr</w:t>
      </w:r>
      <w:r w:rsidR="001E3862">
        <w:t>aj</w:t>
      </w:r>
      <w:r>
        <w:t>ská správa</w:t>
      </w:r>
      <w:r>
        <w:rPr>
          <w:noProof/>
          <w:color w:val="000000"/>
        </w:rPr>
        <w:drawing>
          <wp:inline distT="0" distB="0" distL="0" distR="0" wp14:anchorId="49B37E7F" wp14:editId="0608A4FC">
            <wp:extent cx="560705" cy="28638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560705" cy="286385"/>
                    </a:xfrm>
                    <a:prstGeom prst="rect">
                      <a:avLst/>
                    </a:prstGeom>
                  </pic:spPr>
                </pic:pic>
              </a:graphicData>
            </a:graphic>
          </wp:inline>
        </w:drawing>
      </w:r>
      <w:r w:rsidR="001E3862">
        <w:t xml:space="preserve">                       </w:t>
      </w:r>
      <w:r>
        <w:t xml:space="preserve"> a údržba </w:t>
      </w:r>
      <w:r w:rsidR="001E3862">
        <w:rPr>
          <w:smallCaps/>
        </w:rPr>
        <w:t>s</w:t>
      </w:r>
      <w:r w:rsidR="001E3862" w:rsidRPr="001E3862">
        <w:t>ilnic</w:t>
      </w:r>
      <w:r>
        <w:t xml:space="preserve"> Vyso</w:t>
      </w:r>
      <w:r w:rsidR="001E3862">
        <w:t>či</w:t>
      </w:r>
      <w:r>
        <w:t>ny</w:t>
      </w:r>
      <w:bookmarkEnd w:id="4"/>
      <w:bookmarkEnd w:id="5"/>
    </w:p>
    <w:p w14:paraId="75FEE25E" w14:textId="77777777" w:rsidR="002F1B28" w:rsidRDefault="0006314F">
      <w:pPr>
        <w:pStyle w:val="Zkladntext30"/>
        <w:shd w:val="clear" w:color="auto" w:fill="auto"/>
        <w:spacing w:after="560"/>
      </w:pPr>
      <w:r>
        <w:t xml:space="preserve">Oprava povrchu ul. </w:t>
      </w:r>
      <w:proofErr w:type="spellStart"/>
      <w:r>
        <w:t>Hybrálecká</w:t>
      </w:r>
      <w:proofErr w:type="spellEnd"/>
      <w:r>
        <w:t>, Jihlava</w:t>
      </w:r>
    </w:p>
    <w:p w14:paraId="4E3F19CC" w14:textId="77777777" w:rsidR="002F1B28" w:rsidRDefault="0006314F">
      <w:pPr>
        <w:pStyle w:val="Zkladntext1"/>
        <w:shd w:val="clear" w:color="auto" w:fill="auto"/>
        <w:spacing w:after="100"/>
        <w:jc w:val="both"/>
      </w:pPr>
      <w:r>
        <w:t>nerealizované stavební práce (dále vícepráce a méněpráce) v souladu se schváleným změnovým listem ZBV č. 01.</w:t>
      </w:r>
    </w:p>
    <w:p w14:paraId="65CD8571" w14:textId="77777777" w:rsidR="002F1B28" w:rsidRDefault="0006314F">
      <w:pPr>
        <w:pStyle w:val="Zkladntext1"/>
        <w:numPr>
          <w:ilvl w:val="0"/>
          <w:numId w:val="1"/>
        </w:numPr>
        <w:shd w:val="clear" w:color="auto" w:fill="auto"/>
        <w:tabs>
          <w:tab w:val="left" w:pos="712"/>
        </w:tabs>
        <w:spacing w:after="100"/>
        <w:jc w:val="both"/>
      </w:pPr>
      <w:r>
        <w:t xml:space="preserve">Celková cena díla dle </w:t>
      </w:r>
      <w:r>
        <w:rPr>
          <w:b/>
          <w:bCs/>
        </w:rPr>
        <w:t xml:space="preserve">Článku VI. odst. 6.1. </w:t>
      </w:r>
      <w:r>
        <w:t>stávající smlouvy je ve znění tohoto dodatku stanovena následovně:</w:t>
      </w:r>
    </w:p>
    <w:p w14:paraId="18853431" w14:textId="77777777" w:rsidR="002F1B28" w:rsidRDefault="0006314F">
      <w:pPr>
        <w:pStyle w:val="Zkladntext1"/>
        <w:shd w:val="clear" w:color="auto" w:fill="auto"/>
        <w:spacing w:after="0" w:line="372" w:lineRule="auto"/>
        <w:ind w:left="800"/>
        <w:jc w:val="both"/>
      </w:pPr>
      <w:r>
        <w:rPr>
          <w:noProof/>
        </w:rPr>
        <mc:AlternateContent>
          <mc:Choice Requires="wps">
            <w:drawing>
              <wp:anchor distT="0" distB="444500" distL="114300" distR="114300" simplePos="0" relativeHeight="125829380" behindDoc="0" locked="0" layoutInCell="1" allowOverlap="1" wp14:anchorId="14ADF8AB" wp14:editId="71297689">
                <wp:simplePos x="0" y="0"/>
                <wp:positionH relativeFrom="page">
                  <wp:posOffset>4852670</wp:posOffset>
                </wp:positionH>
                <wp:positionV relativeFrom="paragraph">
                  <wp:posOffset>12700</wp:posOffset>
                </wp:positionV>
                <wp:extent cx="1002665" cy="61595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1002665" cy="615950"/>
                        </a:xfrm>
                        <a:prstGeom prst="rect">
                          <a:avLst/>
                        </a:prstGeom>
                        <a:noFill/>
                      </wps:spPr>
                      <wps:txbx>
                        <w:txbxContent>
                          <w:p w14:paraId="6BD817E2" w14:textId="77777777" w:rsidR="002F1B28" w:rsidRDefault="0006314F">
                            <w:pPr>
                              <w:pStyle w:val="Zkladntext1"/>
                              <w:shd w:val="clear" w:color="auto" w:fill="auto"/>
                              <w:spacing w:after="120"/>
                              <w:ind w:firstLine="240"/>
                            </w:pPr>
                            <w:r>
                              <w:rPr>
                                <w:b/>
                                <w:bCs/>
                              </w:rPr>
                              <w:t xml:space="preserve">959 738,47 </w:t>
                            </w:r>
                            <w:r>
                              <w:t>Kč</w:t>
                            </w:r>
                          </w:p>
                          <w:p w14:paraId="5C192812" w14:textId="77777777" w:rsidR="002F1B28" w:rsidRDefault="0006314F">
                            <w:pPr>
                              <w:pStyle w:val="Zkladntext1"/>
                              <w:shd w:val="clear" w:color="auto" w:fill="auto"/>
                              <w:spacing w:after="120"/>
                              <w:ind w:firstLine="240"/>
                            </w:pPr>
                            <w:r>
                              <w:t>287 869,74 Kč</w:t>
                            </w:r>
                          </w:p>
                          <w:p w14:paraId="4C2314D4" w14:textId="77777777" w:rsidR="002F1B28" w:rsidRDefault="0006314F">
                            <w:pPr>
                              <w:pStyle w:val="Zkladntext1"/>
                              <w:shd w:val="clear" w:color="auto" w:fill="auto"/>
                              <w:spacing w:after="120"/>
                            </w:pPr>
                            <w:r>
                              <w:rPr>
                                <w:b/>
                                <w:bCs/>
                              </w:rPr>
                              <w:t>1 247 608,21 Kč</w:t>
                            </w:r>
                          </w:p>
                        </w:txbxContent>
                      </wps:txbx>
                      <wps:bodyPr lIns="0" tIns="0" rIns="0" bIns="0"/>
                    </wps:wsp>
                  </a:graphicData>
                </a:graphic>
              </wp:anchor>
            </w:drawing>
          </mc:Choice>
          <mc:Fallback>
            <w:pict>
              <v:shapetype w14:anchorId="14ADF8AB" id="_x0000_t202" coordsize="21600,21600" o:spt="202" path="m,l,21600r21600,l21600,xe">
                <v:stroke joinstyle="miter"/>
                <v:path gradientshapeok="t" o:connecttype="rect"/>
              </v:shapetype>
              <v:shape id="Shape 12" o:spid="_x0000_s1026" type="#_x0000_t202" style="position:absolute;left:0;text-align:left;margin-left:382.1pt;margin-top:1pt;width:78.95pt;height:48.5pt;z-index:125829380;visibility:visible;mso-wrap-style:square;mso-wrap-distance-left:9pt;mso-wrap-distance-top:0;mso-wrap-distance-right:9pt;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" filled="f" stroked="f">
                <v:textbox inset="0,0,0,0">
                  <w:txbxContent>
                    <w:p w14:paraId="6BD817E2" w14:textId="77777777" w:rsidR="002F1B28" w:rsidRDefault="0006314F">
                      <w:pPr>
                        <w:pStyle w:val="Zkladntext1"/>
                        <w:shd w:val="clear" w:color="auto" w:fill="auto"/>
                        <w:spacing w:after="120"/>
                        <w:ind w:firstLine="240"/>
                      </w:pPr>
                      <w:r>
                        <w:rPr>
                          <w:b/>
                          <w:bCs/>
                        </w:rPr>
                        <w:t xml:space="preserve">959 738,47 </w:t>
                      </w:r>
                      <w:r>
                        <w:t>Kč</w:t>
                      </w:r>
                    </w:p>
                    <w:p w14:paraId="5C192812" w14:textId="77777777" w:rsidR="002F1B28" w:rsidRDefault="0006314F">
                      <w:pPr>
                        <w:pStyle w:val="Zkladntext1"/>
                        <w:shd w:val="clear" w:color="auto" w:fill="auto"/>
                        <w:spacing w:after="120"/>
                        <w:ind w:firstLine="240"/>
                      </w:pPr>
                      <w:r>
                        <w:t>287 869,74 Kč</w:t>
                      </w:r>
                    </w:p>
                    <w:p w14:paraId="4C2314D4" w14:textId="77777777" w:rsidR="002F1B28" w:rsidRDefault="0006314F">
                      <w:pPr>
                        <w:pStyle w:val="Zkladntext1"/>
                        <w:shd w:val="clear" w:color="auto" w:fill="auto"/>
                        <w:spacing w:after="120"/>
                      </w:pPr>
                      <w:r>
                        <w:rPr>
                          <w:b/>
                          <w:bCs/>
                        </w:rPr>
                        <w:t>1 247 608,21 Kč</w:t>
                      </w:r>
                    </w:p>
                  </w:txbxContent>
                </v:textbox>
                <w10:wrap type="square" side="left" anchorx="page"/>
              </v:shape>
            </w:pict>
          </mc:Fallback>
        </mc:AlternateContent>
      </w:r>
      <w:r>
        <w:rPr>
          <w:noProof/>
        </w:rPr>
        <mc:AlternateContent>
          <mc:Choice Requires="wps">
            <w:drawing>
              <wp:anchor distT="670560" distB="0" distL="114300" distR="135255" simplePos="0" relativeHeight="125829382" behindDoc="0" locked="0" layoutInCell="1" allowOverlap="1" wp14:anchorId="5EB54B5F" wp14:editId="6C19610A">
                <wp:simplePos x="0" y="0"/>
                <wp:positionH relativeFrom="page">
                  <wp:posOffset>4852670</wp:posOffset>
                </wp:positionH>
                <wp:positionV relativeFrom="paragraph">
                  <wp:posOffset>683260</wp:posOffset>
                </wp:positionV>
                <wp:extent cx="981710" cy="38989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981710" cy="389890"/>
                        </a:xfrm>
                        <a:prstGeom prst="rect">
                          <a:avLst/>
                        </a:prstGeom>
                        <a:noFill/>
                      </wps:spPr>
                      <wps:txbx>
                        <w:txbxContent>
                          <w:p w14:paraId="3270A561" w14:textId="77777777" w:rsidR="002F1B28" w:rsidRDefault="0006314F">
                            <w:pPr>
                              <w:pStyle w:val="Zkladntext1"/>
                              <w:shd w:val="clear" w:color="auto" w:fill="auto"/>
                              <w:spacing w:after="100"/>
                              <w:jc w:val="right"/>
                            </w:pPr>
                            <w:r>
                              <w:t>261 997,72 Kč</w:t>
                            </w:r>
                          </w:p>
                          <w:p w14:paraId="26854ACA" w14:textId="77777777" w:rsidR="002F1B28" w:rsidRDefault="0006314F">
                            <w:pPr>
                              <w:pStyle w:val="Zkladntext1"/>
                              <w:shd w:val="clear" w:color="auto" w:fill="auto"/>
                              <w:spacing w:after="0"/>
                            </w:pPr>
                            <w:r>
                              <w:rPr>
                                <w:b/>
                                <w:bCs/>
                              </w:rPr>
                              <w:t>1 509 605,93 Kč</w:t>
                            </w:r>
                          </w:p>
                        </w:txbxContent>
                      </wps:txbx>
                      <wps:bodyPr lIns="0" tIns="0" rIns="0" bIns="0"/>
                    </wps:wsp>
                  </a:graphicData>
                </a:graphic>
              </wp:anchor>
            </w:drawing>
          </mc:Choice>
          <mc:Fallback>
            <w:pict>
              <v:shape w14:anchorId="5EB54B5F" id="Shape 14" o:spid="_x0000_s1027" type="#_x0000_t202" style="position:absolute;left:0;text-align:left;margin-left:382.1pt;margin-top:53.8pt;width:77.3pt;height:30.7pt;z-index:125829382;visibility:visible;mso-wrap-style:square;mso-wrap-distance-left:9pt;mso-wrap-distance-top:52.8pt;mso-wrap-distance-right:10.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" filled="f" stroked="f">
                <v:textbox inset="0,0,0,0">
                  <w:txbxContent>
                    <w:p w14:paraId="3270A561" w14:textId="77777777" w:rsidR="002F1B28" w:rsidRDefault="0006314F">
                      <w:pPr>
                        <w:pStyle w:val="Zkladntext1"/>
                        <w:shd w:val="clear" w:color="auto" w:fill="auto"/>
                        <w:spacing w:after="100"/>
                        <w:jc w:val="right"/>
                      </w:pPr>
                      <w:r>
                        <w:t>261 997,72 Kč</w:t>
                      </w:r>
                    </w:p>
                    <w:p w14:paraId="26854ACA" w14:textId="77777777" w:rsidR="002F1B28" w:rsidRDefault="0006314F">
                      <w:pPr>
                        <w:pStyle w:val="Zkladntext1"/>
                        <w:shd w:val="clear" w:color="auto" w:fill="auto"/>
                        <w:spacing w:after="0"/>
                      </w:pPr>
                      <w:r>
                        <w:rPr>
                          <w:b/>
                          <w:bCs/>
                        </w:rPr>
                        <w:t>1 509 605,93 Kč</w:t>
                      </w:r>
                    </w:p>
                  </w:txbxContent>
                </v:textbox>
                <w10:wrap type="square" side="left" anchorx="page"/>
              </v:shape>
            </w:pict>
          </mc:Fallback>
        </mc:AlternateContent>
      </w:r>
      <w:r>
        <w:rPr>
          <w:b/>
          <w:bCs/>
        </w:rPr>
        <w:t xml:space="preserve">Cena díla dle smlouvy o dílo bez DPH </w:t>
      </w:r>
      <w:r>
        <w:t>Vícepráce ZBV č. 01</w:t>
      </w:r>
    </w:p>
    <w:p w14:paraId="4930041B" w14:textId="77777777" w:rsidR="002F1B28" w:rsidRDefault="0006314F">
      <w:pPr>
        <w:pStyle w:val="Zkladntext1"/>
        <w:shd w:val="clear" w:color="auto" w:fill="auto"/>
        <w:spacing w:after="0" w:line="372" w:lineRule="auto"/>
        <w:ind w:left="800"/>
        <w:jc w:val="both"/>
      </w:pPr>
      <w:r>
        <w:rPr>
          <w:b/>
          <w:bCs/>
        </w:rPr>
        <w:t xml:space="preserve">Nově sjednaná cena dle Dodatku č. 1 bez DPH </w:t>
      </w:r>
      <w:proofErr w:type="spellStart"/>
      <w:r>
        <w:t>DPH</w:t>
      </w:r>
      <w:proofErr w:type="spellEnd"/>
      <w:r>
        <w:t xml:space="preserve"> 21 %</w:t>
      </w:r>
    </w:p>
    <w:p w14:paraId="521A6483" w14:textId="77777777" w:rsidR="002F1B28" w:rsidRDefault="0006314F">
      <w:pPr>
        <w:pStyle w:val="Zkladntext1"/>
        <w:shd w:val="clear" w:color="auto" w:fill="auto"/>
        <w:spacing w:after="820"/>
        <w:ind w:firstLine="800"/>
        <w:jc w:val="both"/>
      </w:pPr>
      <w:r>
        <w:rPr>
          <w:b/>
          <w:bCs/>
        </w:rPr>
        <w:t>Nově sjednaná cena dle Dodatku č. 1 včetně DPH</w:t>
      </w:r>
    </w:p>
    <w:p w14:paraId="598ED439" w14:textId="77777777" w:rsidR="002F1B28" w:rsidRDefault="0006314F">
      <w:pPr>
        <w:pStyle w:val="Zkladntext1"/>
        <w:shd w:val="clear" w:color="auto" w:fill="auto"/>
        <w:spacing w:after="0"/>
        <w:jc w:val="center"/>
      </w:pPr>
      <w:r>
        <w:rPr>
          <w:b/>
          <w:bCs/>
        </w:rPr>
        <w:t>Článek 3</w:t>
      </w:r>
    </w:p>
    <w:p w14:paraId="5770785B" w14:textId="77777777" w:rsidR="002F1B28" w:rsidRDefault="0006314F">
      <w:pPr>
        <w:pStyle w:val="Zkladntext1"/>
        <w:shd w:val="clear" w:color="auto" w:fill="auto"/>
        <w:spacing w:after="100"/>
        <w:jc w:val="center"/>
      </w:pPr>
      <w:r>
        <w:rPr>
          <w:b/>
          <w:bCs/>
        </w:rPr>
        <w:t>Ostatní ujednání</w:t>
      </w:r>
    </w:p>
    <w:p w14:paraId="10C6193F" w14:textId="77777777" w:rsidR="002F1B28" w:rsidRDefault="0006314F">
      <w:pPr>
        <w:pStyle w:val="Zkladntext1"/>
        <w:numPr>
          <w:ilvl w:val="1"/>
          <w:numId w:val="1"/>
        </w:numPr>
        <w:shd w:val="clear" w:color="auto" w:fill="auto"/>
        <w:tabs>
          <w:tab w:val="left" w:pos="712"/>
        </w:tabs>
        <w:jc w:val="both"/>
      </w:pPr>
      <w:r>
        <w:t>Ostatní ustanovení shora citované smlouvy nedotčené Dodatkem č. 1 se nemění a zůstávají v platnosti.</w:t>
      </w:r>
    </w:p>
    <w:p w14:paraId="1AC345BA" w14:textId="77777777" w:rsidR="002F1B28" w:rsidRDefault="0006314F">
      <w:pPr>
        <w:pStyle w:val="Zkladntext1"/>
        <w:numPr>
          <w:ilvl w:val="1"/>
          <w:numId w:val="1"/>
        </w:numPr>
        <w:shd w:val="clear" w:color="auto" w:fill="auto"/>
        <w:tabs>
          <w:tab w:val="left" w:pos="712"/>
        </w:tabs>
        <w:jc w:val="both"/>
      </w:pPr>
      <w:r>
        <w:t>Dodatek č. 1 je nedílnou součástí smlouvy v aktuálním znění.</w:t>
      </w:r>
    </w:p>
    <w:p w14:paraId="5056C11E" w14:textId="77777777" w:rsidR="002F1B28" w:rsidRDefault="0006314F">
      <w:pPr>
        <w:pStyle w:val="Zkladntext1"/>
        <w:numPr>
          <w:ilvl w:val="1"/>
          <w:numId w:val="1"/>
        </w:numPr>
        <w:shd w:val="clear" w:color="auto" w:fill="auto"/>
        <w:tabs>
          <w:tab w:val="left" w:pos="712"/>
        </w:tabs>
        <w:jc w:val="both"/>
      </w:pPr>
      <w:r>
        <w:t>Dodatek č. 1 je vyhotoven v elektronické podobě, přičemž obě smluvní strany obdrží jeho elektronický originál.</w:t>
      </w:r>
    </w:p>
    <w:p w14:paraId="2B3B7FDB" w14:textId="77777777" w:rsidR="002F1B28" w:rsidRDefault="0006314F">
      <w:pPr>
        <w:pStyle w:val="Zkladntext1"/>
        <w:numPr>
          <w:ilvl w:val="1"/>
          <w:numId w:val="1"/>
        </w:numPr>
        <w:shd w:val="clear" w:color="auto" w:fill="auto"/>
        <w:tabs>
          <w:tab w:val="left" w:pos="712"/>
        </w:tabs>
        <w:jc w:val="both"/>
      </w:pPr>
      <w:r>
        <w:t xml:space="preserve">Dodatek č. 1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24A4B3E0" w14:textId="77777777" w:rsidR="002F1B28" w:rsidRDefault="0006314F">
      <w:pPr>
        <w:pStyle w:val="Zkladntext1"/>
        <w:numPr>
          <w:ilvl w:val="1"/>
          <w:numId w:val="1"/>
        </w:numPr>
        <w:shd w:val="clear" w:color="auto" w:fill="auto"/>
        <w:tabs>
          <w:tab w:val="left" w:pos="712"/>
        </w:tabs>
      </w:pPr>
      <w:r>
        <w:t xml:space="preserve">Dodatek č. 1 je </w:t>
      </w:r>
      <w:r>
        <w:rPr>
          <w:b/>
          <w:bCs/>
          <w:u w:val="single"/>
        </w:rPr>
        <w:t>účinný</w:t>
      </w:r>
      <w:r>
        <w:rPr>
          <w:b/>
          <w:bCs/>
        </w:rPr>
        <w:t xml:space="preserve"> </w:t>
      </w:r>
      <w:r>
        <w:t>dnem jeho uveřejnění v registru smluv.</w:t>
      </w:r>
    </w:p>
    <w:p w14:paraId="5D955E82" w14:textId="77777777" w:rsidR="002F1B28" w:rsidRDefault="0006314F">
      <w:pPr>
        <w:pStyle w:val="Zkladntext1"/>
        <w:numPr>
          <w:ilvl w:val="1"/>
          <w:numId w:val="1"/>
        </w:numPr>
        <w:shd w:val="clear" w:color="auto" w:fill="auto"/>
        <w:tabs>
          <w:tab w:val="left" w:pos="712"/>
        </w:tabs>
        <w:jc w:val="both"/>
      </w:pPr>
      <w:r>
        <w:t>Dodatek č. 1 podléhá zveřejnění dle zákona č. 340/2015 Sb. o zvláštních podmínkách účinnosti některých smluv, uveřejňování těchto smluv a o registru smluv (zákon o registru smluv), v platném a účinném znění.</w:t>
      </w:r>
    </w:p>
    <w:p w14:paraId="46577BAA" w14:textId="77777777" w:rsidR="002F1B28" w:rsidRDefault="0006314F">
      <w:pPr>
        <w:pStyle w:val="Zkladntext1"/>
        <w:numPr>
          <w:ilvl w:val="1"/>
          <w:numId w:val="1"/>
        </w:numPr>
        <w:shd w:val="clear" w:color="auto" w:fill="auto"/>
        <w:tabs>
          <w:tab w:val="left" w:pos="712"/>
        </w:tabs>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25300BD1" w14:textId="77777777" w:rsidR="002F1B28" w:rsidRDefault="0006314F">
      <w:pPr>
        <w:pStyle w:val="Zkladntext1"/>
        <w:numPr>
          <w:ilvl w:val="1"/>
          <w:numId w:val="1"/>
        </w:numPr>
        <w:shd w:val="clear" w:color="auto" w:fill="auto"/>
        <w:tabs>
          <w:tab w:val="left" w:pos="712"/>
        </w:tabs>
        <w:jc w:val="both"/>
      </w:pPr>
      <w: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14:paraId="3F420959" w14:textId="77777777" w:rsidR="002F1B28" w:rsidRDefault="0006314F">
      <w:pPr>
        <w:pStyle w:val="Zkladntext1"/>
        <w:numPr>
          <w:ilvl w:val="1"/>
          <w:numId w:val="1"/>
        </w:numPr>
        <w:shd w:val="clear" w:color="auto" w:fill="auto"/>
        <w:tabs>
          <w:tab w:val="left" w:pos="712"/>
        </w:tabs>
        <w:spacing w:after="100"/>
      </w:pPr>
      <w:r>
        <w:t>Nedílnou součástí tohoto dodatku jsou následující přílohy:</w:t>
      </w:r>
    </w:p>
    <w:p w14:paraId="636D6C8D" w14:textId="77777777" w:rsidR="002F1B28" w:rsidRDefault="0006314F">
      <w:pPr>
        <w:pStyle w:val="Zkladntext1"/>
        <w:shd w:val="clear" w:color="auto" w:fill="auto"/>
        <w:ind w:left="1080"/>
        <w:sectPr w:rsidR="002F1B28">
          <w:pgSz w:w="12240" w:h="15840"/>
          <w:pgMar w:top="336" w:right="1008" w:bottom="1191" w:left="1152" w:header="0" w:footer="3" w:gutter="0"/>
          <w:cols w:space="720"/>
          <w:noEndnote/>
          <w:docGrid w:linePitch="360"/>
        </w:sectPr>
      </w:pPr>
      <w:r>
        <w:t>ZBV č. 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03"/>
        <w:gridCol w:w="6130"/>
      </w:tblGrid>
      <w:tr w:rsidR="002F1B28" w14:paraId="6B22D1F2" w14:textId="77777777">
        <w:trPr>
          <w:trHeight w:hRule="exact" w:val="912"/>
          <w:jc w:val="center"/>
        </w:trPr>
        <w:tc>
          <w:tcPr>
            <w:tcW w:w="4003" w:type="dxa"/>
            <w:shd w:val="clear" w:color="auto" w:fill="FFFFFF"/>
          </w:tcPr>
          <w:p w14:paraId="77EA5987" w14:textId="77777777" w:rsidR="002F1B28" w:rsidRDefault="0006314F">
            <w:pPr>
              <w:pStyle w:val="Jin0"/>
              <w:shd w:val="clear" w:color="auto" w:fill="auto"/>
              <w:spacing w:after="60"/>
              <w:ind w:firstLine="140"/>
              <w:rPr>
                <w:sz w:val="30"/>
                <w:szCs w:val="30"/>
              </w:rPr>
            </w:pPr>
            <w:r>
              <w:rPr>
                <w:b/>
                <w:bCs/>
                <w:color w:val="3B3E59"/>
                <w:sz w:val="30"/>
                <w:szCs w:val="30"/>
              </w:rPr>
              <w:lastRenderedPageBreak/>
              <w:t>Krajská správa</w:t>
            </w:r>
          </w:p>
          <w:p w14:paraId="747976FE" w14:textId="71E19B5A" w:rsidR="002F1B28" w:rsidRDefault="0006314F">
            <w:pPr>
              <w:pStyle w:val="Jin0"/>
              <w:shd w:val="clear" w:color="auto" w:fill="auto"/>
              <w:spacing w:after="0"/>
              <w:rPr>
                <w:sz w:val="30"/>
                <w:szCs w:val="30"/>
              </w:rPr>
            </w:pPr>
            <w:r>
              <w:rPr>
                <w:b/>
                <w:bCs/>
                <w:i/>
                <w:iCs/>
                <w:color w:val="3B3E59"/>
                <w:sz w:val="30"/>
                <w:szCs w:val="30"/>
              </w:rPr>
              <w:t>a údržba sil</w:t>
            </w:r>
            <w:r w:rsidR="001E3862">
              <w:rPr>
                <w:b/>
                <w:bCs/>
                <w:i/>
                <w:iCs/>
                <w:color w:val="3B3E59"/>
                <w:sz w:val="30"/>
                <w:szCs w:val="30"/>
              </w:rPr>
              <w:t>nic</w:t>
            </w:r>
            <w:r>
              <w:rPr>
                <w:b/>
                <w:bCs/>
                <w:i/>
                <w:iCs/>
                <w:color w:val="3B3E59"/>
                <w:sz w:val="30"/>
                <w:szCs w:val="30"/>
              </w:rPr>
              <w:t xml:space="preserve"> Vysočiny</w:t>
            </w:r>
          </w:p>
        </w:tc>
        <w:tc>
          <w:tcPr>
            <w:tcW w:w="6130" w:type="dxa"/>
            <w:shd w:val="clear" w:color="auto" w:fill="FFFFFF"/>
          </w:tcPr>
          <w:p w14:paraId="72D6DE4A" w14:textId="77777777" w:rsidR="002F1B28" w:rsidRDefault="0006314F">
            <w:pPr>
              <w:pStyle w:val="Jin0"/>
              <w:shd w:val="clear" w:color="auto" w:fill="auto"/>
              <w:spacing w:after="0"/>
              <w:ind w:firstLine="320"/>
              <w:rPr>
                <w:sz w:val="44"/>
                <w:szCs w:val="44"/>
              </w:rPr>
            </w:pPr>
            <w:r>
              <w:rPr>
                <w:color w:val="1C3764"/>
                <w:sz w:val="44"/>
                <w:szCs w:val="44"/>
              </w:rPr>
              <w:t xml:space="preserve">Q </w:t>
            </w:r>
            <w:proofErr w:type="spellStart"/>
            <w:r>
              <w:rPr>
                <w:color w:val="1C3764"/>
                <w:sz w:val="44"/>
                <w:szCs w:val="44"/>
              </w:rPr>
              <w:t>sfdi</w:t>
            </w:r>
            <w:proofErr w:type="spellEnd"/>
          </w:p>
          <w:p w14:paraId="381AAC01" w14:textId="77777777" w:rsidR="002F1B28" w:rsidRDefault="0006314F">
            <w:pPr>
              <w:pStyle w:val="Jin0"/>
              <w:shd w:val="clear" w:color="auto" w:fill="auto"/>
              <w:spacing w:after="0"/>
              <w:ind w:firstLine="880"/>
              <w:rPr>
                <w:sz w:val="8"/>
                <w:szCs w:val="8"/>
              </w:rPr>
            </w:pPr>
            <w:r>
              <w:rPr>
                <w:b/>
                <w:bCs/>
                <w:color w:val="7F878E"/>
                <w:sz w:val="8"/>
                <w:szCs w:val="8"/>
              </w:rPr>
              <w:t>STATNI FOND DOPRAVNÍ</w:t>
            </w:r>
          </w:p>
          <w:p w14:paraId="72456439" w14:textId="77777777" w:rsidR="002F1B28" w:rsidRDefault="0006314F">
            <w:pPr>
              <w:pStyle w:val="Jin0"/>
              <w:shd w:val="clear" w:color="auto" w:fill="auto"/>
              <w:spacing w:after="0" w:line="226" w:lineRule="auto"/>
              <w:ind w:firstLine="880"/>
              <w:rPr>
                <w:sz w:val="8"/>
                <w:szCs w:val="8"/>
              </w:rPr>
            </w:pPr>
            <w:r>
              <w:rPr>
                <w:b/>
                <w:bCs/>
                <w:color w:val="7F878E"/>
                <w:sz w:val="8"/>
                <w:szCs w:val="8"/>
              </w:rPr>
              <w:t>INFRASTRUKTURY</w:t>
            </w:r>
          </w:p>
        </w:tc>
      </w:tr>
      <w:tr w:rsidR="002F1B28" w14:paraId="43498961" w14:textId="77777777">
        <w:trPr>
          <w:trHeight w:hRule="exact" w:val="629"/>
          <w:jc w:val="center"/>
        </w:trPr>
        <w:tc>
          <w:tcPr>
            <w:tcW w:w="4003" w:type="dxa"/>
            <w:tcBorders>
              <w:bottom w:val="single" w:sz="4" w:space="0" w:color="auto"/>
            </w:tcBorders>
            <w:shd w:val="clear" w:color="auto" w:fill="FFFFFF"/>
            <w:vAlign w:val="center"/>
          </w:tcPr>
          <w:p w14:paraId="31DD18D7" w14:textId="77777777" w:rsidR="002F1B28" w:rsidRDefault="0006314F">
            <w:pPr>
              <w:pStyle w:val="Jin0"/>
              <w:shd w:val="clear" w:color="auto" w:fill="auto"/>
              <w:spacing w:after="0"/>
              <w:ind w:firstLine="140"/>
              <w:rPr>
                <w:sz w:val="16"/>
                <w:szCs w:val="16"/>
              </w:rPr>
            </w:pPr>
            <w:r>
              <w:rPr>
                <w:b/>
                <w:bCs/>
                <w:sz w:val="16"/>
                <w:szCs w:val="16"/>
              </w:rPr>
              <w:t xml:space="preserve">Oprava povrchu ul. </w:t>
            </w:r>
            <w:proofErr w:type="spellStart"/>
            <w:r>
              <w:rPr>
                <w:b/>
                <w:bCs/>
                <w:sz w:val="16"/>
                <w:szCs w:val="16"/>
              </w:rPr>
              <w:t>Hybrálecká</w:t>
            </w:r>
            <w:proofErr w:type="spellEnd"/>
            <w:r>
              <w:rPr>
                <w:b/>
                <w:bCs/>
                <w:sz w:val="16"/>
                <w:szCs w:val="16"/>
              </w:rPr>
              <w:t>, Jihlava</w:t>
            </w:r>
          </w:p>
        </w:tc>
        <w:tc>
          <w:tcPr>
            <w:tcW w:w="6130" w:type="dxa"/>
            <w:tcBorders>
              <w:bottom w:val="single" w:sz="4" w:space="0" w:color="auto"/>
            </w:tcBorders>
            <w:shd w:val="clear" w:color="auto" w:fill="FFFFFF"/>
            <w:vAlign w:val="center"/>
          </w:tcPr>
          <w:p w14:paraId="0A0EC78D" w14:textId="77777777" w:rsidR="002F1B28" w:rsidRDefault="0006314F">
            <w:pPr>
              <w:pStyle w:val="Jin0"/>
              <w:shd w:val="clear" w:color="auto" w:fill="auto"/>
              <w:spacing w:after="0"/>
              <w:ind w:left="2240"/>
              <w:rPr>
                <w:sz w:val="16"/>
                <w:szCs w:val="16"/>
              </w:rPr>
            </w:pPr>
            <w:r>
              <w:rPr>
                <w:sz w:val="16"/>
                <w:szCs w:val="16"/>
              </w:rPr>
              <w:t xml:space="preserve">Číslo smlouvy objednatele: </w:t>
            </w:r>
            <w:r>
              <w:rPr>
                <w:b/>
                <w:bCs/>
                <w:sz w:val="16"/>
                <w:szCs w:val="16"/>
              </w:rPr>
              <w:t>P-ST-38-2023</w:t>
            </w:r>
          </w:p>
          <w:p w14:paraId="740A1EB9" w14:textId="77777777" w:rsidR="002F1B28" w:rsidRDefault="0006314F">
            <w:pPr>
              <w:pStyle w:val="Jin0"/>
              <w:shd w:val="clear" w:color="auto" w:fill="auto"/>
              <w:spacing w:after="0"/>
              <w:ind w:left="2240"/>
              <w:rPr>
                <w:sz w:val="16"/>
                <w:szCs w:val="16"/>
              </w:rPr>
            </w:pPr>
            <w:r>
              <w:rPr>
                <w:sz w:val="16"/>
                <w:szCs w:val="16"/>
              </w:rPr>
              <w:t xml:space="preserve">Číslo smlouvy zhotovitele: </w:t>
            </w:r>
            <w:r>
              <w:rPr>
                <w:b/>
                <w:bCs/>
                <w:sz w:val="16"/>
                <w:szCs w:val="16"/>
              </w:rPr>
              <w:t>231121682</w:t>
            </w:r>
          </w:p>
        </w:tc>
      </w:tr>
    </w:tbl>
    <w:p w14:paraId="772836E9" w14:textId="77777777" w:rsidR="002F1B28" w:rsidRDefault="002F1B28">
      <w:pPr>
        <w:spacing w:after="239" w:line="1" w:lineRule="exact"/>
      </w:pPr>
    </w:p>
    <w:p w14:paraId="5CCF7F54" w14:textId="77777777" w:rsidR="002F1B28" w:rsidRDefault="0006314F">
      <w:pPr>
        <w:pStyle w:val="Zkladntext1"/>
        <w:shd w:val="clear" w:color="auto" w:fill="auto"/>
        <w:spacing w:after="1300"/>
      </w:pPr>
      <w:r>
        <w:t>NA DŮKAZ SVÉHO SOUHLASU S OBSAHEM TOHOTO DODATKU K NĚMU SMLUVNÍ STRANY PŘIPOJILY SVÉ UZNÁVANÉ ELEKTRONICKÉ PODPISY DLE ZÁKONA Č. 297/2016 SB., O SLUŽBÁCH VYTVÁŘEJÍCÍCH DŮVĚRU PRO ELEKTRONICKÉ TRANSAKCE, VE ZNĚNÍ POZDĚJŠÍCH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03"/>
        <w:gridCol w:w="6130"/>
      </w:tblGrid>
      <w:tr w:rsidR="002F1B28" w14:paraId="1D23A617" w14:textId="77777777">
        <w:trPr>
          <w:trHeight w:hRule="exact" w:val="643"/>
          <w:jc w:val="center"/>
        </w:trPr>
        <w:tc>
          <w:tcPr>
            <w:tcW w:w="4003" w:type="dxa"/>
            <w:shd w:val="clear" w:color="auto" w:fill="FFFFFF"/>
          </w:tcPr>
          <w:p w14:paraId="1F54AEEE" w14:textId="77777777" w:rsidR="002F1B28" w:rsidRDefault="0006314F">
            <w:pPr>
              <w:pStyle w:val="Jin0"/>
              <w:shd w:val="clear" w:color="auto" w:fill="auto"/>
              <w:spacing w:after="0"/>
              <w:ind w:firstLine="140"/>
            </w:pPr>
            <w:r>
              <w:t>V Jihlavě, dne: viz podpis</w:t>
            </w:r>
          </w:p>
        </w:tc>
        <w:tc>
          <w:tcPr>
            <w:tcW w:w="6130" w:type="dxa"/>
            <w:shd w:val="clear" w:color="auto" w:fill="FFFFFF"/>
          </w:tcPr>
          <w:p w14:paraId="0EC7AC24" w14:textId="77777777" w:rsidR="002F1B28" w:rsidRDefault="0006314F">
            <w:pPr>
              <w:pStyle w:val="Jin0"/>
              <w:shd w:val="clear" w:color="auto" w:fill="auto"/>
              <w:spacing w:after="0"/>
              <w:ind w:firstLine="680"/>
            </w:pPr>
            <w:r>
              <w:t>V Jihlavě, dne: viz podpis</w:t>
            </w:r>
          </w:p>
        </w:tc>
      </w:tr>
      <w:tr w:rsidR="002F1B28" w14:paraId="3896259E" w14:textId="77777777" w:rsidTr="001E3862">
        <w:trPr>
          <w:trHeight w:hRule="exact" w:val="819"/>
          <w:jc w:val="center"/>
        </w:trPr>
        <w:tc>
          <w:tcPr>
            <w:tcW w:w="4003" w:type="dxa"/>
            <w:shd w:val="clear" w:color="auto" w:fill="FFFFFF"/>
            <w:vAlign w:val="bottom"/>
          </w:tcPr>
          <w:p w14:paraId="7BA77EFE" w14:textId="2D4080CF" w:rsidR="002F1B28" w:rsidRDefault="0006314F">
            <w:pPr>
              <w:pStyle w:val="Jin0"/>
              <w:shd w:val="clear" w:color="auto" w:fill="auto"/>
              <w:tabs>
                <w:tab w:val="left" w:pos="1359"/>
              </w:tabs>
              <w:spacing w:after="0"/>
              <w:ind w:firstLine="140"/>
              <w:rPr>
                <w:sz w:val="14"/>
                <w:szCs w:val="14"/>
              </w:rPr>
            </w:pPr>
            <w:r>
              <w:rPr>
                <w:b/>
                <w:bCs/>
                <w:sz w:val="16"/>
                <w:szCs w:val="16"/>
              </w:rPr>
              <w:tab/>
            </w:r>
            <w:r>
              <w:rPr>
                <w:sz w:val="14"/>
                <w:szCs w:val="14"/>
              </w:rPr>
              <w:t>Digitálně podepsal</w:t>
            </w:r>
          </w:p>
          <w:p w14:paraId="63BFD0C8" w14:textId="1E9A4B69" w:rsidR="002F1B28" w:rsidRDefault="0006314F">
            <w:pPr>
              <w:pStyle w:val="Jin0"/>
              <w:shd w:val="clear" w:color="auto" w:fill="auto"/>
              <w:tabs>
                <w:tab w:val="left" w:pos="1364"/>
              </w:tabs>
              <w:spacing w:after="60" w:line="187" w:lineRule="auto"/>
              <w:ind w:firstLine="140"/>
              <w:rPr>
                <w:sz w:val="14"/>
                <w:szCs w:val="14"/>
              </w:rPr>
            </w:pPr>
            <w:r>
              <w:rPr>
                <w:b/>
                <w:bCs/>
                <w:sz w:val="16"/>
                <w:szCs w:val="16"/>
              </w:rPr>
              <w:tab/>
            </w:r>
            <w:r>
              <w:rPr>
                <w:sz w:val="14"/>
                <w:szCs w:val="14"/>
              </w:rPr>
              <w:t xml:space="preserve">Michal </w:t>
            </w:r>
            <w:proofErr w:type="spellStart"/>
            <w:r>
              <w:rPr>
                <w:sz w:val="14"/>
                <w:szCs w:val="14"/>
              </w:rPr>
              <w:t>Altrichter</w:t>
            </w:r>
            <w:proofErr w:type="spellEnd"/>
          </w:p>
          <w:p w14:paraId="50B961E5" w14:textId="77777777" w:rsidR="002F1B28" w:rsidRDefault="0006314F">
            <w:pPr>
              <w:pStyle w:val="Jin0"/>
              <w:shd w:val="clear" w:color="auto" w:fill="auto"/>
              <w:spacing w:after="0" w:line="62" w:lineRule="exact"/>
              <w:ind w:left="140"/>
              <w:rPr>
                <w:sz w:val="14"/>
                <w:szCs w:val="14"/>
              </w:rPr>
            </w:pPr>
            <w:r>
              <w:rPr>
                <w:b/>
                <w:bCs/>
                <w:sz w:val="16"/>
                <w:szCs w:val="16"/>
              </w:rPr>
              <w:t xml:space="preserve">A </w:t>
            </w:r>
            <w:proofErr w:type="spellStart"/>
            <w:r>
              <w:rPr>
                <w:b/>
                <w:bCs/>
                <w:sz w:val="16"/>
                <w:szCs w:val="16"/>
              </w:rPr>
              <w:t>Itri</w:t>
            </w:r>
            <w:proofErr w:type="spellEnd"/>
            <w:r>
              <w:rPr>
                <w:b/>
                <w:bCs/>
                <w:sz w:val="16"/>
                <w:szCs w:val="16"/>
              </w:rPr>
              <w:t xml:space="preserve"> r </w:t>
            </w:r>
            <w:proofErr w:type="spellStart"/>
            <w:r>
              <w:rPr>
                <w:b/>
                <w:bCs/>
                <w:sz w:val="16"/>
                <w:szCs w:val="16"/>
              </w:rPr>
              <w:t>htp</w:t>
            </w:r>
            <w:proofErr w:type="spellEnd"/>
            <w:r>
              <w:rPr>
                <w:b/>
                <w:bCs/>
                <w:sz w:val="16"/>
                <w:szCs w:val="16"/>
              </w:rPr>
              <w:t xml:space="preserve"> r </w:t>
            </w:r>
            <w:r>
              <w:rPr>
                <w:b/>
                <w:bCs/>
                <w:sz w:val="16"/>
                <w:szCs w:val="16"/>
                <w:vertAlign w:val="superscript"/>
              </w:rPr>
              <w:t xml:space="preserve">Datum: 20241 2J 8 </w:t>
            </w:r>
            <w:r>
              <w:rPr>
                <w:b/>
                <w:bCs/>
                <w:sz w:val="16"/>
                <w:szCs w:val="16"/>
              </w:rPr>
              <w:t xml:space="preserve">r\IU </w:t>
            </w:r>
            <w:proofErr w:type="gramStart"/>
            <w:r>
              <w:rPr>
                <w:b/>
                <w:bCs/>
                <w:sz w:val="16"/>
                <w:szCs w:val="16"/>
              </w:rPr>
              <w:t>l&lt;</w:t>
            </w:r>
            <w:proofErr w:type="gramEnd"/>
            <w:r>
              <w:rPr>
                <w:b/>
                <w:bCs/>
                <w:sz w:val="16"/>
                <w:szCs w:val="16"/>
              </w:rPr>
              <w:t xml:space="preserve">_l licí </w:t>
            </w:r>
            <w:r>
              <w:rPr>
                <w:sz w:val="14"/>
                <w:szCs w:val="14"/>
              </w:rPr>
              <w:t>11:47:36+01'00'</w:t>
            </w:r>
          </w:p>
        </w:tc>
        <w:tc>
          <w:tcPr>
            <w:tcW w:w="6130" w:type="dxa"/>
            <w:shd w:val="clear" w:color="auto" w:fill="FFFFFF"/>
            <w:vAlign w:val="bottom"/>
          </w:tcPr>
          <w:p w14:paraId="72ED74D7" w14:textId="77777777" w:rsidR="002F1B28" w:rsidRDefault="0006314F">
            <w:pPr>
              <w:pStyle w:val="Jin0"/>
              <w:shd w:val="clear" w:color="auto" w:fill="auto"/>
              <w:spacing w:after="0"/>
              <w:ind w:left="2320"/>
              <w:rPr>
                <w:sz w:val="16"/>
                <w:szCs w:val="16"/>
              </w:rPr>
            </w:pPr>
            <w:r>
              <w:rPr>
                <w:sz w:val="16"/>
                <w:szCs w:val="16"/>
              </w:rPr>
              <w:t>Digitálně podepsal</w:t>
            </w:r>
          </w:p>
          <w:p w14:paraId="1AA85677" w14:textId="0C6989C9" w:rsidR="002F1B28" w:rsidRDefault="0006314F">
            <w:pPr>
              <w:pStyle w:val="Jin0"/>
              <w:shd w:val="clear" w:color="auto" w:fill="auto"/>
              <w:tabs>
                <w:tab w:val="left" w:pos="1066"/>
              </w:tabs>
              <w:spacing w:after="0"/>
              <w:jc w:val="center"/>
              <w:rPr>
                <w:sz w:val="16"/>
                <w:szCs w:val="16"/>
              </w:rPr>
            </w:pPr>
            <w:r>
              <w:rPr>
                <w:sz w:val="16"/>
                <w:szCs w:val="16"/>
              </w:rPr>
              <w:tab/>
              <w:t>Ing. Radovan Necid</w:t>
            </w:r>
          </w:p>
          <w:p w14:paraId="4709DE89" w14:textId="77777777" w:rsidR="002F1B28" w:rsidRDefault="0006314F">
            <w:pPr>
              <w:pStyle w:val="Jin0"/>
              <w:shd w:val="clear" w:color="auto" w:fill="auto"/>
              <w:spacing w:after="0"/>
              <w:ind w:left="2320"/>
              <w:rPr>
                <w:sz w:val="16"/>
                <w:szCs w:val="16"/>
              </w:rPr>
            </w:pPr>
            <w:r>
              <w:rPr>
                <w:sz w:val="16"/>
                <w:szCs w:val="16"/>
              </w:rPr>
              <w:t>Datum: 2024.12.19</w:t>
            </w:r>
          </w:p>
          <w:p w14:paraId="19B7BB38" w14:textId="053CD150" w:rsidR="002F1B28" w:rsidRDefault="0006314F">
            <w:pPr>
              <w:pStyle w:val="Jin0"/>
              <w:shd w:val="clear" w:color="auto" w:fill="auto"/>
              <w:tabs>
                <w:tab w:val="left" w:pos="2286"/>
              </w:tabs>
              <w:spacing w:after="0"/>
              <w:ind w:firstLine="860"/>
              <w:rPr>
                <w:sz w:val="16"/>
                <w:szCs w:val="16"/>
              </w:rPr>
            </w:pPr>
            <w:r>
              <w:rPr>
                <w:i/>
                <w:iCs/>
                <w:color w:val="37416F"/>
                <w:sz w:val="9"/>
                <w:szCs w:val="9"/>
              </w:rPr>
              <w:tab/>
            </w:r>
            <w:r>
              <w:rPr>
                <w:i/>
                <w:iCs/>
                <w:sz w:val="9"/>
                <w:szCs w:val="9"/>
              </w:rPr>
              <w:t>10:22157</w:t>
            </w:r>
            <w:r>
              <w:rPr>
                <w:sz w:val="16"/>
                <w:szCs w:val="16"/>
              </w:rPr>
              <w:t xml:space="preserve"> +01'00'</w:t>
            </w:r>
          </w:p>
        </w:tc>
      </w:tr>
      <w:tr w:rsidR="002F1B28" w14:paraId="690A3109" w14:textId="77777777" w:rsidTr="0006314F">
        <w:trPr>
          <w:trHeight w:hRule="exact" w:val="682"/>
          <w:jc w:val="center"/>
        </w:trPr>
        <w:tc>
          <w:tcPr>
            <w:tcW w:w="4003" w:type="dxa"/>
            <w:tcBorders>
              <w:top w:val="single" w:sz="4" w:space="0" w:color="auto"/>
              <w:bottom w:val="single" w:sz="4" w:space="0" w:color="auto"/>
            </w:tcBorders>
            <w:shd w:val="clear" w:color="auto" w:fill="FFFFFF"/>
            <w:vAlign w:val="center"/>
          </w:tcPr>
          <w:p w14:paraId="732DE2CE" w14:textId="77777777" w:rsidR="002F1B28" w:rsidRDefault="0006314F">
            <w:pPr>
              <w:pStyle w:val="Jin0"/>
              <w:shd w:val="clear" w:color="auto" w:fill="auto"/>
              <w:spacing w:after="0"/>
              <w:ind w:left="140"/>
              <w:rPr>
                <w:sz w:val="16"/>
                <w:szCs w:val="16"/>
              </w:rPr>
            </w:pPr>
            <w:r>
              <w:rPr>
                <w:b/>
                <w:bCs/>
                <w:sz w:val="16"/>
                <w:szCs w:val="16"/>
              </w:rPr>
              <w:t xml:space="preserve">Michal </w:t>
            </w:r>
            <w:proofErr w:type="spellStart"/>
            <w:r>
              <w:rPr>
                <w:b/>
                <w:bCs/>
                <w:sz w:val="16"/>
                <w:szCs w:val="16"/>
              </w:rPr>
              <w:t>Altrichter</w:t>
            </w:r>
            <w:proofErr w:type="spellEnd"/>
            <w:r>
              <w:rPr>
                <w:b/>
                <w:bCs/>
                <w:sz w:val="16"/>
                <w:szCs w:val="16"/>
              </w:rPr>
              <w:t>, ředitel oblasti Jih COLAS CZ, a.s.</w:t>
            </w:r>
          </w:p>
        </w:tc>
        <w:tc>
          <w:tcPr>
            <w:tcW w:w="6130" w:type="dxa"/>
            <w:tcBorders>
              <w:top w:val="single" w:sz="4" w:space="0" w:color="auto"/>
              <w:bottom w:val="single" w:sz="4" w:space="0" w:color="auto"/>
            </w:tcBorders>
            <w:shd w:val="clear" w:color="auto" w:fill="FFFFFF"/>
            <w:vAlign w:val="bottom"/>
          </w:tcPr>
          <w:p w14:paraId="4262F2D2" w14:textId="77777777" w:rsidR="002F1B28" w:rsidRDefault="0006314F">
            <w:pPr>
              <w:pStyle w:val="Jin0"/>
              <w:shd w:val="clear" w:color="auto" w:fill="auto"/>
              <w:spacing w:after="0"/>
              <w:ind w:left="680"/>
              <w:rPr>
                <w:sz w:val="16"/>
                <w:szCs w:val="16"/>
              </w:rPr>
            </w:pPr>
            <w:r>
              <w:rPr>
                <w:sz w:val="16"/>
                <w:szCs w:val="16"/>
              </w:rPr>
              <w:t>Ing. Radovan Necid, ředitel organizace Krajská správa a údržba silnic Vysočiny, příspěvková organizace</w:t>
            </w:r>
          </w:p>
        </w:tc>
      </w:tr>
      <w:tr w:rsidR="0006314F" w14:paraId="2679E485" w14:textId="77777777">
        <w:trPr>
          <w:trHeight w:hRule="exact" w:val="682"/>
          <w:jc w:val="center"/>
        </w:trPr>
        <w:tc>
          <w:tcPr>
            <w:tcW w:w="4003" w:type="dxa"/>
            <w:tcBorders>
              <w:top w:val="single" w:sz="4" w:space="0" w:color="auto"/>
            </w:tcBorders>
            <w:shd w:val="clear" w:color="auto" w:fill="FFFFFF"/>
            <w:vAlign w:val="center"/>
          </w:tcPr>
          <w:p w14:paraId="6CB69C21" w14:textId="77777777" w:rsidR="0006314F" w:rsidRDefault="0006314F">
            <w:pPr>
              <w:pStyle w:val="Jin0"/>
              <w:shd w:val="clear" w:color="auto" w:fill="auto"/>
              <w:spacing w:after="0"/>
              <w:ind w:left="140"/>
              <w:rPr>
                <w:b/>
                <w:bCs/>
                <w:sz w:val="16"/>
                <w:szCs w:val="16"/>
              </w:rPr>
            </w:pPr>
          </w:p>
        </w:tc>
        <w:tc>
          <w:tcPr>
            <w:tcW w:w="6130" w:type="dxa"/>
            <w:tcBorders>
              <w:top w:val="single" w:sz="4" w:space="0" w:color="auto"/>
            </w:tcBorders>
            <w:shd w:val="clear" w:color="auto" w:fill="FFFFFF"/>
            <w:vAlign w:val="bottom"/>
          </w:tcPr>
          <w:p w14:paraId="34907F8C" w14:textId="77777777" w:rsidR="0006314F" w:rsidRDefault="0006314F">
            <w:pPr>
              <w:pStyle w:val="Jin0"/>
              <w:shd w:val="clear" w:color="auto" w:fill="auto"/>
              <w:spacing w:after="0"/>
              <w:ind w:left="680"/>
              <w:rPr>
                <w:sz w:val="16"/>
                <w:szCs w:val="16"/>
              </w:rPr>
            </w:pPr>
          </w:p>
        </w:tc>
      </w:tr>
    </w:tbl>
    <w:p w14:paraId="470822CD" w14:textId="77777777" w:rsidR="002F1B28" w:rsidRDefault="002F1B28">
      <w:pPr>
        <w:sectPr w:rsidR="002F1B28">
          <w:headerReference w:type="default" r:id="rId12"/>
          <w:footerReference w:type="default" r:id="rId13"/>
          <w:pgSz w:w="12240" w:h="15840"/>
          <w:pgMar w:top="326" w:right="979" w:bottom="1190" w:left="1128" w:header="0" w:footer="3" w:gutter="0"/>
          <w:cols w:space="720"/>
          <w:noEndnote/>
          <w:docGrid w:linePitch="360"/>
        </w:sectPr>
      </w:pPr>
    </w:p>
    <w:p w14:paraId="1E2BE7F8" w14:textId="77777777" w:rsidR="002F1B28" w:rsidRDefault="0006314F">
      <w:pPr>
        <w:pStyle w:val="Zkladntext50"/>
        <w:shd w:val="clear" w:color="auto" w:fill="auto"/>
      </w:pPr>
      <w:r>
        <w:lastRenderedPageBreak/>
        <w:t>Změna soupisu množství</w:t>
      </w:r>
    </w:p>
    <w:p w14:paraId="156ED23D" w14:textId="77777777" w:rsidR="002F1B28" w:rsidRDefault="0006314F">
      <w:pPr>
        <w:pStyle w:val="Zkladntext20"/>
        <w:shd w:val="clear" w:color="auto" w:fill="auto"/>
        <w:spacing w:after="120"/>
      </w:pPr>
      <w:r>
        <w:rPr>
          <w:b w:val="0"/>
          <w:bCs w:val="0"/>
        </w:rPr>
        <w:t xml:space="preserve">Název stavby: </w:t>
      </w:r>
      <w:r>
        <w:t xml:space="preserve">Rekonstrukce ul. </w:t>
      </w:r>
      <w:proofErr w:type="spellStart"/>
      <w:r>
        <w:t>Hybrálecká</w:t>
      </w:r>
      <w:proofErr w:type="spellEnd"/>
      <w:r>
        <w:t xml:space="preserve"> a Červené Domky - I. Etapa</w:t>
      </w:r>
    </w:p>
    <w:p w14:paraId="57842A07" w14:textId="77777777" w:rsidR="002F1B28" w:rsidRDefault="0006314F">
      <w:pPr>
        <w:pStyle w:val="Zkladntext20"/>
        <w:shd w:val="clear" w:color="auto" w:fill="auto"/>
        <w:spacing w:after="60"/>
      </w:pPr>
      <w:r>
        <w:rPr>
          <w:b w:val="0"/>
          <w:bCs w:val="0"/>
        </w:rPr>
        <w:t xml:space="preserve">Název objektu: </w:t>
      </w:r>
      <w:r>
        <w:t xml:space="preserve">SO 101 </w:t>
      </w:r>
      <w:proofErr w:type="gramStart"/>
      <w:r>
        <w:t>A - Rekonstrukce</w:t>
      </w:r>
      <w:proofErr w:type="gramEnd"/>
      <w:r>
        <w:t xml:space="preserve"> ul. </w:t>
      </w:r>
      <w:proofErr w:type="spellStart"/>
      <w:r>
        <w:t>Hybrálecká</w:t>
      </w:r>
      <w:proofErr w:type="spellEnd"/>
      <w:r>
        <w:t xml:space="preserve"> - výměna krytu</w:t>
      </w:r>
    </w:p>
    <w:p w14:paraId="044D2D68" w14:textId="77777777" w:rsidR="002F1B28" w:rsidRDefault="0006314F">
      <w:pPr>
        <w:pStyle w:val="Zkladntext40"/>
        <w:shd w:val="clear" w:color="auto" w:fill="auto"/>
      </w:pPr>
      <w:r>
        <w:t>Změna soupisu množství ZBV č.01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6341"/>
        <w:gridCol w:w="586"/>
        <w:gridCol w:w="936"/>
        <w:gridCol w:w="965"/>
        <w:gridCol w:w="922"/>
        <w:gridCol w:w="662"/>
        <w:gridCol w:w="1291"/>
        <w:gridCol w:w="1373"/>
        <w:gridCol w:w="1166"/>
        <w:gridCol w:w="758"/>
      </w:tblGrid>
      <w:tr w:rsidR="002F1B28" w14:paraId="4CF0E9C1" w14:textId="77777777">
        <w:trPr>
          <w:trHeight w:hRule="exact" w:val="398"/>
          <w:jc w:val="center"/>
        </w:trPr>
        <w:tc>
          <w:tcPr>
            <w:tcW w:w="1046" w:type="dxa"/>
            <w:tcBorders>
              <w:top w:val="single" w:sz="4" w:space="0" w:color="auto"/>
              <w:left w:val="single" w:sz="4" w:space="0" w:color="auto"/>
            </w:tcBorders>
            <w:shd w:val="clear" w:color="auto" w:fill="FFFFFF"/>
            <w:vAlign w:val="bottom"/>
          </w:tcPr>
          <w:p w14:paraId="1FD3A09C" w14:textId="77777777" w:rsidR="002F1B28" w:rsidRDefault="0006314F">
            <w:pPr>
              <w:pStyle w:val="Jin0"/>
              <w:shd w:val="clear" w:color="auto" w:fill="auto"/>
              <w:spacing w:after="0"/>
              <w:ind w:firstLine="160"/>
              <w:rPr>
                <w:sz w:val="14"/>
                <w:szCs w:val="14"/>
              </w:rPr>
            </w:pPr>
            <w:proofErr w:type="spellStart"/>
            <w:r>
              <w:rPr>
                <w:rFonts w:ascii="Calibri" w:eastAsia="Calibri" w:hAnsi="Calibri" w:cs="Calibri"/>
                <w:sz w:val="14"/>
                <w:szCs w:val="14"/>
              </w:rPr>
              <w:t>kod</w:t>
            </w:r>
            <w:proofErr w:type="spellEnd"/>
            <w:r>
              <w:rPr>
                <w:rFonts w:ascii="Calibri" w:eastAsia="Calibri" w:hAnsi="Calibri" w:cs="Calibri"/>
                <w:sz w:val="14"/>
                <w:szCs w:val="14"/>
              </w:rPr>
              <w:t xml:space="preserve"> položky</w:t>
            </w:r>
          </w:p>
        </w:tc>
        <w:tc>
          <w:tcPr>
            <w:tcW w:w="6341" w:type="dxa"/>
            <w:tcBorders>
              <w:top w:val="single" w:sz="4" w:space="0" w:color="auto"/>
              <w:left w:val="single" w:sz="4" w:space="0" w:color="auto"/>
            </w:tcBorders>
            <w:shd w:val="clear" w:color="auto" w:fill="FFFFFF"/>
            <w:vAlign w:val="bottom"/>
          </w:tcPr>
          <w:p w14:paraId="14C5527F" w14:textId="77777777" w:rsidR="002F1B28" w:rsidRDefault="0006314F">
            <w:pPr>
              <w:pStyle w:val="Jin0"/>
              <w:shd w:val="clear" w:color="auto" w:fill="auto"/>
              <w:spacing w:after="0"/>
              <w:jc w:val="center"/>
              <w:rPr>
                <w:sz w:val="14"/>
                <w:szCs w:val="14"/>
              </w:rPr>
            </w:pPr>
            <w:r>
              <w:rPr>
                <w:rFonts w:ascii="Calibri" w:eastAsia="Calibri" w:hAnsi="Calibri" w:cs="Calibri"/>
                <w:sz w:val="14"/>
                <w:szCs w:val="14"/>
              </w:rPr>
              <w:t>název položky</w:t>
            </w:r>
          </w:p>
        </w:tc>
        <w:tc>
          <w:tcPr>
            <w:tcW w:w="586" w:type="dxa"/>
            <w:tcBorders>
              <w:top w:val="single" w:sz="4" w:space="0" w:color="auto"/>
              <w:left w:val="single" w:sz="4" w:space="0" w:color="auto"/>
            </w:tcBorders>
            <w:shd w:val="clear" w:color="auto" w:fill="FFFFFF"/>
            <w:vAlign w:val="bottom"/>
          </w:tcPr>
          <w:p w14:paraId="70FA9319" w14:textId="77777777" w:rsidR="002F1B28" w:rsidRDefault="0006314F">
            <w:pPr>
              <w:pStyle w:val="Jin0"/>
              <w:shd w:val="clear" w:color="auto" w:fill="auto"/>
              <w:spacing w:after="0"/>
              <w:jc w:val="center"/>
              <w:rPr>
                <w:sz w:val="14"/>
                <w:szCs w:val="14"/>
              </w:rPr>
            </w:pPr>
            <w:proofErr w:type="spellStart"/>
            <w:r>
              <w:rPr>
                <w:rFonts w:ascii="Calibri" w:eastAsia="Calibri" w:hAnsi="Calibri" w:cs="Calibri"/>
                <w:sz w:val="14"/>
                <w:szCs w:val="14"/>
              </w:rPr>
              <w:t>m.j</w:t>
            </w:r>
            <w:proofErr w:type="spellEnd"/>
            <w:r>
              <w:rPr>
                <w:rFonts w:ascii="Calibri" w:eastAsia="Calibri" w:hAnsi="Calibri" w:cs="Calibri"/>
                <w:sz w:val="14"/>
                <w:szCs w:val="14"/>
              </w:rPr>
              <w:t>.</w:t>
            </w:r>
          </w:p>
        </w:tc>
        <w:tc>
          <w:tcPr>
            <w:tcW w:w="936" w:type="dxa"/>
            <w:tcBorders>
              <w:top w:val="single" w:sz="4" w:space="0" w:color="auto"/>
              <w:left w:val="single" w:sz="4" w:space="0" w:color="auto"/>
            </w:tcBorders>
            <w:shd w:val="clear" w:color="auto" w:fill="FFFFFF"/>
            <w:vAlign w:val="bottom"/>
          </w:tcPr>
          <w:p w14:paraId="57EA126D"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množství ve smlouvě</w:t>
            </w:r>
          </w:p>
        </w:tc>
        <w:tc>
          <w:tcPr>
            <w:tcW w:w="965" w:type="dxa"/>
            <w:tcBorders>
              <w:top w:val="single" w:sz="4" w:space="0" w:color="auto"/>
              <w:left w:val="single" w:sz="4" w:space="0" w:color="auto"/>
            </w:tcBorders>
            <w:shd w:val="clear" w:color="auto" w:fill="FFFFFF"/>
            <w:vAlign w:val="bottom"/>
          </w:tcPr>
          <w:p w14:paraId="49D1D29D"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množství ve změně</w:t>
            </w:r>
          </w:p>
        </w:tc>
        <w:tc>
          <w:tcPr>
            <w:tcW w:w="922" w:type="dxa"/>
            <w:tcBorders>
              <w:top w:val="single" w:sz="4" w:space="0" w:color="auto"/>
              <w:left w:val="single" w:sz="4" w:space="0" w:color="auto"/>
            </w:tcBorders>
            <w:shd w:val="clear" w:color="auto" w:fill="FFFFFF"/>
            <w:vAlign w:val="bottom"/>
          </w:tcPr>
          <w:p w14:paraId="1189A3E9"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množství rozdílu</w:t>
            </w:r>
          </w:p>
        </w:tc>
        <w:tc>
          <w:tcPr>
            <w:tcW w:w="662" w:type="dxa"/>
            <w:tcBorders>
              <w:top w:val="single" w:sz="4" w:space="0" w:color="auto"/>
              <w:left w:val="single" w:sz="4" w:space="0" w:color="auto"/>
            </w:tcBorders>
            <w:shd w:val="clear" w:color="auto" w:fill="FFFFFF"/>
            <w:vAlign w:val="bottom"/>
          </w:tcPr>
          <w:p w14:paraId="6861D112"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 xml:space="preserve">cena za </w:t>
            </w:r>
            <w:proofErr w:type="spellStart"/>
            <w:r>
              <w:rPr>
                <w:rFonts w:ascii="Calibri" w:eastAsia="Calibri" w:hAnsi="Calibri" w:cs="Calibri"/>
                <w:sz w:val="14"/>
                <w:szCs w:val="14"/>
              </w:rPr>
              <w:t>m.j</w:t>
            </w:r>
            <w:proofErr w:type="spellEnd"/>
            <w:r>
              <w:rPr>
                <w:rFonts w:ascii="Calibri" w:eastAsia="Calibri" w:hAnsi="Calibri" w:cs="Calibri"/>
                <w:sz w:val="14"/>
                <w:szCs w:val="14"/>
              </w:rPr>
              <w:t>. v Kč</w:t>
            </w:r>
          </w:p>
        </w:tc>
        <w:tc>
          <w:tcPr>
            <w:tcW w:w="1291" w:type="dxa"/>
            <w:tcBorders>
              <w:top w:val="single" w:sz="4" w:space="0" w:color="auto"/>
              <w:left w:val="single" w:sz="4" w:space="0" w:color="auto"/>
            </w:tcBorders>
            <w:shd w:val="clear" w:color="auto" w:fill="FFFFFF"/>
            <w:vAlign w:val="bottom"/>
          </w:tcPr>
          <w:p w14:paraId="0B9E9EEC"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cena celkem ve smlouvě</w:t>
            </w:r>
          </w:p>
        </w:tc>
        <w:tc>
          <w:tcPr>
            <w:tcW w:w="1373" w:type="dxa"/>
            <w:tcBorders>
              <w:top w:val="single" w:sz="4" w:space="0" w:color="auto"/>
              <w:left w:val="single" w:sz="4" w:space="0" w:color="auto"/>
            </w:tcBorders>
            <w:shd w:val="clear" w:color="auto" w:fill="FFFFFF"/>
            <w:vAlign w:val="bottom"/>
          </w:tcPr>
          <w:p w14:paraId="5F436F1E" w14:textId="77777777" w:rsidR="002F1B28" w:rsidRDefault="0006314F">
            <w:pPr>
              <w:pStyle w:val="Jin0"/>
              <w:shd w:val="clear" w:color="auto" w:fill="auto"/>
              <w:spacing w:after="0" w:line="266" w:lineRule="auto"/>
              <w:jc w:val="center"/>
              <w:rPr>
                <w:sz w:val="14"/>
                <w:szCs w:val="14"/>
              </w:rPr>
            </w:pPr>
            <w:r>
              <w:rPr>
                <w:rFonts w:ascii="Calibri" w:eastAsia="Calibri" w:hAnsi="Calibri" w:cs="Calibri"/>
                <w:sz w:val="14"/>
                <w:szCs w:val="14"/>
              </w:rPr>
              <w:t>cena celkem ve změně</w:t>
            </w:r>
          </w:p>
        </w:tc>
        <w:tc>
          <w:tcPr>
            <w:tcW w:w="1166" w:type="dxa"/>
            <w:tcBorders>
              <w:top w:val="single" w:sz="4" w:space="0" w:color="auto"/>
              <w:left w:val="single" w:sz="4" w:space="0" w:color="auto"/>
            </w:tcBorders>
            <w:shd w:val="clear" w:color="auto" w:fill="FFFFFF"/>
            <w:vAlign w:val="bottom"/>
          </w:tcPr>
          <w:p w14:paraId="390AB242" w14:textId="77777777" w:rsidR="002F1B28" w:rsidRDefault="0006314F">
            <w:pPr>
              <w:pStyle w:val="Jin0"/>
              <w:shd w:val="clear" w:color="auto" w:fill="auto"/>
              <w:spacing w:after="0"/>
              <w:jc w:val="center"/>
              <w:rPr>
                <w:sz w:val="14"/>
                <w:szCs w:val="14"/>
              </w:rPr>
            </w:pPr>
            <w:r>
              <w:rPr>
                <w:rFonts w:ascii="Calibri" w:eastAsia="Calibri" w:hAnsi="Calibri" w:cs="Calibri"/>
                <w:sz w:val="14"/>
                <w:szCs w:val="14"/>
              </w:rPr>
              <w:t>rozdíl v Kč</w:t>
            </w:r>
          </w:p>
        </w:tc>
        <w:tc>
          <w:tcPr>
            <w:tcW w:w="758" w:type="dxa"/>
            <w:tcBorders>
              <w:top w:val="single" w:sz="4" w:space="0" w:color="auto"/>
              <w:left w:val="single" w:sz="4" w:space="0" w:color="auto"/>
              <w:right w:val="single" w:sz="4" w:space="0" w:color="auto"/>
            </w:tcBorders>
            <w:shd w:val="clear" w:color="auto" w:fill="FFFFFF"/>
            <w:vAlign w:val="bottom"/>
          </w:tcPr>
          <w:p w14:paraId="6A655814" w14:textId="77777777" w:rsidR="002F1B28" w:rsidRDefault="0006314F">
            <w:pPr>
              <w:pStyle w:val="Jin0"/>
              <w:shd w:val="clear" w:color="auto" w:fill="auto"/>
              <w:spacing w:after="0"/>
              <w:jc w:val="right"/>
              <w:rPr>
                <w:sz w:val="14"/>
                <w:szCs w:val="14"/>
              </w:rPr>
            </w:pPr>
            <w:r>
              <w:rPr>
                <w:rFonts w:ascii="Calibri" w:eastAsia="Calibri" w:hAnsi="Calibri" w:cs="Calibri"/>
                <w:sz w:val="14"/>
                <w:szCs w:val="14"/>
              </w:rPr>
              <w:t>rozdíl v %</w:t>
            </w:r>
          </w:p>
        </w:tc>
      </w:tr>
      <w:tr w:rsidR="002F1B28" w14:paraId="446AA6BA" w14:textId="77777777">
        <w:trPr>
          <w:trHeight w:hRule="exact" w:val="192"/>
          <w:jc w:val="center"/>
        </w:trPr>
        <w:tc>
          <w:tcPr>
            <w:tcW w:w="1046" w:type="dxa"/>
            <w:tcBorders>
              <w:top w:val="single" w:sz="4" w:space="0" w:color="auto"/>
              <w:left w:val="single" w:sz="4" w:space="0" w:color="auto"/>
            </w:tcBorders>
            <w:shd w:val="clear" w:color="auto" w:fill="D9D9D9"/>
            <w:vAlign w:val="bottom"/>
          </w:tcPr>
          <w:p w14:paraId="51447FEE" w14:textId="77777777" w:rsidR="002F1B28" w:rsidRDefault="0006314F">
            <w:pPr>
              <w:pStyle w:val="Jin0"/>
              <w:shd w:val="clear" w:color="auto" w:fill="auto"/>
              <w:spacing w:after="0"/>
              <w:rPr>
                <w:sz w:val="14"/>
                <w:szCs w:val="14"/>
              </w:rPr>
            </w:pPr>
            <w:r>
              <w:rPr>
                <w:sz w:val="14"/>
                <w:szCs w:val="14"/>
              </w:rPr>
              <w:t>1</w:t>
            </w:r>
          </w:p>
        </w:tc>
        <w:tc>
          <w:tcPr>
            <w:tcW w:w="6341" w:type="dxa"/>
            <w:tcBorders>
              <w:top w:val="single" w:sz="4" w:space="0" w:color="auto"/>
              <w:left w:val="single" w:sz="4" w:space="0" w:color="auto"/>
            </w:tcBorders>
            <w:shd w:val="clear" w:color="auto" w:fill="D9D9D9"/>
            <w:vAlign w:val="bottom"/>
          </w:tcPr>
          <w:p w14:paraId="4BECC01A" w14:textId="77777777" w:rsidR="002F1B28" w:rsidRDefault="0006314F">
            <w:pPr>
              <w:pStyle w:val="Jin0"/>
              <w:shd w:val="clear" w:color="auto" w:fill="auto"/>
              <w:spacing w:after="0"/>
              <w:rPr>
                <w:sz w:val="14"/>
                <w:szCs w:val="14"/>
              </w:rPr>
            </w:pPr>
            <w:r>
              <w:rPr>
                <w:sz w:val="14"/>
                <w:szCs w:val="14"/>
              </w:rPr>
              <w:t>Zemní práce</w:t>
            </w:r>
          </w:p>
        </w:tc>
        <w:tc>
          <w:tcPr>
            <w:tcW w:w="586" w:type="dxa"/>
            <w:tcBorders>
              <w:top w:val="single" w:sz="4" w:space="0" w:color="auto"/>
              <w:left w:val="single" w:sz="4" w:space="0" w:color="auto"/>
            </w:tcBorders>
            <w:shd w:val="clear" w:color="auto" w:fill="D9D9D9"/>
          </w:tcPr>
          <w:p w14:paraId="54927BD6" w14:textId="77777777" w:rsidR="002F1B28" w:rsidRDefault="002F1B28">
            <w:pPr>
              <w:rPr>
                <w:sz w:val="10"/>
                <w:szCs w:val="10"/>
              </w:rPr>
            </w:pPr>
          </w:p>
        </w:tc>
        <w:tc>
          <w:tcPr>
            <w:tcW w:w="936" w:type="dxa"/>
            <w:tcBorders>
              <w:top w:val="single" w:sz="4" w:space="0" w:color="auto"/>
              <w:left w:val="single" w:sz="4" w:space="0" w:color="auto"/>
            </w:tcBorders>
            <w:shd w:val="clear" w:color="auto" w:fill="D9D9D9"/>
          </w:tcPr>
          <w:p w14:paraId="12A5AB25" w14:textId="77777777" w:rsidR="002F1B28" w:rsidRDefault="002F1B28">
            <w:pPr>
              <w:rPr>
                <w:sz w:val="10"/>
                <w:szCs w:val="10"/>
              </w:rPr>
            </w:pPr>
          </w:p>
        </w:tc>
        <w:tc>
          <w:tcPr>
            <w:tcW w:w="965" w:type="dxa"/>
            <w:tcBorders>
              <w:top w:val="single" w:sz="4" w:space="0" w:color="auto"/>
              <w:left w:val="single" w:sz="4" w:space="0" w:color="auto"/>
            </w:tcBorders>
            <w:shd w:val="clear" w:color="auto" w:fill="D9D9D9"/>
          </w:tcPr>
          <w:p w14:paraId="78A35B37" w14:textId="77777777" w:rsidR="002F1B28" w:rsidRDefault="002F1B28">
            <w:pPr>
              <w:rPr>
                <w:sz w:val="10"/>
                <w:szCs w:val="10"/>
              </w:rPr>
            </w:pPr>
          </w:p>
        </w:tc>
        <w:tc>
          <w:tcPr>
            <w:tcW w:w="922" w:type="dxa"/>
            <w:tcBorders>
              <w:top w:val="single" w:sz="4" w:space="0" w:color="auto"/>
              <w:left w:val="single" w:sz="4" w:space="0" w:color="auto"/>
            </w:tcBorders>
            <w:shd w:val="clear" w:color="auto" w:fill="D9D9D9"/>
          </w:tcPr>
          <w:p w14:paraId="2DEF56B3" w14:textId="77777777" w:rsidR="002F1B28" w:rsidRDefault="002F1B28">
            <w:pPr>
              <w:rPr>
                <w:sz w:val="10"/>
                <w:szCs w:val="10"/>
              </w:rPr>
            </w:pPr>
          </w:p>
        </w:tc>
        <w:tc>
          <w:tcPr>
            <w:tcW w:w="662" w:type="dxa"/>
            <w:tcBorders>
              <w:top w:val="single" w:sz="4" w:space="0" w:color="auto"/>
              <w:left w:val="single" w:sz="4" w:space="0" w:color="auto"/>
            </w:tcBorders>
            <w:shd w:val="clear" w:color="auto" w:fill="D9D9D9"/>
          </w:tcPr>
          <w:p w14:paraId="51DDE579" w14:textId="77777777" w:rsidR="002F1B28" w:rsidRDefault="002F1B28">
            <w:pPr>
              <w:rPr>
                <w:sz w:val="10"/>
                <w:szCs w:val="10"/>
              </w:rPr>
            </w:pPr>
          </w:p>
        </w:tc>
        <w:tc>
          <w:tcPr>
            <w:tcW w:w="1291" w:type="dxa"/>
            <w:tcBorders>
              <w:top w:val="single" w:sz="4" w:space="0" w:color="auto"/>
              <w:left w:val="single" w:sz="4" w:space="0" w:color="auto"/>
            </w:tcBorders>
            <w:shd w:val="clear" w:color="auto" w:fill="D9D9D9"/>
          </w:tcPr>
          <w:p w14:paraId="48B921A2" w14:textId="77777777" w:rsidR="002F1B28" w:rsidRDefault="002F1B28">
            <w:pPr>
              <w:rPr>
                <w:sz w:val="10"/>
                <w:szCs w:val="10"/>
              </w:rPr>
            </w:pPr>
          </w:p>
        </w:tc>
        <w:tc>
          <w:tcPr>
            <w:tcW w:w="1373" w:type="dxa"/>
            <w:tcBorders>
              <w:top w:val="single" w:sz="4" w:space="0" w:color="auto"/>
              <w:left w:val="single" w:sz="4" w:space="0" w:color="auto"/>
            </w:tcBorders>
            <w:shd w:val="clear" w:color="auto" w:fill="D9D9D9"/>
          </w:tcPr>
          <w:p w14:paraId="014C130E" w14:textId="77777777" w:rsidR="002F1B28" w:rsidRDefault="002F1B28">
            <w:pPr>
              <w:rPr>
                <w:sz w:val="10"/>
                <w:szCs w:val="10"/>
              </w:rPr>
            </w:pPr>
          </w:p>
        </w:tc>
        <w:tc>
          <w:tcPr>
            <w:tcW w:w="1166" w:type="dxa"/>
            <w:tcBorders>
              <w:top w:val="single" w:sz="4" w:space="0" w:color="auto"/>
              <w:left w:val="single" w:sz="4" w:space="0" w:color="auto"/>
            </w:tcBorders>
            <w:shd w:val="clear" w:color="auto" w:fill="D9D9D9"/>
          </w:tcPr>
          <w:p w14:paraId="5E83B356" w14:textId="77777777" w:rsidR="002F1B28" w:rsidRDefault="002F1B28">
            <w:pPr>
              <w:rPr>
                <w:sz w:val="10"/>
                <w:szCs w:val="10"/>
              </w:rPr>
            </w:pPr>
          </w:p>
        </w:tc>
        <w:tc>
          <w:tcPr>
            <w:tcW w:w="758" w:type="dxa"/>
            <w:tcBorders>
              <w:top w:val="single" w:sz="4" w:space="0" w:color="auto"/>
              <w:left w:val="single" w:sz="4" w:space="0" w:color="auto"/>
              <w:right w:val="single" w:sz="4" w:space="0" w:color="auto"/>
            </w:tcBorders>
            <w:shd w:val="clear" w:color="auto" w:fill="D9D9D9"/>
          </w:tcPr>
          <w:p w14:paraId="7D83CD5F" w14:textId="77777777" w:rsidR="002F1B28" w:rsidRDefault="002F1B28">
            <w:pPr>
              <w:rPr>
                <w:sz w:val="10"/>
                <w:szCs w:val="10"/>
              </w:rPr>
            </w:pPr>
          </w:p>
        </w:tc>
      </w:tr>
      <w:tr w:rsidR="002F1B28" w14:paraId="6DE41DD6" w14:textId="77777777">
        <w:trPr>
          <w:trHeight w:hRule="exact" w:val="379"/>
          <w:jc w:val="center"/>
        </w:trPr>
        <w:tc>
          <w:tcPr>
            <w:tcW w:w="1046" w:type="dxa"/>
            <w:tcBorders>
              <w:top w:val="single" w:sz="4" w:space="0" w:color="auto"/>
              <w:left w:val="single" w:sz="4" w:space="0" w:color="auto"/>
            </w:tcBorders>
            <w:shd w:val="clear" w:color="auto" w:fill="FFFFFF"/>
            <w:vAlign w:val="bottom"/>
          </w:tcPr>
          <w:p w14:paraId="4A8B1918" w14:textId="77777777" w:rsidR="002F1B28" w:rsidRDefault="0006314F">
            <w:pPr>
              <w:pStyle w:val="Jin0"/>
              <w:shd w:val="clear" w:color="auto" w:fill="auto"/>
              <w:spacing w:after="0"/>
              <w:jc w:val="both"/>
              <w:rPr>
                <w:sz w:val="12"/>
                <w:szCs w:val="12"/>
              </w:rPr>
            </w:pPr>
            <w:r>
              <w:rPr>
                <w:sz w:val="12"/>
                <w:szCs w:val="12"/>
              </w:rPr>
              <w:t>113154364</w:t>
            </w:r>
          </w:p>
        </w:tc>
        <w:tc>
          <w:tcPr>
            <w:tcW w:w="6341" w:type="dxa"/>
            <w:tcBorders>
              <w:top w:val="single" w:sz="4" w:space="0" w:color="auto"/>
              <w:left w:val="single" w:sz="4" w:space="0" w:color="auto"/>
            </w:tcBorders>
            <w:shd w:val="clear" w:color="auto" w:fill="FFFFFF"/>
            <w:vAlign w:val="bottom"/>
          </w:tcPr>
          <w:p w14:paraId="554E7A4B" w14:textId="77777777" w:rsidR="002F1B28" w:rsidRDefault="0006314F">
            <w:pPr>
              <w:pStyle w:val="Jin0"/>
              <w:shd w:val="clear" w:color="auto" w:fill="auto"/>
              <w:spacing w:after="0"/>
              <w:rPr>
                <w:sz w:val="14"/>
                <w:szCs w:val="14"/>
              </w:rPr>
            </w:pPr>
            <w:r>
              <w:rPr>
                <w:rFonts w:ascii="Calibri" w:eastAsia="Calibri" w:hAnsi="Calibri" w:cs="Calibri"/>
                <w:sz w:val="14"/>
                <w:szCs w:val="14"/>
              </w:rPr>
              <w:t>Frézování živičného podkladu nebo krytu s naložením na dopravní prostředek plochy přes 1 000 do 10 000 m</w:t>
            </w:r>
          </w:p>
        </w:tc>
        <w:tc>
          <w:tcPr>
            <w:tcW w:w="586" w:type="dxa"/>
            <w:tcBorders>
              <w:top w:val="single" w:sz="4" w:space="0" w:color="auto"/>
              <w:left w:val="single" w:sz="4" w:space="0" w:color="auto"/>
            </w:tcBorders>
            <w:shd w:val="clear" w:color="auto" w:fill="FFFFFF"/>
            <w:vAlign w:val="center"/>
          </w:tcPr>
          <w:p w14:paraId="3EB68183" w14:textId="77777777" w:rsidR="002F1B28" w:rsidRDefault="0006314F">
            <w:pPr>
              <w:pStyle w:val="Jin0"/>
              <w:shd w:val="clear" w:color="auto" w:fill="auto"/>
              <w:spacing w:after="0"/>
              <w:jc w:val="center"/>
              <w:rPr>
                <w:sz w:val="12"/>
                <w:szCs w:val="12"/>
              </w:rPr>
            </w:pPr>
            <w:r>
              <w:rPr>
                <w:sz w:val="12"/>
                <w:szCs w:val="12"/>
              </w:rPr>
              <w:t>m2</w:t>
            </w:r>
          </w:p>
        </w:tc>
        <w:tc>
          <w:tcPr>
            <w:tcW w:w="936" w:type="dxa"/>
            <w:tcBorders>
              <w:top w:val="single" w:sz="4" w:space="0" w:color="auto"/>
              <w:left w:val="single" w:sz="4" w:space="0" w:color="auto"/>
            </w:tcBorders>
            <w:shd w:val="clear" w:color="auto" w:fill="FFFFFF"/>
            <w:vAlign w:val="bottom"/>
          </w:tcPr>
          <w:p w14:paraId="7A935880" w14:textId="42041AF6" w:rsidR="002F1B28" w:rsidRDefault="002F1B28">
            <w:pPr>
              <w:pStyle w:val="Jin0"/>
              <w:shd w:val="clear" w:color="auto" w:fill="auto"/>
              <w:spacing w:after="0"/>
              <w:jc w:val="right"/>
              <w:rPr>
                <w:sz w:val="12"/>
                <w:szCs w:val="12"/>
              </w:rPr>
            </w:pPr>
          </w:p>
        </w:tc>
        <w:tc>
          <w:tcPr>
            <w:tcW w:w="965" w:type="dxa"/>
            <w:tcBorders>
              <w:top w:val="single" w:sz="4" w:space="0" w:color="auto"/>
              <w:left w:val="single" w:sz="4" w:space="0" w:color="auto"/>
            </w:tcBorders>
            <w:shd w:val="clear" w:color="auto" w:fill="FFFFFF"/>
            <w:vAlign w:val="center"/>
          </w:tcPr>
          <w:p w14:paraId="01B72582" w14:textId="3B297F44"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center"/>
          </w:tcPr>
          <w:p w14:paraId="6A269B34" w14:textId="7716A79F"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center"/>
          </w:tcPr>
          <w:p w14:paraId="661D15D3" w14:textId="1A34CFDA" w:rsidR="002F1B28" w:rsidRDefault="002F1B28">
            <w:pPr>
              <w:pStyle w:val="Jin0"/>
              <w:shd w:val="clear" w:color="auto" w:fill="auto"/>
              <w:spacing w:after="0"/>
              <w:jc w:val="right"/>
              <w:rPr>
                <w:sz w:val="12"/>
                <w:szCs w:val="12"/>
              </w:rPr>
            </w:pPr>
          </w:p>
        </w:tc>
        <w:tc>
          <w:tcPr>
            <w:tcW w:w="1291" w:type="dxa"/>
            <w:tcBorders>
              <w:top w:val="single" w:sz="4" w:space="0" w:color="auto"/>
              <w:left w:val="single" w:sz="4" w:space="0" w:color="auto"/>
            </w:tcBorders>
            <w:shd w:val="clear" w:color="auto" w:fill="FFFFFF"/>
            <w:vAlign w:val="center"/>
          </w:tcPr>
          <w:p w14:paraId="04DB1AC5" w14:textId="463C812F"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center"/>
          </w:tcPr>
          <w:p w14:paraId="649EA63F" w14:textId="7694D1AB" w:rsidR="002F1B28" w:rsidRDefault="002F1B28">
            <w:pPr>
              <w:pStyle w:val="Jin0"/>
              <w:shd w:val="clear" w:color="auto" w:fill="auto"/>
              <w:spacing w:after="0"/>
              <w:ind w:firstLine="540"/>
              <w:jc w:val="both"/>
              <w:rPr>
                <w:sz w:val="12"/>
                <w:szCs w:val="12"/>
              </w:rPr>
            </w:pPr>
          </w:p>
        </w:tc>
        <w:tc>
          <w:tcPr>
            <w:tcW w:w="1166" w:type="dxa"/>
            <w:tcBorders>
              <w:top w:val="single" w:sz="4" w:space="0" w:color="auto"/>
              <w:left w:val="single" w:sz="4" w:space="0" w:color="auto"/>
            </w:tcBorders>
            <w:shd w:val="clear" w:color="auto" w:fill="FFFFFF"/>
            <w:vAlign w:val="center"/>
          </w:tcPr>
          <w:p w14:paraId="355C9EF2" w14:textId="13992E60" w:rsidR="002F1B28" w:rsidRDefault="002F1B28">
            <w:pPr>
              <w:pStyle w:val="Jin0"/>
              <w:shd w:val="clear" w:color="auto" w:fill="auto"/>
              <w:spacing w:after="0"/>
              <w:ind w:firstLine="580"/>
              <w:jc w:val="both"/>
              <w:rPr>
                <w:sz w:val="12"/>
                <w:szCs w:val="12"/>
              </w:rPr>
            </w:pPr>
          </w:p>
        </w:tc>
        <w:tc>
          <w:tcPr>
            <w:tcW w:w="758" w:type="dxa"/>
            <w:tcBorders>
              <w:top w:val="single" w:sz="4" w:space="0" w:color="auto"/>
              <w:left w:val="single" w:sz="4" w:space="0" w:color="auto"/>
              <w:right w:val="single" w:sz="4" w:space="0" w:color="auto"/>
            </w:tcBorders>
            <w:shd w:val="clear" w:color="auto" w:fill="FFFFFF"/>
            <w:vAlign w:val="center"/>
          </w:tcPr>
          <w:p w14:paraId="3D4A7E82" w14:textId="204BB631" w:rsidR="002F1B28" w:rsidRDefault="002F1B28">
            <w:pPr>
              <w:pStyle w:val="Jin0"/>
              <w:shd w:val="clear" w:color="auto" w:fill="auto"/>
              <w:spacing w:after="0"/>
              <w:jc w:val="right"/>
              <w:rPr>
                <w:sz w:val="12"/>
                <w:szCs w:val="12"/>
              </w:rPr>
            </w:pPr>
          </w:p>
        </w:tc>
      </w:tr>
      <w:tr w:rsidR="002F1B28" w14:paraId="7E5526F9" w14:textId="77777777">
        <w:trPr>
          <w:trHeight w:hRule="exact" w:val="192"/>
          <w:jc w:val="center"/>
        </w:trPr>
        <w:tc>
          <w:tcPr>
            <w:tcW w:w="1046" w:type="dxa"/>
            <w:tcBorders>
              <w:top w:val="single" w:sz="4" w:space="0" w:color="auto"/>
              <w:left w:val="single" w:sz="4" w:space="0" w:color="auto"/>
            </w:tcBorders>
            <w:shd w:val="clear" w:color="auto" w:fill="D9D9D9"/>
            <w:vAlign w:val="bottom"/>
          </w:tcPr>
          <w:p w14:paraId="63598810" w14:textId="77777777" w:rsidR="002F1B28" w:rsidRDefault="0006314F">
            <w:pPr>
              <w:pStyle w:val="Jin0"/>
              <w:shd w:val="clear" w:color="auto" w:fill="auto"/>
              <w:spacing w:after="0"/>
              <w:rPr>
                <w:sz w:val="14"/>
                <w:szCs w:val="14"/>
              </w:rPr>
            </w:pPr>
            <w:r>
              <w:rPr>
                <w:sz w:val="14"/>
                <w:szCs w:val="14"/>
              </w:rPr>
              <w:t>5</w:t>
            </w:r>
          </w:p>
        </w:tc>
        <w:tc>
          <w:tcPr>
            <w:tcW w:w="6341" w:type="dxa"/>
            <w:tcBorders>
              <w:top w:val="single" w:sz="4" w:space="0" w:color="auto"/>
              <w:left w:val="single" w:sz="4" w:space="0" w:color="auto"/>
            </w:tcBorders>
            <w:shd w:val="clear" w:color="auto" w:fill="D9D9D9"/>
            <w:vAlign w:val="bottom"/>
          </w:tcPr>
          <w:p w14:paraId="7CC5A83F" w14:textId="77777777" w:rsidR="002F1B28" w:rsidRDefault="0006314F">
            <w:pPr>
              <w:pStyle w:val="Jin0"/>
              <w:shd w:val="clear" w:color="auto" w:fill="auto"/>
              <w:spacing w:after="0"/>
              <w:rPr>
                <w:sz w:val="14"/>
                <w:szCs w:val="14"/>
              </w:rPr>
            </w:pPr>
            <w:r>
              <w:rPr>
                <w:sz w:val="14"/>
                <w:szCs w:val="14"/>
              </w:rPr>
              <w:t>Komunikace pozemní</w:t>
            </w:r>
          </w:p>
        </w:tc>
        <w:tc>
          <w:tcPr>
            <w:tcW w:w="586" w:type="dxa"/>
            <w:tcBorders>
              <w:top w:val="single" w:sz="4" w:space="0" w:color="auto"/>
              <w:left w:val="single" w:sz="4" w:space="0" w:color="auto"/>
            </w:tcBorders>
            <w:shd w:val="clear" w:color="auto" w:fill="D9D9D9"/>
          </w:tcPr>
          <w:p w14:paraId="45D4824E" w14:textId="77777777" w:rsidR="002F1B28" w:rsidRDefault="002F1B28">
            <w:pPr>
              <w:rPr>
                <w:sz w:val="10"/>
                <w:szCs w:val="10"/>
              </w:rPr>
            </w:pPr>
          </w:p>
        </w:tc>
        <w:tc>
          <w:tcPr>
            <w:tcW w:w="936" w:type="dxa"/>
            <w:tcBorders>
              <w:top w:val="single" w:sz="4" w:space="0" w:color="auto"/>
              <w:left w:val="single" w:sz="4" w:space="0" w:color="auto"/>
            </w:tcBorders>
            <w:shd w:val="clear" w:color="auto" w:fill="D9D9D9"/>
          </w:tcPr>
          <w:p w14:paraId="0497C946" w14:textId="77777777" w:rsidR="002F1B28" w:rsidRDefault="002F1B28">
            <w:pPr>
              <w:rPr>
                <w:sz w:val="10"/>
                <w:szCs w:val="10"/>
              </w:rPr>
            </w:pPr>
          </w:p>
        </w:tc>
        <w:tc>
          <w:tcPr>
            <w:tcW w:w="965" w:type="dxa"/>
            <w:tcBorders>
              <w:top w:val="single" w:sz="4" w:space="0" w:color="auto"/>
              <w:left w:val="single" w:sz="4" w:space="0" w:color="auto"/>
            </w:tcBorders>
            <w:shd w:val="clear" w:color="auto" w:fill="D9D9D9"/>
          </w:tcPr>
          <w:p w14:paraId="4E113B3A" w14:textId="77777777" w:rsidR="002F1B28" w:rsidRDefault="002F1B28">
            <w:pPr>
              <w:rPr>
                <w:sz w:val="10"/>
                <w:szCs w:val="10"/>
              </w:rPr>
            </w:pPr>
          </w:p>
        </w:tc>
        <w:tc>
          <w:tcPr>
            <w:tcW w:w="922" w:type="dxa"/>
            <w:tcBorders>
              <w:top w:val="single" w:sz="4" w:space="0" w:color="auto"/>
              <w:left w:val="single" w:sz="4" w:space="0" w:color="auto"/>
            </w:tcBorders>
            <w:shd w:val="clear" w:color="auto" w:fill="D9D9D9"/>
          </w:tcPr>
          <w:p w14:paraId="0619EDC6" w14:textId="77777777" w:rsidR="002F1B28" w:rsidRDefault="002F1B28">
            <w:pPr>
              <w:rPr>
                <w:sz w:val="10"/>
                <w:szCs w:val="10"/>
              </w:rPr>
            </w:pPr>
          </w:p>
        </w:tc>
        <w:tc>
          <w:tcPr>
            <w:tcW w:w="662" w:type="dxa"/>
            <w:tcBorders>
              <w:top w:val="single" w:sz="4" w:space="0" w:color="auto"/>
              <w:left w:val="single" w:sz="4" w:space="0" w:color="auto"/>
            </w:tcBorders>
            <w:shd w:val="clear" w:color="auto" w:fill="D9D9D9"/>
          </w:tcPr>
          <w:p w14:paraId="2BC38645" w14:textId="77777777" w:rsidR="002F1B28" w:rsidRDefault="002F1B28">
            <w:pPr>
              <w:rPr>
                <w:sz w:val="10"/>
                <w:szCs w:val="10"/>
              </w:rPr>
            </w:pPr>
          </w:p>
        </w:tc>
        <w:tc>
          <w:tcPr>
            <w:tcW w:w="1291" w:type="dxa"/>
            <w:tcBorders>
              <w:top w:val="single" w:sz="4" w:space="0" w:color="auto"/>
              <w:left w:val="single" w:sz="4" w:space="0" w:color="auto"/>
            </w:tcBorders>
            <w:shd w:val="clear" w:color="auto" w:fill="D9D9D9"/>
          </w:tcPr>
          <w:p w14:paraId="0702C788" w14:textId="77777777" w:rsidR="002F1B28" w:rsidRDefault="002F1B28">
            <w:pPr>
              <w:rPr>
                <w:sz w:val="10"/>
                <w:szCs w:val="10"/>
              </w:rPr>
            </w:pPr>
          </w:p>
        </w:tc>
        <w:tc>
          <w:tcPr>
            <w:tcW w:w="1373" w:type="dxa"/>
            <w:tcBorders>
              <w:top w:val="single" w:sz="4" w:space="0" w:color="auto"/>
              <w:left w:val="single" w:sz="4" w:space="0" w:color="auto"/>
            </w:tcBorders>
            <w:shd w:val="clear" w:color="auto" w:fill="D9D9D9"/>
          </w:tcPr>
          <w:p w14:paraId="10AD644E" w14:textId="77777777" w:rsidR="002F1B28" w:rsidRDefault="002F1B28">
            <w:pPr>
              <w:rPr>
                <w:sz w:val="10"/>
                <w:szCs w:val="10"/>
              </w:rPr>
            </w:pPr>
          </w:p>
        </w:tc>
        <w:tc>
          <w:tcPr>
            <w:tcW w:w="1166" w:type="dxa"/>
            <w:tcBorders>
              <w:top w:val="single" w:sz="4" w:space="0" w:color="auto"/>
              <w:left w:val="single" w:sz="4" w:space="0" w:color="auto"/>
            </w:tcBorders>
            <w:shd w:val="clear" w:color="auto" w:fill="D9D9D9"/>
          </w:tcPr>
          <w:p w14:paraId="66EDCB24" w14:textId="77777777" w:rsidR="002F1B28" w:rsidRDefault="002F1B28">
            <w:pPr>
              <w:rPr>
                <w:sz w:val="10"/>
                <w:szCs w:val="10"/>
              </w:rPr>
            </w:pPr>
          </w:p>
        </w:tc>
        <w:tc>
          <w:tcPr>
            <w:tcW w:w="758" w:type="dxa"/>
            <w:tcBorders>
              <w:top w:val="single" w:sz="4" w:space="0" w:color="auto"/>
              <w:left w:val="single" w:sz="4" w:space="0" w:color="auto"/>
              <w:right w:val="single" w:sz="4" w:space="0" w:color="auto"/>
            </w:tcBorders>
            <w:shd w:val="clear" w:color="auto" w:fill="D9D9D9"/>
          </w:tcPr>
          <w:p w14:paraId="4B9716DE" w14:textId="77777777" w:rsidR="002F1B28" w:rsidRDefault="002F1B28">
            <w:pPr>
              <w:rPr>
                <w:sz w:val="10"/>
                <w:szCs w:val="10"/>
              </w:rPr>
            </w:pPr>
          </w:p>
        </w:tc>
      </w:tr>
      <w:tr w:rsidR="002F1B28" w14:paraId="05FF754D" w14:textId="77777777">
        <w:trPr>
          <w:trHeight w:hRule="exact" w:val="192"/>
          <w:jc w:val="center"/>
        </w:trPr>
        <w:tc>
          <w:tcPr>
            <w:tcW w:w="1046" w:type="dxa"/>
            <w:tcBorders>
              <w:top w:val="single" w:sz="4" w:space="0" w:color="auto"/>
              <w:left w:val="single" w:sz="4" w:space="0" w:color="auto"/>
            </w:tcBorders>
            <w:shd w:val="clear" w:color="auto" w:fill="FFFFFF"/>
            <w:vAlign w:val="bottom"/>
          </w:tcPr>
          <w:p w14:paraId="23C526FA" w14:textId="77777777" w:rsidR="002F1B28" w:rsidRDefault="0006314F">
            <w:pPr>
              <w:pStyle w:val="Jin0"/>
              <w:shd w:val="clear" w:color="auto" w:fill="auto"/>
              <w:spacing w:after="0"/>
              <w:jc w:val="both"/>
              <w:rPr>
                <w:sz w:val="12"/>
                <w:szCs w:val="12"/>
              </w:rPr>
            </w:pPr>
            <w:r>
              <w:rPr>
                <w:sz w:val="12"/>
                <w:szCs w:val="12"/>
              </w:rPr>
              <w:t>573231107</w:t>
            </w:r>
          </w:p>
        </w:tc>
        <w:tc>
          <w:tcPr>
            <w:tcW w:w="6341" w:type="dxa"/>
            <w:tcBorders>
              <w:top w:val="single" w:sz="4" w:space="0" w:color="auto"/>
              <w:left w:val="single" w:sz="4" w:space="0" w:color="auto"/>
            </w:tcBorders>
            <w:shd w:val="clear" w:color="auto" w:fill="FFFFFF"/>
            <w:vAlign w:val="bottom"/>
          </w:tcPr>
          <w:p w14:paraId="5D751CDC" w14:textId="77777777" w:rsidR="002F1B28" w:rsidRDefault="0006314F">
            <w:pPr>
              <w:pStyle w:val="Jin0"/>
              <w:shd w:val="clear" w:color="auto" w:fill="auto"/>
              <w:spacing w:after="0"/>
              <w:rPr>
                <w:sz w:val="14"/>
                <w:szCs w:val="14"/>
              </w:rPr>
            </w:pPr>
            <w:r>
              <w:rPr>
                <w:rFonts w:ascii="Calibri" w:eastAsia="Calibri" w:hAnsi="Calibri" w:cs="Calibri"/>
                <w:sz w:val="14"/>
                <w:szCs w:val="14"/>
              </w:rPr>
              <w:t>Postřik spojovací PS bez posypu kamenivem ze silniční emulze, v množství 0,40 kg/m2</w:t>
            </w:r>
          </w:p>
        </w:tc>
        <w:tc>
          <w:tcPr>
            <w:tcW w:w="586" w:type="dxa"/>
            <w:tcBorders>
              <w:top w:val="single" w:sz="4" w:space="0" w:color="auto"/>
              <w:left w:val="single" w:sz="4" w:space="0" w:color="auto"/>
            </w:tcBorders>
            <w:shd w:val="clear" w:color="auto" w:fill="FFFFFF"/>
            <w:vAlign w:val="bottom"/>
          </w:tcPr>
          <w:p w14:paraId="70E10E2B" w14:textId="77777777" w:rsidR="002F1B28" w:rsidRDefault="0006314F">
            <w:pPr>
              <w:pStyle w:val="Jin0"/>
              <w:shd w:val="clear" w:color="auto" w:fill="auto"/>
              <w:spacing w:after="0"/>
              <w:jc w:val="center"/>
              <w:rPr>
                <w:sz w:val="12"/>
                <w:szCs w:val="12"/>
              </w:rPr>
            </w:pPr>
            <w:r>
              <w:rPr>
                <w:sz w:val="12"/>
                <w:szCs w:val="12"/>
              </w:rPr>
              <w:t>m2</w:t>
            </w:r>
          </w:p>
        </w:tc>
        <w:tc>
          <w:tcPr>
            <w:tcW w:w="936" w:type="dxa"/>
            <w:tcBorders>
              <w:top w:val="single" w:sz="4" w:space="0" w:color="auto"/>
              <w:left w:val="single" w:sz="4" w:space="0" w:color="auto"/>
            </w:tcBorders>
            <w:shd w:val="clear" w:color="auto" w:fill="FFFFFF"/>
            <w:vAlign w:val="bottom"/>
          </w:tcPr>
          <w:p w14:paraId="04E97731" w14:textId="096D12FC" w:rsidR="002F1B28" w:rsidRDefault="002F1B28">
            <w:pPr>
              <w:pStyle w:val="Jin0"/>
              <w:shd w:val="clear" w:color="auto" w:fill="auto"/>
              <w:spacing w:after="0"/>
              <w:jc w:val="right"/>
              <w:rPr>
                <w:sz w:val="12"/>
                <w:szCs w:val="12"/>
              </w:rPr>
            </w:pPr>
          </w:p>
        </w:tc>
        <w:tc>
          <w:tcPr>
            <w:tcW w:w="965" w:type="dxa"/>
            <w:tcBorders>
              <w:top w:val="single" w:sz="4" w:space="0" w:color="auto"/>
              <w:left w:val="single" w:sz="4" w:space="0" w:color="auto"/>
            </w:tcBorders>
            <w:shd w:val="clear" w:color="auto" w:fill="FFFFFF"/>
            <w:vAlign w:val="bottom"/>
          </w:tcPr>
          <w:p w14:paraId="0B8E581D" w14:textId="5FA649E0"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bottom"/>
          </w:tcPr>
          <w:p w14:paraId="6ED704AF" w14:textId="34594484"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49DB9799" w14:textId="291561E5" w:rsidR="002F1B28" w:rsidRDefault="002F1B28">
            <w:pPr>
              <w:pStyle w:val="Jin0"/>
              <w:shd w:val="clear" w:color="auto" w:fill="auto"/>
              <w:spacing w:after="0"/>
              <w:ind w:firstLine="380"/>
              <w:rPr>
                <w:sz w:val="12"/>
                <w:szCs w:val="12"/>
              </w:rPr>
            </w:pPr>
          </w:p>
        </w:tc>
        <w:tc>
          <w:tcPr>
            <w:tcW w:w="1291" w:type="dxa"/>
            <w:tcBorders>
              <w:top w:val="single" w:sz="4" w:space="0" w:color="auto"/>
              <w:left w:val="single" w:sz="4" w:space="0" w:color="auto"/>
            </w:tcBorders>
            <w:shd w:val="clear" w:color="auto" w:fill="FFFFFF"/>
            <w:vAlign w:val="bottom"/>
          </w:tcPr>
          <w:p w14:paraId="0853A353" w14:textId="471FC6AB"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0BAD595C" w14:textId="3F7A0507" w:rsidR="002F1B28" w:rsidRDefault="002F1B28">
            <w:pPr>
              <w:pStyle w:val="Jin0"/>
              <w:shd w:val="clear" w:color="auto" w:fill="auto"/>
              <w:spacing w:after="0"/>
              <w:ind w:firstLine="620"/>
              <w:jc w:val="both"/>
              <w:rPr>
                <w:sz w:val="12"/>
                <w:szCs w:val="12"/>
              </w:rPr>
            </w:pPr>
          </w:p>
        </w:tc>
        <w:tc>
          <w:tcPr>
            <w:tcW w:w="1166" w:type="dxa"/>
            <w:tcBorders>
              <w:top w:val="single" w:sz="4" w:space="0" w:color="auto"/>
              <w:left w:val="single" w:sz="4" w:space="0" w:color="auto"/>
            </w:tcBorders>
            <w:shd w:val="clear" w:color="auto" w:fill="FFFFFF"/>
            <w:vAlign w:val="bottom"/>
          </w:tcPr>
          <w:p w14:paraId="1449C65D" w14:textId="1E3A5921" w:rsidR="002F1B28" w:rsidRDefault="002F1B28">
            <w:pPr>
              <w:pStyle w:val="Jin0"/>
              <w:shd w:val="clear" w:color="auto" w:fill="auto"/>
              <w:spacing w:after="0"/>
              <w:ind w:firstLine="640"/>
              <w:jc w:val="both"/>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6D4B8A24" w14:textId="328B1F3E" w:rsidR="002F1B28" w:rsidRDefault="002F1B28">
            <w:pPr>
              <w:pStyle w:val="Jin0"/>
              <w:shd w:val="clear" w:color="auto" w:fill="auto"/>
              <w:spacing w:after="0"/>
              <w:jc w:val="right"/>
              <w:rPr>
                <w:sz w:val="12"/>
                <w:szCs w:val="12"/>
              </w:rPr>
            </w:pPr>
          </w:p>
        </w:tc>
      </w:tr>
      <w:tr w:rsidR="002F1B28" w14:paraId="18B20B3A" w14:textId="77777777">
        <w:trPr>
          <w:trHeight w:hRule="exact" w:val="192"/>
          <w:jc w:val="center"/>
        </w:trPr>
        <w:tc>
          <w:tcPr>
            <w:tcW w:w="1046" w:type="dxa"/>
            <w:tcBorders>
              <w:top w:val="single" w:sz="4" w:space="0" w:color="auto"/>
              <w:left w:val="single" w:sz="4" w:space="0" w:color="auto"/>
            </w:tcBorders>
            <w:shd w:val="clear" w:color="auto" w:fill="FFFFFF"/>
            <w:vAlign w:val="bottom"/>
          </w:tcPr>
          <w:p w14:paraId="3443C5F1" w14:textId="77777777" w:rsidR="002F1B28" w:rsidRDefault="0006314F">
            <w:pPr>
              <w:pStyle w:val="Jin0"/>
              <w:shd w:val="clear" w:color="auto" w:fill="auto"/>
              <w:spacing w:after="0"/>
              <w:jc w:val="both"/>
              <w:rPr>
                <w:sz w:val="12"/>
                <w:szCs w:val="12"/>
              </w:rPr>
            </w:pPr>
            <w:r>
              <w:rPr>
                <w:sz w:val="12"/>
                <w:szCs w:val="12"/>
              </w:rPr>
              <w:t>577134141</w:t>
            </w:r>
          </w:p>
        </w:tc>
        <w:tc>
          <w:tcPr>
            <w:tcW w:w="6341" w:type="dxa"/>
            <w:tcBorders>
              <w:top w:val="single" w:sz="4" w:space="0" w:color="auto"/>
              <w:left w:val="single" w:sz="4" w:space="0" w:color="auto"/>
            </w:tcBorders>
            <w:shd w:val="clear" w:color="auto" w:fill="FFFFFF"/>
            <w:vAlign w:val="bottom"/>
          </w:tcPr>
          <w:p w14:paraId="270D8685" w14:textId="77777777" w:rsidR="002F1B28" w:rsidRDefault="0006314F">
            <w:pPr>
              <w:pStyle w:val="Jin0"/>
              <w:shd w:val="clear" w:color="auto" w:fill="auto"/>
              <w:spacing w:after="0"/>
              <w:rPr>
                <w:sz w:val="14"/>
                <w:szCs w:val="14"/>
              </w:rPr>
            </w:pPr>
            <w:r>
              <w:rPr>
                <w:rFonts w:ascii="Calibri" w:eastAsia="Calibri" w:hAnsi="Calibri" w:cs="Calibri"/>
                <w:sz w:val="14"/>
                <w:szCs w:val="14"/>
              </w:rPr>
              <w:t xml:space="preserve">Asfaltový beton vrstva obrusná ACO 11 (ABS) s rozprostřením a se zhutněním z modifikovaného asfaltu v </w:t>
            </w:r>
            <w:proofErr w:type="spellStart"/>
            <w:r>
              <w:rPr>
                <w:rFonts w:ascii="Calibri" w:eastAsia="Calibri" w:hAnsi="Calibri" w:cs="Calibri"/>
                <w:sz w:val="14"/>
                <w:szCs w:val="14"/>
              </w:rPr>
              <w:t>pr</w:t>
            </w:r>
            <w:proofErr w:type="spellEnd"/>
          </w:p>
        </w:tc>
        <w:tc>
          <w:tcPr>
            <w:tcW w:w="586" w:type="dxa"/>
            <w:tcBorders>
              <w:top w:val="single" w:sz="4" w:space="0" w:color="auto"/>
              <w:left w:val="single" w:sz="4" w:space="0" w:color="auto"/>
            </w:tcBorders>
            <w:shd w:val="clear" w:color="auto" w:fill="FFFFFF"/>
            <w:vAlign w:val="bottom"/>
          </w:tcPr>
          <w:p w14:paraId="4CEE593C" w14:textId="77777777" w:rsidR="002F1B28" w:rsidRDefault="0006314F">
            <w:pPr>
              <w:pStyle w:val="Jin0"/>
              <w:shd w:val="clear" w:color="auto" w:fill="auto"/>
              <w:spacing w:after="0"/>
              <w:jc w:val="both"/>
              <w:rPr>
                <w:sz w:val="14"/>
                <w:szCs w:val="14"/>
              </w:rPr>
            </w:pPr>
            <w:r>
              <w:rPr>
                <w:rFonts w:ascii="Calibri" w:eastAsia="Calibri" w:hAnsi="Calibri" w:cs="Calibri"/>
                <w:sz w:val="14"/>
                <w:szCs w:val="14"/>
              </w:rPr>
              <w:t>uhu</w:t>
            </w:r>
            <w:r>
              <w:rPr>
                <w:sz w:val="12"/>
                <w:szCs w:val="12"/>
              </w:rPr>
              <w:t>m</w:t>
            </w:r>
            <w:r>
              <w:rPr>
                <w:rFonts w:ascii="Calibri" w:eastAsia="Calibri" w:hAnsi="Calibri" w:cs="Calibri"/>
                <w:sz w:val="14"/>
                <w:szCs w:val="14"/>
              </w:rPr>
              <w:t>ší</w:t>
            </w:r>
            <w:r>
              <w:rPr>
                <w:sz w:val="12"/>
                <w:szCs w:val="12"/>
              </w:rPr>
              <w:t>2</w:t>
            </w:r>
            <w:r>
              <w:rPr>
                <w:rFonts w:ascii="Calibri" w:eastAsia="Calibri" w:hAnsi="Calibri" w:cs="Calibri"/>
                <w:sz w:val="14"/>
                <w:szCs w:val="14"/>
              </w:rPr>
              <w:t>řky p</w:t>
            </w:r>
          </w:p>
        </w:tc>
        <w:tc>
          <w:tcPr>
            <w:tcW w:w="936" w:type="dxa"/>
            <w:tcBorders>
              <w:top w:val="single" w:sz="4" w:space="0" w:color="auto"/>
              <w:left w:val="single" w:sz="4" w:space="0" w:color="auto"/>
            </w:tcBorders>
            <w:shd w:val="clear" w:color="auto" w:fill="FFFFFF"/>
            <w:vAlign w:val="bottom"/>
          </w:tcPr>
          <w:p w14:paraId="6EE2201F" w14:textId="774894FC" w:rsidR="002F1B28" w:rsidRDefault="002F1B28">
            <w:pPr>
              <w:pStyle w:val="Jin0"/>
              <w:shd w:val="clear" w:color="auto" w:fill="auto"/>
              <w:spacing w:after="0"/>
              <w:rPr>
                <w:sz w:val="14"/>
                <w:szCs w:val="14"/>
              </w:rPr>
            </w:pPr>
          </w:p>
        </w:tc>
        <w:tc>
          <w:tcPr>
            <w:tcW w:w="965" w:type="dxa"/>
            <w:tcBorders>
              <w:top w:val="single" w:sz="4" w:space="0" w:color="auto"/>
              <w:left w:val="single" w:sz="4" w:space="0" w:color="auto"/>
            </w:tcBorders>
            <w:shd w:val="clear" w:color="auto" w:fill="FFFFFF"/>
            <w:vAlign w:val="bottom"/>
          </w:tcPr>
          <w:p w14:paraId="73F7307B" w14:textId="34F006FB"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bottom"/>
          </w:tcPr>
          <w:p w14:paraId="6D0BDC30" w14:textId="50D2756F"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7B0B00DD" w14:textId="0D5A0084" w:rsidR="002F1B28" w:rsidRDefault="002F1B28">
            <w:pPr>
              <w:pStyle w:val="Jin0"/>
              <w:shd w:val="clear" w:color="auto" w:fill="auto"/>
              <w:spacing w:after="0"/>
              <w:ind w:firstLine="240"/>
              <w:rPr>
                <w:sz w:val="12"/>
                <w:szCs w:val="12"/>
              </w:rPr>
            </w:pPr>
          </w:p>
        </w:tc>
        <w:tc>
          <w:tcPr>
            <w:tcW w:w="1291" w:type="dxa"/>
            <w:tcBorders>
              <w:top w:val="single" w:sz="4" w:space="0" w:color="auto"/>
              <w:left w:val="single" w:sz="4" w:space="0" w:color="auto"/>
            </w:tcBorders>
            <w:shd w:val="clear" w:color="auto" w:fill="FFFFFF"/>
            <w:vAlign w:val="bottom"/>
          </w:tcPr>
          <w:p w14:paraId="702D1FFC" w14:textId="74D0E7D0"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0E30F093" w14:textId="2C9F42C2" w:rsidR="002F1B28" w:rsidRDefault="002F1B28">
            <w:pPr>
              <w:pStyle w:val="Jin0"/>
              <w:shd w:val="clear" w:color="auto" w:fill="auto"/>
              <w:spacing w:after="0"/>
              <w:ind w:firstLine="540"/>
              <w:jc w:val="both"/>
              <w:rPr>
                <w:sz w:val="12"/>
                <w:szCs w:val="12"/>
              </w:rPr>
            </w:pPr>
          </w:p>
        </w:tc>
        <w:tc>
          <w:tcPr>
            <w:tcW w:w="1166" w:type="dxa"/>
            <w:tcBorders>
              <w:top w:val="single" w:sz="4" w:space="0" w:color="auto"/>
              <w:left w:val="single" w:sz="4" w:space="0" w:color="auto"/>
            </w:tcBorders>
            <w:shd w:val="clear" w:color="auto" w:fill="FFFFFF"/>
            <w:vAlign w:val="bottom"/>
          </w:tcPr>
          <w:p w14:paraId="0689EBC8" w14:textId="555EB053" w:rsidR="002F1B28" w:rsidRDefault="002F1B28">
            <w:pPr>
              <w:pStyle w:val="Jin0"/>
              <w:shd w:val="clear" w:color="auto" w:fill="auto"/>
              <w:spacing w:after="0"/>
              <w:jc w:val="right"/>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742709DB" w14:textId="387E03A5" w:rsidR="002F1B28" w:rsidRDefault="002F1B28">
            <w:pPr>
              <w:pStyle w:val="Jin0"/>
              <w:shd w:val="clear" w:color="auto" w:fill="auto"/>
              <w:spacing w:after="0"/>
              <w:jc w:val="right"/>
              <w:rPr>
                <w:sz w:val="12"/>
                <w:szCs w:val="12"/>
              </w:rPr>
            </w:pPr>
          </w:p>
        </w:tc>
      </w:tr>
      <w:tr w:rsidR="002F1B28" w14:paraId="47DBB52C" w14:textId="77777777">
        <w:trPr>
          <w:trHeight w:hRule="exact" w:val="192"/>
          <w:jc w:val="center"/>
        </w:trPr>
        <w:tc>
          <w:tcPr>
            <w:tcW w:w="1046" w:type="dxa"/>
            <w:tcBorders>
              <w:top w:val="single" w:sz="4" w:space="0" w:color="auto"/>
              <w:left w:val="single" w:sz="4" w:space="0" w:color="auto"/>
            </w:tcBorders>
            <w:shd w:val="clear" w:color="auto" w:fill="FFFFFF"/>
            <w:vAlign w:val="bottom"/>
          </w:tcPr>
          <w:p w14:paraId="01655C82" w14:textId="77777777" w:rsidR="002F1B28" w:rsidRDefault="0006314F">
            <w:pPr>
              <w:pStyle w:val="Jin0"/>
              <w:shd w:val="clear" w:color="auto" w:fill="auto"/>
              <w:spacing w:after="0"/>
              <w:jc w:val="both"/>
              <w:rPr>
                <w:sz w:val="12"/>
                <w:szCs w:val="12"/>
              </w:rPr>
            </w:pPr>
            <w:r>
              <w:rPr>
                <w:sz w:val="12"/>
                <w:szCs w:val="12"/>
              </w:rPr>
              <w:t>573231107</w:t>
            </w:r>
          </w:p>
        </w:tc>
        <w:tc>
          <w:tcPr>
            <w:tcW w:w="6341" w:type="dxa"/>
            <w:tcBorders>
              <w:top w:val="single" w:sz="4" w:space="0" w:color="auto"/>
              <w:left w:val="single" w:sz="4" w:space="0" w:color="auto"/>
            </w:tcBorders>
            <w:shd w:val="clear" w:color="auto" w:fill="FFFFFF"/>
            <w:vAlign w:val="bottom"/>
          </w:tcPr>
          <w:p w14:paraId="289A8FB1" w14:textId="77777777" w:rsidR="002F1B28" w:rsidRDefault="0006314F">
            <w:pPr>
              <w:pStyle w:val="Jin0"/>
              <w:shd w:val="clear" w:color="auto" w:fill="auto"/>
              <w:spacing w:after="0"/>
              <w:rPr>
                <w:sz w:val="14"/>
                <w:szCs w:val="14"/>
              </w:rPr>
            </w:pPr>
            <w:r>
              <w:rPr>
                <w:rFonts w:ascii="Calibri" w:eastAsia="Calibri" w:hAnsi="Calibri" w:cs="Calibri"/>
                <w:sz w:val="14"/>
                <w:szCs w:val="14"/>
              </w:rPr>
              <w:t>Postřik spojovací PS bez posypu kamenivem ze silniční emulze, v množství 0,40 kg/m2</w:t>
            </w:r>
          </w:p>
        </w:tc>
        <w:tc>
          <w:tcPr>
            <w:tcW w:w="586" w:type="dxa"/>
            <w:tcBorders>
              <w:top w:val="single" w:sz="4" w:space="0" w:color="auto"/>
              <w:left w:val="single" w:sz="4" w:space="0" w:color="auto"/>
            </w:tcBorders>
            <w:shd w:val="clear" w:color="auto" w:fill="FFFFFF"/>
            <w:vAlign w:val="bottom"/>
          </w:tcPr>
          <w:p w14:paraId="4C873013" w14:textId="77777777" w:rsidR="002F1B28" w:rsidRDefault="0006314F">
            <w:pPr>
              <w:pStyle w:val="Jin0"/>
              <w:shd w:val="clear" w:color="auto" w:fill="auto"/>
              <w:spacing w:after="0"/>
              <w:jc w:val="center"/>
              <w:rPr>
                <w:sz w:val="12"/>
                <w:szCs w:val="12"/>
              </w:rPr>
            </w:pPr>
            <w:r>
              <w:rPr>
                <w:sz w:val="12"/>
                <w:szCs w:val="12"/>
              </w:rPr>
              <w:t>m2</w:t>
            </w:r>
          </w:p>
        </w:tc>
        <w:tc>
          <w:tcPr>
            <w:tcW w:w="936" w:type="dxa"/>
            <w:tcBorders>
              <w:top w:val="single" w:sz="4" w:space="0" w:color="auto"/>
              <w:left w:val="single" w:sz="4" w:space="0" w:color="auto"/>
            </w:tcBorders>
            <w:shd w:val="clear" w:color="auto" w:fill="FFFFFF"/>
            <w:vAlign w:val="bottom"/>
          </w:tcPr>
          <w:p w14:paraId="794C25C6" w14:textId="7CB1D4BD" w:rsidR="002F1B28" w:rsidRDefault="002F1B28">
            <w:pPr>
              <w:pStyle w:val="Jin0"/>
              <w:shd w:val="clear" w:color="auto" w:fill="auto"/>
              <w:spacing w:after="0"/>
              <w:jc w:val="right"/>
              <w:rPr>
                <w:sz w:val="12"/>
                <w:szCs w:val="12"/>
              </w:rPr>
            </w:pPr>
          </w:p>
        </w:tc>
        <w:tc>
          <w:tcPr>
            <w:tcW w:w="965" w:type="dxa"/>
            <w:tcBorders>
              <w:top w:val="single" w:sz="4" w:space="0" w:color="auto"/>
              <w:left w:val="single" w:sz="4" w:space="0" w:color="auto"/>
            </w:tcBorders>
            <w:shd w:val="clear" w:color="auto" w:fill="FFFFFF"/>
            <w:vAlign w:val="bottom"/>
          </w:tcPr>
          <w:p w14:paraId="79520F6B" w14:textId="35FE6D3F"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bottom"/>
          </w:tcPr>
          <w:p w14:paraId="5C266AB0" w14:textId="78C844A5"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48D7D4A7" w14:textId="4F6535A8" w:rsidR="002F1B28" w:rsidRDefault="002F1B28">
            <w:pPr>
              <w:pStyle w:val="Jin0"/>
              <w:shd w:val="clear" w:color="auto" w:fill="auto"/>
              <w:spacing w:after="0"/>
              <w:ind w:firstLine="380"/>
              <w:rPr>
                <w:sz w:val="12"/>
                <w:szCs w:val="12"/>
              </w:rPr>
            </w:pPr>
          </w:p>
        </w:tc>
        <w:tc>
          <w:tcPr>
            <w:tcW w:w="1291" w:type="dxa"/>
            <w:tcBorders>
              <w:top w:val="single" w:sz="4" w:space="0" w:color="auto"/>
              <w:left w:val="single" w:sz="4" w:space="0" w:color="auto"/>
            </w:tcBorders>
            <w:shd w:val="clear" w:color="auto" w:fill="FFFFFF"/>
            <w:vAlign w:val="bottom"/>
          </w:tcPr>
          <w:p w14:paraId="1B05E808" w14:textId="665469A1"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4CA33AD2" w14:textId="75AC1953" w:rsidR="002F1B28" w:rsidRDefault="002F1B28">
            <w:pPr>
              <w:pStyle w:val="Jin0"/>
              <w:shd w:val="clear" w:color="auto" w:fill="auto"/>
              <w:spacing w:after="0"/>
              <w:jc w:val="right"/>
              <w:rPr>
                <w:sz w:val="12"/>
                <w:szCs w:val="12"/>
              </w:rPr>
            </w:pPr>
          </w:p>
        </w:tc>
        <w:tc>
          <w:tcPr>
            <w:tcW w:w="1166" w:type="dxa"/>
            <w:tcBorders>
              <w:top w:val="single" w:sz="4" w:space="0" w:color="auto"/>
              <w:left w:val="single" w:sz="4" w:space="0" w:color="auto"/>
            </w:tcBorders>
            <w:shd w:val="clear" w:color="auto" w:fill="FFFFFF"/>
            <w:vAlign w:val="bottom"/>
          </w:tcPr>
          <w:p w14:paraId="2D1461CF" w14:textId="2E5107FC" w:rsidR="002F1B28" w:rsidRDefault="002F1B28">
            <w:pPr>
              <w:pStyle w:val="Jin0"/>
              <w:shd w:val="clear" w:color="auto" w:fill="auto"/>
              <w:spacing w:after="0"/>
              <w:ind w:firstLine="640"/>
              <w:jc w:val="both"/>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01F8FBAC" w14:textId="36888487" w:rsidR="002F1B28" w:rsidRDefault="002F1B28">
            <w:pPr>
              <w:pStyle w:val="Jin0"/>
              <w:shd w:val="clear" w:color="auto" w:fill="auto"/>
              <w:spacing w:after="0"/>
              <w:jc w:val="right"/>
              <w:rPr>
                <w:sz w:val="12"/>
                <w:szCs w:val="12"/>
              </w:rPr>
            </w:pPr>
          </w:p>
        </w:tc>
      </w:tr>
      <w:tr w:rsidR="002F1B28" w14:paraId="513A0589" w14:textId="77777777">
        <w:trPr>
          <w:trHeight w:hRule="exact" w:val="192"/>
          <w:jc w:val="center"/>
        </w:trPr>
        <w:tc>
          <w:tcPr>
            <w:tcW w:w="1046" w:type="dxa"/>
            <w:tcBorders>
              <w:top w:val="single" w:sz="4" w:space="0" w:color="auto"/>
              <w:left w:val="single" w:sz="4" w:space="0" w:color="auto"/>
            </w:tcBorders>
            <w:shd w:val="clear" w:color="auto" w:fill="FFFFFF"/>
            <w:vAlign w:val="bottom"/>
          </w:tcPr>
          <w:p w14:paraId="52C241F6" w14:textId="77777777" w:rsidR="002F1B28" w:rsidRDefault="0006314F">
            <w:pPr>
              <w:pStyle w:val="Jin0"/>
              <w:shd w:val="clear" w:color="auto" w:fill="auto"/>
              <w:spacing w:after="0"/>
              <w:jc w:val="both"/>
              <w:rPr>
                <w:sz w:val="12"/>
                <w:szCs w:val="12"/>
              </w:rPr>
            </w:pPr>
            <w:r>
              <w:rPr>
                <w:sz w:val="12"/>
                <w:szCs w:val="12"/>
              </w:rPr>
              <w:t>577155142</w:t>
            </w:r>
          </w:p>
        </w:tc>
        <w:tc>
          <w:tcPr>
            <w:tcW w:w="6341" w:type="dxa"/>
            <w:tcBorders>
              <w:top w:val="single" w:sz="4" w:space="0" w:color="auto"/>
              <w:left w:val="single" w:sz="4" w:space="0" w:color="auto"/>
            </w:tcBorders>
            <w:shd w:val="clear" w:color="auto" w:fill="FFFFFF"/>
            <w:vAlign w:val="bottom"/>
          </w:tcPr>
          <w:p w14:paraId="01695735" w14:textId="77777777" w:rsidR="002F1B28" w:rsidRDefault="0006314F">
            <w:pPr>
              <w:pStyle w:val="Jin0"/>
              <w:shd w:val="clear" w:color="auto" w:fill="auto"/>
              <w:spacing w:after="0"/>
              <w:rPr>
                <w:sz w:val="14"/>
                <w:szCs w:val="14"/>
              </w:rPr>
            </w:pPr>
            <w:r>
              <w:rPr>
                <w:rFonts w:ascii="Calibri" w:eastAsia="Calibri" w:hAnsi="Calibri" w:cs="Calibri"/>
                <w:sz w:val="14"/>
                <w:szCs w:val="14"/>
              </w:rPr>
              <w:t xml:space="preserve">Asfaltový beton vrstva ložní ACL 16 (ABH) </w:t>
            </w:r>
            <w:proofErr w:type="spellStart"/>
            <w:r>
              <w:rPr>
                <w:rFonts w:ascii="Calibri" w:eastAsia="Calibri" w:hAnsi="Calibri" w:cs="Calibri"/>
                <w:sz w:val="14"/>
                <w:szCs w:val="14"/>
              </w:rPr>
              <w:t>tl</w:t>
            </w:r>
            <w:proofErr w:type="spellEnd"/>
            <w:r>
              <w:rPr>
                <w:rFonts w:ascii="Calibri" w:eastAsia="Calibri" w:hAnsi="Calibri" w:cs="Calibri"/>
                <w:sz w:val="14"/>
                <w:szCs w:val="14"/>
              </w:rPr>
              <w:t xml:space="preserve"> 60 mm š přes 3 m z modifikovaného asfaltu</w:t>
            </w:r>
          </w:p>
        </w:tc>
        <w:tc>
          <w:tcPr>
            <w:tcW w:w="586" w:type="dxa"/>
            <w:tcBorders>
              <w:top w:val="single" w:sz="4" w:space="0" w:color="auto"/>
              <w:left w:val="single" w:sz="4" w:space="0" w:color="auto"/>
            </w:tcBorders>
            <w:shd w:val="clear" w:color="auto" w:fill="FFFFFF"/>
            <w:vAlign w:val="bottom"/>
          </w:tcPr>
          <w:p w14:paraId="414341C1" w14:textId="77777777" w:rsidR="002F1B28" w:rsidRDefault="0006314F">
            <w:pPr>
              <w:pStyle w:val="Jin0"/>
              <w:shd w:val="clear" w:color="auto" w:fill="auto"/>
              <w:spacing w:after="0"/>
              <w:jc w:val="center"/>
              <w:rPr>
                <w:sz w:val="12"/>
                <w:szCs w:val="12"/>
              </w:rPr>
            </w:pPr>
            <w:r>
              <w:rPr>
                <w:sz w:val="12"/>
                <w:szCs w:val="12"/>
              </w:rPr>
              <w:t>m2</w:t>
            </w:r>
          </w:p>
        </w:tc>
        <w:tc>
          <w:tcPr>
            <w:tcW w:w="936" w:type="dxa"/>
            <w:tcBorders>
              <w:top w:val="single" w:sz="4" w:space="0" w:color="auto"/>
              <w:left w:val="single" w:sz="4" w:space="0" w:color="auto"/>
            </w:tcBorders>
            <w:shd w:val="clear" w:color="auto" w:fill="FFFFFF"/>
            <w:vAlign w:val="bottom"/>
          </w:tcPr>
          <w:p w14:paraId="4C3E571D" w14:textId="7B1E67A9" w:rsidR="002F1B28" w:rsidRDefault="002F1B28">
            <w:pPr>
              <w:pStyle w:val="Jin0"/>
              <w:shd w:val="clear" w:color="auto" w:fill="auto"/>
              <w:spacing w:after="0"/>
              <w:jc w:val="right"/>
              <w:rPr>
                <w:sz w:val="12"/>
                <w:szCs w:val="12"/>
              </w:rPr>
            </w:pPr>
          </w:p>
        </w:tc>
        <w:tc>
          <w:tcPr>
            <w:tcW w:w="965" w:type="dxa"/>
            <w:tcBorders>
              <w:top w:val="single" w:sz="4" w:space="0" w:color="auto"/>
              <w:left w:val="single" w:sz="4" w:space="0" w:color="auto"/>
            </w:tcBorders>
            <w:shd w:val="clear" w:color="auto" w:fill="FFFFFF"/>
            <w:vAlign w:val="bottom"/>
          </w:tcPr>
          <w:p w14:paraId="0EA0DC37" w14:textId="13FA0F01" w:rsidR="002F1B28" w:rsidRDefault="002F1B28">
            <w:pPr>
              <w:pStyle w:val="Jin0"/>
              <w:shd w:val="clear" w:color="auto" w:fill="auto"/>
              <w:spacing w:after="0"/>
              <w:jc w:val="right"/>
              <w:rPr>
                <w:sz w:val="14"/>
                <w:szCs w:val="14"/>
              </w:rPr>
            </w:pPr>
          </w:p>
        </w:tc>
        <w:tc>
          <w:tcPr>
            <w:tcW w:w="922" w:type="dxa"/>
            <w:tcBorders>
              <w:top w:val="single" w:sz="4" w:space="0" w:color="auto"/>
              <w:left w:val="single" w:sz="4" w:space="0" w:color="auto"/>
            </w:tcBorders>
            <w:shd w:val="clear" w:color="auto" w:fill="FFFFFF"/>
            <w:vAlign w:val="bottom"/>
          </w:tcPr>
          <w:p w14:paraId="4C2CD3F1" w14:textId="2B73C930"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6ECB9399" w14:textId="6A6E7B0E" w:rsidR="002F1B28" w:rsidRDefault="002F1B28">
            <w:pPr>
              <w:pStyle w:val="Jin0"/>
              <w:shd w:val="clear" w:color="auto" w:fill="auto"/>
              <w:spacing w:after="0"/>
              <w:ind w:firstLine="240"/>
              <w:rPr>
                <w:sz w:val="12"/>
                <w:szCs w:val="12"/>
              </w:rPr>
            </w:pPr>
          </w:p>
        </w:tc>
        <w:tc>
          <w:tcPr>
            <w:tcW w:w="1291" w:type="dxa"/>
            <w:tcBorders>
              <w:top w:val="single" w:sz="4" w:space="0" w:color="auto"/>
              <w:left w:val="single" w:sz="4" w:space="0" w:color="auto"/>
            </w:tcBorders>
            <w:shd w:val="clear" w:color="auto" w:fill="FFFFFF"/>
            <w:vAlign w:val="bottom"/>
          </w:tcPr>
          <w:p w14:paraId="12EA46A0" w14:textId="7353A1AE"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40A42D49" w14:textId="1645156D" w:rsidR="002F1B28" w:rsidRDefault="002F1B28">
            <w:pPr>
              <w:pStyle w:val="Jin0"/>
              <w:shd w:val="clear" w:color="auto" w:fill="auto"/>
              <w:spacing w:after="0"/>
              <w:ind w:firstLine="540"/>
              <w:jc w:val="both"/>
              <w:rPr>
                <w:sz w:val="12"/>
                <w:szCs w:val="12"/>
              </w:rPr>
            </w:pPr>
          </w:p>
        </w:tc>
        <w:tc>
          <w:tcPr>
            <w:tcW w:w="1166" w:type="dxa"/>
            <w:tcBorders>
              <w:top w:val="single" w:sz="4" w:space="0" w:color="auto"/>
              <w:left w:val="single" w:sz="4" w:space="0" w:color="auto"/>
            </w:tcBorders>
            <w:shd w:val="clear" w:color="auto" w:fill="FFFFFF"/>
            <w:vAlign w:val="bottom"/>
          </w:tcPr>
          <w:p w14:paraId="756A1618" w14:textId="7563F1ED" w:rsidR="002F1B28" w:rsidRDefault="002F1B28">
            <w:pPr>
              <w:pStyle w:val="Jin0"/>
              <w:shd w:val="clear" w:color="auto" w:fill="auto"/>
              <w:spacing w:after="0"/>
              <w:jc w:val="right"/>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01DE88FD" w14:textId="4D3B421B" w:rsidR="002F1B28" w:rsidRDefault="002F1B28">
            <w:pPr>
              <w:pStyle w:val="Jin0"/>
              <w:shd w:val="clear" w:color="auto" w:fill="auto"/>
              <w:spacing w:after="0"/>
              <w:jc w:val="right"/>
              <w:rPr>
                <w:sz w:val="12"/>
                <w:szCs w:val="12"/>
              </w:rPr>
            </w:pPr>
          </w:p>
        </w:tc>
      </w:tr>
      <w:tr w:rsidR="002F1B28" w14:paraId="13B5F007" w14:textId="77777777">
        <w:trPr>
          <w:trHeight w:hRule="exact" w:val="192"/>
          <w:jc w:val="center"/>
        </w:trPr>
        <w:tc>
          <w:tcPr>
            <w:tcW w:w="1046" w:type="dxa"/>
            <w:tcBorders>
              <w:top w:val="single" w:sz="4" w:space="0" w:color="auto"/>
              <w:left w:val="single" w:sz="4" w:space="0" w:color="auto"/>
            </w:tcBorders>
            <w:shd w:val="clear" w:color="auto" w:fill="D9D9D9"/>
            <w:vAlign w:val="bottom"/>
          </w:tcPr>
          <w:p w14:paraId="39F33862" w14:textId="77777777" w:rsidR="002F1B28" w:rsidRDefault="0006314F">
            <w:pPr>
              <w:pStyle w:val="Jin0"/>
              <w:shd w:val="clear" w:color="auto" w:fill="auto"/>
              <w:spacing w:after="0"/>
              <w:rPr>
                <w:sz w:val="14"/>
                <w:szCs w:val="14"/>
              </w:rPr>
            </w:pPr>
            <w:r>
              <w:rPr>
                <w:sz w:val="14"/>
                <w:szCs w:val="14"/>
              </w:rPr>
              <w:t>997</w:t>
            </w:r>
          </w:p>
        </w:tc>
        <w:tc>
          <w:tcPr>
            <w:tcW w:w="6341" w:type="dxa"/>
            <w:tcBorders>
              <w:top w:val="single" w:sz="4" w:space="0" w:color="auto"/>
              <w:left w:val="single" w:sz="4" w:space="0" w:color="auto"/>
            </w:tcBorders>
            <w:shd w:val="clear" w:color="auto" w:fill="D9D9D9"/>
            <w:vAlign w:val="bottom"/>
          </w:tcPr>
          <w:p w14:paraId="42C6C964" w14:textId="77777777" w:rsidR="002F1B28" w:rsidRDefault="0006314F">
            <w:pPr>
              <w:pStyle w:val="Jin0"/>
              <w:shd w:val="clear" w:color="auto" w:fill="auto"/>
              <w:spacing w:after="0"/>
              <w:rPr>
                <w:sz w:val="14"/>
                <w:szCs w:val="14"/>
              </w:rPr>
            </w:pPr>
            <w:r>
              <w:rPr>
                <w:sz w:val="14"/>
                <w:szCs w:val="14"/>
              </w:rPr>
              <w:t>Přesun sutě</w:t>
            </w:r>
          </w:p>
        </w:tc>
        <w:tc>
          <w:tcPr>
            <w:tcW w:w="586" w:type="dxa"/>
            <w:tcBorders>
              <w:top w:val="single" w:sz="4" w:space="0" w:color="auto"/>
              <w:left w:val="single" w:sz="4" w:space="0" w:color="auto"/>
            </w:tcBorders>
            <w:shd w:val="clear" w:color="auto" w:fill="D9D9D9"/>
          </w:tcPr>
          <w:p w14:paraId="5F28C73C" w14:textId="77777777" w:rsidR="002F1B28" w:rsidRDefault="002F1B28">
            <w:pPr>
              <w:rPr>
                <w:sz w:val="10"/>
                <w:szCs w:val="10"/>
              </w:rPr>
            </w:pPr>
          </w:p>
        </w:tc>
        <w:tc>
          <w:tcPr>
            <w:tcW w:w="936" w:type="dxa"/>
            <w:tcBorders>
              <w:top w:val="single" w:sz="4" w:space="0" w:color="auto"/>
              <w:left w:val="single" w:sz="4" w:space="0" w:color="auto"/>
            </w:tcBorders>
            <w:shd w:val="clear" w:color="auto" w:fill="D9D9D9"/>
          </w:tcPr>
          <w:p w14:paraId="3A7034B2" w14:textId="77777777" w:rsidR="002F1B28" w:rsidRDefault="002F1B28">
            <w:pPr>
              <w:rPr>
                <w:sz w:val="10"/>
                <w:szCs w:val="10"/>
              </w:rPr>
            </w:pPr>
          </w:p>
        </w:tc>
        <w:tc>
          <w:tcPr>
            <w:tcW w:w="965" w:type="dxa"/>
            <w:tcBorders>
              <w:top w:val="single" w:sz="4" w:space="0" w:color="auto"/>
              <w:left w:val="single" w:sz="4" w:space="0" w:color="auto"/>
            </w:tcBorders>
            <w:shd w:val="clear" w:color="auto" w:fill="D9D9D9"/>
          </w:tcPr>
          <w:p w14:paraId="7DA259B7" w14:textId="77777777" w:rsidR="002F1B28" w:rsidRDefault="002F1B28">
            <w:pPr>
              <w:rPr>
                <w:sz w:val="10"/>
                <w:szCs w:val="10"/>
              </w:rPr>
            </w:pPr>
          </w:p>
        </w:tc>
        <w:tc>
          <w:tcPr>
            <w:tcW w:w="922" w:type="dxa"/>
            <w:tcBorders>
              <w:top w:val="single" w:sz="4" w:space="0" w:color="auto"/>
              <w:left w:val="single" w:sz="4" w:space="0" w:color="auto"/>
            </w:tcBorders>
            <w:shd w:val="clear" w:color="auto" w:fill="D9D9D9"/>
          </w:tcPr>
          <w:p w14:paraId="5858C581" w14:textId="77777777" w:rsidR="002F1B28" w:rsidRDefault="002F1B28">
            <w:pPr>
              <w:rPr>
                <w:sz w:val="10"/>
                <w:szCs w:val="10"/>
              </w:rPr>
            </w:pPr>
          </w:p>
        </w:tc>
        <w:tc>
          <w:tcPr>
            <w:tcW w:w="662" w:type="dxa"/>
            <w:tcBorders>
              <w:top w:val="single" w:sz="4" w:space="0" w:color="auto"/>
              <w:left w:val="single" w:sz="4" w:space="0" w:color="auto"/>
            </w:tcBorders>
            <w:shd w:val="clear" w:color="auto" w:fill="D9D9D9"/>
          </w:tcPr>
          <w:p w14:paraId="609DC1CC" w14:textId="77777777" w:rsidR="002F1B28" w:rsidRDefault="002F1B28">
            <w:pPr>
              <w:rPr>
                <w:sz w:val="10"/>
                <w:szCs w:val="10"/>
              </w:rPr>
            </w:pPr>
          </w:p>
        </w:tc>
        <w:tc>
          <w:tcPr>
            <w:tcW w:w="1291" w:type="dxa"/>
            <w:tcBorders>
              <w:top w:val="single" w:sz="4" w:space="0" w:color="auto"/>
              <w:left w:val="single" w:sz="4" w:space="0" w:color="auto"/>
            </w:tcBorders>
            <w:shd w:val="clear" w:color="auto" w:fill="D9D9D9"/>
          </w:tcPr>
          <w:p w14:paraId="1F20AA72" w14:textId="77777777" w:rsidR="002F1B28" w:rsidRDefault="002F1B28">
            <w:pPr>
              <w:rPr>
                <w:sz w:val="10"/>
                <w:szCs w:val="10"/>
              </w:rPr>
            </w:pPr>
          </w:p>
        </w:tc>
        <w:tc>
          <w:tcPr>
            <w:tcW w:w="1373" w:type="dxa"/>
            <w:tcBorders>
              <w:top w:val="single" w:sz="4" w:space="0" w:color="auto"/>
              <w:left w:val="single" w:sz="4" w:space="0" w:color="auto"/>
            </w:tcBorders>
            <w:shd w:val="clear" w:color="auto" w:fill="D9D9D9"/>
          </w:tcPr>
          <w:p w14:paraId="43378A24" w14:textId="77777777" w:rsidR="002F1B28" w:rsidRDefault="002F1B28">
            <w:pPr>
              <w:rPr>
                <w:sz w:val="10"/>
                <w:szCs w:val="10"/>
              </w:rPr>
            </w:pPr>
          </w:p>
        </w:tc>
        <w:tc>
          <w:tcPr>
            <w:tcW w:w="1166" w:type="dxa"/>
            <w:tcBorders>
              <w:top w:val="single" w:sz="4" w:space="0" w:color="auto"/>
              <w:left w:val="single" w:sz="4" w:space="0" w:color="auto"/>
            </w:tcBorders>
            <w:shd w:val="clear" w:color="auto" w:fill="D9D9D9"/>
          </w:tcPr>
          <w:p w14:paraId="44BB5FCB" w14:textId="77777777" w:rsidR="002F1B28" w:rsidRDefault="002F1B28">
            <w:pPr>
              <w:rPr>
                <w:sz w:val="10"/>
                <w:szCs w:val="10"/>
              </w:rPr>
            </w:pPr>
          </w:p>
        </w:tc>
        <w:tc>
          <w:tcPr>
            <w:tcW w:w="758" w:type="dxa"/>
            <w:tcBorders>
              <w:top w:val="single" w:sz="4" w:space="0" w:color="auto"/>
              <w:left w:val="single" w:sz="4" w:space="0" w:color="auto"/>
              <w:right w:val="single" w:sz="4" w:space="0" w:color="auto"/>
            </w:tcBorders>
            <w:shd w:val="clear" w:color="auto" w:fill="D9D9D9"/>
          </w:tcPr>
          <w:p w14:paraId="6356CAFB" w14:textId="77777777" w:rsidR="002F1B28" w:rsidRDefault="002F1B28">
            <w:pPr>
              <w:rPr>
                <w:sz w:val="10"/>
                <w:szCs w:val="10"/>
              </w:rPr>
            </w:pPr>
          </w:p>
        </w:tc>
      </w:tr>
      <w:tr w:rsidR="002F1B28" w14:paraId="0754ECFA" w14:textId="77777777">
        <w:trPr>
          <w:trHeight w:hRule="exact" w:val="302"/>
          <w:jc w:val="center"/>
        </w:trPr>
        <w:tc>
          <w:tcPr>
            <w:tcW w:w="1046" w:type="dxa"/>
            <w:tcBorders>
              <w:top w:val="single" w:sz="4" w:space="0" w:color="auto"/>
              <w:left w:val="single" w:sz="4" w:space="0" w:color="auto"/>
            </w:tcBorders>
            <w:shd w:val="clear" w:color="auto" w:fill="FFFFFF"/>
            <w:vAlign w:val="bottom"/>
          </w:tcPr>
          <w:p w14:paraId="45C60526" w14:textId="77777777" w:rsidR="002F1B28" w:rsidRDefault="0006314F">
            <w:pPr>
              <w:pStyle w:val="Jin0"/>
              <w:shd w:val="clear" w:color="auto" w:fill="auto"/>
              <w:spacing w:after="0"/>
              <w:rPr>
                <w:sz w:val="12"/>
                <w:szCs w:val="12"/>
              </w:rPr>
            </w:pPr>
            <w:r>
              <w:rPr>
                <w:sz w:val="12"/>
                <w:szCs w:val="12"/>
              </w:rPr>
              <w:t>99722155.R</w:t>
            </w:r>
          </w:p>
        </w:tc>
        <w:tc>
          <w:tcPr>
            <w:tcW w:w="6341" w:type="dxa"/>
            <w:tcBorders>
              <w:top w:val="single" w:sz="4" w:space="0" w:color="auto"/>
              <w:left w:val="single" w:sz="4" w:space="0" w:color="auto"/>
            </w:tcBorders>
            <w:shd w:val="clear" w:color="auto" w:fill="FFFFFF"/>
            <w:vAlign w:val="bottom"/>
          </w:tcPr>
          <w:p w14:paraId="58C05D04" w14:textId="77777777" w:rsidR="002F1B28" w:rsidRDefault="0006314F">
            <w:pPr>
              <w:pStyle w:val="Jin0"/>
              <w:shd w:val="clear" w:color="auto" w:fill="auto"/>
              <w:spacing w:after="0"/>
              <w:rPr>
                <w:sz w:val="12"/>
                <w:szCs w:val="12"/>
              </w:rPr>
            </w:pPr>
            <w:r>
              <w:rPr>
                <w:sz w:val="12"/>
                <w:szCs w:val="12"/>
              </w:rPr>
              <w:t>Vodorovná doprava suti bez naložení, ale se složením a s hrubým urovnáním ze sypkých materiálů, na skládku SÚS</w:t>
            </w:r>
          </w:p>
        </w:tc>
        <w:tc>
          <w:tcPr>
            <w:tcW w:w="586" w:type="dxa"/>
            <w:tcBorders>
              <w:top w:val="single" w:sz="4" w:space="0" w:color="auto"/>
              <w:left w:val="single" w:sz="4" w:space="0" w:color="auto"/>
            </w:tcBorders>
            <w:shd w:val="clear" w:color="auto" w:fill="FFFFFF"/>
            <w:vAlign w:val="bottom"/>
          </w:tcPr>
          <w:p w14:paraId="66BD56F7" w14:textId="77777777" w:rsidR="002F1B28" w:rsidRDefault="0006314F">
            <w:pPr>
              <w:pStyle w:val="Jin0"/>
              <w:shd w:val="clear" w:color="auto" w:fill="auto"/>
              <w:spacing w:after="0"/>
              <w:jc w:val="center"/>
              <w:rPr>
                <w:sz w:val="12"/>
                <w:szCs w:val="12"/>
              </w:rPr>
            </w:pPr>
            <w:r>
              <w:rPr>
                <w:sz w:val="12"/>
                <w:szCs w:val="12"/>
              </w:rPr>
              <w:t>t</w:t>
            </w:r>
          </w:p>
        </w:tc>
        <w:tc>
          <w:tcPr>
            <w:tcW w:w="936" w:type="dxa"/>
            <w:tcBorders>
              <w:top w:val="single" w:sz="4" w:space="0" w:color="auto"/>
              <w:left w:val="single" w:sz="4" w:space="0" w:color="auto"/>
            </w:tcBorders>
            <w:shd w:val="clear" w:color="auto" w:fill="FFFFFF"/>
            <w:vAlign w:val="bottom"/>
          </w:tcPr>
          <w:p w14:paraId="08BE2CE2" w14:textId="41E32B77" w:rsidR="002F1B28" w:rsidRDefault="002F1B28">
            <w:pPr>
              <w:pStyle w:val="Jin0"/>
              <w:shd w:val="clear" w:color="auto" w:fill="auto"/>
              <w:spacing w:after="0"/>
              <w:ind w:firstLine="460"/>
              <w:rPr>
                <w:sz w:val="12"/>
                <w:szCs w:val="12"/>
              </w:rPr>
            </w:pPr>
          </w:p>
        </w:tc>
        <w:tc>
          <w:tcPr>
            <w:tcW w:w="965" w:type="dxa"/>
            <w:tcBorders>
              <w:top w:val="single" w:sz="4" w:space="0" w:color="auto"/>
              <w:left w:val="single" w:sz="4" w:space="0" w:color="auto"/>
            </w:tcBorders>
            <w:shd w:val="clear" w:color="auto" w:fill="FFFFFF"/>
            <w:vAlign w:val="bottom"/>
          </w:tcPr>
          <w:p w14:paraId="02CC83D7" w14:textId="0DD51068"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bottom"/>
          </w:tcPr>
          <w:p w14:paraId="7AEA893F" w14:textId="2EF1D069"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12A0344C" w14:textId="28FA8CA1" w:rsidR="002F1B28" w:rsidRDefault="002F1B28">
            <w:pPr>
              <w:pStyle w:val="Jin0"/>
              <w:shd w:val="clear" w:color="auto" w:fill="auto"/>
              <w:spacing w:after="0"/>
              <w:ind w:firstLine="240"/>
              <w:rPr>
                <w:sz w:val="12"/>
                <w:szCs w:val="12"/>
              </w:rPr>
            </w:pPr>
          </w:p>
        </w:tc>
        <w:tc>
          <w:tcPr>
            <w:tcW w:w="1291" w:type="dxa"/>
            <w:tcBorders>
              <w:top w:val="single" w:sz="4" w:space="0" w:color="auto"/>
              <w:left w:val="single" w:sz="4" w:space="0" w:color="auto"/>
            </w:tcBorders>
            <w:shd w:val="clear" w:color="auto" w:fill="FFFFFF"/>
            <w:vAlign w:val="bottom"/>
          </w:tcPr>
          <w:p w14:paraId="2702FC23" w14:textId="4848B953"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388F8ADB" w14:textId="6FB9DC63" w:rsidR="002F1B28" w:rsidRDefault="002F1B28">
            <w:pPr>
              <w:pStyle w:val="Jin0"/>
              <w:shd w:val="clear" w:color="auto" w:fill="auto"/>
              <w:spacing w:after="0"/>
              <w:ind w:firstLine="620"/>
              <w:jc w:val="both"/>
              <w:rPr>
                <w:sz w:val="12"/>
                <w:szCs w:val="12"/>
              </w:rPr>
            </w:pPr>
          </w:p>
        </w:tc>
        <w:tc>
          <w:tcPr>
            <w:tcW w:w="1166" w:type="dxa"/>
            <w:tcBorders>
              <w:top w:val="single" w:sz="4" w:space="0" w:color="auto"/>
              <w:left w:val="single" w:sz="4" w:space="0" w:color="auto"/>
            </w:tcBorders>
            <w:shd w:val="clear" w:color="auto" w:fill="FFFFFF"/>
            <w:vAlign w:val="bottom"/>
          </w:tcPr>
          <w:p w14:paraId="75CEB99D" w14:textId="1D3AB18B" w:rsidR="002F1B28" w:rsidRDefault="002F1B28">
            <w:pPr>
              <w:pStyle w:val="Jin0"/>
              <w:shd w:val="clear" w:color="auto" w:fill="auto"/>
              <w:spacing w:after="0"/>
              <w:ind w:firstLine="640"/>
              <w:jc w:val="both"/>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16B3B5DF" w14:textId="587BB77A" w:rsidR="002F1B28" w:rsidRDefault="002F1B28">
            <w:pPr>
              <w:pStyle w:val="Jin0"/>
              <w:shd w:val="clear" w:color="auto" w:fill="auto"/>
              <w:spacing w:after="0"/>
              <w:jc w:val="right"/>
              <w:rPr>
                <w:sz w:val="12"/>
                <w:szCs w:val="12"/>
              </w:rPr>
            </w:pPr>
          </w:p>
        </w:tc>
      </w:tr>
      <w:tr w:rsidR="002F1B28" w14:paraId="20B01593" w14:textId="77777777">
        <w:trPr>
          <w:trHeight w:hRule="exact" w:val="192"/>
          <w:jc w:val="center"/>
        </w:trPr>
        <w:tc>
          <w:tcPr>
            <w:tcW w:w="1046" w:type="dxa"/>
            <w:tcBorders>
              <w:top w:val="single" w:sz="4" w:space="0" w:color="auto"/>
              <w:left w:val="single" w:sz="4" w:space="0" w:color="auto"/>
            </w:tcBorders>
            <w:shd w:val="clear" w:color="auto" w:fill="D9D9D9"/>
            <w:vAlign w:val="bottom"/>
          </w:tcPr>
          <w:p w14:paraId="6013F8CD" w14:textId="77777777" w:rsidR="002F1B28" w:rsidRDefault="0006314F">
            <w:pPr>
              <w:pStyle w:val="Jin0"/>
              <w:shd w:val="clear" w:color="auto" w:fill="auto"/>
              <w:spacing w:after="0"/>
              <w:rPr>
                <w:sz w:val="14"/>
                <w:szCs w:val="14"/>
              </w:rPr>
            </w:pPr>
            <w:r>
              <w:rPr>
                <w:sz w:val="14"/>
                <w:szCs w:val="14"/>
              </w:rPr>
              <w:t>998</w:t>
            </w:r>
          </w:p>
        </w:tc>
        <w:tc>
          <w:tcPr>
            <w:tcW w:w="6341" w:type="dxa"/>
            <w:tcBorders>
              <w:top w:val="single" w:sz="4" w:space="0" w:color="auto"/>
              <w:left w:val="single" w:sz="4" w:space="0" w:color="auto"/>
            </w:tcBorders>
            <w:shd w:val="clear" w:color="auto" w:fill="D9D9D9"/>
            <w:vAlign w:val="bottom"/>
          </w:tcPr>
          <w:p w14:paraId="793CC356" w14:textId="77777777" w:rsidR="002F1B28" w:rsidRDefault="0006314F">
            <w:pPr>
              <w:pStyle w:val="Jin0"/>
              <w:shd w:val="clear" w:color="auto" w:fill="auto"/>
              <w:spacing w:after="0"/>
              <w:rPr>
                <w:sz w:val="14"/>
                <w:szCs w:val="14"/>
              </w:rPr>
            </w:pPr>
            <w:r>
              <w:rPr>
                <w:sz w:val="14"/>
                <w:szCs w:val="14"/>
              </w:rPr>
              <w:t>Přesun hmot</w:t>
            </w:r>
          </w:p>
        </w:tc>
        <w:tc>
          <w:tcPr>
            <w:tcW w:w="586" w:type="dxa"/>
            <w:tcBorders>
              <w:top w:val="single" w:sz="4" w:space="0" w:color="auto"/>
              <w:left w:val="single" w:sz="4" w:space="0" w:color="auto"/>
            </w:tcBorders>
            <w:shd w:val="clear" w:color="auto" w:fill="D9D9D9"/>
          </w:tcPr>
          <w:p w14:paraId="2B1EA58B" w14:textId="77777777" w:rsidR="002F1B28" w:rsidRDefault="002F1B28">
            <w:pPr>
              <w:rPr>
                <w:sz w:val="10"/>
                <w:szCs w:val="10"/>
              </w:rPr>
            </w:pPr>
          </w:p>
        </w:tc>
        <w:tc>
          <w:tcPr>
            <w:tcW w:w="936" w:type="dxa"/>
            <w:tcBorders>
              <w:top w:val="single" w:sz="4" w:space="0" w:color="auto"/>
              <w:left w:val="single" w:sz="4" w:space="0" w:color="auto"/>
            </w:tcBorders>
            <w:shd w:val="clear" w:color="auto" w:fill="D9D9D9"/>
          </w:tcPr>
          <w:p w14:paraId="51C17D2B" w14:textId="77777777" w:rsidR="002F1B28" w:rsidRDefault="002F1B28">
            <w:pPr>
              <w:rPr>
                <w:sz w:val="10"/>
                <w:szCs w:val="10"/>
              </w:rPr>
            </w:pPr>
          </w:p>
        </w:tc>
        <w:tc>
          <w:tcPr>
            <w:tcW w:w="965" w:type="dxa"/>
            <w:tcBorders>
              <w:top w:val="single" w:sz="4" w:space="0" w:color="auto"/>
              <w:left w:val="single" w:sz="4" w:space="0" w:color="auto"/>
            </w:tcBorders>
            <w:shd w:val="clear" w:color="auto" w:fill="D9D9D9"/>
          </w:tcPr>
          <w:p w14:paraId="06EBB2E4" w14:textId="77777777" w:rsidR="002F1B28" w:rsidRDefault="002F1B28">
            <w:pPr>
              <w:rPr>
                <w:sz w:val="10"/>
                <w:szCs w:val="10"/>
              </w:rPr>
            </w:pPr>
          </w:p>
        </w:tc>
        <w:tc>
          <w:tcPr>
            <w:tcW w:w="922" w:type="dxa"/>
            <w:tcBorders>
              <w:top w:val="single" w:sz="4" w:space="0" w:color="auto"/>
              <w:left w:val="single" w:sz="4" w:space="0" w:color="auto"/>
            </w:tcBorders>
            <w:shd w:val="clear" w:color="auto" w:fill="D9D9D9"/>
          </w:tcPr>
          <w:p w14:paraId="1B3A8742" w14:textId="77777777" w:rsidR="002F1B28" w:rsidRDefault="002F1B28">
            <w:pPr>
              <w:rPr>
                <w:sz w:val="10"/>
                <w:szCs w:val="10"/>
              </w:rPr>
            </w:pPr>
          </w:p>
        </w:tc>
        <w:tc>
          <w:tcPr>
            <w:tcW w:w="662" w:type="dxa"/>
            <w:tcBorders>
              <w:top w:val="single" w:sz="4" w:space="0" w:color="auto"/>
              <w:left w:val="single" w:sz="4" w:space="0" w:color="auto"/>
            </w:tcBorders>
            <w:shd w:val="clear" w:color="auto" w:fill="D9D9D9"/>
          </w:tcPr>
          <w:p w14:paraId="2F63ABD2" w14:textId="77777777" w:rsidR="002F1B28" w:rsidRDefault="002F1B28">
            <w:pPr>
              <w:rPr>
                <w:sz w:val="10"/>
                <w:szCs w:val="10"/>
              </w:rPr>
            </w:pPr>
          </w:p>
        </w:tc>
        <w:tc>
          <w:tcPr>
            <w:tcW w:w="1291" w:type="dxa"/>
            <w:tcBorders>
              <w:top w:val="single" w:sz="4" w:space="0" w:color="auto"/>
              <w:left w:val="single" w:sz="4" w:space="0" w:color="auto"/>
            </w:tcBorders>
            <w:shd w:val="clear" w:color="auto" w:fill="D9D9D9"/>
          </w:tcPr>
          <w:p w14:paraId="1DC35DA6" w14:textId="77777777" w:rsidR="002F1B28" w:rsidRDefault="002F1B28">
            <w:pPr>
              <w:rPr>
                <w:sz w:val="10"/>
                <w:szCs w:val="10"/>
              </w:rPr>
            </w:pPr>
          </w:p>
        </w:tc>
        <w:tc>
          <w:tcPr>
            <w:tcW w:w="1373" w:type="dxa"/>
            <w:tcBorders>
              <w:top w:val="single" w:sz="4" w:space="0" w:color="auto"/>
              <w:left w:val="single" w:sz="4" w:space="0" w:color="auto"/>
            </w:tcBorders>
            <w:shd w:val="clear" w:color="auto" w:fill="D9D9D9"/>
          </w:tcPr>
          <w:p w14:paraId="6AEC7248" w14:textId="77777777" w:rsidR="002F1B28" w:rsidRDefault="002F1B28">
            <w:pPr>
              <w:rPr>
                <w:sz w:val="10"/>
                <w:szCs w:val="10"/>
              </w:rPr>
            </w:pPr>
          </w:p>
        </w:tc>
        <w:tc>
          <w:tcPr>
            <w:tcW w:w="1166" w:type="dxa"/>
            <w:tcBorders>
              <w:top w:val="single" w:sz="4" w:space="0" w:color="auto"/>
              <w:left w:val="single" w:sz="4" w:space="0" w:color="auto"/>
            </w:tcBorders>
            <w:shd w:val="clear" w:color="auto" w:fill="D9D9D9"/>
          </w:tcPr>
          <w:p w14:paraId="0BE93137" w14:textId="77777777" w:rsidR="002F1B28" w:rsidRDefault="002F1B28">
            <w:pPr>
              <w:rPr>
                <w:sz w:val="10"/>
                <w:szCs w:val="10"/>
              </w:rPr>
            </w:pPr>
          </w:p>
        </w:tc>
        <w:tc>
          <w:tcPr>
            <w:tcW w:w="758" w:type="dxa"/>
            <w:tcBorders>
              <w:top w:val="single" w:sz="4" w:space="0" w:color="auto"/>
              <w:left w:val="single" w:sz="4" w:space="0" w:color="auto"/>
              <w:right w:val="single" w:sz="4" w:space="0" w:color="auto"/>
            </w:tcBorders>
            <w:shd w:val="clear" w:color="auto" w:fill="D9D9D9"/>
          </w:tcPr>
          <w:p w14:paraId="0C11C49B" w14:textId="77777777" w:rsidR="002F1B28" w:rsidRDefault="002F1B28">
            <w:pPr>
              <w:rPr>
                <w:sz w:val="10"/>
                <w:szCs w:val="10"/>
              </w:rPr>
            </w:pPr>
          </w:p>
        </w:tc>
      </w:tr>
      <w:tr w:rsidR="002F1B28" w14:paraId="0722DCDC" w14:textId="77777777">
        <w:trPr>
          <w:trHeight w:hRule="exact" w:val="312"/>
          <w:jc w:val="center"/>
        </w:trPr>
        <w:tc>
          <w:tcPr>
            <w:tcW w:w="1046" w:type="dxa"/>
            <w:tcBorders>
              <w:top w:val="single" w:sz="4" w:space="0" w:color="auto"/>
              <w:left w:val="single" w:sz="4" w:space="0" w:color="auto"/>
            </w:tcBorders>
            <w:shd w:val="clear" w:color="auto" w:fill="FFFFFF"/>
            <w:vAlign w:val="bottom"/>
          </w:tcPr>
          <w:p w14:paraId="1E3862C6" w14:textId="77777777" w:rsidR="002F1B28" w:rsidRDefault="0006314F">
            <w:pPr>
              <w:pStyle w:val="Jin0"/>
              <w:shd w:val="clear" w:color="auto" w:fill="auto"/>
              <w:spacing w:after="0"/>
              <w:jc w:val="both"/>
              <w:rPr>
                <w:sz w:val="12"/>
                <w:szCs w:val="12"/>
              </w:rPr>
            </w:pPr>
            <w:r>
              <w:rPr>
                <w:sz w:val="12"/>
                <w:szCs w:val="12"/>
              </w:rPr>
              <w:t>998225111</w:t>
            </w:r>
          </w:p>
        </w:tc>
        <w:tc>
          <w:tcPr>
            <w:tcW w:w="6341" w:type="dxa"/>
            <w:tcBorders>
              <w:top w:val="single" w:sz="4" w:space="0" w:color="auto"/>
              <w:left w:val="single" w:sz="4" w:space="0" w:color="auto"/>
            </w:tcBorders>
            <w:shd w:val="clear" w:color="auto" w:fill="FFFFFF"/>
            <w:vAlign w:val="bottom"/>
          </w:tcPr>
          <w:p w14:paraId="74320C82" w14:textId="77777777" w:rsidR="002F1B28" w:rsidRDefault="0006314F">
            <w:pPr>
              <w:pStyle w:val="Jin0"/>
              <w:shd w:val="clear" w:color="auto" w:fill="auto"/>
              <w:spacing w:after="0" w:line="259" w:lineRule="auto"/>
              <w:rPr>
                <w:sz w:val="12"/>
                <w:szCs w:val="12"/>
              </w:rPr>
            </w:pPr>
            <w:r>
              <w:rPr>
                <w:sz w:val="12"/>
                <w:szCs w:val="12"/>
              </w:rPr>
              <w:t>Přesun hmot pro komunikace s krytem z kameniva, monolitickým betonovým nebo živičným dopravní vzdálenost do 200 m jakékoliv délky objektu</w:t>
            </w:r>
          </w:p>
        </w:tc>
        <w:tc>
          <w:tcPr>
            <w:tcW w:w="586" w:type="dxa"/>
            <w:tcBorders>
              <w:top w:val="single" w:sz="4" w:space="0" w:color="auto"/>
              <w:left w:val="single" w:sz="4" w:space="0" w:color="auto"/>
            </w:tcBorders>
            <w:shd w:val="clear" w:color="auto" w:fill="FFFFFF"/>
            <w:vAlign w:val="bottom"/>
          </w:tcPr>
          <w:p w14:paraId="3F16DB7A" w14:textId="77777777" w:rsidR="002F1B28" w:rsidRDefault="0006314F">
            <w:pPr>
              <w:pStyle w:val="Jin0"/>
              <w:shd w:val="clear" w:color="auto" w:fill="auto"/>
              <w:spacing w:after="0"/>
              <w:jc w:val="center"/>
              <w:rPr>
                <w:sz w:val="12"/>
                <w:szCs w:val="12"/>
              </w:rPr>
            </w:pPr>
            <w:r>
              <w:rPr>
                <w:sz w:val="12"/>
                <w:szCs w:val="12"/>
              </w:rPr>
              <w:t>t</w:t>
            </w:r>
          </w:p>
        </w:tc>
        <w:tc>
          <w:tcPr>
            <w:tcW w:w="936" w:type="dxa"/>
            <w:tcBorders>
              <w:top w:val="single" w:sz="4" w:space="0" w:color="auto"/>
              <w:left w:val="single" w:sz="4" w:space="0" w:color="auto"/>
            </w:tcBorders>
            <w:shd w:val="clear" w:color="auto" w:fill="FFFFFF"/>
            <w:vAlign w:val="bottom"/>
          </w:tcPr>
          <w:p w14:paraId="6AEEA1B9" w14:textId="614D77CE" w:rsidR="002F1B28" w:rsidRDefault="002F1B28">
            <w:pPr>
              <w:pStyle w:val="Jin0"/>
              <w:shd w:val="clear" w:color="auto" w:fill="auto"/>
              <w:spacing w:after="0"/>
              <w:ind w:firstLine="460"/>
              <w:rPr>
                <w:sz w:val="12"/>
                <w:szCs w:val="12"/>
              </w:rPr>
            </w:pPr>
          </w:p>
        </w:tc>
        <w:tc>
          <w:tcPr>
            <w:tcW w:w="965" w:type="dxa"/>
            <w:tcBorders>
              <w:top w:val="single" w:sz="4" w:space="0" w:color="auto"/>
              <w:left w:val="single" w:sz="4" w:space="0" w:color="auto"/>
            </w:tcBorders>
            <w:shd w:val="clear" w:color="auto" w:fill="FFFFFF"/>
            <w:vAlign w:val="bottom"/>
          </w:tcPr>
          <w:p w14:paraId="5FBF1E35" w14:textId="493DC222" w:rsidR="002F1B28" w:rsidRDefault="002F1B28">
            <w:pPr>
              <w:pStyle w:val="Jin0"/>
              <w:shd w:val="clear" w:color="auto" w:fill="auto"/>
              <w:spacing w:after="0"/>
              <w:jc w:val="right"/>
              <w:rPr>
                <w:sz w:val="12"/>
                <w:szCs w:val="12"/>
              </w:rPr>
            </w:pPr>
          </w:p>
        </w:tc>
        <w:tc>
          <w:tcPr>
            <w:tcW w:w="922" w:type="dxa"/>
            <w:tcBorders>
              <w:top w:val="single" w:sz="4" w:space="0" w:color="auto"/>
              <w:left w:val="single" w:sz="4" w:space="0" w:color="auto"/>
            </w:tcBorders>
            <w:shd w:val="clear" w:color="auto" w:fill="FFFFFF"/>
            <w:vAlign w:val="bottom"/>
          </w:tcPr>
          <w:p w14:paraId="41F6B597" w14:textId="2B82853A" w:rsidR="002F1B28" w:rsidRDefault="002F1B28">
            <w:pPr>
              <w:pStyle w:val="Jin0"/>
              <w:shd w:val="clear" w:color="auto" w:fill="auto"/>
              <w:spacing w:after="0"/>
              <w:jc w:val="right"/>
              <w:rPr>
                <w:sz w:val="12"/>
                <w:szCs w:val="12"/>
              </w:rPr>
            </w:pPr>
          </w:p>
        </w:tc>
        <w:tc>
          <w:tcPr>
            <w:tcW w:w="662" w:type="dxa"/>
            <w:tcBorders>
              <w:top w:val="single" w:sz="4" w:space="0" w:color="auto"/>
              <w:left w:val="single" w:sz="4" w:space="0" w:color="auto"/>
            </w:tcBorders>
            <w:shd w:val="clear" w:color="auto" w:fill="FFFFFF"/>
            <w:vAlign w:val="bottom"/>
          </w:tcPr>
          <w:p w14:paraId="30A12FA2" w14:textId="4914515F" w:rsidR="002F1B28" w:rsidRDefault="002F1B28">
            <w:pPr>
              <w:pStyle w:val="Jin0"/>
              <w:shd w:val="clear" w:color="auto" w:fill="auto"/>
              <w:spacing w:after="0"/>
              <w:ind w:firstLine="380"/>
              <w:rPr>
                <w:sz w:val="12"/>
                <w:szCs w:val="12"/>
              </w:rPr>
            </w:pPr>
          </w:p>
        </w:tc>
        <w:tc>
          <w:tcPr>
            <w:tcW w:w="1291" w:type="dxa"/>
            <w:tcBorders>
              <w:top w:val="single" w:sz="4" w:space="0" w:color="auto"/>
              <w:left w:val="single" w:sz="4" w:space="0" w:color="auto"/>
            </w:tcBorders>
            <w:shd w:val="clear" w:color="auto" w:fill="FFFFFF"/>
            <w:vAlign w:val="bottom"/>
          </w:tcPr>
          <w:p w14:paraId="32AD2229" w14:textId="0DD1EA40" w:rsidR="002F1B28" w:rsidRDefault="002F1B28">
            <w:pPr>
              <w:pStyle w:val="Jin0"/>
              <w:shd w:val="clear" w:color="auto" w:fill="auto"/>
              <w:spacing w:after="0"/>
              <w:jc w:val="right"/>
              <w:rPr>
                <w:sz w:val="12"/>
                <w:szCs w:val="12"/>
              </w:rPr>
            </w:pPr>
          </w:p>
        </w:tc>
        <w:tc>
          <w:tcPr>
            <w:tcW w:w="1373" w:type="dxa"/>
            <w:tcBorders>
              <w:top w:val="single" w:sz="4" w:space="0" w:color="auto"/>
              <w:left w:val="single" w:sz="4" w:space="0" w:color="auto"/>
            </w:tcBorders>
            <w:shd w:val="clear" w:color="auto" w:fill="FFFFFF"/>
            <w:vAlign w:val="bottom"/>
          </w:tcPr>
          <w:p w14:paraId="37043D3C" w14:textId="162E6B2A" w:rsidR="002F1B28" w:rsidRDefault="002F1B28">
            <w:pPr>
              <w:pStyle w:val="Jin0"/>
              <w:shd w:val="clear" w:color="auto" w:fill="auto"/>
              <w:spacing w:after="0"/>
              <w:jc w:val="right"/>
              <w:rPr>
                <w:sz w:val="12"/>
                <w:szCs w:val="12"/>
              </w:rPr>
            </w:pPr>
          </w:p>
        </w:tc>
        <w:tc>
          <w:tcPr>
            <w:tcW w:w="1166" w:type="dxa"/>
            <w:tcBorders>
              <w:top w:val="single" w:sz="4" w:space="0" w:color="auto"/>
              <w:left w:val="single" w:sz="4" w:space="0" w:color="auto"/>
            </w:tcBorders>
            <w:shd w:val="clear" w:color="auto" w:fill="FFFFFF"/>
            <w:vAlign w:val="bottom"/>
          </w:tcPr>
          <w:p w14:paraId="38AE056F" w14:textId="09DD9F21" w:rsidR="002F1B28" w:rsidRDefault="002F1B28">
            <w:pPr>
              <w:pStyle w:val="Jin0"/>
              <w:shd w:val="clear" w:color="auto" w:fill="auto"/>
              <w:spacing w:after="0"/>
              <w:jc w:val="right"/>
              <w:rPr>
                <w:sz w:val="12"/>
                <w:szCs w:val="12"/>
              </w:rPr>
            </w:pPr>
          </w:p>
        </w:tc>
        <w:tc>
          <w:tcPr>
            <w:tcW w:w="758" w:type="dxa"/>
            <w:tcBorders>
              <w:top w:val="single" w:sz="4" w:space="0" w:color="auto"/>
              <w:left w:val="single" w:sz="4" w:space="0" w:color="auto"/>
              <w:right w:val="single" w:sz="4" w:space="0" w:color="auto"/>
            </w:tcBorders>
            <w:shd w:val="clear" w:color="auto" w:fill="FFFFFF"/>
            <w:vAlign w:val="bottom"/>
          </w:tcPr>
          <w:p w14:paraId="0713369D" w14:textId="43074B39" w:rsidR="002F1B28" w:rsidRDefault="002F1B28">
            <w:pPr>
              <w:pStyle w:val="Jin0"/>
              <w:shd w:val="clear" w:color="auto" w:fill="auto"/>
              <w:spacing w:after="0"/>
              <w:jc w:val="right"/>
              <w:rPr>
                <w:sz w:val="12"/>
                <w:szCs w:val="12"/>
              </w:rPr>
            </w:pPr>
          </w:p>
        </w:tc>
      </w:tr>
      <w:tr w:rsidR="002F1B28" w14:paraId="0E40F947" w14:textId="77777777">
        <w:trPr>
          <w:trHeight w:hRule="exact" w:val="216"/>
          <w:jc w:val="center"/>
        </w:trPr>
        <w:tc>
          <w:tcPr>
            <w:tcW w:w="1046" w:type="dxa"/>
            <w:tcBorders>
              <w:top w:val="single" w:sz="4" w:space="0" w:color="auto"/>
              <w:left w:val="single" w:sz="4" w:space="0" w:color="auto"/>
              <w:bottom w:val="single" w:sz="4" w:space="0" w:color="auto"/>
            </w:tcBorders>
            <w:shd w:val="clear" w:color="auto" w:fill="D9D9D9"/>
          </w:tcPr>
          <w:p w14:paraId="5F7FA3C2" w14:textId="77777777" w:rsidR="002F1B28" w:rsidRDefault="002F1B28">
            <w:pPr>
              <w:rPr>
                <w:sz w:val="10"/>
                <w:szCs w:val="10"/>
              </w:rPr>
            </w:pPr>
          </w:p>
        </w:tc>
        <w:tc>
          <w:tcPr>
            <w:tcW w:w="6341" w:type="dxa"/>
            <w:tcBorders>
              <w:top w:val="single" w:sz="4" w:space="0" w:color="auto"/>
              <w:left w:val="single" w:sz="4" w:space="0" w:color="auto"/>
              <w:bottom w:val="single" w:sz="4" w:space="0" w:color="auto"/>
            </w:tcBorders>
            <w:shd w:val="clear" w:color="auto" w:fill="D9D9D9"/>
          </w:tcPr>
          <w:p w14:paraId="3EBA4063" w14:textId="77777777" w:rsidR="002F1B28" w:rsidRDefault="0006314F">
            <w:pPr>
              <w:pStyle w:val="Jin0"/>
              <w:shd w:val="clear" w:color="auto" w:fill="auto"/>
              <w:spacing w:after="0"/>
              <w:rPr>
                <w:sz w:val="14"/>
                <w:szCs w:val="14"/>
              </w:rPr>
            </w:pPr>
            <w:r>
              <w:rPr>
                <w:rFonts w:ascii="Calibri" w:eastAsia="Calibri" w:hAnsi="Calibri" w:cs="Calibri"/>
                <w:b/>
                <w:bCs/>
                <w:sz w:val="14"/>
                <w:szCs w:val="14"/>
              </w:rPr>
              <w:t>Celkem</w:t>
            </w:r>
          </w:p>
        </w:tc>
        <w:tc>
          <w:tcPr>
            <w:tcW w:w="586" w:type="dxa"/>
            <w:tcBorders>
              <w:top w:val="single" w:sz="4" w:space="0" w:color="auto"/>
              <w:left w:val="single" w:sz="4" w:space="0" w:color="auto"/>
              <w:bottom w:val="single" w:sz="4" w:space="0" w:color="auto"/>
            </w:tcBorders>
            <w:shd w:val="clear" w:color="auto" w:fill="D9D9D9"/>
          </w:tcPr>
          <w:p w14:paraId="0A44F9EC" w14:textId="77777777" w:rsidR="002F1B28" w:rsidRDefault="002F1B28">
            <w:pPr>
              <w:rPr>
                <w:sz w:val="10"/>
                <w:szCs w:val="10"/>
              </w:rPr>
            </w:pPr>
          </w:p>
        </w:tc>
        <w:tc>
          <w:tcPr>
            <w:tcW w:w="936" w:type="dxa"/>
            <w:tcBorders>
              <w:top w:val="single" w:sz="4" w:space="0" w:color="auto"/>
              <w:left w:val="single" w:sz="4" w:space="0" w:color="auto"/>
              <w:bottom w:val="single" w:sz="4" w:space="0" w:color="auto"/>
            </w:tcBorders>
            <w:shd w:val="clear" w:color="auto" w:fill="D9D9D9"/>
          </w:tcPr>
          <w:p w14:paraId="1334920D" w14:textId="77777777" w:rsidR="002F1B28" w:rsidRDefault="002F1B28">
            <w:pPr>
              <w:rPr>
                <w:sz w:val="10"/>
                <w:szCs w:val="10"/>
              </w:rPr>
            </w:pPr>
          </w:p>
        </w:tc>
        <w:tc>
          <w:tcPr>
            <w:tcW w:w="965" w:type="dxa"/>
            <w:tcBorders>
              <w:top w:val="single" w:sz="4" w:space="0" w:color="auto"/>
              <w:left w:val="single" w:sz="4" w:space="0" w:color="auto"/>
              <w:bottom w:val="single" w:sz="4" w:space="0" w:color="auto"/>
            </w:tcBorders>
            <w:shd w:val="clear" w:color="auto" w:fill="D9D9D9"/>
          </w:tcPr>
          <w:p w14:paraId="62D3C2DB" w14:textId="77777777" w:rsidR="002F1B28" w:rsidRDefault="002F1B28">
            <w:pPr>
              <w:rPr>
                <w:sz w:val="10"/>
                <w:szCs w:val="10"/>
              </w:rPr>
            </w:pPr>
          </w:p>
        </w:tc>
        <w:tc>
          <w:tcPr>
            <w:tcW w:w="922" w:type="dxa"/>
            <w:tcBorders>
              <w:top w:val="single" w:sz="4" w:space="0" w:color="auto"/>
              <w:left w:val="single" w:sz="4" w:space="0" w:color="auto"/>
              <w:bottom w:val="single" w:sz="4" w:space="0" w:color="auto"/>
            </w:tcBorders>
            <w:shd w:val="clear" w:color="auto" w:fill="D9D9D9"/>
          </w:tcPr>
          <w:p w14:paraId="70E725FF" w14:textId="77777777" w:rsidR="002F1B28" w:rsidRDefault="002F1B28">
            <w:pPr>
              <w:rPr>
                <w:sz w:val="10"/>
                <w:szCs w:val="10"/>
              </w:rPr>
            </w:pPr>
          </w:p>
        </w:tc>
        <w:tc>
          <w:tcPr>
            <w:tcW w:w="662" w:type="dxa"/>
            <w:tcBorders>
              <w:top w:val="single" w:sz="4" w:space="0" w:color="auto"/>
              <w:left w:val="single" w:sz="4" w:space="0" w:color="auto"/>
              <w:bottom w:val="single" w:sz="4" w:space="0" w:color="auto"/>
            </w:tcBorders>
            <w:shd w:val="clear" w:color="auto" w:fill="D9D9D9"/>
          </w:tcPr>
          <w:p w14:paraId="6EA98AB0" w14:textId="77777777" w:rsidR="002F1B28" w:rsidRDefault="002F1B28">
            <w:pPr>
              <w:rPr>
                <w:sz w:val="10"/>
                <w:szCs w:val="10"/>
              </w:rPr>
            </w:pPr>
          </w:p>
        </w:tc>
        <w:tc>
          <w:tcPr>
            <w:tcW w:w="1291" w:type="dxa"/>
            <w:tcBorders>
              <w:top w:val="single" w:sz="4" w:space="0" w:color="auto"/>
              <w:left w:val="single" w:sz="4" w:space="0" w:color="auto"/>
              <w:bottom w:val="single" w:sz="4" w:space="0" w:color="auto"/>
            </w:tcBorders>
            <w:shd w:val="clear" w:color="auto" w:fill="D9D9D9"/>
          </w:tcPr>
          <w:p w14:paraId="793A873B" w14:textId="77777777" w:rsidR="002F1B28" w:rsidRDefault="0006314F">
            <w:pPr>
              <w:pStyle w:val="Jin0"/>
              <w:shd w:val="clear" w:color="auto" w:fill="auto"/>
              <w:spacing w:after="0"/>
              <w:jc w:val="right"/>
              <w:rPr>
                <w:sz w:val="14"/>
                <w:szCs w:val="14"/>
              </w:rPr>
            </w:pPr>
            <w:r>
              <w:rPr>
                <w:b/>
                <w:bCs/>
                <w:sz w:val="14"/>
                <w:szCs w:val="14"/>
              </w:rPr>
              <w:t>959 738,47 Kč</w:t>
            </w:r>
          </w:p>
        </w:tc>
        <w:tc>
          <w:tcPr>
            <w:tcW w:w="1373" w:type="dxa"/>
            <w:tcBorders>
              <w:top w:val="single" w:sz="4" w:space="0" w:color="auto"/>
              <w:left w:val="single" w:sz="4" w:space="0" w:color="auto"/>
              <w:bottom w:val="single" w:sz="4" w:space="0" w:color="auto"/>
            </w:tcBorders>
            <w:shd w:val="clear" w:color="auto" w:fill="D9D9D9"/>
          </w:tcPr>
          <w:p w14:paraId="5562E808" w14:textId="77777777" w:rsidR="002F1B28" w:rsidRDefault="0006314F">
            <w:pPr>
              <w:pStyle w:val="Jin0"/>
              <w:shd w:val="clear" w:color="auto" w:fill="auto"/>
              <w:spacing w:after="0"/>
              <w:jc w:val="right"/>
              <w:rPr>
                <w:sz w:val="14"/>
                <w:szCs w:val="14"/>
              </w:rPr>
            </w:pPr>
            <w:r>
              <w:rPr>
                <w:b/>
                <w:bCs/>
                <w:sz w:val="14"/>
                <w:szCs w:val="14"/>
              </w:rPr>
              <w:t>1 247 608,21 Kč</w:t>
            </w:r>
          </w:p>
        </w:tc>
        <w:tc>
          <w:tcPr>
            <w:tcW w:w="1166" w:type="dxa"/>
            <w:tcBorders>
              <w:top w:val="single" w:sz="4" w:space="0" w:color="auto"/>
              <w:left w:val="single" w:sz="4" w:space="0" w:color="auto"/>
              <w:bottom w:val="single" w:sz="4" w:space="0" w:color="auto"/>
            </w:tcBorders>
            <w:shd w:val="clear" w:color="auto" w:fill="D9D9D9"/>
          </w:tcPr>
          <w:p w14:paraId="4E6C4FA6" w14:textId="77777777" w:rsidR="002F1B28" w:rsidRDefault="0006314F">
            <w:pPr>
              <w:pStyle w:val="Jin0"/>
              <w:shd w:val="clear" w:color="auto" w:fill="auto"/>
              <w:spacing w:after="0"/>
              <w:jc w:val="right"/>
              <w:rPr>
                <w:sz w:val="14"/>
                <w:szCs w:val="14"/>
              </w:rPr>
            </w:pPr>
            <w:r>
              <w:rPr>
                <w:b/>
                <w:bCs/>
                <w:sz w:val="14"/>
                <w:szCs w:val="14"/>
              </w:rPr>
              <w:t>287 869,74 Kč</w:t>
            </w:r>
          </w:p>
        </w:tc>
        <w:tc>
          <w:tcPr>
            <w:tcW w:w="758" w:type="dxa"/>
            <w:tcBorders>
              <w:top w:val="single" w:sz="4" w:space="0" w:color="auto"/>
              <w:left w:val="single" w:sz="4" w:space="0" w:color="auto"/>
              <w:bottom w:val="single" w:sz="4" w:space="0" w:color="auto"/>
              <w:right w:val="single" w:sz="4" w:space="0" w:color="auto"/>
            </w:tcBorders>
            <w:shd w:val="clear" w:color="auto" w:fill="D9D9D9"/>
          </w:tcPr>
          <w:p w14:paraId="2C387DDB" w14:textId="77777777" w:rsidR="002F1B28" w:rsidRDefault="0006314F">
            <w:pPr>
              <w:pStyle w:val="Jin0"/>
              <w:shd w:val="clear" w:color="auto" w:fill="auto"/>
              <w:spacing w:after="0"/>
              <w:jc w:val="right"/>
              <w:rPr>
                <w:sz w:val="14"/>
                <w:szCs w:val="14"/>
              </w:rPr>
            </w:pPr>
            <w:r>
              <w:rPr>
                <w:b/>
                <w:bCs/>
                <w:sz w:val="14"/>
                <w:szCs w:val="14"/>
              </w:rPr>
              <w:t>29,99</w:t>
            </w:r>
          </w:p>
        </w:tc>
      </w:tr>
    </w:tbl>
    <w:p w14:paraId="6DA7CD8A" w14:textId="77777777" w:rsidR="0006314F" w:rsidRDefault="0006314F"/>
    <w:sectPr w:rsidR="0006314F">
      <w:headerReference w:type="default" r:id="rId14"/>
      <w:footerReference w:type="default" r:id="rId15"/>
      <w:pgSz w:w="16840" w:h="11900" w:orient="landscape"/>
      <w:pgMar w:top="1093" w:right="438" w:bottom="1093" w:left="356" w:header="665" w:footer="6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44DE" w14:textId="77777777" w:rsidR="0006314F" w:rsidRDefault="0006314F">
      <w:r>
        <w:separator/>
      </w:r>
    </w:p>
  </w:endnote>
  <w:endnote w:type="continuationSeparator" w:id="0">
    <w:p w14:paraId="2B0CEAF3" w14:textId="77777777" w:rsidR="0006314F" w:rsidRDefault="0006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71C7" w14:textId="77777777" w:rsidR="002F1B28" w:rsidRDefault="0006314F">
    <w:pPr>
      <w:spacing w:line="1" w:lineRule="exact"/>
    </w:pPr>
    <w:r>
      <w:rPr>
        <w:noProof/>
      </w:rPr>
      <mc:AlternateContent>
        <mc:Choice Requires="wps">
          <w:drawing>
            <wp:anchor distT="0" distB="0" distL="0" distR="0" simplePos="0" relativeHeight="251659264" behindDoc="1" locked="0" layoutInCell="1" allowOverlap="1" wp14:anchorId="6FD56AF4" wp14:editId="6974F9BD">
              <wp:simplePos x="0" y="0"/>
              <wp:positionH relativeFrom="page">
                <wp:posOffset>3633470</wp:posOffset>
              </wp:positionH>
              <wp:positionV relativeFrom="page">
                <wp:posOffset>9302750</wp:posOffset>
              </wp:positionV>
              <wp:extent cx="60071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37F6B32" w14:textId="77777777" w:rsidR="002F1B28" w:rsidRDefault="0006314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6FD56AF4" id="_x0000_t202" coordsize="21600,21600" o:spt="202" path="m,l,21600r21600,l21600,xe">
              <v:stroke joinstyle="miter"/>
              <v:path gradientshapeok="t" o:connecttype="rect"/>
            </v:shapetype>
            <v:shape id="Shape 6" o:spid="_x0000_s1029" type="#_x0000_t202" style="position:absolute;margin-left:286.1pt;margin-top:732.5pt;width:47.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" filled="f" stroked="f">
              <v:textbox style="mso-fit-shape-to-text:t" inset="0,0,0,0">
                <w:txbxContent>
                  <w:p w14:paraId="437F6B32" w14:textId="77777777" w:rsidR="002F1B28" w:rsidRDefault="0006314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479DC577" wp14:editId="0AAD3F19">
              <wp:simplePos x="0" y="0"/>
              <wp:positionH relativeFrom="page">
                <wp:posOffset>734695</wp:posOffset>
              </wp:positionH>
              <wp:positionV relativeFrom="page">
                <wp:posOffset>9264015</wp:posOffset>
              </wp:positionV>
              <wp:extent cx="6397625" cy="0"/>
              <wp:effectExtent l="0" t="0" r="0" b="0"/>
              <wp:wrapNone/>
              <wp:docPr id="8" name="Shape 8"/>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29.45000000000005pt;width:503.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D65" w14:textId="77777777" w:rsidR="002F1B28" w:rsidRDefault="0006314F">
    <w:pPr>
      <w:spacing w:line="1" w:lineRule="exact"/>
    </w:pPr>
    <w:r>
      <w:rPr>
        <w:noProof/>
      </w:rPr>
      <mc:AlternateContent>
        <mc:Choice Requires="wps">
          <w:drawing>
            <wp:anchor distT="0" distB="0" distL="0" distR="0" simplePos="0" relativeHeight="251660288" behindDoc="1" locked="0" layoutInCell="1" allowOverlap="1" wp14:anchorId="335A65E5" wp14:editId="2E03C46E">
              <wp:simplePos x="0" y="0"/>
              <wp:positionH relativeFrom="page">
                <wp:posOffset>3633470</wp:posOffset>
              </wp:positionH>
              <wp:positionV relativeFrom="page">
                <wp:posOffset>9302750</wp:posOffset>
              </wp:positionV>
              <wp:extent cx="60071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D5709DA" w14:textId="77777777" w:rsidR="002F1B28" w:rsidRDefault="0006314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335A65E5" id="_x0000_t202" coordsize="21600,21600" o:spt="202" path="m,l,21600r21600,l21600,xe">
              <v:stroke joinstyle="miter"/>
              <v:path gradientshapeok="t" o:connecttype="rect"/>
            </v:shapetype>
            <v:shape id="Shape 16" o:spid="_x0000_s1030" type="#_x0000_t202" style="position:absolute;margin-left:286.1pt;margin-top:732.5pt;width:47.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" filled="f" stroked="f">
              <v:textbox style="mso-fit-shape-to-text:t" inset="0,0,0,0">
                <w:txbxContent>
                  <w:p w14:paraId="5D5709DA" w14:textId="77777777" w:rsidR="002F1B28" w:rsidRDefault="0006314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1937950" wp14:editId="71A1EB98">
              <wp:simplePos x="0" y="0"/>
              <wp:positionH relativeFrom="page">
                <wp:posOffset>734695</wp:posOffset>
              </wp:positionH>
              <wp:positionV relativeFrom="page">
                <wp:posOffset>9264015</wp:posOffset>
              </wp:positionV>
              <wp:extent cx="6397625" cy="0"/>
              <wp:effectExtent l="0" t="0" r="0" b="0"/>
              <wp:wrapNone/>
              <wp:docPr id="18" name="Shape 18"/>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29.45000000000005pt;width:50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D15B" w14:textId="77777777" w:rsidR="002F1B28" w:rsidRDefault="002F1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A89A2" w14:textId="77777777" w:rsidR="002F1B28" w:rsidRDefault="002F1B28"/>
  </w:footnote>
  <w:footnote w:type="continuationSeparator" w:id="0">
    <w:p w14:paraId="412A4485" w14:textId="77777777" w:rsidR="002F1B28" w:rsidRDefault="002F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76F5" w14:textId="77777777" w:rsidR="002F1B28" w:rsidRDefault="0006314F">
    <w:pPr>
      <w:spacing w:line="1" w:lineRule="exact"/>
    </w:pPr>
    <w:r>
      <w:rPr>
        <w:noProof/>
      </w:rPr>
      <mc:AlternateContent>
        <mc:Choice Requires="wps">
          <w:drawing>
            <wp:anchor distT="0" distB="0" distL="0" distR="0" simplePos="0" relativeHeight="251658240" behindDoc="1" locked="0" layoutInCell="1" allowOverlap="1" wp14:anchorId="152151D9" wp14:editId="3A4DB5DE">
              <wp:simplePos x="0" y="0"/>
              <wp:positionH relativeFrom="page">
                <wp:posOffset>4693920</wp:posOffset>
              </wp:positionH>
              <wp:positionV relativeFrom="page">
                <wp:posOffset>883920</wp:posOffset>
              </wp:positionV>
              <wp:extent cx="188087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1880870" cy="213360"/>
                      </a:xfrm>
                      <a:prstGeom prst="rect">
                        <a:avLst/>
                      </a:prstGeom>
                      <a:noFill/>
                    </wps:spPr>
                    <wps:txbx>
                      <w:txbxContent>
                        <w:p w14:paraId="63FCA6D9" w14:textId="77777777" w:rsidR="002F1B28" w:rsidRDefault="0006314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P-ST-38-2023</w:t>
                          </w:r>
                        </w:p>
                        <w:p w14:paraId="6E99AD45" w14:textId="77777777" w:rsidR="002F1B28" w:rsidRDefault="0006314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231121682</w:t>
                          </w:r>
                        </w:p>
                      </w:txbxContent>
                    </wps:txbx>
                    <wps:bodyPr wrap="none" lIns="0" tIns="0" rIns="0" bIns="0">
                      <a:spAutoFit/>
                    </wps:bodyPr>
                  </wps:wsp>
                </a:graphicData>
              </a:graphic>
            </wp:anchor>
          </w:drawing>
        </mc:Choice>
        <mc:Fallback>
          <w:pict>
            <v:shapetype w14:anchorId="152151D9" id="_x0000_t202" coordsize="21600,21600" o:spt="202" path="m,l,21600r21600,l21600,xe">
              <v:stroke joinstyle="miter"/>
              <v:path gradientshapeok="t" o:connecttype="rect"/>
            </v:shapetype>
            <v:shape id="Shape 3" o:spid="_x0000_s1028" type="#_x0000_t202" style="position:absolute;margin-left:369.6pt;margin-top:69.6pt;width:148.1pt;height:16.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" filled="f" stroked="f">
              <v:textbox style="mso-fit-shape-to-text:t" inset="0,0,0,0">
                <w:txbxContent>
                  <w:p w14:paraId="63FCA6D9" w14:textId="77777777" w:rsidR="002F1B28" w:rsidRDefault="0006314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P-ST-38-2023</w:t>
                    </w:r>
                  </w:p>
                  <w:p w14:paraId="6E99AD45" w14:textId="77777777" w:rsidR="002F1B28" w:rsidRDefault="0006314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231121682</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246DCCA" wp14:editId="039114BE">
              <wp:simplePos x="0" y="0"/>
              <wp:positionH relativeFrom="page">
                <wp:posOffset>734695</wp:posOffset>
              </wp:positionH>
              <wp:positionV relativeFrom="page">
                <wp:posOffset>1181100</wp:posOffset>
              </wp:positionV>
              <wp:extent cx="6397625" cy="0"/>
              <wp:effectExtent l="0" t="0" r="0" b="0"/>
              <wp:wrapNone/>
              <wp:docPr id="5" name="Shape 5"/>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93.pt;width:503.7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F393" w14:textId="77777777" w:rsidR="002F1B28" w:rsidRDefault="002F1B2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220C" w14:textId="77777777" w:rsidR="002F1B28" w:rsidRDefault="002F1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C02"/>
    <w:multiLevelType w:val="multilevel"/>
    <w:tmpl w:val="68F61D4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587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28"/>
    <w:rsid w:val="0006314F"/>
    <w:rsid w:val="001E3862"/>
    <w:rsid w:val="002F1B28"/>
    <w:rsid w:val="004413D9"/>
    <w:rsid w:val="00F56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0B29"/>
  <w15:docId w15:val="{3E289996-DB24-4A20-9918-5FAABE04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0"/>
      <w:szCs w:val="20"/>
      <w:u w:val="none"/>
    </w:rPr>
  </w:style>
  <w:style w:type="paragraph" w:customStyle="1" w:styleId="Nadpis10">
    <w:name w:val="Nadpis #1"/>
    <w:basedOn w:val="Normln"/>
    <w:link w:val="Nadpis1"/>
    <w:pPr>
      <w:shd w:val="clear" w:color="auto" w:fill="FFFFFF"/>
      <w:spacing w:after="160" w:line="271" w:lineRule="auto"/>
      <w:outlineLvl w:val="0"/>
    </w:pPr>
    <w:rPr>
      <w:rFonts w:ascii="Arial" w:eastAsia="Arial" w:hAnsi="Arial" w:cs="Arial"/>
      <w:b/>
      <w:bCs/>
      <w:color w:val="3B3E59"/>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630"/>
    </w:pPr>
    <w:rPr>
      <w:rFonts w:ascii="Arial" w:eastAsia="Arial" w:hAnsi="Arial" w:cs="Arial"/>
      <w:b/>
      <w:bCs/>
      <w:sz w:val="16"/>
      <w:szCs w:val="16"/>
    </w:rPr>
  </w:style>
  <w:style w:type="paragraph" w:customStyle="1" w:styleId="Zkladntext60">
    <w:name w:val="Základní text (6)"/>
    <w:basedOn w:val="Normln"/>
    <w:link w:val="Zkladntext6"/>
    <w:pPr>
      <w:shd w:val="clear" w:color="auto" w:fill="FFFFFF"/>
      <w:spacing w:after="100"/>
      <w:jc w:val="center"/>
    </w:pPr>
    <w:rPr>
      <w:rFonts w:ascii="Arial" w:eastAsia="Arial" w:hAnsi="Arial" w:cs="Arial"/>
      <w:b/>
      <w:bCs/>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100" w:line="300" w:lineRule="auto"/>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120"/>
      <w:jc w:val="center"/>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spacing w:after="90"/>
    </w:pPr>
    <w:rPr>
      <w:rFonts w:ascii="Calibri" w:eastAsia="Calibri" w:hAnsi="Calibri" w:cs="Calibri"/>
      <w:b/>
      <w:bCs/>
      <w:sz w:val="14"/>
      <w:szCs w:val="14"/>
    </w:rPr>
  </w:style>
  <w:style w:type="paragraph" w:customStyle="1" w:styleId="Zkladntext40">
    <w:name w:val="Základní text (4)"/>
    <w:basedOn w:val="Normln"/>
    <w:link w:val="Zkladntext4"/>
    <w:pPr>
      <w:shd w:val="clear" w:color="auto" w:fill="FFFFFF"/>
      <w:spacing w:after="120"/>
      <w:jc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819</Words>
  <Characters>4833</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2024-12-19T10:07:00Z</dcterms:created>
  <dcterms:modified xsi:type="dcterms:W3CDTF">2024-12-19T10:10:00Z</dcterms:modified>
</cp:coreProperties>
</file>