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D74F" w14:textId="54583912" w:rsidR="00C03932" w:rsidRPr="002D5F3E" w:rsidRDefault="002D5F3E" w:rsidP="00C03932">
      <w:pPr>
        <w:rPr>
          <w:rFonts w:ascii="DIN Next LT Pro" w:hAnsi="DIN Next LT Pro" w:cs="Arial"/>
          <w:b/>
          <w:smallCaps/>
        </w:rPr>
      </w:pPr>
      <w:r w:rsidRPr="002D5F3E">
        <w:rPr>
          <w:rFonts w:ascii="DIN Next LT Pro" w:hAnsi="DIN Next LT Pro" w:cs="Arial"/>
          <w:b/>
          <w:smallCaps/>
          <w:noProof/>
        </w:rPr>
        <w:drawing>
          <wp:inline distT="0" distB="0" distL="0" distR="0" wp14:anchorId="5836081E" wp14:editId="36EC3A0D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62F">
        <w:rPr>
          <w:rFonts w:ascii="DIN Next LT Pro" w:hAnsi="DIN Next LT Pro" w:cs="Arial"/>
          <w:b/>
          <w:smallCaps/>
        </w:rPr>
        <w:t xml:space="preserve">                                                         </w:t>
      </w:r>
      <w:proofErr w:type="spellStart"/>
      <w:proofErr w:type="gramStart"/>
      <w:r w:rsidR="0039262F">
        <w:rPr>
          <w:rFonts w:ascii="DIN Next LT Pro" w:hAnsi="DIN Next LT Pro" w:cs="Arial"/>
          <w:b/>
          <w:smallCaps/>
        </w:rPr>
        <w:t>č.j.</w:t>
      </w:r>
      <w:proofErr w:type="gramEnd"/>
      <w:r w:rsidR="0039262F">
        <w:rPr>
          <w:rFonts w:ascii="DIN Next LT Pro" w:hAnsi="DIN Next LT Pro" w:cs="Arial"/>
          <w:b/>
          <w:smallCaps/>
        </w:rPr>
        <w:t>ND</w:t>
      </w:r>
      <w:proofErr w:type="spellEnd"/>
      <w:r w:rsidR="0039262F">
        <w:rPr>
          <w:rFonts w:ascii="DIN Next LT Pro" w:hAnsi="DIN Next LT Pro" w:cs="Arial"/>
          <w:b/>
          <w:smallCaps/>
        </w:rPr>
        <w:t>/8949/600300/2024</w:t>
      </w:r>
    </w:p>
    <w:p w14:paraId="1EA8B536" w14:textId="77777777" w:rsidR="00C03932" w:rsidRPr="002D5F3E" w:rsidRDefault="00C03932" w:rsidP="00C03932">
      <w:pPr>
        <w:rPr>
          <w:rFonts w:ascii="DIN Next LT Pro" w:hAnsi="DIN Next LT Pro" w:cs="Arial"/>
          <w:b/>
        </w:rPr>
      </w:pPr>
    </w:p>
    <w:p w14:paraId="493CA558" w14:textId="77777777" w:rsidR="00A26CAC" w:rsidRPr="002D5F3E" w:rsidRDefault="00A26CAC" w:rsidP="00A26CAC">
      <w:pPr>
        <w:jc w:val="center"/>
        <w:rPr>
          <w:rFonts w:ascii="DIN Next LT Pro" w:hAnsi="DIN Next LT Pro" w:cs="Arial"/>
          <w:b/>
        </w:rPr>
      </w:pPr>
      <w:r w:rsidRPr="002D5F3E">
        <w:rPr>
          <w:rFonts w:ascii="DIN Next LT Pro" w:hAnsi="DIN Next LT Pro" w:cs="Arial"/>
          <w:b/>
        </w:rPr>
        <w:t xml:space="preserve">DODATEK č. </w:t>
      </w:r>
      <w:r w:rsidR="00B73D61" w:rsidRPr="002D5F3E">
        <w:rPr>
          <w:rFonts w:ascii="DIN Next LT Pro" w:hAnsi="DIN Next LT Pro" w:cs="Arial"/>
          <w:b/>
        </w:rPr>
        <w:t>1</w:t>
      </w:r>
    </w:p>
    <w:p w14:paraId="369FFACF" w14:textId="77777777" w:rsidR="00A26CAC" w:rsidRPr="002D5F3E" w:rsidRDefault="00A26CAC" w:rsidP="00A26CAC">
      <w:pPr>
        <w:jc w:val="center"/>
        <w:rPr>
          <w:rFonts w:ascii="DIN Next LT Pro" w:hAnsi="DIN Next LT Pro" w:cs="Arial"/>
          <w:b/>
        </w:rPr>
      </w:pPr>
      <w:r w:rsidRPr="002D5F3E">
        <w:rPr>
          <w:rFonts w:ascii="DIN Next LT Pro" w:hAnsi="DIN Next LT Pro" w:cs="Arial"/>
          <w:b/>
        </w:rPr>
        <w:t xml:space="preserve">k nájemní smlouvě </w:t>
      </w:r>
      <w:r w:rsidR="00B73D61" w:rsidRPr="002D5F3E">
        <w:rPr>
          <w:rFonts w:ascii="DIN Next LT Pro" w:hAnsi="DIN Next LT Pro" w:cs="Arial"/>
          <w:b/>
        </w:rPr>
        <w:t>č. 23124</w:t>
      </w:r>
      <w:r w:rsidRPr="002D5F3E">
        <w:rPr>
          <w:rFonts w:ascii="DIN Next LT Pro" w:hAnsi="DIN Next LT Pro" w:cs="Arial"/>
          <w:b/>
        </w:rPr>
        <w:t xml:space="preserve">, </w:t>
      </w:r>
      <w:proofErr w:type="gramStart"/>
      <w:r w:rsidRPr="002D5F3E">
        <w:rPr>
          <w:rFonts w:ascii="DIN Next LT Pro" w:hAnsi="DIN Next LT Pro" w:cs="Arial"/>
          <w:b/>
        </w:rPr>
        <w:t>č.j.</w:t>
      </w:r>
      <w:proofErr w:type="gramEnd"/>
      <w:r w:rsidRPr="002D5F3E">
        <w:rPr>
          <w:rFonts w:ascii="DIN Next LT Pro" w:hAnsi="DIN Next LT Pro" w:cs="Arial"/>
          <w:b/>
        </w:rPr>
        <w:t xml:space="preserve"> </w:t>
      </w:r>
      <w:r w:rsidR="00B73D61" w:rsidRPr="002D5F3E">
        <w:rPr>
          <w:rFonts w:ascii="DIN Next LT Pro" w:hAnsi="DIN Next LT Pro" w:cs="Arial"/>
          <w:b/>
        </w:rPr>
        <w:t>ND/8490/600300/2023 ze dne 21.12.2023</w:t>
      </w:r>
    </w:p>
    <w:p w14:paraId="3265A8DF" w14:textId="77777777" w:rsidR="00A26CAC" w:rsidRPr="002D5F3E" w:rsidRDefault="00A26CAC" w:rsidP="00A26CAC">
      <w:pPr>
        <w:pStyle w:val="Nzev"/>
        <w:rPr>
          <w:rFonts w:ascii="DIN Next LT Pro" w:hAnsi="DIN Next LT Pro"/>
          <w:b w:val="0"/>
          <w:sz w:val="22"/>
          <w:szCs w:val="22"/>
        </w:rPr>
      </w:pPr>
      <w:r w:rsidRPr="002D5F3E">
        <w:rPr>
          <w:rFonts w:ascii="DIN Next LT Pro" w:hAnsi="DIN Next LT Pro"/>
          <w:sz w:val="22"/>
          <w:szCs w:val="22"/>
        </w:rPr>
        <w:t xml:space="preserve">uzavřené mezi smluvními stranami </w:t>
      </w:r>
    </w:p>
    <w:p w14:paraId="010C4C68" w14:textId="77777777" w:rsidR="00A26CAC" w:rsidRDefault="00A26CAC" w:rsidP="00CD299A">
      <w:pPr>
        <w:pStyle w:val="Zkladntext"/>
        <w:jc w:val="both"/>
        <w:rPr>
          <w:rFonts w:ascii="DIN Next LT Pro" w:hAnsi="DIN Next LT Pro"/>
          <w:b/>
          <w:sz w:val="22"/>
        </w:rPr>
      </w:pPr>
    </w:p>
    <w:p w14:paraId="4FDBD9A4" w14:textId="77777777" w:rsidR="002D5F3E" w:rsidRPr="002D5F3E" w:rsidRDefault="002D5F3E" w:rsidP="00CD299A">
      <w:pPr>
        <w:pStyle w:val="Zkladntext"/>
        <w:jc w:val="both"/>
        <w:rPr>
          <w:rFonts w:ascii="DIN Next LT Pro" w:hAnsi="DIN Next LT Pro"/>
          <w:b/>
          <w:sz w:val="22"/>
        </w:rPr>
      </w:pPr>
    </w:p>
    <w:p w14:paraId="40395AB2" w14:textId="77777777" w:rsidR="002D5F3E" w:rsidRPr="002D5F3E" w:rsidRDefault="002D5F3E" w:rsidP="002D5F3E">
      <w:pPr>
        <w:ind w:right="1"/>
        <w:rPr>
          <w:rFonts w:ascii="DIN Next LT Pro" w:hAnsi="DIN Next LT Pro"/>
          <w:b/>
        </w:rPr>
      </w:pPr>
      <w:r w:rsidRPr="002D5F3E">
        <w:rPr>
          <w:rFonts w:ascii="DIN Next LT Pro" w:hAnsi="DIN Next LT Pro"/>
          <w:b/>
        </w:rPr>
        <w:t>Pronajímatel:</w:t>
      </w:r>
      <w:r w:rsidRPr="002D5F3E">
        <w:rPr>
          <w:rFonts w:ascii="DIN Next LT Pro" w:hAnsi="DIN Next LT Pro"/>
          <w:b/>
        </w:rPr>
        <w:tab/>
        <w:t xml:space="preserve">  Národní divadlo</w:t>
      </w:r>
    </w:p>
    <w:p w14:paraId="7359361A" w14:textId="663680B2" w:rsidR="002D5F3E" w:rsidRPr="002D5F3E" w:rsidRDefault="002D5F3E" w:rsidP="002D5F3E">
      <w:pPr>
        <w:tabs>
          <w:tab w:val="left" w:pos="1560"/>
        </w:tabs>
        <w:ind w:right="1"/>
        <w:rPr>
          <w:rFonts w:ascii="DIN Next LT Pro" w:hAnsi="DIN Next LT Pro"/>
        </w:rPr>
      </w:pPr>
      <w:r w:rsidRPr="002D5F3E">
        <w:rPr>
          <w:rFonts w:ascii="DIN Next LT Pro" w:hAnsi="DIN Next LT Pro"/>
        </w:rPr>
        <w:tab/>
        <w:t xml:space="preserve">se sídlem Ostrovní </w:t>
      </w:r>
      <w:r w:rsidR="00252AB7">
        <w:rPr>
          <w:rFonts w:ascii="DIN Next LT Pro" w:hAnsi="DIN Next LT Pro"/>
        </w:rPr>
        <w:t>225/</w:t>
      </w:r>
      <w:r w:rsidRPr="002D5F3E">
        <w:rPr>
          <w:rFonts w:ascii="DIN Next LT Pro" w:hAnsi="DIN Next LT Pro"/>
        </w:rPr>
        <w:t>1, 110 00 Praha 1- Nové Město,</w:t>
      </w:r>
    </w:p>
    <w:p w14:paraId="407D82AD" w14:textId="29645DFA" w:rsidR="002D5F3E" w:rsidRPr="002D5F3E" w:rsidRDefault="002D5F3E" w:rsidP="002D5F3E">
      <w:pPr>
        <w:tabs>
          <w:tab w:val="left" w:pos="1560"/>
        </w:tabs>
        <w:ind w:right="1"/>
        <w:rPr>
          <w:rFonts w:ascii="DIN Next LT Pro" w:hAnsi="DIN Next LT Pro"/>
        </w:rPr>
      </w:pPr>
      <w:r w:rsidRPr="002D5F3E">
        <w:rPr>
          <w:rFonts w:ascii="DIN Next LT Pro" w:hAnsi="DIN Next LT Pro"/>
        </w:rPr>
        <w:tab/>
        <w:t xml:space="preserve">zastoupené: </w:t>
      </w:r>
      <w:r w:rsidR="0039262F">
        <w:rPr>
          <w:rFonts w:ascii="DIN Next LT Pro" w:hAnsi="DIN Next LT Pro"/>
        </w:rPr>
        <w:t xml:space="preserve"> </w:t>
      </w:r>
      <w:r w:rsidR="0039262F" w:rsidRPr="0039262F">
        <w:rPr>
          <w:rFonts w:ascii="DIN Next LT Pro" w:hAnsi="DIN Next LT Pro"/>
        </w:rPr>
        <w:t xml:space="preserve">Ing. Václavem Pelouchem, ředitelem </w:t>
      </w:r>
      <w:proofErr w:type="spellStart"/>
      <w:r w:rsidR="0039262F" w:rsidRPr="0039262F">
        <w:rPr>
          <w:rFonts w:ascii="DIN Next LT Pro" w:hAnsi="DIN Next LT Pro"/>
        </w:rPr>
        <w:t>technicko-provozní</w:t>
      </w:r>
      <w:proofErr w:type="spellEnd"/>
      <w:r w:rsidR="0039262F" w:rsidRPr="0039262F">
        <w:rPr>
          <w:rFonts w:ascii="DIN Next LT Pro" w:hAnsi="DIN Next LT Pro"/>
        </w:rPr>
        <w:t xml:space="preserve"> správy</w:t>
      </w:r>
    </w:p>
    <w:p w14:paraId="2A0AEACF" w14:textId="77777777" w:rsidR="002D5F3E" w:rsidRPr="002D5F3E" w:rsidRDefault="002D5F3E" w:rsidP="002D5F3E">
      <w:pPr>
        <w:tabs>
          <w:tab w:val="left" w:pos="1560"/>
        </w:tabs>
        <w:rPr>
          <w:rFonts w:ascii="DIN Next LT Pro" w:hAnsi="DIN Next LT Pro"/>
        </w:rPr>
      </w:pPr>
      <w:r w:rsidRPr="002D5F3E">
        <w:rPr>
          <w:rFonts w:ascii="DIN Next LT Pro" w:hAnsi="DIN Next LT Pro"/>
        </w:rPr>
        <w:tab/>
        <w:t>bankovní spojení: ČNB, Na Příkopě 28, Praha 1</w:t>
      </w:r>
    </w:p>
    <w:p w14:paraId="7FDED75E" w14:textId="6C202004" w:rsidR="002D5F3E" w:rsidRPr="002D5F3E" w:rsidRDefault="002D5F3E" w:rsidP="002D5F3E">
      <w:pPr>
        <w:tabs>
          <w:tab w:val="left" w:pos="1560"/>
          <w:tab w:val="left" w:pos="1985"/>
        </w:tabs>
        <w:ind w:left="1560"/>
        <w:rPr>
          <w:rFonts w:ascii="DIN Next LT Pro" w:hAnsi="DIN Next LT Pro"/>
        </w:rPr>
      </w:pPr>
      <w:r w:rsidRPr="002D5F3E">
        <w:rPr>
          <w:rFonts w:ascii="DIN Next LT Pro" w:hAnsi="DIN Next LT Pro"/>
        </w:rPr>
        <w:t>IČO: 00023337, DIČ: CZ00023337</w:t>
      </w:r>
    </w:p>
    <w:p w14:paraId="22F93EFD" w14:textId="77777777" w:rsidR="002D5F3E" w:rsidRPr="002D5F3E" w:rsidRDefault="002D5F3E" w:rsidP="002D5F3E">
      <w:pPr>
        <w:tabs>
          <w:tab w:val="left" w:pos="1560"/>
        </w:tabs>
        <w:ind w:right="1"/>
        <w:rPr>
          <w:rFonts w:ascii="DIN Next LT Pro" w:hAnsi="DIN Next LT Pro"/>
        </w:rPr>
      </w:pPr>
      <w:r w:rsidRPr="002D5F3E">
        <w:rPr>
          <w:rFonts w:ascii="DIN Next LT Pro" w:hAnsi="DIN Next LT Pro"/>
        </w:rPr>
        <w:tab/>
        <w:t xml:space="preserve">(dále jen Pronajímatel nebo Národní </w:t>
      </w:r>
      <w:proofErr w:type="gramStart"/>
      <w:r w:rsidRPr="002D5F3E">
        <w:rPr>
          <w:rFonts w:ascii="DIN Next LT Pro" w:hAnsi="DIN Next LT Pro"/>
        </w:rPr>
        <w:t>divadlo a nebo ND</w:t>
      </w:r>
      <w:proofErr w:type="gramEnd"/>
      <w:r w:rsidRPr="002D5F3E">
        <w:rPr>
          <w:rFonts w:ascii="DIN Next LT Pro" w:hAnsi="DIN Next LT Pro"/>
        </w:rPr>
        <w:t>)</w:t>
      </w:r>
    </w:p>
    <w:p w14:paraId="4EF243E7" w14:textId="77777777" w:rsidR="002D5F3E" w:rsidRPr="002D5F3E" w:rsidRDefault="002D5F3E" w:rsidP="002D5F3E">
      <w:pPr>
        <w:ind w:left="852" w:firstLine="708"/>
        <w:rPr>
          <w:rFonts w:ascii="DIN Next LT Pro" w:hAnsi="DIN Next LT Pro"/>
        </w:rPr>
      </w:pPr>
    </w:p>
    <w:p w14:paraId="3F23E682" w14:textId="77777777" w:rsidR="002D5F3E" w:rsidRPr="002D5F3E" w:rsidRDefault="002D5F3E" w:rsidP="002D5F3E">
      <w:pPr>
        <w:ind w:left="852" w:firstLine="708"/>
        <w:rPr>
          <w:rFonts w:ascii="DIN Next LT Pro" w:hAnsi="DIN Next LT Pro"/>
        </w:rPr>
      </w:pPr>
      <w:r w:rsidRPr="002D5F3E">
        <w:rPr>
          <w:rFonts w:ascii="DIN Next LT Pro" w:hAnsi="DIN Next LT Pro"/>
        </w:rPr>
        <w:t>a</w:t>
      </w:r>
    </w:p>
    <w:p w14:paraId="5F4EF127" w14:textId="77777777" w:rsidR="002D5F3E" w:rsidRPr="002D5F3E" w:rsidRDefault="002D5F3E" w:rsidP="002D5F3E">
      <w:pPr>
        <w:ind w:left="1416" w:firstLine="144"/>
        <w:jc w:val="both"/>
        <w:rPr>
          <w:rFonts w:ascii="DIN Next LT Pro" w:hAnsi="DIN Next LT Pro"/>
          <w:b/>
        </w:rPr>
      </w:pPr>
      <w:bookmarkStart w:id="0" w:name="_Hlt419777287"/>
      <w:bookmarkEnd w:id="0"/>
    </w:p>
    <w:p w14:paraId="72863C88" w14:textId="77777777" w:rsidR="002D5F3E" w:rsidRPr="002D5F3E" w:rsidRDefault="002D5F3E" w:rsidP="002D5F3E">
      <w:pPr>
        <w:jc w:val="both"/>
        <w:rPr>
          <w:rFonts w:ascii="DIN Next LT Pro" w:hAnsi="DIN Next LT Pro"/>
          <w:b/>
        </w:rPr>
      </w:pPr>
      <w:r w:rsidRPr="002D5F3E">
        <w:rPr>
          <w:rFonts w:ascii="DIN Next LT Pro" w:hAnsi="DIN Next LT Pro"/>
          <w:b/>
        </w:rPr>
        <w:t>Nájemce:</w:t>
      </w:r>
      <w:r w:rsidRPr="002D5F3E">
        <w:rPr>
          <w:rFonts w:ascii="DIN Next LT Pro" w:hAnsi="DIN Next LT Pro"/>
          <w:b/>
        </w:rPr>
        <w:tab/>
        <w:t xml:space="preserve">  Roman Zlesák</w:t>
      </w:r>
    </w:p>
    <w:p w14:paraId="22CD25AB" w14:textId="77777777" w:rsidR="002D5F3E" w:rsidRPr="002D5F3E" w:rsidRDefault="002D5F3E" w:rsidP="002D5F3E">
      <w:pPr>
        <w:ind w:left="1416" w:firstLine="144"/>
        <w:jc w:val="both"/>
        <w:rPr>
          <w:rFonts w:ascii="DIN Next LT Pro" w:hAnsi="DIN Next LT Pro"/>
        </w:rPr>
      </w:pPr>
      <w:r w:rsidRPr="002D5F3E">
        <w:rPr>
          <w:rFonts w:ascii="DIN Next LT Pro" w:hAnsi="DIN Next LT Pro"/>
        </w:rPr>
        <w:t>Sídlo podnikání: Pod Lesem 1276/11, 312 00, Plzeň</w:t>
      </w:r>
    </w:p>
    <w:p w14:paraId="332AD921" w14:textId="77777777" w:rsidR="002D5F3E" w:rsidRPr="002D5F3E" w:rsidRDefault="002D5F3E" w:rsidP="002D5F3E">
      <w:pPr>
        <w:ind w:left="1416" w:firstLine="144"/>
        <w:jc w:val="both"/>
        <w:rPr>
          <w:rFonts w:ascii="DIN Next LT Pro" w:hAnsi="DIN Next LT Pro"/>
        </w:rPr>
      </w:pPr>
      <w:r w:rsidRPr="002D5F3E">
        <w:rPr>
          <w:rFonts w:ascii="DIN Next LT Pro" w:hAnsi="DIN Next LT Pro"/>
        </w:rPr>
        <w:t>Místo podnikání: Na Hradčanech 17, 326 00, Plzeň</w:t>
      </w:r>
    </w:p>
    <w:p w14:paraId="0DD88FD2" w14:textId="77777777" w:rsidR="002D5F3E" w:rsidRPr="002D5F3E" w:rsidRDefault="002D5F3E" w:rsidP="002D5F3E">
      <w:pPr>
        <w:ind w:left="1416" w:firstLine="144"/>
        <w:jc w:val="both"/>
        <w:rPr>
          <w:rFonts w:ascii="DIN Next LT Pro" w:hAnsi="DIN Next LT Pro"/>
        </w:rPr>
      </w:pPr>
      <w:r w:rsidRPr="002D5F3E">
        <w:rPr>
          <w:rFonts w:ascii="DIN Next LT Pro" w:hAnsi="DIN Next LT Pro"/>
        </w:rPr>
        <w:t>IČ: 49162756</w:t>
      </w:r>
    </w:p>
    <w:p w14:paraId="4812340B" w14:textId="2779335D" w:rsidR="002D5F3E" w:rsidRPr="002D5F3E" w:rsidRDefault="002D5F3E" w:rsidP="002D5F3E">
      <w:pPr>
        <w:ind w:left="1416" w:firstLine="144"/>
        <w:jc w:val="both"/>
        <w:rPr>
          <w:rFonts w:ascii="DIN Next LT Pro" w:hAnsi="DIN Next LT Pro"/>
        </w:rPr>
      </w:pPr>
      <w:r w:rsidRPr="002D5F3E">
        <w:rPr>
          <w:rFonts w:ascii="DIN Next LT Pro" w:hAnsi="DIN Next LT Pro"/>
        </w:rPr>
        <w:t xml:space="preserve">DIČ: </w:t>
      </w:r>
      <w:proofErr w:type="spellStart"/>
      <w:r w:rsidR="000644B1" w:rsidRPr="002D5F3E">
        <w:rPr>
          <w:rFonts w:ascii="DIN Next LT Pro" w:hAnsi="DIN Next LT Pro"/>
        </w:rPr>
        <w:t>CZ</w:t>
      </w:r>
      <w:r w:rsidR="000644B1">
        <w:rPr>
          <w:rFonts w:ascii="DIN Next LT Pro" w:hAnsi="DIN Next LT Pro"/>
        </w:rPr>
        <w:t>xxxxx</w:t>
      </w:r>
      <w:proofErr w:type="spellEnd"/>
    </w:p>
    <w:p w14:paraId="7D637225" w14:textId="77777777" w:rsidR="002D5F3E" w:rsidRPr="002D5F3E" w:rsidRDefault="002D5F3E" w:rsidP="002D5F3E">
      <w:pPr>
        <w:ind w:left="1416" w:firstLine="144"/>
        <w:jc w:val="both"/>
        <w:rPr>
          <w:rFonts w:ascii="DIN Next LT Pro" w:hAnsi="DIN Next LT Pro"/>
        </w:rPr>
      </w:pPr>
      <w:r w:rsidRPr="002D5F3E">
        <w:rPr>
          <w:rFonts w:ascii="DIN Next LT Pro" w:hAnsi="DIN Next LT Pro"/>
        </w:rPr>
        <w:t>Bankovní spojení: ČSOB</w:t>
      </w:r>
    </w:p>
    <w:p w14:paraId="1AC5EF17" w14:textId="77777777" w:rsidR="002D5F3E" w:rsidRPr="002D5F3E" w:rsidRDefault="002D5F3E" w:rsidP="002D5F3E">
      <w:pPr>
        <w:tabs>
          <w:tab w:val="left" w:pos="1560"/>
        </w:tabs>
        <w:ind w:right="1"/>
        <w:rPr>
          <w:rFonts w:ascii="DIN Next LT Pro" w:hAnsi="DIN Next LT Pro"/>
        </w:rPr>
      </w:pPr>
      <w:bookmarkStart w:id="1" w:name="_GoBack"/>
      <w:bookmarkEnd w:id="1"/>
      <w:r w:rsidRPr="002D5F3E">
        <w:rPr>
          <w:rFonts w:ascii="DIN Next LT Pro" w:hAnsi="DIN Next LT Pro"/>
        </w:rPr>
        <w:tab/>
        <w:t>(dále jen Nájemce)</w:t>
      </w:r>
    </w:p>
    <w:p w14:paraId="36721574" w14:textId="77777777" w:rsidR="002D5F3E" w:rsidRDefault="002D5F3E" w:rsidP="002D5F3E">
      <w:pPr>
        <w:tabs>
          <w:tab w:val="left" w:pos="1560"/>
        </w:tabs>
        <w:ind w:right="1"/>
        <w:rPr>
          <w:rFonts w:ascii="DIN Next LT Pro" w:hAnsi="DIN Next LT Pro" w:cs="Arial"/>
          <w:b/>
        </w:rPr>
      </w:pPr>
    </w:p>
    <w:p w14:paraId="51ADE3A6" w14:textId="77777777" w:rsidR="000620AE" w:rsidRPr="002D5F3E" w:rsidRDefault="000620AE" w:rsidP="002D5F3E">
      <w:pPr>
        <w:tabs>
          <w:tab w:val="left" w:pos="1560"/>
        </w:tabs>
        <w:ind w:right="1"/>
        <w:rPr>
          <w:rFonts w:ascii="DIN Next LT Pro" w:hAnsi="DIN Next LT Pro"/>
        </w:rPr>
      </w:pPr>
      <w:r w:rsidRPr="002D5F3E">
        <w:rPr>
          <w:rFonts w:ascii="DIN Next LT Pro" w:hAnsi="DIN Next LT Pro" w:cs="Arial"/>
          <w:b/>
        </w:rPr>
        <w:t xml:space="preserve">                       </w:t>
      </w:r>
    </w:p>
    <w:p w14:paraId="17032F59" w14:textId="77777777" w:rsidR="000620AE" w:rsidRPr="002D5F3E" w:rsidRDefault="000620AE" w:rsidP="000620AE">
      <w:pPr>
        <w:jc w:val="center"/>
        <w:rPr>
          <w:rFonts w:ascii="DIN Next LT Pro" w:hAnsi="DIN Next LT Pro" w:cs="Arial"/>
          <w:b/>
        </w:rPr>
      </w:pPr>
      <w:r w:rsidRPr="002D5F3E">
        <w:rPr>
          <w:rFonts w:ascii="DIN Next LT Pro" w:hAnsi="DIN Next LT Pro" w:cs="Arial"/>
          <w:b/>
        </w:rPr>
        <w:t xml:space="preserve">Článek 1. -  Účel </w:t>
      </w:r>
      <w:r w:rsidR="001972E1" w:rsidRPr="002D5F3E">
        <w:rPr>
          <w:rFonts w:ascii="DIN Next LT Pro" w:hAnsi="DIN Next LT Pro" w:cs="Arial"/>
          <w:b/>
        </w:rPr>
        <w:t xml:space="preserve"> a předmět </w:t>
      </w:r>
      <w:r w:rsidR="002D5F3E">
        <w:rPr>
          <w:rFonts w:ascii="DIN Next LT Pro" w:hAnsi="DIN Next LT Pro" w:cs="Arial"/>
          <w:b/>
        </w:rPr>
        <w:t>D</w:t>
      </w:r>
      <w:r w:rsidRPr="002D5F3E">
        <w:rPr>
          <w:rFonts w:ascii="DIN Next LT Pro" w:hAnsi="DIN Next LT Pro" w:cs="Arial"/>
          <w:b/>
        </w:rPr>
        <w:t xml:space="preserve">odatku </w:t>
      </w:r>
      <w:proofErr w:type="gramStart"/>
      <w:r w:rsidRPr="002D5F3E">
        <w:rPr>
          <w:rFonts w:ascii="DIN Next LT Pro" w:hAnsi="DIN Next LT Pro" w:cs="Arial"/>
          <w:b/>
        </w:rPr>
        <w:t>č.</w:t>
      </w:r>
      <w:r w:rsidR="002D5F3E" w:rsidRPr="002D5F3E">
        <w:rPr>
          <w:rFonts w:ascii="DIN Next LT Pro" w:hAnsi="DIN Next LT Pro" w:cs="Arial"/>
          <w:b/>
        </w:rPr>
        <w:t>1</w:t>
      </w:r>
      <w:proofErr w:type="gramEnd"/>
    </w:p>
    <w:p w14:paraId="703C2D37" w14:textId="77777777" w:rsidR="000620AE" w:rsidRPr="002D5F3E" w:rsidRDefault="000620AE" w:rsidP="000620AE">
      <w:pPr>
        <w:ind w:left="1080"/>
        <w:jc w:val="center"/>
        <w:rPr>
          <w:rFonts w:ascii="DIN Next LT Pro" w:hAnsi="DIN Next LT Pro" w:cs="Arial"/>
          <w:b/>
        </w:rPr>
      </w:pPr>
    </w:p>
    <w:p w14:paraId="4F9F868C" w14:textId="77777777" w:rsidR="000620AE" w:rsidRPr="002D5F3E" w:rsidRDefault="002D5F3E" w:rsidP="000620AE">
      <w:pPr>
        <w:jc w:val="both"/>
        <w:rPr>
          <w:rFonts w:ascii="DIN Next LT Pro" w:hAnsi="DIN Next LT Pro"/>
        </w:rPr>
      </w:pPr>
      <w:r w:rsidRPr="00765AF6">
        <w:rPr>
          <w:rFonts w:ascii="DIN Next LT Pro" w:hAnsi="DIN Next LT Pro"/>
        </w:rPr>
        <w:t xml:space="preserve">Obě smluvní strany se dohodly na změně Smlouvy o nájmu prostor č. 23124, </w:t>
      </w:r>
      <w:proofErr w:type="gramStart"/>
      <w:r w:rsidRPr="00765AF6">
        <w:rPr>
          <w:rFonts w:ascii="DIN Next LT Pro" w:hAnsi="DIN Next LT Pro"/>
        </w:rPr>
        <w:t>č.j.</w:t>
      </w:r>
      <w:proofErr w:type="gramEnd"/>
      <w:r w:rsidRPr="00765AF6">
        <w:rPr>
          <w:rFonts w:ascii="DIN Next LT Pro" w:hAnsi="DIN Next LT Pro"/>
        </w:rPr>
        <w:t xml:space="preserve"> ND/8490/600300/2023 ze dne 21.12.2023 (d</w:t>
      </w:r>
      <w:r>
        <w:rPr>
          <w:rFonts w:ascii="DIN Next LT Pro" w:hAnsi="DIN Next LT Pro"/>
        </w:rPr>
        <w:t>ále jen „Smlouva“) , a to takto</w:t>
      </w:r>
      <w:r w:rsidR="001972E1" w:rsidRPr="002D5F3E">
        <w:rPr>
          <w:rFonts w:ascii="DIN Next LT Pro" w:hAnsi="DIN Next LT Pro"/>
        </w:rPr>
        <w:t>:</w:t>
      </w:r>
    </w:p>
    <w:p w14:paraId="35F99488" w14:textId="77777777" w:rsidR="000620AE" w:rsidRDefault="000620AE" w:rsidP="000620AE">
      <w:pPr>
        <w:jc w:val="both"/>
        <w:rPr>
          <w:rFonts w:ascii="DIN Next LT Pro" w:hAnsi="DIN Next LT Pro"/>
        </w:rPr>
      </w:pPr>
    </w:p>
    <w:p w14:paraId="42C3FFEB" w14:textId="77777777" w:rsidR="002D5F3E" w:rsidRPr="002D5F3E" w:rsidRDefault="002D5F3E" w:rsidP="000620AE">
      <w:pPr>
        <w:jc w:val="both"/>
        <w:rPr>
          <w:rFonts w:ascii="DIN Next LT Pro" w:hAnsi="DIN Next LT Pro"/>
        </w:rPr>
      </w:pPr>
    </w:p>
    <w:p w14:paraId="743DC464" w14:textId="77777777" w:rsidR="007332FF" w:rsidRPr="002D5F3E" w:rsidRDefault="00742AA0" w:rsidP="00742AA0">
      <w:pPr>
        <w:spacing w:after="120"/>
        <w:ind w:left="709" w:hanging="709"/>
        <w:jc w:val="both"/>
        <w:rPr>
          <w:rFonts w:ascii="DIN Next LT Pro" w:hAnsi="DIN Next LT Pro"/>
          <w:b/>
        </w:rPr>
      </w:pPr>
      <w:r w:rsidRPr="002D5F3E">
        <w:rPr>
          <w:rFonts w:ascii="DIN Next LT Pro" w:hAnsi="DIN Next LT Pro"/>
          <w:b/>
        </w:rPr>
        <w:t xml:space="preserve">      </w:t>
      </w:r>
      <w:r w:rsidR="00B93684" w:rsidRPr="002D5F3E">
        <w:rPr>
          <w:rFonts w:ascii="DIN Next LT Pro" w:hAnsi="DIN Next LT Pro"/>
          <w:b/>
        </w:rPr>
        <w:t>1.</w:t>
      </w:r>
      <w:r w:rsidR="00B93684" w:rsidRPr="002D5F3E">
        <w:rPr>
          <w:rFonts w:ascii="DIN Next LT Pro" w:hAnsi="DIN Next LT Pro"/>
          <w:b/>
        </w:rPr>
        <w:tab/>
      </w:r>
      <w:r w:rsidRPr="002D5F3E">
        <w:rPr>
          <w:rFonts w:ascii="DIN Next LT Pro" w:hAnsi="DIN Next LT Pro"/>
          <w:b/>
        </w:rPr>
        <w:t>Článek II</w:t>
      </w:r>
      <w:r w:rsidR="007A6BC8" w:rsidRPr="002D5F3E">
        <w:rPr>
          <w:rFonts w:ascii="DIN Next LT Pro" w:hAnsi="DIN Next LT Pro"/>
          <w:b/>
        </w:rPr>
        <w:t>.</w:t>
      </w:r>
      <w:r w:rsidRPr="002D5F3E">
        <w:rPr>
          <w:rFonts w:ascii="DIN Next LT Pro" w:hAnsi="DIN Next LT Pro"/>
          <w:b/>
        </w:rPr>
        <w:t xml:space="preserve"> Předmět a účel nájmu</w:t>
      </w:r>
      <w:r w:rsidR="007332FF" w:rsidRPr="002D5F3E">
        <w:rPr>
          <w:rFonts w:ascii="DIN Next LT Pro" w:hAnsi="DIN Next LT Pro"/>
          <w:b/>
        </w:rPr>
        <w:t>, bod 3.</w:t>
      </w:r>
      <w:r w:rsidRPr="002D5F3E">
        <w:rPr>
          <w:rFonts w:ascii="DIN Next LT Pro" w:hAnsi="DIN Next LT Pro"/>
          <w:b/>
        </w:rPr>
        <w:t>,</w:t>
      </w:r>
      <w:r w:rsidR="007332FF" w:rsidRPr="002D5F3E">
        <w:rPr>
          <w:rFonts w:ascii="DIN Next LT Pro" w:hAnsi="DIN Next LT Pro"/>
          <w:b/>
        </w:rPr>
        <w:t xml:space="preserve"> se ruší a nově nahrazuje tímto zněním:</w:t>
      </w:r>
    </w:p>
    <w:p w14:paraId="00A4315C" w14:textId="77777777" w:rsidR="00B93684" w:rsidRPr="002D5F3E" w:rsidRDefault="00742AA0" w:rsidP="00742AA0">
      <w:pPr>
        <w:spacing w:after="120"/>
        <w:ind w:left="708"/>
        <w:jc w:val="both"/>
        <w:rPr>
          <w:rFonts w:ascii="DIN Next LT Pro" w:hAnsi="DIN Next LT Pro"/>
          <w:b/>
        </w:rPr>
      </w:pPr>
      <w:r w:rsidRPr="002D5F3E">
        <w:rPr>
          <w:rFonts w:ascii="DIN Next LT Pro" w:hAnsi="DIN Next LT Pro"/>
        </w:rPr>
        <w:t xml:space="preserve">3. </w:t>
      </w:r>
      <w:r w:rsidR="007332FF" w:rsidRPr="002D5F3E">
        <w:rPr>
          <w:rFonts w:ascii="DIN Next LT Pro" w:hAnsi="DIN Next LT Pro"/>
        </w:rPr>
        <w:t>Nájem</w:t>
      </w:r>
      <w:r w:rsidRPr="002D5F3E">
        <w:rPr>
          <w:rFonts w:ascii="DIN Next LT Pro" w:hAnsi="DIN Next LT Pro"/>
        </w:rPr>
        <w:t xml:space="preserve"> se sjednává na dobu určitou, a to konkrétně od 1. 1. 2024 do 31. 12. 2027</w:t>
      </w:r>
      <w:r w:rsidRPr="002D5F3E">
        <w:rPr>
          <w:rFonts w:ascii="DIN Next LT Pro" w:hAnsi="DIN Next LT Pro"/>
          <w:b/>
        </w:rPr>
        <w:t>.</w:t>
      </w:r>
    </w:p>
    <w:p w14:paraId="360641CE" w14:textId="77777777" w:rsidR="00742AA0" w:rsidRPr="002D5F3E" w:rsidRDefault="00742AA0" w:rsidP="00742AA0">
      <w:pPr>
        <w:spacing w:after="120"/>
        <w:ind w:left="708"/>
        <w:jc w:val="both"/>
        <w:rPr>
          <w:rFonts w:ascii="DIN Next LT Pro" w:hAnsi="DIN Next LT Pro"/>
          <w:b/>
        </w:rPr>
      </w:pPr>
    </w:p>
    <w:p w14:paraId="6E7EADF6" w14:textId="5ACB8365" w:rsidR="00727CFB" w:rsidRPr="00727CFB" w:rsidRDefault="00742AA0" w:rsidP="00453C75">
      <w:pPr>
        <w:numPr>
          <w:ilvl w:val="0"/>
          <w:numId w:val="2"/>
        </w:numPr>
        <w:spacing w:after="120"/>
        <w:jc w:val="both"/>
        <w:rPr>
          <w:rFonts w:ascii="DIN Next LT Pro" w:hAnsi="DIN Next LT Pro"/>
        </w:rPr>
      </w:pPr>
      <w:r w:rsidRPr="002D5F3E">
        <w:rPr>
          <w:rFonts w:ascii="DIN Next LT Pro" w:hAnsi="DIN Next LT Pro"/>
          <w:b/>
        </w:rPr>
        <w:t>Článek III. Výše a splatnost nájemného a služeb spojených s nájmem, bod 1., se ruší a nově nahrazuje tímto zněním:</w:t>
      </w:r>
    </w:p>
    <w:p w14:paraId="5D3862EE" w14:textId="2105BA81" w:rsidR="00727CFB" w:rsidRPr="00727CFB" w:rsidRDefault="00727CFB" w:rsidP="00727CFB">
      <w:pPr>
        <w:spacing w:after="120"/>
        <w:ind w:left="708"/>
        <w:jc w:val="both"/>
        <w:rPr>
          <w:rFonts w:ascii="DIN Next LT Pro" w:hAnsi="DIN Next LT Pro"/>
        </w:rPr>
      </w:pPr>
      <w:r w:rsidRPr="00727CFB">
        <w:rPr>
          <w:rFonts w:ascii="DIN Next LT Pro" w:hAnsi="DIN Next LT Pro" w:cs="Arial"/>
        </w:rPr>
        <w:t xml:space="preserve">1. Za pronájem Předmětu nájmu dle čl. I. </w:t>
      </w:r>
      <w:r w:rsidR="00252AB7">
        <w:rPr>
          <w:rFonts w:ascii="DIN Next LT Pro" w:hAnsi="DIN Next LT Pro" w:cs="Arial"/>
        </w:rPr>
        <w:t xml:space="preserve">bodu </w:t>
      </w:r>
      <w:r w:rsidRPr="00727CFB">
        <w:rPr>
          <w:rFonts w:ascii="DIN Next LT Pro" w:hAnsi="DIN Next LT Pro" w:cs="Arial"/>
        </w:rPr>
        <w:t xml:space="preserve">1 této smlouvy uhradí Nájemce Pronajímateli nájemné, v roční výši </w:t>
      </w:r>
      <w:r w:rsidRPr="00727CFB">
        <w:rPr>
          <w:rFonts w:ascii="DIN Next LT Pro" w:hAnsi="DIN Next LT Pro" w:cs="Arial"/>
          <w:b/>
        </w:rPr>
        <w:t>smluvní ceny 36 600,- Kč  bez DPH</w:t>
      </w:r>
      <w:r w:rsidRPr="00727CFB">
        <w:rPr>
          <w:rFonts w:ascii="DIN Next LT Pro" w:hAnsi="DIN Next LT Pro" w:cs="Arial"/>
        </w:rPr>
        <w:t>, zvýšené o DPH ve výši dle platných právních předpisů.</w:t>
      </w:r>
    </w:p>
    <w:p w14:paraId="0038BFBD" w14:textId="02A8C4C3" w:rsidR="00742AA0" w:rsidRPr="00727CFB" w:rsidRDefault="00727CFB" w:rsidP="00727CFB">
      <w:pPr>
        <w:ind w:left="708"/>
        <w:rPr>
          <w:rFonts w:ascii="DIN Next LT Pro" w:hAnsi="DIN Next LT Pro"/>
        </w:rPr>
      </w:pPr>
      <w:r w:rsidRPr="00727CFB">
        <w:rPr>
          <w:rFonts w:ascii="DIN Next LT Pro" w:hAnsi="DIN Next LT Pro"/>
        </w:rPr>
        <w:t>V ceně nájmu nejsou zahrnuty náklady na služby spojené s užíváním předmětu nájmu (činnosti a služby související s dodávkou energií /</w:t>
      </w:r>
      <w:proofErr w:type="spellStart"/>
      <w:r w:rsidRPr="00727CFB">
        <w:rPr>
          <w:rFonts w:ascii="DIN Next LT Pro" w:hAnsi="DIN Next LT Pro"/>
        </w:rPr>
        <w:t>elektřina,teplo</w:t>
      </w:r>
      <w:proofErr w:type="spellEnd"/>
      <w:r w:rsidRPr="00727CFB">
        <w:rPr>
          <w:rFonts w:ascii="DIN Next LT Pro" w:hAnsi="DIN Next LT Pro"/>
        </w:rPr>
        <w:t xml:space="preserve">/,odvoz odpadků, úklid). Za tyto služby uhradí nájemce roční smluvní cenu ve výši </w:t>
      </w:r>
      <w:r w:rsidRPr="00727CFB">
        <w:rPr>
          <w:rFonts w:ascii="DIN Next LT Pro" w:hAnsi="DIN Next LT Pro"/>
          <w:b/>
        </w:rPr>
        <w:t>2</w:t>
      </w:r>
      <w:r>
        <w:rPr>
          <w:rFonts w:ascii="DIN Next LT Pro" w:hAnsi="DIN Next LT Pro"/>
          <w:b/>
        </w:rPr>
        <w:t xml:space="preserve"> 800</w:t>
      </w:r>
      <w:r w:rsidRPr="00727CFB">
        <w:rPr>
          <w:rFonts w:ascii="DIN Next LT Pro" w:hAnsi="DIN Next LT Pro"/>
          <w:b/>
        </w:rPr>
        <w:t>,-Kč bez DPH</w:t>
      </w:r>
      <w:r w:rsidRPr="00727CFB">
        <w:rPr>
          <w:rFonts w:ascii="DIN Next LT Pro" w:hAnsi="DIN Next LT Pro"/>
        </w:rPr>
        <w:t>. K této částce bude připočteno DPH v sazbě platné k datu uskutečnění zdanitelného plnění.</w:t>
      </w:r>
    </w:p>
    <w:p w14:paraId="1C205369" w14:textId="77777777" w:rsidR="00742AA0" w:rsidRPr="00727CFB" w:rsidRDefault="00742AA0" w:rsidP="00742AA0">
      <w:pPr>
        <w:spacing w:after="120"/>
        <w:jc w:val="both"/>
        <w:rPr>
          <w:rFonts w:ascii="DIN Next LT Pro" w:hAnsi="DIN Next LT Pro"/>
          <w:b/>
        </w:rPr>
      </w:pPr>
    </w:p>
    <w:p w14:paraId="1F2C9AE5" w14:textId="77777777" w:rsidR="002D5F3E" w:rsidRPr="002D5F3E" w:rsidRDefault="002D5F3E" w:rsidP="00742AA0">
      <w:pPr>
        <w:spacing w:after="120"/>
        <w:jc w:val="both"/>
        <w:rPr>
          <w:rFonts w:ascii="DIN Next LT Pro" w:hAnsi="DIN Next LT Pro"/>
          <w:b/>
        </w:rPr>
      </w:pPr>
    </w:p>
    <w:p w14:paraId="0D3F0A74" w14:textId="77777777" w:rsidR="00C03932" w:rsidRPr="002D5F3E" w:rsidRDefault="000620AE" w:rsidP="000620AE">
      <w:pPr>
        <w:spacing w:after="120"/>
        <w:jc w:val="center"/>
        <w:rPr>
          <w:rFonts w:ascii="DIN Next LT Pro" w:hAnsi="DIN Next LT Pro"/>
          <w:b/>
        </w:rPr>
      </w:pPr>
      <w:r w:rsidRPr="002D5F3E">
        <w:rPr>
          <w:rFonts w:ascii="DIN Next LT Pro" w:hAnsi="DIN Next LT Pro"/>
          <w:b/>
        </w:rPr>
        <w:t xml:space="preserve"> Článek </w:t>
      </w:r>
      <w:r w:rsidR="00EC3BB3" w:rsidRPr="002D5F3E">
        <w:rPr>
          <w:rFonts w:ascii="DIN Next LT Pro" w:hAnsi="DIN Next LT Pro"/>
          <w:b/>
        </w:rPr>
        <w:t>2</w:t>
      </w:r>
      <w:r w:rsidR="002D5F3E" w:rsidRPr="002D5F3E">
        <w:rPr>
          <w:rFonts w:ascii="DIN Next LT Pro" w:hAnsi="DIN Next LT Pro"/>
          <w:b/>
        </w:rPr>
        <w:t>.</w:t>
      </w:r>
      <w:r w:rsidRPr="002D5F3E">
        <w:rPr>
          <w:rFonts w:ascii="DIN Next LT Pro" w:hAnsi="DIN Next LT Pro"/>
          <w:b/>
        </w:rPr>
        <w:t xml:space="preserve"> - Závěrečná ustanovení Dodatku </w:t>
      </w:r>
      <w:proofErr w:type="gramStart"/>
      <w:r w:rsidRPr="002D5F3E">
        <w:rPr>
          <w:rFonts w:ascii="DIN Next LT Pro" w:hAnsi="DIN Next LT Pro"/>
          <w:b/>
        </w:rPr>
        <w:t>č.</w:t>
      </w:r>
      <w:r w:rsidR="002D5F3E" w:rsidRPr="002D5F3E">
        <w:rPr>
          <w:rFonts w:ascii="DIN Next LT Pro" w:hAnsi="DIN Next LT Pro"/>
          <w:b/>
        </w:rPr>
        <w:t>1</w:t>
      </w:r>
      <w:proofErr w:type="gramEnd"/>
    </w:p>
    <w:p w14:paraId="4680ADA7" w14:textId="77777777" w:rsidR="000620AE" w:rsidRPr="002D5F3E" w:rsidRDefault="000620AE" w:rsidP="00453C75">
      <w:pPr>
        <w:numPr>
          <w:ilvl w:val="0"/>
          <w:numId w:val="1"/>
        </w:numPr>
        <w:ind w:left="567" w:hanging="567"/>
        <w:rPr>
          <w:rFonts w:ascii="DIN Next LT Pro" w:hAnsi="DIN Next LT Pro"/>
        </w:rPr>
      </w:pPr>
      <w:r w:rsidRPr="002D5F3E">
        <w:rPr>
          <w:rFonts w:ascii="DIN Next LT Pro" w:hAnsi="DIN Next LT Pro"/>
        </w:rPr>
        <w:t xml:space="preserve">Ostatní ustanovení Smlouvy tímto Dodatkem č. </w:t>
      </w:r>
      <w:r w:rsidR="002D5F3E" w:rsidRPr="002D5F3E">
        <w:rPr>
          <w:rFonts w:ascii="DIN Next LT Pro" w:hAnsi="DIN Next LT Pro"/>
        </w:rPr>
        <w:t>1</w:t>
      </w:r>
      <w:r w:rsidRPr="002D5F3E">
        <w:rPr>
          <w:rFonts w:ascii="DIN Next LT Pro" w:hAnsi="DIN Next LT Pro"/>
        </w:rPr>
        <w:t>. nezměněné zůstávají v platnosti a nezměněny.</w:t>
      </w:r>
    </w:p>
    <w:p w14:paraId="5192AB45" w14:textId="62AF15C4" w:rsidR="005B2183" w:rsidRPr="002D5F3E" w:rsidRDefault="005B2183" w:rsidP="00453C75">
      <w:pPr>
        <w:numPr>
          <w:ilvl w:val="0"/>
          <w:numId w:val="1"/>
        </w:numPr>
        <w:ind w:left="567" w:hanging="567"/>
        <w:rPr>
          <w:rFonts w:ascii="DIN Next LT Pro" w:hAnsi="DIN Next LT Pro"/>
        </w:rPr>
      </w:pPr>
      <w:r w:rsidRPr="002D5F3E">
        <w:rPr>
          <w:rFonts w:ascii="DIN Next LT Pro" w:hAnsi="DIN Next LT Pro"/>
        </w:rPr>
        <w:t xml:space="preserve">Dodatek </w:t>
      </w:r>
      <w:r w:rsidR="00252AB7">
        <w:rPr>
          <w:rFonts w:ascii="DIN Next LT Pro" w:hAnsi="DIN Next LT Pro"/>
        </w:rPr>
        <w:t xml:space="preserve">č. 1 </w:t>
      </w:r>
      <w:r w:rsidRPr="002D5F3E">
        <w:rPr>
          <w:rFonts w:ascii="DIN Next LT Pro" w:hAnsi="DIN Next LT Pro"/>
        </w:rPr>
        <w:t>je uzavřen v souladu s příslušnými ustanoveními zákona č. 89/2012 Sb., občanského zákoníku, v platném znění.</w:t>
      </w:r>
    </w:p>
    <w:p w14:paraId="02C15A79" w14:textId="1AF6B31B" w:rsidR="000620AE" w:rsidRPr="002D5F3E" w:rsidRDefault="000620AE" w:rsidP="00453C75">
      <w:pPr>
        <w:numPr>
          <w:ilvl w:val="0"/>
          <w:numId w:val="1"/>
        </w:numPr>
        <w:ind w:left="567" w:hanging="567"/>
        <w:rPr>
          <w:rFonts w:ascii="DIN Next LT Pro" w:hAnsi="DIN Next LT Pro"/>
          <w:u w:val="single"/>
        </w:rPr>
      </w:pPr>
      <w:r w:rsidRPr="002D5F3E">
        <w:rPr>
          <w:rFonts w:ascii="DIN Next LT Pro" w:hAnsi="DIN Next LT Pro"/>
        </w:rPr>
        <w:lastRenderedPageBreak/>
        <w:t>Dodatek č.</w:t>
      </w:r>
      <w:r w:rsidR="002D5F3E" w:rsidRPr="002D5F3E">
        <w:rPr>
          <w:rFonts w:ascii="DIN Next LT Pro" w:hAnsi="DIN Next LT Pro"/>
        </w:rPr>
        <w:t xml:space="preserve"> 1</w:t>
      </w:r>
      <w:r w:rsidRPr="002D5F3E">
        <w:rPr>
          <w:rFonts w:ascii="DIN Next LT Pro" w:hAnsi="DIN Next LT Pro"/>
        </w:rPr>
        <w:t xml:space="preserve"> nabývá platnosti dnem podpisu obou stran a účinnosti </w:t>
      </w:r>
      <w:r w:rsidR="00EC3BB3" w:rsidRPr="002D5F3E">
        <w:rPr>
          <w:rFonts w:ascii="DIN Next LT Pro" w:hAnsi="DIN Next LT Pro"/>
        </w:rPr>
        <w:t>dnem jeho uveřejnění v registru smluv dle zákona č. 340/2015 Sb.  Zvýš</w:t>
      </w:r>
      <w:r w:rsidR="002D5F3E" w:rsidRPr="002D5F3E">
        <w:rPr>
          <w:rFonts w:ascii="DIN Next LT Pro" w:hAnsi="DIN Next LT Pro"/>
        </w:rPr>
        <w:t xml:space="preserve">ené nájemné bude účtováno od </w:t>
      </w:r>
      <w:proofErr w:type="gramStart"/>
      <w:r w:rsidR="002D5F3E" w:rsidRPr="002D5F3E">
        <w:rPr>
          <w:rFonts w:ascii="DIN Next LT Pro" w:hAnsi="DIN Next LT Pro"/>
        </w:rPr>
        <w:t>1.1</w:t>
      </w:r>
      <w:r w:rsidR="00EC3BB3" w:rsidRPr="002D5F3E">
        <w:rPr>
          <w:rFonts w:ascii="DIN Next LT Pro" w:hAnsi="DIN Next LT Pro"/>
        </w:rPr>
        <w:t>.20</w:t>
      </w:r>
      <w:r w:rsidR="002D5F3E" w:rsidRPr="002D5F3E">
        <w:rPr>
          <w:rFonts w:ascii="DIN Next LT Pro" w:hAnsi="DIN Next LT Pro"/>
        </w:rPr>
        <w:t>25</w:t>
      </w:r>
      <w:proofErr w:type="gramEnd"/>
      <w:r w:rsidR="00252AB7">
        <w:rPr>
          <w:rFonts w:ascii="DIN Next LT Pro" w:hAnsi="DIN Next LT Pro"/>
        </w:rPr>
        <w:t>.</w:t>
      </w:r>
    </w:p>
    <w:p w14:paraId="4EB896B8" w14:textId="77777777" w:rsidR="000620AE" w:rsidRPr="002D5F3E" w:rsidRDefault="000620AE" w:rsidP="00453C75">
      <w:pPr>
        <w:numPr>
          <w:ilvl w:val="0"/>
          <w:numId w:val="1"/>
        </w:numPr>
        <w:ind w:left="567" w:hanging="567"/>
        <w:rPr>
          <w:rFonts w:ascii="DIN Next LT Pro" w:hAnsi="DIN Next LT Pro"/>
        </w:rPr>
      </w:pPr>
      <w:r w:rsidRPr="002D5F3E">
        <w:rPr>
          <w:rFonts w:ascii="DIN Next LT Pro" w:hAnsi="DIN Next LT Pro"/>
        </w:rPr>
        <w:t xml:space="preserve">Dodatek </w:t>
      </w:r>
      <w:proofErr w:type="gramStart"/>
      <w:r w:rsidRPr="002D5F3E">
        <w:rPr>
          <w:rFonts w:ascii="DIN Next LT Pro" w:hAnsi="DIN Next LT Pro"/>
        </w:rPr>
        <w:t>č.</w:t>
      </w:r>
      <w:r w:rsidR="002D5F3E" w:rsidRPr="002D5F3E">
        <w:rPr>
          <w:rFonts w:ascii="DIN Next LT Pro" w:hAnsi="DIN Next LT Pro"/>
        </w:rPr>
        <w:t>1</w:t>
      </w:r>
      <w:r w:rsidRPr="002D5F3E">
        <w:rPr>
          <w:rFonts w:ascii="DIN Next LT Pro" w:hAnsi="DIN Next LT Pro"/>
        </w:rPr>
        <w:t xml:space="preserve"> je</w:t>
      </w:r>
      <w:proofErr w:type="gramEnd"/>
      <w:r w:rsidRPr="002D5F3E">
        <w:rPr>
          <w:rFonts w:ascii="DIN Next LT Pro" w:hAnsi="DIN Next LT Pro"/>
        </w:rPr>
        <w:t xml:space="preserve"> vypracován ve dvou vyhotoveních s platností originálu, z nichž  jedno vyhotovení  obdrží každá smluvní strana.</w:t>
      </w:r>
    </w:p>
    <w:p w14:paraId="1A7AE49E" w14:textId="77777777" w:rsidR="000620AE" w:rsidRPr="002D5F3E" w:rsidRDefault="000620AE" w:rsidP="00453C75">
      <w:pPr>
        <w:numPr>
          <w:ilvl w:val="0"/>
          <w:numId w:val="1"/>
        </w:numPr>
        <w:ind w:left="567" w:hanging="567"/>
        <w:rPr>
          <w:rFonts w:ascii="DIN Next LT Pro" w:hAnsi="DIN Next LT Pro"/>
        </w:rPr>
      </w:pPr>
      <w:r w:rsidRPr="002D5F3E">
        <w:rPr>
          <w:rFonts w:ascii="DIN Next LT Pro" w:hAnsi="DIN Next LT Pro"/>
        </w:rPr>
        <w:t xml:space="preserve">Obě smluvní strany po přečtení tohoto Dodatku </w:t>
      </w:r>
      <w:proofErr w:type="gramStart"/>
      <w:r w:rsidRPr="002D5F3E">
        <w:rPr>
          <w:rFonts w:ascii="DIN Next LT Pro" w:hAnsi="DIN Next LT Pro"/>
        </w:rPr>
        <w:t>č.</w:t>
      </w:r>
      <w:r w:rsidR="002D5F3E" w:rsidRPr="002D5F3E">
        <w:rPr>
          <w:rFonts w:ascii="DIN Next LT Pro" w:hAnsi="DIN Next LT Pro"/>
        </w:rPr>
        <w:t>1</w:t>
      </w:r>
      <w:r w:rsidRPr="002D5F3E">
        <w:rPr>
          <w:rFonts w:ascii="DIN Next LT Pro" w:hAnsi="DIN Next LT Pro"/>
        </w:rPr>
        <w:t xml:space="preserve"> prohlašují</w:t>
      </w:r>
      <w:proofErr w:type="gramEnd"/>
      <w:r w:rsidRPr="002D5F3E">
        <w:rPr>
          <w:rFonts w:ascii="DIN Next LT Pro" w:hAnsi="DIN Next LT Pro"/>
        </w:rPr>
        <w:t>, že souhlasí s jeho obsahem a na důkaz toho připojují své vlastnoruční podpisy.</w:t>
      </w:r>
    </w:p>
    <w:p w14:paraId="77A14EB9" w14:textId="77777777" w:rsidR="00CD299A" w:rsidRPr="002D5F3E" w:rsidRDefault="00CD299A" w:rsidP="00FC6E5F">
      <w:pPr>
        <w:pStyle w:val="Zkladntextodsazen"/>
        <w:tabs>
          <w:tab w:val="num" w:pos="426"/>
        </w:tabs>
        <w:ind w:left="426" w:right="-142" w:hanging="426"/>
        <w:jc w:val="both"/>
        <w:rPr>
          <w:rFonts w:ascii="DIN Next LT Pro" w:hAnsi="DIN Next LT Pro"/>
          <w:sz w:val="22"/>
        </w:rPr>
      </w:pPr>
    </w:p>
    <w:p w14:paraId="0255FA6F" w14:textId="77777777" w:rsidR="00555F4B" w:rsidRPr="002D5F3E" w:rsidRDefault="00555F4B" w:rsidP="00CD299A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</w:p>
    <w:p w14:paraId="3775251A" w14:textId="77777777" w:rsidR="00555F4B" w:rsidRPr="002D5F3E" w:rsidRDefault="00CD299A" w:rsidP="00555F4B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  <w:bookmarkStart w:id="2" w:name="OLE_LINK1"/>
      <w:bookmarkStart w:id="3" w:name="OLE_LINK2"/>
      <w:r w:rsidRPr="002D5F3E">
        <w:rPr>
          <w:rFonts w:ascii="DIN Next LT Pro" w:hAnsi="DIN Next LT Pro"/>
          <w:sz w:val="22"/>
        </w:rPr>
        <w:t xml:space="preserve">V Praze </w:t>
      </w:r>
      <w:r w:rsidR="00790400" w:rsidRPr="002D5F3E">
        <w:rPr>
          <w:rFonts w:ascii="DIN Next LT Pro" w:hAnsi="DIN Next LT Pro"/>
          <w:sz w:val="22"/>
        </w:rPr>
        <w:t>dne</w:t>
      </w:r>
      <w:r w:rsidR="00030C6F" w:rsidRPr="002D5F3E">
        <w:rPr>
          <w:rFonts w:ascii="DIN Next LT Pro" w:hAnsi="DIN Next LT Pro"/>
          <w:sz w:val="22"/>
        </w:rPr>
        <w:t xml:space="preserve">…………………..                                                     </w:t>
      </w:r>
      <w:r w:rsidR="00555F4B" w:rsidRPr="002D5F3E">
        <w:rPr>
          <w:rFonts w:ascii="DIN Next LT Pro" w:hAnsi="DIN Next LT Pro"/>
          <w:sz w:val="22"/>
        </w:rPr>
        <w:t xml:space="preserve">V Praze dne </w:t>
      </w:r>
      <w:r w:rsidR="00030C6F" w:rsidRPr="002D5F3E">
        <w:rPr>
          <w:rFonts w:ascii="DIN Next LT Pro" w:hAnsi="DIN Next LT Pro"/>
          <w:sz w:val="22"/>
        </w:rPr>
        <w:t>……………………….</w:t>
      </w:r>
      <w:r w:rsidR="00555F4B" w:rsidRPr="002D5F3E">
        <w:rPr>
          <w:rFonts w:ascii="DIN Next LT Pro" w:hAnsi="DIN Next LT Pro"/>
          <w:sz w:val="22"/>
        </w:rPr>
        <w:t xml:space="preserve"> </w:t>
      </w:r>
      <w:r w:rsidR="00030C6F" w:rsidRPr="002D5F3E">
        <w:rPr>
          <w:rFonts w:ascii="DIN Next LT Pro" w:hAnsi="DIN Next LT Pro"/>
          <w:sz w:val="22"/>
        </w:rPr>
        <w:t xml:space="preserve"> </w:t>
      </w:r>
    </w:p>
    <w:p w14:paraId="241D39CE" w14:textId="77777777" w:rsidR="00707104" w:rsidRPr="002D5F3E" w:rsidRDefault="00707104" w:rsidP="00CE7F3B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</w:p>
    <w:p w14:paraId="103F58C6" w14:textId="77777777" w:rsidR="00A21AF0" w:rsidRPr="002D5F3E" w:rsidRDefault="008425B1" w:rsidP="00030C6F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  <w:r w:rsidRPr="002D5F3E">
        <w:rPr>
          <w:rFonts w:ascii="DIN Next LT Pro" w:hAnsi="DIN Next LT Pro"/>
          <w:sz w:val="22"/>
        </w:rPr>
        <w:t xml:space="preserve">Za </w:t>
      </w:r>
      <w:r w:rsidR="00030C6F" w:rsidRPr="002D5F3E">
        <w:rPr>
          <w:rFonts w:ascii="DIN Next LT Pro" w:hAnsi="DIN Next LT Pro"/>
          <w:sz w:val="22"/>
        </w:rPr>
        <w:t xml:space="preserve">nájemce </w:t>
      </w:r>
      <w:r w:rsidRPr="002D5F3E">
        <w:rPr>
          <w:rFonts w:ascii="DIN Next LT Pro" w:hAnsi="DIN Next LT Pro"/>
          <w:sz w:val="22"/>
        </w:rPr>
        <w:tab/>
      </w:r>
      <w:r w:rsidRPr="002D5F3E">
        <w:rPr>
          <w:rFonts w:ascii="DIN Next LT Pro" w:hAnsi="DIN Next LT Pro"/>
          <w:sz w:val="22"/>
        </w:rPr>
        <w:tab/>
      </w:r>
      <w:r w:rsidRPr="002D5F3E">
        <w:rPr>
          <w:rFonts w:ascii="DIN Next LT Pro" w:hAnsi="DIN Next LT Pro"/>
          <w:sz w:val="22"/>
        </w:rPr>
        <w:tab/>
      </w:r>
      <w:r w:rsidRPr="002D5F3E">
        <w:rPr>
          <w:rFonts w:ascii="DIN Next LT Pro" w:hAnsi="DIN Next LT Pro"/>
          <w:sz w:val="22"/>
        </w:rPr>
        <w:tab/>
      </w:r>
      <w:r w:rsidRPr="002D5F3E">
        <w:rPr>
          <w:rFonts w:ascii="DIN Next LT Pro" w:hAnsi="DIN Next LT Pro"/>
          <w:sz w:val="22"/>
        </w:rPr>
        <w:tab/>
      </w:r>
      <w:r w:rsidRPr="002D5F3E">
        <w:rPr>
          <w:rFonts w:ascii="DIN Next LT Pro" w:hAnsi="DIN Next LT Pro"/>
          <w:sz w:val="22"/>
        </w:rPr>
        <w:tab/>
      </w:r>
      <w:r w:rsidR="00030C6F" w:rsidRPr="002D5F3E">
        <w:rPr>
          <w:rFonts w:ascii="DIN Next LT Pro" w:hAnsi="DIN Next LT Pro"/>
          <w:sz w:val="22"/>
        </w:rPr>
        <w:t xml:space="preserve">  Za pronajímatele</w:t>
      </w:r>
    </w:p>
    <w:p w14:paraId="693D5B99" w14:textId="77777777" w:rsidR="00030C6F" w:rsidRPr="002D5F3E" w:rsidRDefault="00030C6F" w:rsidP="00030C6F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</w:p>
    <w:p w14:paraId="71EFFB35" w14:textId="77777777" w:rsidR="00EC3BB3" w:rsidRPr="002D5F3E" w:rsidRDefault="00EC3BB3" w:rsidP="00030C6F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</w:p>
    <w:p w14:paraId="1E851F69" w14:textId="77777777" w:rsidR="00EC3BB3" w:rsidRPr="002D5F3E" w:rsidRDefault="00EC3BB3" w:rsidP="00030C6F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</w:p>
    <w:p w14:paraId="7412BC0F" w14:textId="77777777" w:rsidR="00EC3BB3" w:rsidRPr="002D5F3E" w:rsidRDefault="00EC3BB3" w:rsidP="00030C6F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</w:p>
    <w:p w14:paraId="0DC57F24" w14:textId="77777777" w:rsidR="00EC3BB3" w:rsidRPr="002D5F3E" w:rsidRDefault="00EC3BB3" w:rsidP="00030C6F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</w:p>
    <w:p w14:paraId="6CAB4CEF" w14:textId="77777777" w:rsidR="00EC3BB3" w:rsidRPr="002D5F3E" w:rsidRDefault="00EC3BB3" w:rsidP="00030C6F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</w:p>
    <w:p w14:paraId="02B36A42" w14:textId="77777777" w:rsidR="00030C6F" w:rsidRPr="002D5F3E" w:rsidRDefault="00030C6F" w:rsidP="00030C6F">
      <w:pPr>
        <w:pStyle w:val="Zkladntextodsazen"/>
        <w:ind w:left="0" w:right="-142"/>
        <w:jc w:val="both"/>
        <w:rPr>
          <w:rFonts w:ascii="DIN Next LT Pro" w:hAnsi="DIN Next LT Pro"/>
          <w:sz w:val="22"/>
        </w:rPr>
      </w:pPr>
      <w:r w:rsidRPr="002D5F3E">
        <w:rPr>
          <w:rFonts w:ascii="DIN Next LT Pro" w:hAnsi="DIN Next LT Pro"/>
          <w:sz w:val="22"/>
        </w:rPr>
        <w:t xml:space="preserve">--------------------------------------            </w:t>
      </w:r>
      <w:r w:rsidR="002D5F3E">
        <w:rPr>
          <w:rFonts w:ascii="DIN Next LT Pro" w:hAnsi="DIN Next LT Pro"/>
          <w:sz w:val="22"/>
        </w:rPr>
        <w:t xml:space="preserve">                      </w:t>
      </w:r>
      <w:r w:rsidRPr="002D5F3E">
        <w:rPr>
          <w:rFonts w:ascii="DIN Next LT Pro" w:hAnsi="DIN Next LT Pro"/>
          <w:sz w:val="22"/>
        </w:rPr>
        <w:t>--------------------------</w:t>
      </w:r>
      <w:r w:rsidR="002D5F3E" w:rsidRPr="002D5F3E">
        <w:rPr>
          <w:rFonts w:ascii="DIN Next LT Pro" w:hAnsi="DIN Next LT Pro"/>
          <w:sz w:val="22"/>
        </w:rPr>
        <w:t>-----------------</w:t>
      </w:r>
    </w:p>
    <w:p w14:paraId="38001C27" w14:textId="77777777" w:rsidR="00BA7281" w:rsidRPr="002D5F3E" w:rsidRDefault="004F2290" w:rsidP="0078295C">
      <w:pPr>
        <w:pStyle w:val="Nadpis1"/>
        <w:rPr>
          <w:rFonts w:ascii="DIN Next LT Pro" w:hAnsi="DIN Next LT Pro"/>
          <w:sz w:val="22"/>
        </w:rPr>
      </w:pPr>
      <w:r w:rsidRPr="002D5F3E">
        <w:rPr>
          <w:rStyle w:val="TitulekobrzkuNetun"/>
          <w:rFonts w:ascii="DIN Next LT Pro" w:hAnsi="DIN Next LT Pro"/>
          <w:b w:val="0"/>
          <w:sz w:val="22"/>
          <w:szCs w:val="22"/>
          <w:lang w:eastAsia="cs-CZ"/>
        </w:rPr>
        <w:t xml:space="preserve"> </w:t>
      </w:r>
      <w:r w:rsidRPr="002D5F3E">
        <w:rPr>
          <w:rStyle w:val="TitulekobrzkuNetun"/>
          <w:rFonts w:ascii="DIN Next LT Pro" w:hAnsi="DIN Next LT Pro"/>
          <w:b w:val="0"/>
          <w:sz w:val="22"/>
          <w:szCs w:val="22"/>
          <w:lang w:eastAsia="cs-CZ"/>
        </w:rPr>
        <w:tab/>
      </w:r>
      <w:r w:rsidRPr="002D5F3E">
        <w:rPr>
          <w:rStyle w:val="TitulekobrzkuNetun"/>
          <w:rFonts w:ascii="DIN Next LT Pro" w:hAnsi="DIN Next LT Pro"/>
          <w:b w:val="0"/>
          <w:sz w:val="22"/>
          <w:szCs w:val="22"/>
          <w:lang w:eastAsia="cs-CZ"/>
        </w:rPr>
        <w:tab/>
      </w:r>
      <w:r w:rsidRPr="002D5F3E">
        <w:rPr>
          <w:rStyle w:val="TitulekobrzkuNetun"/>
          <w:rFonts w:ascii="DIN Next LT Pro" w:hAnsi="DIN Next LT Pro"/>
          <w:b w:val="0"/>
          <w:sz w:val="22"/>
          <w:szCs w:val="22"/>
          <w:lang w:eastAsia="cs-CZ"/>
        </w:rPr>
        <w:tab/>
      </w:r>
      <w:r w:rsidRPr="002D5F3E">
        <w:rPr>
          <w:rStyle w:val="TitulekobrzkuNetun"/>
          <w:rFonts w:ascii="DIN Next LT Pro" w:hAnsi="DIN Next LT Pro"/>
          <w:b w:val="0"/>
          <w:sz w:val="22"/>
          <w:szCs w:val="22"/>
          <w:lang w:eastAsia="cs-CZ"/>
        </w:rPr>
        <w:tab/>
      </w:r>
      <w:r w:rsidRPr="002D5F3E">
        <w:rPr>
          <w:rStyle w:val="TitulekobrzkuNetun"/>
          <w:rFonts w:ascii="DIN Next LT Pro" w:hAnsi="DIN Next LT Pro"/>
          <w:b w:val="0"/>
          <w:sz w:val="22"/>
          <w:szCs w:val="22"/>
          <w:lang w:eastAsia="cs-CZ"/>
        </w:rPr>
        <w:tab/>
      </w:r>
      <w:r w:rsidRPr="002D5F3E">
        <w:rPr>
          <w:rStyle w:val="TitulekobrzkuNetun"/>
          <w:rFonts w:ascii="DIN Next LT Pro" w:hAnsi="DIN Next LT Pro"/>
          <w:b w:val="0"/>
          <w:sz w:val="22"/>
          <w:szCs w:val="22"/>
          <w:lang w:eastAsia="cs-CZ"/>
        </w:rPr>
        <w:tab/>
      </w:r>
      <w:r w:rsidRPr="002D5F3E">
        <w:rPr>
          <w:rStyle w:val="TitulekobrzkuNetun"/>
          <w:rFonts w:ascii="DIN Next LT Pro" w:hAnsi="DIN Next LT Pro"/>
          <w:b w:val="0"/>
          <w:sz w:val="22"/>
          <w:szCs w:val="22"/>
          <w:lang w:eastAsia="cs-CZ"/>
        </w:rPr>
        <w:tab/>
      </w:r>
      <w:r w:rsidR="00BA7281" w:rsidRPr="002D5F3E">
        <w:rPr>
          <w:rFonts w:ascii="DIN Next LT Pro" w:hAnsi="DIN Next LT Pro"/>
          <w:sz w:val="22"/>
        </w:rPr>
        <w:t>Národní divadlo</w:t>
      </w:r>
    </w:p>
    <w:p w14:paraId="7744C428" w14:textId="77777777" w:rsidR="001461BA" w:rsidRPr="002D5F3E" w:rsidRDefault="002D5F3E" w:rsidP="004F2290">
      <w:pPr>
        <w:pStyle w:val="Nadpis1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Roman Zlesák</w:t>
      </w:r>
      <w:r>
        <w:rPr>
          <w:rFonts w:ascii="DIN Next LT Pro" w:hAnsi="DIN Next LT Pro"/>
          <w:sz w:val="22"/>
        </w:rPr>
        <w:tab/>
      </w:r>
      <w:r>
        <w:rPr>
          <w:rFonts w:ascii="DIN Next LT Pro" w:hAnsi="DIN Next LT Pro"/>
          <w:sz w:val="22"/>
        </w:rPr>
        <w:tab/>
      </w:r>
      <w:r>
        <w:rPr>
          <w:rFonts w:ascii="DIN Next LT Pro" w:hAnsi="DIN Next LT Pro"/>
          <w:sz w:val="22"/>
        </w:rPr>
        <w:tab/>
      </w:r>
      <w:r>
        <w:rPr>
          <w:rFonts w:ascii="DIN Next LT Pro" w:hAnsi="DIN Next LT Pro"/>
          <w:sz w:val="22"/>
        </w:rPr>
        <w:tab/>
      </w:r>
      <w:r>
        <w:rPr>
          <w:rFonts w:ascii="DIN Next LT Pro" w:hAnsi="DIN Next LT Pro"/>
          <w:sz w:val="22"/>
        </w:rPr>
        <w:tab/>
      </w:r>
      <w:r>
        <w:rPr>
          <w:rFonts w:ascii="DIN Next LT Pro" w:hAnsi="DIN Next LT Pro"/>
          <w:sz w:val="22"/>
        </w:rPr>
        <w:tab/>
      </w:r>
      <w:r w:rsidR="00030C6F" w:rsidRPr="002D5F3E">
        <w:rPr>
          <w:rFonts w:ascii="DIN Next LT Pro" w:hAnsi="DIN Next LT Pro"/>
          <w:sz w:val="22"/>
        </w:rPr>
        <w:t>Ing. Václav Pelouch</w:t>
      </w:r>
      <w:r w:rsidR="0078295C" w:rsidRPr="002D5F3E">
        <w:rPr>
          <w:rFonts w:ascii="DIN Next LT Pro" w:hAnsi="DIN Next LT Pro"/>
          <w:sz w:val="22"/>
        </w:rPr>
        <w:t xml:space="preserve"> </w:t>
      </w:r>
    </w:p>
    <w:p w14:paraId="24262805" w14:textId="77777777" w:rsidR="00CD299A" w:rsidRPr="002D5F3E" w:rsidRDefault="001461BA" w:rsidP="00030C6F">
      <w:pPr>
        <w:pStyle w:val="Titulekobrzku0"/>
        <w:shd w:val="clear" w:color="auto" w:fill="auto"/>
        <w:jc w:val="left"/>
        <w:rPr>
          <w:rFonts w:ascii="DIN Next LT Pro" w:hAnsi="DIN Next LT Pro"/>
          <w:b w:val="0"/>
          <w:bCs w:val="0"/>
          <w:spacing w:val="0"/>
          <w:sz w:val="22"/>
          <w:szCs w:val="22"/>
        </w:rPr>
      </w:pPr>
      <w:r w:rsidRPr="002D5F3E">
        <w:rPr>
          <w:rFonts w:ascii="DIN Next LT Pro" w:hAnsi="DIN Next LT Pro"/>
          <w:bCs w:val="0"/>
          <w:spacing w:val="0"/>
          <w:sz w:val="22"/>
          <w:szCs w:val="22"/>
        </w:rPr>
        <w:t xml:space="preserve"> </w:t>
      </w:r>
      <w:r w:rsidR="00030C6F" w:rsidRPr="002D5F3E">
        <w:rPr>
          <w:rFonts w:ascii="DIN Next LT Pro" w:hAnsi="DIN Next LT Pro"/>
          <w:b w:val="0"/>
          <w:bCs w:val="0"/>
          <w:spacing w:val="0"/>
          <w:sz w:val="22"/>
          <w:szCs w:val="22"/>
        </w:rPr>
        <w:t xml:space="preserve">                                                                        </w:t>
      </w:r>
      <w:r w:rsidR="002D5F3E">
        <w:rPr>
          <w:rFonts w:ascii="DIN Next LT Pro" w:hAnsi="DIN Next LT Pro"/>
          <w:b w:val="0"/>
          <w:bCs w:val="0"/>
          <w:spacing w:val="0"/>
          <w:sz w:val="22"/>
          <w:szCs w:val="22"/>
        </w:rPr>
        <w:t xml:space="preserve">        </w:t>
      </w:r>
      <w:r w:rsidR="002D5F3E">
        <w:rPr>
          <w:rFonts w:ascii="DIN Next LT Pro" w:hAnsi="DIN Next LT Pro"/>
          <w:b w:val="0"/>
          <w:bCs w:val="0"/>
          <w:spacing w:val="0"/>
          <w:sz w:val="22"/>
          <w:szCs w:val="22"/>
        </w:rPr>
        <w:tab/>
      </w:r>
      <w:r w:rsidR="00030C6F" w:rsidRPr="002D5F3E">
        <w:rPr>
          <w:rFonts w:ascii="DIN Next LT Pro" w:hAnsi="DIN Next LT Pro"/>
          <w:b w:val="0"/>
          <w:bCs w:val="0"/>
          <w:spacing w:val="0"/>
          <w:sz w:val="22"/>
          <w:szCs w:val="22"/>
        </w:rPr>
        <w:t xml:space="preserve">ředitel </w:t>
      </w:r>
      <w:proofErr w:type="spellStart"/>
      <w:r w:rsidR="00030C6F" w:rsidRPr="002D5F3E">
        <w:rPr>
          <w:rFonts w:ascii="DIN Next LT Pro" w:hAnsi="DIN Next LT Pro"/>
          <w:b w:val="0"/>
          <w:bCs w:val="0"/>
          <w:spacing w:val="0"/>
          <w:sz w:val="22"/>
          <w:szCs w:val="22"/>
        </w:rPr>
        <w:t>technicko-provozní</w:t>
      </w:r>
      <w:proofErr w:type="spellEnd"/>
      <w:r w:rsidR="00030C6F" w:rsidRPr="002D5F3E">
        <w:rPr>
          <w:rFonts w:ascii="DIN Next LT Pro" w:hAnsi="DIN Next LT Pro"/>
          <w:b w:val="0"/>
          <w:bCs w:val="0"/>
          <w:spacing w:val="0"/>
          <w:sz w:val="22"/>
          <w:szCs w:val="22"/>
        </w:rPr>
        <w:t xml:space="preserve"> správy ND</w:t>
      </w:r>
    </w:p>
    <w:p w14:paraId="66DA1A76" w14:textId="77777777" w:rsidR="00EA41E5" w:rsidRPr="002D5F3E" w:rsidRDefault="00CE7F3B" w:rsidP="00CE7F3B">
      <w:pPr>
        <w:pStyle w:val="Zkladntextodsazen"/>
        <w:ind w:right="-142"/>
        <w:jc w:val="both"/>
        <w:rPr>
          <w:rFonts w:ascii="DIN Next LT Pro" w:hAnsi="DIN Next LT Pro"/>
          <w:sz w:val="22"/>
        </w:rPr>
      </w:pPr>
      <w:r w:rsidRPr="002D5F3E">
        <w:rPr>
          <w:rFonts w:ascii="DIN Next LT Pro" w:hAnsi="DIN Next LT Pro"/>
          <w:sz w:val="22"/>
        </w:rPr>
        <w:t xml:space="preserve">     </w:t>
      </w:r>
      <w:r w:rsidR="00A21AF0" w:rsidRPr="002D5F3E">
        <w:rPr>
          <w:rFonts w:ascii="DIN Next LT Pro" w:hAnsi="DIN Next LT Pro"/>
          <w:sz w:val="22"/>
        </w:rPr>
        <w:tab/>
      </w:r>
      <w:r w:rsidR="00A21AF0" w:rsidRPr="002D5F3E">
        <w:rPr>
          <w:rFonts w:ascii="DIN Next LT Pro" w:hAnsi="DIN Next LT Pro"/>
          <w:sz w:val="22"/>
        </w:rPr>
        <w:tab/>
      </w:r>
      <w:r w:rsidR="00A21AF0" w:rsidRPr="002D5F3E">
        <w:rPr>
          <w:rFonts w:ascii="DIN Next LT Pro" w:hAnsi="DIN Next LT Pro"/>
          <w:sz w:val="22"/>
        </w:rPr>
        <w:tab/>
      </w:r>
      <w:r w:rsidR="00A21AF0" w:rsidRPr="002D5F3E">
        <w:rPr>
          <w:rFonts w:ascii="DIN Next LT Pro" w:hAnsi="DIN Next LT Pro"/>
          <w:sz w:val="22"/>
        </w:rPr>
        <w:tab/>
      </w:r>
      <w:r w:rsidR="00A21AF0" w:rsidRPr="002D5F3E">
        <w:rPr>
          <w:rFonts w:ascii="DIN Next LT Pro" w:hAnsi="DIN Next LT Pro"/>
          <w:sz w:val="22"/>
        </w:rPr>
        <w:tab/>
      </w:r>
      <w:r w:rsidR="00A21AF0" w:rsidRPr="002D5F3E">
        <w:rPr>
          <w:rFonts w:ascii="DIN Next LT Pro" w:hAnsi="DIN Next LT Pro"/>
          <w:sz w:val="22"/>
        </w:rPr>
        <w:tab/>
      </w:r>
      <w:bookmarkEnd w:id="2"/>
      <w:bookmarkEnd w:id="3"/>
    </w:p>
    <w:sectPr w:rsidR="00EA41E5" w:rsidRPr="002D5F3E" w:rsidSect="00C03932">
      <w:headerReference w:type="even" r:id="rId11"/>
      <w:headerReference w:type="default" r:id="rId12"/>
      <w:pgSz w:w="11906" w:h="16838"/>
      <w:pgMar w:top="993" w:right="1418" w:bottom="851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54B6" w14:textId="77777777" w:rsidR="006A093C" w:rsidRDefault="006A093C">
      <w:r>
        <w:separator/>
      </w:r>
    </w:p>
  </w:endnote>
  <w:endnote w:type="continuationSeparator" w:id="0">
    <w:p w14:paraId="0D1F0C5A" w14:textId="77777777" w:rsidR="006A093C" w:rsidRDefault="006A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A835" w14:textId="77777777" w:rsidR="006A093C" w:rsidRDefault="006A093C">
      <w:r>
        <w:separator/>
      </w:r>
    </w:p>
  </w:footnote>
  <w:footnote w:type="continuationSeparator" w:id="0">
    <w:p w14:paraId="0CC1AE04" w14:textId="77777777" w:rsidR="006A093C" w:rsidRDefault="006A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2BDD" w14:textId="77777777" w:rsidR="008F49E7" w:rsidRDefault="008F49E7" w:rsidP="009E0D4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2AAC2E" w14:textId="77777777" w:rsidR="008F49E7" w:rsidRDefault="008F49E7" w:rsidP="00295CEB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1046" w14:textId="7417B1E4" w:rsidR="008F49E7" w:rsidRDefault="008F49E7" w:rsidP="009E0D4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4B1">
      <w:rPr>
        <w:rStyle w:val="slostrnky"/>
        <w:noProof/>
      </w:rPr>
      <w:t>1</w:t>
    </w:r>
    <w:r>
      <w:rPr>
        <w:rStyle w:val="slostrnky"/>
      </w:rPr>
      <w:fldChar w:fldCharType="end"/>
    </w:r>
  </w:p>
  <w:p w14:paraId="0E373835" w14:textId="77777777" w:rsidR="008F49E7" w:rsidRDefault="008F49E7" w:rsidP="00295CEB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5CCD"/>
    <w:multiLevelType w:val="hybridMultilevel"/>
    <w:tmpl w:val="4E0CB95C"/>
    <w:lvl w:ilvl="0" w:tplc="CC2C56D2">
      <w:start w:val="2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C6BF3"/>
    <w:multiLevelType w:val="hybridMultilevel"/>
    <w:tmpl w:val="0FC41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84"/>
    <w:rsid w:val="0000168A"/>
    <w:rsid w:val="00002F12"/>
    <w:rsid w:val="00025FF3"/>
    <w:rsid w:val="00030C6F"/>
    <w:rsid w:val="000325D4"/>
    <w:rsid w:val="00037054"/>
    <w:rsid w:val="00040B55"/>
    <w:rsid w:val="00041275"/>
    <w:rsid w:val="000425EF"/>
    <w:rsid w:val="00043EBC"/>
    <w:rsid w:val="000452A4"/>
    <w:rsid w:val="000620AE"/>
    <w:rsid w:val="000644B1"/>
    <w:rsid w:val="00080ADB"/>
    <w:rsid w:val="0009146C"/>
    <w:rsid w:val="0009269C"/>
    <w:rsid w:val="000928A3"/>
    <w:rsid w:val="000A6D15"/>
    <w:rsid w:val="000B71C9"/>
    <w:rsid w:val="000B7795"/>
    <w:rsid w:val="000D0A29"/>
    <w:rsid w:val="000D2233"/>
    <w:rsid w:val="000D2C0E"/>
    <w:rsid w:val="000D33B1"/>
    <w:rsid w:val="000E407C"/>
    <w:rsid w:val="000F0ED4"/>
    <w:rsid w:val="000F64C2"/>
    <w:rsid w:val="000F6615"/>
    <w:rsid w:val="00106175"/>
    <w:rsid w:val="001100F8"/>
    <w:rsid w:val="00124DC7"/>
    <w:rsid w:val="001461BA"/>
    <w:rsid w:val="00151D35"/>
    <w:rsid w:val="00153C1E"/>
    <w:rsid w:val="00156134"/>
    <w:rsid w:val="0017098A"/>
    <w:rsid w:val="00177F33"/>
    <w:rsid w:val="00181597"/>
    <w:rsid w:val="00184E97"/>
    <w:rsid w:val="00186534"/>
    <w:rsid w:val="00191393"/>
    <w:rsid w:val="00193DA1"/>
    <w:rsid w:val="001966EA"/>
    <w:rsid w:val="001972E1"/>
    <w:rsid w:val="001A5A99"/>
    <w:rsid w:val="001A7329"/>
    <w:rsid w:val="001C5DCA"/>
    <w:rsid w:val="001C6146"/>
    <w:rsid w:val="001D274D"/>
    <w:rsid w:val="001D408B"/>
    <w:rsid w:val="001E3509"/>
    <w:rsid w:val="001F1CF5"/>
    <w:rsid w:val="001F723C"/>
    <w:rsid w:val="00202277"/>
    <w:rsid w:val="002056C2"/>
    <w:rsid w:val="00212336"/>
    <w:rsid w:val="00223AD3"/>
    <w:rsid w:val="0022545C"/>
    <w:rsid w:val="00230C32"/>
    <w:rsid w:val="0023186A"/>
    <w:rsid w:val="002348D7"/>
    <w:rsid w:val="0023781C"/>
    <w:rsid w:val="00242287"/>
    <w:rsid w:val="0024326F"/>
    <w:rsid w:val="00243F5B"/>
    <w:rsid w:val="0024618C"/>
    <w:rsid w:val="002470C3"/>
    <w:rsid w:val="002524E7"/>
    <w:rsid w:val="00252AB7"/>
    <w:rsid w:val="00253168"/>
    <w:rsid w:val="00255D22"/>
    <w:rsid w:val="00263035"/>
    <w:rsid w:val="002632F1"/>
    <w:rsid w:val="002652C6"/>
    <w:rsid w:val="00265E80"/>
    <w:rsid w:val="0026615F"/>
    <w:rsid w:val="002915D6"/>
    <w:rsid w:val="002955CE"/>
    <w:rsid w:val="00295CEB"/>
    <w:rsid w:val="0029710A"/>
    <w:rsid w:val="002A062D"/>
    <w:rsid w:val="002A661B"/>
    <w:rsid w:val="002B302B"/>
    <w:rsid w:val="002C133A"/>
    <w:rsid w:val="002C4FAE"/>
    <w:rsid w:val="002D5F3E"/>
    <w:rsid w:val="002D6B88"/>
    <w:rsid w:val="002E10BD"/>
    <w:rsid w:val="002E3489"/>
    <w:rsid w:val="002E4233"/>
    <w:rsid w:val="002F1939"/>
    <w:rsid w:val="002F1984"/>
    <w:rsid w:val="002F7E74"/>
    <w:rsid w:val="0032093C"/>
    <w:rsid w:val="00327293"/>
    <w:rsid w:val="00331935"/>
    <w:rsid w:val="00342C88"/>
    <w:rsid w:val="00345B79"/>
    <w:rsid w:val="00347C80"/>
    <w:rsid w:val="0035049A"/>
    <w:rsid w:val="00361A1B"/>
    <w:rsid w:val="00381FF7"/>
    <w:rsid w:val="0039262F"/>
    <w:rsid w:val="00396362"/>
    <w:rsid w:val="003A0262"/>
    <w:rsid w:val="003A0CF9"/>
    <w:rsid w:val="003A42D4"/>
    <w:rsid w:val="003A7283"/>
    <w:rsid w:val="003A72E9"/>
    <w:rsid w:val="003C2968"/>
    <w:rsid w:val="003C58EC"/>
    <w:rsid w:val="003D28F6"/>
    <w:rsid w:val="003D29E1"/>
    <w:rsid w:val="003D71CE"/>
    <w:rsid w:val="003E3EBF"/>
    <w:rsid w:val="003E6E6A"/>
    <w:rsid w:val="003F09EE"/>
    <w:rsid w:val="003F1C78"/>
    <w:rsid w:val="003F3560"/>
    <w:rsid w:val="003F78BA"/>
    <w:rsid w:val="00405BE6"/>
    <w:rsid w:val="00424C6C"/>
    <w:rsid w:val="00425865"/>
    <w:rsid w:val="0042724F"/>
    <w:rsid w:val="00434D03"/>
    <w:rsid w:val="00444447"/>
    <w:rsid w:val="00445275"/>
    <w:rsid w:val="00453C75"/>
    <w:rsid w:val="00457F8A"/>
    <w:rsid w:val="004621F9"/>
    <w:rsid w:val="00465C70"/>
    <w:rsid w:val="0047002F"/>
    <w:rsid w:val="00470C58"/>
    <w:rsid w:val="00471D0F"/>
    <w:rsid w:val="00472428"/>
    <w:rsid w:val="00474843"/>
    <w:rsid w:val="00481B8C"/>
    <w:rsid w:val="0048200B"/>
    <w:rsid w:val="004837F8"/>
    <w:rsid w:val="004909EA"/>
    <w:rsid w:val="00493CEF"/>
    <w:rsid w:val="004941C1"/>
    <w:rsid w:val="004B5E03"/>
    <w:rsid w:val="004B6A63"/>
    <w:rsid w:val="004C2DC3"/>
    <w:rsid w:val="004C34EE"/>
    <w:rsid w:val="004D692A"/>
    <w:rsid w:val="004E383D"/>
    <w:rsid w:val="004E5DB6"/>
    <w:rsid w:val="004F2290"/>
    <w:rsid w:val="004F5430"/>
    <w:rsid w:val="0050060B"/>
    <w:rsid w:val="0050093F"/>
    <w:rsid w:val="00507F83"/>
    <w:rsid w:val="005239AD"/>
    <w:rsid w:val="0054779B"/>
    <w:rsid w:val="005526A4"/>
    <w:rsid w:val="005533F0"/>
    <w:rsid w:val="005555DE"/>
    <w:rsid w:val="00555F4B"/>
    <w:rsid w:val="0057315E"/>
    <w:rsid w:val="00580969"/>
    <w:rsid w:val="00584201"/>
    <w:rsid w:val="0058458E"/>
    <w:rsid w:val="005854B7"/>
    <w:rsid w:val="00592350"/>
    <w:rsid w:val="00592D49"/>
    <w:rsid w:val="00593699"/>
    <w:rsid w:val="00596824"/>
    <w:rsid w:val="0059784D"/>
    <w:rsid w:val="00597E6C"/>
    <w:rsid w:val="005B2183"/>
    <w:rsid w:val="005B3796"/>
    <w:rsid w:val="005B3E49"/>
    <w:rsid w:val="005C24FD"/>
    <w:rsid w:val="005D38FF"/>
    <w:rsid w:val="005D3A9D"/>
    <w:rsid w:val="005D42D0"/>
    <w:rsid w:val="005E19BA"/>
    <w:rsid w:val="005E4ECA"/>
    <w:rsid w:val="005F61FD"/>
    <w:rsid w:val="005F72B1"/>
    <w:rsid w:val="0060130D"/>
    <w:rsid w:val="00602A77"/>
    <w:rsid w:val="00603F11"/>
    <w:rsid w:val="006113C7"/>
    <w:rsid w:val="006325EA"/>
    <w:rsid w:val="006333B6"/>
    <w:rsid w:val="00633698"/>
    <w:rsid w:val="00633739"/>
    <w:rsid w:val="006340AB"/>
    <w:rsid w:val="00637042"/>
    <w:rsid w:val="0064246A"/>
    <w:rsid w:val="006429E3"/>
    <w:rsid w:val="006430FF"/>
    <w:rsid w:val="00645BA9"/>
    <w:rsid w:val="00652C2F"/>
    <w:rsid w:val="0065480E"/>
    <w:rsid w:val="006768EE"/>
    <w:rsid w:val="0068726B"/>
    <w:rsid w:val="00691948"/>
    <w:rsid w:val="0069507F"/>
    <w:rsid w:val="006A093C"/>
    <w:rsid w:val="006A6D8C"/>
    <w:rsid w:val="006B28C4"/>
    <w:rsid w:val="006B3B16"/>
    <w:rsid w:val="006B508F"/>
    <w:rsid w:val="006D5377"/>
    <w:rsid w:val="006E09BC"/>
    <w:rsid w:val="006E48E3"/>
    <w:rsid w:val="006F2A93"/>
    <w:rsid w:val="006F5403"/>
    <w:rsid w:val="00707104"/>
    <w:rsid w:val="00717475"/>
    <w:rsid w:val="00717C69"/>
    <w:rsid w:val="007260DC"/>
    <w:rsid w:val="00726548"/>
    <w:rsid w:val="00727CFB"/>
    <w:rsid w:val="007332FF"/>
    <w:rsid w:val="00742AA0"/>
    <w:rsid w:val="00747B7E"/>
    <w:rsid w:val="007621A2"/>
    <w:rsid w:val="0076605C"/>
    <w:rsid w:val="0077086A"/>
    <w:rsid w:val="0078295C"/>
    <w:rsid w:val="00785742"/>
    <w:rsid w:val="00790400"/>
    <w:rsid w:val="0079172E"/>
    <w:rsid w:val="00795B06"/>
    <w:rsid w:val="00796B67"/>
    <w:rsid w:val="007A0622"/>
    <w:rsid w:val="007A6BC8"/>
    <w:rsid w:val="007C1DCF"/>
    <w:rsid w:val="007C3ABC"/>
    <w:rsid w:val="007C62B5"/>
    <w:rsid w:val="007D493D"/>
    <w:rsid w:val="007D4978"/>
    <w:rsid w:val="007D6C3C"/>
    <w:rsid w:val="007E4BD7"/>
    <w:rsid w:val="007E7C01"/>
    <w:rsid w:val="007F14AC"/>
    <w:rsid w:val="007F22EA"/>
    <w:rsid w:val="007F38E5"/>
    <w:rsid w:val="00825804"/>
    <w:rsid w:val="0083042E"/>
    <w:rsid w:val="00833CAB"/>
    <w:rsid w:val="00836340"/>
    <w:rsid w:val="00840297"/>
    <w:rsid w:val="00840A2B"/>
    <w:rsid w:val="008425B1"/>
    <w:rsid w:val="00844E40"/>
    <w:rsid w:val="00856795"/>
    <w:rsid w:val="00864E24"/>
    <w:rsid w:val="00874FE2"/>
    <w:rsid w:val="008873F8"/>
    <w:rsid w:val="008A6420"/>
    <w:rsid w:val="008A73B2"/>
    <w:rsid w:val="008D2C84"/>
    <w:rsid w:val="008E3A52"/>
    <w:rsid w:val="008F4747"/>
    <w:rsid w:val="008F49E7"/>
    <w:rsid w:val="009016AB"/>
    <w:rsid w:val="0090409C"/>
    <w:rsid w:val="00907382"/>
    <w:rsid w:val="00915F86"/>
    <w:rsid w:val="00923F98"/>
    <w:rsid w:val="00925977"/>
    <w:rsid w:val="00931022"/>
    <w:rsid w:val="00932FF4"/>
    <w:rsid w:val="00937FD5"/>
    <w:rsid w:val="00941427"/>
    <w:rsid w:val="00944D29"/>
    <w:rsid w:val="00946A9E"/>
    <w:rsid w:val="009475EC"/>
    <w:rsid w:val="0095005E"/>
    <w:rsid w:val="00951D19"/>
    <w:rsid w:val="00960B80"/>
    <w:rsid w:val="0096513B"/>
    <w:rsid w:val="009665A8"/>
    <w:rsid w:val="00975D01"/>
    <w:rsid w:val="009762FF"/>
    <w:rsid w:val="009804F7"/>
    <w:rsid w:val="00993585"/>
    <w:rsid w:val="009A0D0A"/>
    <w:rsid w:val="009B08AE"/>
    <w:rsid w:val="009B6CA5"/>
    <w:rsid w:val="009B7250"/>
    <w:rsid w:val="009C2B84"/>
    <w:rsid w:val="009C42DB"/>
    <w:rsid w:val="009C5645"/>
    <w:rsid w:val="009C6B38"/>
    <w:rsid w:val="009D288B"/>
    <w:rsid w:val="009D64EB"/>
    <w:rsid w:val="009E0D4F"/>
    <w:rsid w:val="009E24FD"/>
    <w:rsid w:val="009E2B8D"/>
    <w:rsid w:val="009F0B17"/>
    <w:rsid w:val="009F292F"/>
    <w:rsid w:val="009F3BFA"/>
    <w:rsid w:val="009F64AE"/>
    <w:rsid w:val="00A21AF0"/>
    <w:rsid w:val="00A256CD"/>
    <w:rsid w:val="00A26CAC"/>
    <w:rsid w:val="00A3092F"/>
    <w:rsid w:val="00A315DF"/>
    <w:rsid w:val="00A32425"/>
    <w:rsid w:val="00A46C42"/>
    <w:rsid w:val="00A4724B"/>
    <w:rsid w:val="00A47252"/>
    <w:rsid w:val="00A50F9B"/>
    <w:rsid w:val="00A511E4"/>
    <w:rsid w:val="00A544A3"/>
    <w:rsid w:val="00A558CF"/>
    <w:rsid w:val="00A653BE"/>
    <w:rsid w:val="00A65920"/>
    <w:rsid w:val="00A70D49"/>
    <w:rsid w:val="00A742DF"/>
    <w:rsid w:val="00A76C7B"/>
    <w:rsid w:val="00A93341"/>
    <w:rsid w:val="00A93927"/>
    <w:rsid w:val="00A97AF0"/>
    <w:rsid w:val="00AA3DD6"/>
    <w:rsid w:val="00AA67A6"/>
    <w:rsid w:val="00AA6924"/>
    <w:rsid w:val="00AB0005"/>
    <w:rsid w:val="00AB524B"/>
    <w:rsid w:val="00AC391C"/>
    <w:rsid w:val="00AC3CE0"/>
    <w:rsid w:val="00AC7C3E"/>
    <w:rsid w:val="00AE54B6"/>
    <w:rsid w:val="00AF3A10"/>
    <w:rsid w:val="00B0468A"/>
    <w:rsid w:val="00B07095"/>
    <w:rsid w:val="00B11801"/>
    <w:rsid w:val="00B152C0"/>
    <w:rsid w:val="00B210F4"/>
    <w:rsid w:val="00B21FF2"/>
    <w:rsid w:val="00B27FE8"/>
    <w:rsid w:val="00B343D1"/>
    <w:rsid w:val="00B456DE"/>
    <w:rsid w:val="00B45DF2"/>
    <w:rsid w:val="00B50B04"/>
    <w:rsid w:val="00B540E1"/>
    <w:rsid w:val="00B5552D"/>
    <w:rsid w:val="00B624F4"/>
    <w:rsid w:val="00B6772F"/>
    <w:rsid w:val="00B70FA1"/>
    <w:rsid w:val="00B72F34"/>
    <w:rsid w:val="00B73D61"/>
    <w:rsid w:val="00B75AFD"/>
    <w:rsid w:val="00B85202"/>
    <w:rsid w:val="00B92D9E"/>
    <w:rsid w:val="00B93684"/>
    <w:rsid w:val="00B973CC"/>
    <w:rsid w:val="00BA0937"/>
    <w:rsid w:val="00BA6850"/>
    <w:rsid w:val="00BA7281"/>
    <w:rsid w:val="00BB3D31"/>
    <w:rsid w:val="00BB5E8F"/>
    <w:rsid w:val="00BD246E"/>
    <w:rsid w:val="00BD5751"/>
    <w:rsid w:val="00BE6433"/>
    <w:rsid w:val="00BF62C8"/>
    <w:rsid w:val="00C026C8"/>
    <w:rsid w:val="00C03089"/>
    <w:rsid w:val="00C03932"/>
    <w:rsid w:val="00C2140F"/>
    <w:rsid w:val="00C27E47"/>
    <w:rsid w:val="00C35DDB"/>
    <w:rsid w:val="00C37655"/>
    <w:rsid w:val="00C462A2"/>
    <w:rsid w:val="00C5009B"/>
    <w:rsid w:val="00C628C4"/>
    <w:rsid w:val="00C63032"/>
    <w:rsid w:val="00C70117"/>
    <w:rsid w:val="00C70349"/>
    <w:rsid w:val="00C70F49"/>
    <w:rsid w:val="00C81943"/>
    <w:rsid w:val="00C8673A"/>
    <w:rsid w:val="00C90B9D"/>
    <w:rsid w:val="00CB5FE0"/>
    <w:rsid w:val="00CB6D39"/>
    <w:rsid w:val="00CC3BF7"/>
    <w:rsid w:val="00CD299A"/>
    <w:rsid w:val="00CE23AD"/>
    <w:rsid w:val="00CE7F3B"/>
    <w:rsid w:val="00CF72A1"/>
    <w:rsid w:val="00D02317"/>
    <w:rsid w:val="00D04091"/>
    <w:rsid w:val="00D13CCC"/>
    <w:rsid w:val="00D22C69"/>
    <w:rsid w:val="00D42DEF"/>
    <w:rsid w:val="00D4641B"/>
    <w:rsid w:val="00D513D4"/>
    <w:rsid w:val="00D63BBC"/>
    <w:rsid w:val="00D75E73"/>
    <w:rsid w:val="00D82A45"/>
    <w:rsid w:val="00D848BB"/>
    <w:rsid w:val="00D8638C"/>
    <w:rsid w:val="00D97D45"/>
    <w:rsid w:val="00DA018B"/>
    <w:rsid w:val="00DB0DF9"/>
    <w:rsid w:val="00DC02F3"/>
    <w:rsid w:val="00DD0B83"/>
    <w:rsid w:val="00DD550F"/>
    <w:rsid w:val="00DE0EF6"/>
    <w:rsid w:val="00DE1A29"/>
    <w:rsid w:val="00DE23D2"/>
    <w:rsid w:val="00DE62D0"/>
    <w:rsid w:val="00DF0D96"/>
    <w:rsid w:val="00E0044F"/>
    <w:rsid w:val="00E02104"/>
    <w:rsid w:val="00E04610"/>
    <w:rsid w:val="00E04CC8"/>
    <w:rsid w:val="00E0655A"/>
    <w:rsid w:val="00E27CF4"/>
    <w:rsid w:val="00E33D5D"/>
    <w:rsid w:val="00E5659E"/>
    <w:rsid w:val="00E678EE"/>
    <w:rsid w:val="00E67EA8"/>
    <w:rsid w:val="00E77873"/>
    <w:rsid w:val="00E911AF"/>
    <w:rsid w:val="00E91E24"/>
    <w:rsid w:val="00EA1C84"/>
    <w:rsid w:val="00EA4077"/>
    <w:rsid w:val="00EA41E5"/>
    <w:rsid w:val="00EB1DE7"/>
    <w:rsid w:val="00EB467F"/>
    <w:rsid w:val="00EB652C"/>
    <w:rsid w:val="00EC3BB3"/>
    <w:rsid w:val="00ED4884"/>
    <w:rsid w:val="00EF33D9"/>
    <w:rsid w:val="00EF5D3B"/>
    <w:rsid w:val="00F0219B"/>
    <w:rsid w:val="00F04C9A"/>
    <w:rsid w:val="00F10DFD"/>
    <w:rsid w:val="00F14B7B"/>
    <w:rsid w:val="00F356DF"/>
    <w:rsid w:val="00F41EBA"/>
    <w:rsid w:val="00F46E0E"/>
    <w:rsid w:val="00F5769C"/>
    <w:rsid w:val="00F57DD8"/>
    <w:rsid w:val="00F6394C"/>
    <w:rsid w:val="00F65644"/>
    <w:rsid w:val="00F66ABB"/>
    <w:rsid w:val="00F67FB6"/>
    <w:rsid w:val="00F74337"/>
    <w:rsid w:val="00F81FCA"/>
    <w:rsid w:val="00F8257C"/>
    <w:rsid w:val="00F853D7"/>
    <w:rsid w:val="00F91CA2"/>
    <w:rsid w:val="00F95499"/>
    <w:rsid w:val="00FA3E89"/>
    <w:rsid w:val="00FB6D95"/>
    <w:rsid w:val="00FC405D"/>
    <w:rsid w:val="00FC6ACC"/>
    <w:rsid w:val="00FC6E5F"/>
    <w:rsid w:val="00FC789D"/>
    <w:rsid w:val="00FD3EFB"/>
    <w:rsid w:val="00FE038E"/>
    <w:rsid w:val="00FE09CF"/>
    <w:rsid w:val="00FE6F2B"/>
    <w:rsid w:val="00FF36B7"/>
    <w:rsid w:val="00FF76F2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292A0"/>
  <w15:chartTrackingRefBased/>
  <w15:docId w15:val="{D40183C4-D071-4DF7-BE36-32647881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99A"/>
    <w:rPr>
      <w:rFonts w:ascii="Arial Narrow" w:hAnsi="Arial Narrow"/>
      <w:sz w:val="22"/>
      <w:szCs w:val="22"/>
    </w:rPr>
  </w:style>
  <w:style w:type="paragraph" w:styleId="Nadpis1">
    <w:name w:val="heading 1"/>
    <w:basedOn w:val="Normln"/>
    <w:next w:val="Normln"/>
    <w:qFormat/>
    <w:rsid w:val="00CD299A"/>
    <w:pPr>
      <w:keepNext/>
      <w:jc w:val="both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299A"/>
    <w:rPr>
      <w:sz w:val="24"/>
    </w:rPr>
  </w:style>
  <w:style w:type="paragraph" w:styleId="Zkladntextodsazen">
    <w:name w:val="Body Text Indent"/>
    <w:basedOn w:val="Normln"/>
    <w:link w:val="ZkladntextodsazenChar"/>
    <w:rsid w:val="00CD299A"/>
    <w:pPr>
      <w:ind w:left="360"/>
    </w:pPr>
    <w:rPr>
      <w:sz w:val="24"/>
    </w:rPr>
  </w:style>
  <w:style w:type="paragraph" w:styleId="Textvbloku">
    <w:name w:val="Block Text"/>
    <w:basedOn w:val="Normln"/>
    <w:rsid w:val="00CD299A"/>
    <w:pPr>
      <w:ind w:left="360" w:right="-142"/>
    </w:pPr>
    <w:rPr>
      <w:sz w:val="24"/>
    </w:rPr>
  </w:style>
  <w:style w:type="paragraph" w:styleId="Nzev">
    <w:name w:val="Title"/>
    <w:basedOn w:val="Normln"/>
    <w:qFormat/>
    <w:rsid w:val="00CD299A"/>
    <w:pPr>
      <w:pBdr>
        <w:bottom w:val="single" w:sz="12" w:space="1" w:color="auto"/>
      </w:pBdr>
      <w:jc w:val="center"/>
      <w:outlineLvl w:val="0"/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F10DF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95C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5CEB"/>
  </w:style>
  <w:style w:type="character" w:styleId="Hypertextovodkaz">
    <w:name w:val="Hyperlink"/>
    <w:rsid w:val="00347C80"/>
    <w:rPr>
      <w:color w:val="0000FF"/>
      <w:u w:val="single"/>
    </w:rPr>
  </w:style>
  <w:style w:type="paragraph" w:styleId="Zkladntext3">
    <w:name w:val="Body Text 3"/>
    <w:basedOn w:val="Normln"/>
    <w:rsid w:val="00EA4077"/>
    <w:pPr>
      <w:spacing w:after="120"/>
    </w:pPr>
    <w:rPr>
      <w:sz w:val="16"/>
      <w:szCs w:val="16"/>
    </w:rPr>
  </w:style>
  <w:style w:type="character" w:styleId="Odkaznakoment">
    <w:name w:val="annotation reference"/>
    <w:semiHidden/>
    <w:rsid w:val="0050060B"/>
    <w:rPr>
      <w:sz w:val="16"/>
      <w:szCs w:val="16"/>
    </w:rPr>
  </w:style>
  <w:style w:type="paragraph" w:styleId="Textkomente">
    <w:name w:val="annotation text"/>
    <w:basedOn w:val="Normln"/>
    <w:semiHidden/>
    <w:rsid w:val="0050060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0060B"/>
    <w:rPr>
      <w:b/>
      <w:bCs/>
    </w:rPr>
  </w:style>
  <w:style w:type="paragraph" w:styleId="Revize">
    <w:name w:val="Revision"/>
    <w:hidden/>
    <w:uiPriority w:val="99"/>
    <w:semiHidden/>
    <w:rsid w:val="005B3796"/>
    <w:rPr>
      <w:rFonts w:ascii="Arial Narrow" w:hAnsi="Arial Narrow"/>
      <w:sz w:val="22"/>
      <w:szCs w:val="22"/>
    </w:rPr>
  </w:style>
  <w:style w:type="character" w:customStyle="1" w:styleId="ZkladntextodsazenChar">
    <w:name w:val="Základní text odsazený Char"/>
    <w:link w:val="Zkladntextodsazen"/>
    <w:rsid w:val="009C6B38"/>
    <w:rPr>
      <w:rFonts w:ascii="Arial Narrow" w:hAnsi="Arial Narrow"/>
      <w:sz w:val="24"/>
      <w:szCs w:val="22"/>
    </w:rPr>
  </w:style>
  <w:style w:type="character" w:customStyle="1" w:styleId="Zkladntext0">
    <w:name w:val="Základní text_"/>
    <w:link w:val="Zkladntext1"/>
    <w:locked/>
    <w:rsid w:val="00DE62D0"/>
    <w:rPr>
      <w:rFonts w:ascii="Arial Narrow" w:hAnsi="Arial Narrow"/>
      <w:spacing w:val="-8"/>
      <w:sz w:val="21"/>
      <w:szCs w:val="21"/>
      <w:lang w:bidi="ar-SA"/>
    </w:rPr>
  </w:style>
  <w:style w:type="paragraph" w:customStyle="1" w:styleId="Zkladntext1">
    <w:name w:val="Základní text1"/>
    <w:basedOn w:val="Normln"/>
    <w:link w:val="Zkladntext0"/>
    <w:rsid w:val="00DE62D0"/>
    <w:pPr>
      <w:widowControl w:val="0"/>
      <w:shd w:val="clear" w:color="auto" w:fill="FFFFFF"/>
      <w:spacing w:line="254" w:lineRule="exact"/>
      <w:ind w:hanging="600"/>
    </w:pPr>
    <w:rPr>
      <w:spacing w:val="-8"/>
      <w:sz w:val="21"/>
      <w:szCs w:val="21"/>
    </w:rPr>
  </w:style>
  <w:style w:type="character" w:customStyle="1" w:styleId="Titulekobrzku">
    <w:name w:val="Titulek obrázku_"/>
    <w:link w:val="Titulekobrzku0"/>
    <w:locked/>
    <w:rsid w:val="001461BA"/>
    <w:rPr>
      <w:rFonts w:ascii="Arial Narrow" w:hAnsi="Arial Narrow"/>
      <w:b/>
      <w:bCs/>
      <w:spacing w:val="-7"/>
      <w:sz w:val="21"/>
      <w:szCs w:val="21"/>
      <w:lang w:bidi="ar-SA"/>
    </w:rPr>
  </w:style>
  <w:style w:type="character" w:customStyle="1" w:styleId="TitulekobrzkuNetun">
    <w:name w:val="Titulek obrázku + Ne tučné"/>
    <w:aliases w:val="Řádkování 0 pt3"/>
    <w:rsid w:val="001461BA"/>
    <w:rPr>
      <w:rFonts w:ascii="Arial Narrow" w:hAnsi="Arial Narrow"/>
      <w:b/>
      <w:bCs/>
      <w:color w:val="000000"/>
      <w:spacing w:val="-8"/>
      <w:w w:val="100"/>
      <w:position w:val="0"/>
      <w:sz w:val="21"/>
      <w:szCs w:val="21"/>
      <w:lang w:val="cs-CZ" w:eastAsia="x-none" w:bidi="ar-SA"/>
    </w:rPr>
  </w:style>
  <w:style w:type="paragraph" w:customStyle="1" w:styleId="Titulekobrzku0">
    <w:name w:val="Titulek obrázku"/>
    <w:basedOn w:val="Normln"/>
    <w:link w:val="Titulekobrzku"/>
    <w:rsid w:val="001461BA"/>
    <w:pPr>
      <w:widowControl w:val="0"/>
      <w:shd w:val="clear" w:color="auto" w:fill="FFFFFF"/>
      <w:spacing w:line="283" w:lineRule="exact"/>
      <w:jc w:val="center"/>
    </w:pPr>
    <w:rPr>
      <w:b/>
      <w:bCs/>
      <w:spacing w:val="-7"/>
      <w:sz w:val="21"/>
      <w:szCs w:val="21"/>
    </w:rPr>
  </w:style>
  <w:style w:type="character" w:customStyle="1" w:styleId="CharChar1">
    <w:name w:val="Char Char1"/>
    <w:rsid w:val="001C5DCA"/>
    <w:rPr>
      <w:rFonts w:ascii="Arial Narrow" w:hAnsi="Arial Narrow"/>
      <w:sz w:val="24"/>
      <w:szCs w:val="22"/>
      <w:lang w:val="cs-CZ" w:eastAsia="cs-CZ" w:bidi="ar-SA"/>
    </w:rPr>
  </w:style>
  <w:style w:type="paragraph" w:styleId="Zpat">
    <w:name w:val="footer"/>
    <w:basedOn w:val="Normln"/>
    <w:link w:val="ZpatChar"/>
    <w:rsid w:val="00C039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03932"/>
    <w:rPr>
      <w:rFonts w:ascii="Arial Narrow" w:hAnsi="Arial Narrow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2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34E6545A7274D80DFE19756B33405" ma:contentTypeVersion="17" ma:contentTypeDescription="Vytvoří nový dokument" ma:contentTypeScope="" ma:versionID="3b2bc5e4406dedb7149dbd9fddbce2c9">
  <xsd:schema xmlns:xsd="http://www.w3.org/2001/XMLSchema" xmlns:xs="http://www.w3.org/2001/XMLSchema" xmlns:p="http://schemas.microsoft.com/office/2006/metadata/properties" xmlns:ns3="fbf00272-2b3f-4d0b-9f37-5f90f35ae1c8" xmlns:ns4="6422dc3c-391d-4759-bcb0-2b49a1e7c884" targetNamespace="http://schemas.microsoft.com/office/2006/metadata/properties" ma:root="true" ma:fieldsID="8ff77f000e1f2c91134a77249c639539" ns3:_="" ns4:_="">
    <xsd:import namespace="fbf00272-2b3f-4d0b-9f37-5f90f35ae1c8"/>
    <xsd:import namespace="6422dc3c-391d-4759-bcb0-2b49a1e7c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0272-2b3f-4d0b-9f37-5f90f35a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c3c-391d-4759-bcb0-2b49a1e7c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f00272-2b3f-4d0b-9f37-5f90f35ae1c8" xsi:nil="true"/>
  </documentManagement>
</p:properties>
</file>

<file path=customXml/itemProps1.xml><?xml version="1.0" encoding="utf-8"?>
<ds:datastoreItem xmlns:ds="http://schemas.openxmlformats.org/officeDocument/2006/customXml" ds:itemID="{FF4B7728-3069-4ABE-ACB2-00CD9CCC8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0272-2b3f-4d0b-9f37-5f90f35ae1c8"/>
    <ds:schemaRef ds:uri="6422dc3c-391d-4759-bcb0-2b49a1e7c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4739F-F605-4342-81BD-6F83D39B3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AAC9A-AB7E-4EB4-BEF8-DB85B95EFF89}">
  <ds:schemaRefs>
    <ds:schemaRef ds:uri="http://schemas.microsoft.com/office/2006/metadata/properties"/>
    <ds:schemaRef ds:uri="http://purl.org/dc/terms/"/>
    <ds:schemaRef ds:uri="fbf00272-2b3f-4d0b-9f37-5f90f35ae1c8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422dc3c-391d-4759-bcb0-2b49a1e7c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Svobodová Monika</dc:creator>
  <cp:keywords/>
  <cp:lastModifiedBy>Casková Miroslava</cp:lastModifiedBy>
  <cp:revision>4</cp:revision>
  <cp:lastPrinted>2024-12-16T16:57:00Z</cp:lastPrinted>
  <dcterms:created xsi:type="dcterms:W3CDTF">2024-12-17T10:07:00Z</dcterms:created>
  <dcterms:modified xsi:type="dcterms:W3CDTF">2024-12-19T09:27:00Z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0x010100BB534E6545A7274D80DFE19756B33405</vt:lpwstr>
  </property>
</Properties>
</file>