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8B75" w14:textId="77777777" w:rsidR="00BB4B3B" w:rsidRPr="002F2AE1" w:rsidRDefault="009204C0" w:rsidP="00F52A2C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  <w:lang w:val="cs-CZ"/>
        </w:rPr>
      </w:pPr>
      <w:r w:rsidRPr="002F2AE1">
        <w:rPr>
          <w:rFonts w:ascii="Times New Roman" w:eastAsia="Times New Roman" w:hAnsi="Times New Roman" w:cs="Times New Roman"/>
          <w:sz w:val="36"/>
          <w:szCs w:val="36"/>
          <w:lang w:val="cs-CZ"/>
        </w:rPr>
        <w:t>DODATEK</w:t>
      </w:r>
    </w:p>
    <w:p w14:paraId="3CE9C7F1" w14:textId="77777777" w:rsidR="00BB4B3B" w:rsidRPr="002F2AE1" w:rsidRDefault="00BB4B3B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FA84A7B" w14:textId="77777777" w:rsidR="006B32E3" w:rsidRPr="002F2AE1" w:rsidRDefault="006B32E3" w:rsidP="006B32E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2F2AE1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Janáčkova filharmonie Ostrava, příspěvková organizace</w:t>
      </w:r>
      <w:r w:rsidRPr="002F2AE1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br/>
      </w: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>se sídlem ul. 28. října 2556/124, 702 00 Ostrava - Moravská Ostrava, Česká republika</w:t>
      </w:r>
    </w:p>
    <w:p w14:paraId="263E3A09" w14:textId="77777777" w:rsidR="006B32E3" w:rsidRPr="002F2AE1" w:rsidRDefault="006B32E3" w:rsidP="006B32E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>IČ: 00373222, DIČ: CZ00373222</w:t>
      </w:r>
    </w:p>
    <w:p w14:paraId="3C452DBB" w14:textId="77777777" w:rsidR="006B32E3" w:rsidRPr="002F2AE1" w:rsidRDefault="006B32E3" w:rsidP="006B32E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>zastoupena Mgr. Janem Žemlou, ředitelem</w:t>
      </w: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br/>
        <w:t xml:space="preserve">Organizace je vedena v živnostenském rejstříku statutárního města Ostrava – Živnostenský úřad </w:t>
      </w: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br/>
        <w:t>pod č. j. K01055.</w:t>
      </w:r>
    </w:p>
    <w:p w14:paraId="44F83D32" w14:textId="77777777" w:rsidR="006B32E3" w:rsidRPr="002F2AE1" w:rsidRDefault="006B32E3" w:rsidP="006B32E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  <w:r w:rsidRPr="002F2AE1">
        <w:rPr>
          <w:rFonts w:ascii="Times New Roman" w:eastAsiaTheme="minorHAnsi" w:hAnsi="Times New Roman" w:cs="Times New Roman"/>
          <w:sz w:val="22"/>
          <w:szCs w:val="22"/>
          <w:lang w:val="cs-CZ"/>
        </w:rPr>
        <w:t>Korespondenční adresa: Varenská Office Center, Varenská 2723/51, 702 00 Ostrava</w:t>
      </w:r>
      <w:r w:rsidRPr="002F2AE1">
        <w:rPr>
          <w:color w:val="FF0000"/>
          <w:lang w:val="cs-CZ"/>
        </w:rPr>
        <w:br/>
      </w:r>
      <w:r w:rsidRPr="002F2AE1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(dále také jen jako “</w:t>
      </w:r>
      <w:r w:rsidRPr="002F2AE1">
        <w:rPr>
          <w:rFonts w:ascii="Times New Roman" w:eastAsia="Times New Roman" w:hAnsi="Times New Roman" w:cs="Times New Roman"/>
          <w:b/>
          <w:i/>
          <w:sz w:val="22"/>
          <w:szCs w:val="22"/>
          <w:lang w:val="cs-CZ"/>
        </w:rPr>
        <w:t>Pořadatel</w:t>
      </w:r>
      <w:r w:rsidRPr="002F2AE1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”)</w:t>
      </w:r>
    </w:p>
    <w:p w14:paraId="02506DFA" w14:textId="77777777" w:rsidR="00BB4B3B" w:rsidRPr="002F2AE1" w:rsidRDefault="00BB4B3B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</w:p>
    <w:p w14:paraId="6297B5E2" w14:textId="77777777" w:rsidR="00BB4B3B" w:rsidRPr="002F2AE1" w:rsidRDefault="00DA4B6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  <w:r w:rsidRPr="002F2AE1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a</w:t>
      </w:r>
    </w:p>
    <w:p w14:paraId="7129836E" w14:textId="77777777" w:rsidR="00BB4B3B" w:rsidRPr="002F2AE1" w:rsidRDefault="00BB4B3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</w:p>
    <w:p w14:paraId="6A3C6A4E" w14:textId="456739A6" w:rsidR="00D91773" w:rsidRPr="00D91773" w:rsidRDefault="00D91773" w:rsidP="00D91773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lang w:val="cs-CZ"/>
        </w:rPr>
      </w:pPr>
      <w:r w:rsidRPr="00D91773">
        <w:rPr>
          <w:rFonts w:ascii="Times New Roman" w:eastAsia="Times New Roman" w:hAnsi="Times New Roman" w:cs="Times New Roman"/>
          <w:b/>
          <w:bCs/>
          <w:sz w:val="22"/>
          <w:lang w:val="cs-CZ"/>
        </w:rPr>
        <w:t xml:space="preserve">Jméno: </w:t>
      </w:r>
      <w:r w:rsidRPr="00D91773">
        <w:rPr>
          <w:rFonts w:ascii="Times New Roman" w:eastAsia="Times New Roman" w:hAnsi="Times New Roman" w:cs="Times New Roman"/>
          <w:b/>
          <w:bCs/>
          <w:sz w:val="22"/>
          <w:lang w:val="cs-CZ"/>
        </w:rPr>
        <w:tab/>
        <w:t>Moravské divadlo Olomouc, příspěvková organizace</w:t>
      </w:r>
      <w:r w:rsidRPr="00D91773">
        <w:rPr>
          <w:rFonts w:ascii="Times New Roman" w:eastAsia="Times New Roman" w:hAnsi="Times New Roman" w:cs="Times New Roman"/>
          <w:b/>
          <w:sz w:val="22"/>
          <w:lang w:val="cs-CZ"/>
        </w:rPr>
        <w:t> </w:t>
      </w:r>
    </w:p>
    <w:p w14:paraId="2AC7231B" w14:textId="77777777" w:rsidR="00D91773" w:rsidRPr="00D91773" w:rsidRDefault="00D91773" w:rsidP="00D91773">
      <w:pPr>
        <w:widowControl w:val="0"/>
        <w:spacing w:line="288" w:lineRule="auto"/>
        <w:ind w:left="1440"/>
        <w:rPr>
          <w:rFonts w:ascii="Times New Roman" w:eastAsia="Times New Roman" w:hAnsi="Times New Roman" w:cs="Times New Roman"/>
          <w:bCs/>
          <w:sz w:val="22"/>
          <w:lang w:val="cs-CZ"/>
        </w:rPr>
      </w:pP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 xml:space="preserve">zapsaná ve veřejném rejstříku, vedeném u Krajského soudu v Ostravě </w:t>
      </w:r>
      <w:proofErr w:type="spellStart"/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>sp</w:t>
      </w:r>
      <w:proofErr w:type="spellEnd"/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 xml:space="preserve">. zn. </w:t>
      </w:r>
      <w:proofErr w:type="spellStart"/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>Pr</w:t>
      </w:r>
      <w:proofErr w:type="spellEnd"/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 xml:space="preserve"> 989, zastoupená: Ing. Davidem </w:t>
      </w:r>
      <w:proofErr w:type="spellStart"/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>Gernešem</w:t>
      </w:r>
      <w:proofErr w:type="spellEnd"/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>, ředitelem</w:t>
      </w:r>
    </w:p>
    <w:p w14:paraId="349A8472" w14:textId="4B55B22F" w:rsidR="00D91773" w:rsidRPr="00D91773" w:rsidRDefault="00D91773" w:rsidP="00D91773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lang w:val="cs-CZ"/>
        </w:rPr>
      </w:pP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>Adresa:</w:t>
      </w: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ab/>
      </w: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ab/>
        <w:t>tř. Svobody 33, 779 00 Olomouc</w:t>
      </w:r>
    </w:p>
    <w:p w14:paraId="26D7E7C0" w14:textId="1C454C15" w:rsidR="00D91773" w:rsidRPr="00D91773" w:rsidRDefault="00D91773" w:rsidP="00D91773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lang w:val="cs-CZ"/>
        </w:rPr>
      </w:pP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>IČ:</w:t>
      </w: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ab/>
      </w: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ab/>
        <w:t>100544</w:t>
      </w:r>
    </w:p>
    <w:p w14:paraId="43E27E87" w14:textId="5A22D7C1" w:rsidR="00D91773" w:rsidRPr="00D91773" w:rsidRDefault="00D91773" w:rsidP="00D91773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lang w:val="cs-CZ"/>
        </w:rPr>
      </w:pP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 xml:space="preserve">DIČ: </w:t>
      </w: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ab/>
      </w:r>
      <w:r w:rsidRPr="00D91773">
        <w:rPr>
          <w:rFonts w:ascii="Times New Roman" w:eastAsia="Times New Roman" w:hAnsi="Times New Roman" w:cs="Times New Roman"/>
          <w:bCs/>
          <w:sz w:val="22"/>
          <w:lang w:val="cs-CZ"/>
        </w:rPr>
        <w:tab/>
        <w:t>CZ00100544</w:t>
      </w:r>
    </w:p>
    <w:p w14:paraId="14E24367" w14:textId="214B23C8" w:rsidR="001849FA" w:rsidRPr="001849FA" w:rsidRDefault="001849FA" w:rsidP="009F2EC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  <w:r w:rsidRPr="001849FA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(dále také jen jako “</w:t>
      </w:r>
      <w:r w:rsidRPr="001849FA">
        <w:rPr>
          <w:rFonts w:ascii="Times New Roman" w:eastAsia="Times New Roman" w:hAnsi="Times New Roman" w:cs="Times New Roman"/>
          <w:b/>
          <w:i/>
          <w:sz w:val="22"/>
          <w:szCs w:val="22"/>
          <w:lang w:val="cs-CZ"/>
        </w:rPr>
        <w:t>Účinkující</w:t>
      </w:r>
      <w:r w:rsidRPr="001849FA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”)</w:t>
      </w:r>
    </w:p>
    <w:p w14:paraId="474081C3" w14:textId="77777777" w:rsidR="001849FA" w:rsidRPr="001849FA" w:rsidRDefault="001849FA" w:rsidP="001849F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</w:p>
    <w:p w14:paraId="087B1595" w14:textId="77777777" w:rsidR="00290801" w:rsidRPr="001849FA" w:rsidRDefault="00290801" w:rsidP="00290801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</w:p>
    <w:p w14:paraId="042204E3" w14:textId="48892D62" w:rsidR="00D91773" w:rsidRDefault="006B32E3" w:rsidP="00D91773">
      <w:pPr>
        <w:widowControl w:val="0"/>
        <w:numPr>
          <w:ilvl w:val="0"/>
          <w:numId w:val="20"/>
        </w:numPr>
        <w:spacing w:line="288" w:lineRule="auto"/>
        <w:ind w:left="709" w:hanging="709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Smluvní strany se dohodly, že </w:t>
      </w:r>
      <w:r w:rsidR="005B0576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rozšíří body </w:t>
      </w:r>
      <w:r w:rsidR="001849F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II. 1) z </w:t>
      </w:r>
      <w:r w:rsidR="001849FA" w:rsidRPr="001849FA">
        <w:rPr>
          <w:rFonts w:ascii="Times New Roman" w:eastAsia="Times New Roman" w:hAnsi="Times New Roman" w:cs="Times New Roman"/>
          <w:i/>
          <w:iCs/>
          <w:sz w:val="22"/>
          <w:szCs w:val="22"/>
          <w:lang w:val="cs-CZ"/>
        </w:rPr>
        <w:t>Licence</w:t>
      </w:r>
      <w:r w:rsidR="001849FA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03278E">
        <w:rPr>
          <w:rFonts w:ascii="Times New Roman" w:eastAsia="Times New Roman" w:hAnsi="Times New Roman" w:cs="Times New Roman"/>
          <w:sz w:val="22"/>
          <w:szCs w:val="22"/>
          <w:lang w:val="cs-CZ"/>
        </w:rPr>
        <w:t>z</w:t>
      </w:r>
      <w:r w:rsidR="005B0576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e Smlouvy o uměleckém výkonu </w:t>
      </w:r>
      <w:r w:rsidR="00622CE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č.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642</w:t>
      </w:r>
      <w:r w:rsidR="00EA1C6B">
        <w:rPr>
          <w:rFonts w:ascii="Times New Roman" w:eastAsia="Times New Roman" w:hAnsi="Times New Roman" w:cs="Times New Roman"/>
          <w:sz w:val="22"/>
          <w:szCs w:val="22"/>
          <w:lang w:val="cs-CZ"/>
        </w:rPr>
        <w:t>/2024</w:t>
      </w:r>
      <w:r w:rsidR="00874858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mezi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 Moravským divadlem Olomouc, příspěvkovou organizací</w:t>
      </w: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</w:t>
      </w:r>
      <w:r w:rsidRPr="002F2AE1">
        <w:rPr>
          <w:rFonts w:ascii="Times New Roman" w:eastAsia="Times New Roman" w:hAnsi="Times New Roman" w:cs="Times New Roman"/>
          <w:b/>
          <w:i/>
          <w:sz w:val="22"/>
          <w:szCs w:val="22"/>
          <w:lang w:val="cs-CZ"/>
        </w:rPr>
        <w:t>Účinkující</w:t>
      </w:r>
      <w:r w:rsidR="005B0576">
        <w:rPr>
          <w:rFonts w:ascii="Times New Roman" w:eastAsia="Times New Roman" w:hAnsi="Times New Roman" w:cs="Times New Roman"/>
          <w:sz w:val="22"/>
          <w:szCs w:val="22"/>
          <w:lang w:val="cs-CZ"/>
        </w:rPr>
        <w:t>)</w:t>
      </w:r>
      <w:r w:rsidR="00874858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Janáčkovou filharmonií Ostrava, příspěvkovou organizací (</w:t>
      </w:r>
      <w:r w:rsidR="00874858" w:rsidRPr="00874858">
        <w:rPr>
          <w:rFonts w:ascii="Times New Roman" w:eastAsia="Times New Roman" w:hAnsi="Times New Roman" w:cs="Times New Roman"/>
          <w:b/>
          <w:i/>
          <w:sz w:val="22"/>
          <w:szCs w:val="22"/>
          <w:lang w:val="cs-CZ"/>
        </w:rPr>
        <w:t>Pořadatel</w:t>
      </w:r>
      <w:r w:rsidR="00874858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). </w:t>
      </w:r>
      <w:r w:rsidR="005B0576" w:rsidRPr="0003278E">
        <w:rPr>
          <w:rFonts w:ascii="Times New Roman" w:eastAsia="Times New Roman" w:hAnsi="Times New Roman" w:cs="Times New Roman"/>
          <w:sz w:val="22"/>
          <w:szCs w:val="22"/>
          <w:lang w:val="cs-CZ"/>
        </w:rPr>
        <w:t>Účinkující vystoupí</w:t>
      </w:r>
      <w:r w:rsidRPr="0003278E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 Janáčkovou filharmonií Ostrava (</w:t>
      </w:r>
      <w:r w:rsidRPr="0003278E">
        <w:rPr>
          <w:rFonts w:ascii="Times New Roman" w:eastAsia="Times New Roman" w:hAnsi="Times New Roman" w:cs="Times New Roman"/>
          <w:b/>
          <w:i/>
          <w:sz w:val="22"/>
          <w:szCs w:val="22"/>
          <w:lang w:val="cs-CZ"/>
        </w:rPr>
        <w:t>Pořadatel</w:t>
      </w:r>
      <w:r w:rsidRPr="0003278E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) dne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16</w:t>
      </w:r>
      <w:r w:rsidR="0003278E" w:rsidRPr="0003278E">
        <w:rPr>
          <w:rFonts w:ascii="Times New Roman" w:eastAsia="Times New Roman" w:hAnsi="Times New Roman" w:cs="Times New Roman"/>
          <w:sz w:val="22"/>
          <w:szCs w:val="22"/>
          <w:lang w:val="cs-CZ"/>
        </w:rPr>
        <w:t>. prosince 2024</w:t>
      </w:r>
      <w:r w:rsidR="001849FA" w:rsidRPr="0003278E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D91773" w:rsidRP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Produkce bude nahrávána. Účinkující poskytuje Pořadateli na základě této smlouvy výhradní licenci na užití takto pořízené nahrávky. Licence nemusí být využita a může být poskytnuta třetím stranám. Licence je neomezená (časově i prostorově).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Pořadatel uhradí Účinkujícímu sjednaný honorář ve výši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40 000 CZK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(slovy: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čtyřicet-tisíc Korun českých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) hrubého, dále pak cestovní náhradu ve sjednané výši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13 800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CZK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(slovy: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třináct-tisíc-osm-set Korun Českých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>) hrubého</w:t>
      </w:r>
      <w:r w:rsidR="00874858">
        <w:rPr>
          <w:rFonts w:ascii="Times New Roman" w:eastAsia="Times New Roman" w:hAnsi="Times New Roman" w:cs="Times New Roman"/>
          <w:sz w:val="22"/>
          <w:szCs w:val="22"/>
          <w:lang w:val="cs-CZ"/>
        </w:rPr>
        <w:t>, nad to navíc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licenci ve výši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6000 CZK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(slovy: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šest-tisíc Korun Českých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), celkem tedy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59 800 CZK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(slovy: </w:t>
      </w:r>
      <w:r w:rsid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padesát-devět-tisíc-osm-set Korun Českých</w:t>
      </w:r>
      <w:r w:rsidR="00D91773" w:rsidRPr="004D3B79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) hrubého, </w:t>
      </w:r>
      <w:r w:rsidR="00D91773" w:rsidRPr="00D91773">
        <w:rPr>
          <w:rFonts w:ascii="Times New Roman" w:eastAsia="Times New Roman" w:hAnsi="Times New Roman" w:cs="Times New Roman"/>
          <w:sz w:val="22"/>
          <w:szCs w:val="22"/>
          <w:lang w:val="cs-CZ"/>
        </w:rPr>
        <w:t>a to na základě faktury vystavené po provedení Produkce. Honorář pokrývá veškeré náklady spojené s výkonem v rámci Produkce.</w:t>
      </w:r>
    </w:p>
    <w:p w14:paraId="1C7762DE" w14:textId="2822336F" w:rsidR="00D91773" w:rsidRPr="00D91773" w:rsidRDefault="00D91773" w:rsidP="00D9177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6EF4783" w14:textId="4884A23B" w:rsidR="006B32E3" w:rsidRPr="002F2AE1" w:rsidRDefault="006B32E3" w:rsidP="0003278E">
      <w:pPr>
        <w:pStyle w:val="Odstavecseseznamem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44974501" w14:textId="77777777" w:rsidR="002C09F1" w:rsidRPr="002F2AE1" w:rsidRDefault="002C09F1" w:rsidP="002C09F1">
      <w:pPr>
        <w:spacing w:line="276" w:lineRule="auto"/>
        <w:ind w:left="709" w:hanging="72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lastRenderedPageBreak/>
        <w:t xml:space="preserve">2. </w:t>
      </w: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5E6126"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>Tento D</w:t>
      </w:r>
      <w:r w:rsidR="009204C0"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>odatek mění podmínky sjednané ve Smlouvě a je jí nadřazen; je proveden ve dvou vyhotoveních; každá ze smluvních stran obdrží jeden.</w:t>
      </w:r>
    </w:p>
    <w:p w14:paraId="7A3F1E16" w14:textId="77777777" w:rsidR="002C09F1" w:rsidRPr="002F2AE1" w:rsidRDefault="002C09F1" w:rsidP="002C09F1">
      <w:pPr>
        <w:spacing w:line="276" w:lineRule="auto"/>
        <w:ind w:left="709" w:hanging="72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400D43B" w14:textId="3CD0DBAE" w:rsidR="005E6126" w:rsidRPr="002F2AE1" w:rsidRDefault="002C09F1" w:rsidP="0003278E">
      <w:pPr>
        <w:spacing w:line="276" w:lineRule="auto"/>
        <w:ind w:left="709" w:hanging="72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3. </w:t>
      </w:r>
      <w:r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5E6126" w:rsidRPr="002F2AE1">
        <w:rPr>
          <w:rFonts w:ascii="Times New Roman" w:eastAsia="Times New Roman" w:hAnsi="Times New Roman" w:cs="Times New Roman"/>
          <w:sz w:val="22"/>
          <w:szCs w:val="22"/>
          <w:lang w:val="cs-CZ"/>
        </w:rPr>
        <w:t>Smluvní strany podpisem tohoto dodatku potvrzují, že si Dodatek přečetly a souhlasí s ustanoveními a že tento Dodatek vzaly na vědomí jako svůj skutečný akt a skutek a skutečnost, že nebyl uzavřen za nevýhodných podmínek nebo v tísni. Tento dodatek nabývá účinnosti dnem jeho podpisu poslední smluvní stranou. Pokud se na tento Dodatek vztahuje zákon č. 340/2015 Sb., o registru smluv, nabývá účinnosti dnem zveřejnění v registru smluv.</w:t>
      </w:r>
    </w:p>
    <w:p w14:paraId="3EDACD66" w14:textId="77777777" w:rsidR="005E6126" w:rsidRPr="002F2AE1" w:rsidRDefault="005E6126" w:rsidP="005E6126">
      <w:pPr>
        <w:spacing w:line="276" w:lineRule="auto"/>
        <w:ind w:left="709" w:hanging="72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B06A675" w14:textId="77777777" w:rsidR="005E6126" w:rsidRPr="002F2AE1" w:rsidRDefault="005E6126" w:rsidP="005E6126">
      <w:pPr>
        <w:spacing w:line="276" w:lineRule="auto"/>
        <w:ind w:left="709" w:hanging="72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B32E3" w:rsidRPr="002F2AE1" w14:paraId="21E33B9C" w14:textId="77777777" w:rsidTr="00D4526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92CBFA0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2F2AE1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4C05755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2F2AE1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V ___________ dne ____________</w:t>
            </w:r>
          </w:p>
        </w:tc>
      </w:tr>
      <w:tr w:rsidR="006B32E3" w:rsidRPr="002F2AE1" w14:paraId="4C764EF5" w14:textId="77777777" w:rsidTr="00D4526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72A072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98207E9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B32E3" w:rsidRPr="002F2AE1" w14:paraId="7EB377C0" w14:textId="77777777" w:rsidTr="00D4526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BFFA9F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FE9BFF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B32E3" w:rsidRPr="002F2AE1" w14:paraId="76B23470" w14:textId="77777777" w:rsidTr="00D4526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605F32A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4E7A2E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B32E3" w:rsidRPr="002F2AE1" w14:paraId="0D267B22" w14:textId="77777777" w:rsidTr="00D4526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92A519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2F2AE1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D48606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2F2AE1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______________________________</w:t>
            </w:r>
          </w:p>
        </w:tc>
      </w:tr>
      <w:tr w:rsidR="006B32E3" w:rsidRPr="002F2AE1" w14:paraId="25B7F0F7" w14:textId="77777777" w:rsidTr="00D4526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4E9102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2F2AE1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91DC269" w14:textId="77777777" w:rsidR="006B32E3" w:rsidRPr="002F2AE1" w:rsidRDefault="006B32E3" w:rsidP="00D4526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  <w:r w:rsidRPr="002F2AE1"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  <w:t>Účinkující</w:t>
            </w:r>
          </w:p>
        </w:tc>
      </w:tr>
      <w:tr w:rsidR="006B32E3" w:rsidRPr="002F2AE1" w14:paraId="068CB795" w14:textId="77777777" w:rsidTr="00D4526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A3FDC3" w14:textId="77777777" w:rsidR="006B32E3" w:rsidRPr="002F2AE1" w:rsidRDefault="006B32E3" w:rsidP="00D45266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A4AE6FF" w14:textId="77777777" w:rsidR="006B32E3" w:rsidRPr="002F2AE1" w:rsidRDefault="006B32E3" w:rsidP="00D45266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5F6B74AB" w14:textId="77777777" w:rsidR="00F52A2C" w:rsidRPr="002F2AE1" w:rsidRDefault="00F52A2C" w:rsidP="00F52A2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sectPr w:rsidR="00F52A2C" w:rsidRPr="002F2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8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B07A" w14:textId="77777777" w:rsidR="00620340" w:rsidRDefault="00620340">
      <w:r>
        <w:separator/>
      </w:r>
    </w:p>
  </w:endnote>
  <w:endnote w:type="continuationSeparator" w:id="0">
    <w:p w14:paraId="1EFF12BB" w14:textId="77777777" w:rsidR="00620340" w:rsidRDefault="0062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06EB" w14:textId="77777777" w:rsidR="00BB4B3B" w:rsidRDefault="00DA4B6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85A8" w14:textId="77777777" w:rsidR="00BB4B3B" w:rsidRDefault="00DA4B65">
    <w:pPr>
      <w:rPr>
        <w:color w:val="000000"/>
        <w:sz w:val="24"/>
        <w:szCs w:val="24"/>
      </w:rPr>
    </w:pPr>
    <w:r>
      <w:rPr>
        <w:rFonts w:ascii="Calibri" w:eastAsia="Calibri" w:hAnsi="Calibri" w:cs="Calibri"/>
        <w:noProof/>
        <w:sz w:val="22"/>
        <w:szCs w:val="22"/>
        <w:lang w:val="cs-CZ"/>
      </w:rPr>
      <w:drawing>
        <wp:inline distT="0" distB="0" distL="114300" distR="114300" wp14:anchorId="144B3ABE" wp14:editId="251959ED">
          <wp:extent cx="5756275" cy="1152525"/>
          <wp:effectExtent l="0" t="0" r="0" b="0"/>
          <wp:docPr id="2" name="image1.jpg" descr="C:\Users\propagace\Desktop\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propagace\Desktop\zapati.jpg"/>
                  <pic:cNvPicPr preferRelativeResize="0"/>
                </pic:nvPicPr>
                <pic:blipFill>
                  <a:blip r:embed="rId1"/>
                  <a:srcRect l="4139" r="-4139"/>
                  <a:stretch>
                    <a:fillRect/>
                  </a:stretch>
                </pic:blipFill>
                <pic:spPr>
                  <a:xfrm>
                    <a:off x="0" y="0"/>
                    <a:ext cx="575627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289A6" w14:textId="77777777" w:rsidR="00BB4B3B" w:rsidRDefault="00BB4B3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6209" w14:textId="77777777" w:rsidR="00620340" w:rsidRDefault="00620340">
      <w:r>
        <w:separator/>
      </w:r>
    </w:p>
  </w:footnote>
  <w:footnote w:type="continuationSeparator" w:id="0">
    <w:p w14:paraId="7754B0ED" w14:textId="77777777" w:rsidR="00620340" w:rsidRDefault="0062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B272" w14:textId="77777777" w:rsidR="00BB4B3B" w:rsidRDefault="00DA4B6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29BCB37B" w14:textId="77777777" w:rsidR="00BB4B3B" w:rsidRDefault="00BB4B3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A3A4" w14:textId="77777777" w:rsidR="00BB4B3B" w:rsidRDefault="00DA4B65">
    <w:pPr>
      <w:rPr>
        <w:color w:val="000000"/>
        <w:sz w:val="24"/>
        <w:szCs w:val="24"/>
      </w:rPr>
    </w:pPr>
    <w:r>
      <w:rPr>
        <w:noProof/>
        <w:sz w:val="24"/>
        <w:szCs w:val="24"/>
        <w:lang w:val="cs-CZ"/>
      </w:rPr>
      <w:drawing>
        <wp:inline distT="114300" distB="114300" distL="114300" distR="114300" wp14:anchorId="046CCF17" wp14:editId="5D515588">
          <wp:extent cx="2867025" cy="83566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06" t="16052" r="8173" b="13903"/>
                  <a:stretch>
                    <a:fillRect/>
                  </a:stretch>
                </pic:blipFill>
                <pic:spPr>
                  <a:xfrm>
                    <a:off x="0" y="0"/>
                    <a:ext cx="2867025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2B8B" w14:textId="77777777" w:rsidR="00BB4B3B" w:rsidRDefault="00BB4B3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AF1"/>
    <w:multiLevelType w:val="multilevel"/>
    <w:tmpl w:val="E892B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0527"/>
    <w:multiLevelType w:val="multilevel"/>
    <w:tmpl w:val="04B00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1667A7"/>
    <w:multiLevelType w:val="hybridMultilevel"/>
    <w:tmpl w:val="53345C66"/>
    <w:lvl w:ilvl="0" w:tplc="1532A4CA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14F3A92"/>
    <w:multiLevelType w:val="multilevel"/>
    <w:tmpl w:val="7C880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464A55"/>
    <w:multiLevelType w:val="multilevel"/>
    <w:tmpl w:val="B7CC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2C5"/>
    <w:multiLevelType w:val="multilevel"/>
    <w:tmpl w:val="856E6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50EDE"/>
    <w:multiLevelType w:val="multilevel"/>
    <w:tmpl w:val="1A5A6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C55C7"/>
    <w:multiLevelType w:val="multilevel"/>
    <w:tmpl w:val="04E2B976"/>
    <w:lvl w:ilvl="0">
      <w:start w:val="1"/>
      <w:numFmt w:val="decimal"/>
      <w:lvlText w:val="2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6A08"/>
    <w:multiLevelType w:val="multilevel"/>
    <w:tmpl w:val="E62A5A30"/>
    <w:lvl w:ilvl="0">
      <w:start w:val="1"/>
      <w:numFmt w:val="decimal"/>
      <w:lvlText w:val="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966"/>
    <w:multiLevelType w:val="hybridMultilevel"/>
    <w:tmpl w:val="1F7ACA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BE283D"/>
    <w:multiLevelType w:val="multilevel"/>
    <w:tmpl w:val="B22E1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4B3741"/>
    <w:multiLevelType w:val="multilevel"/>
    <w:tmpl w:val="E88A9DC8"/>
    <w:lvl w:ilvl="0">
      <w:start w:val="1"/>
      <w:numFmt w:val="decimal"/>
      <w:lvlText w:val="3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E055A"/>
    <w:multiLevelType w:val="multilevel"/>
    <w:tmpl w:val="013A6D0C"/>
    <w:lvl w:ilvl="0">
      <w:start w:val="1"/>
      <w:numFmt w:val="decimal"/>
      <w:lvlText w:val="4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0BC8"/>
    <w:multiLevelType w:val="multilevel"/>
    <w:tmpl w:val="7736D4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4D66343"/>
    <w:multiLevelType w:val="multilevel"/>
    <w:tmpl w:val="95148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A763B73"/>
    <w:multiLevelType w:val="hybridMultilevel"/>
    <w:tmpl w:val="DA209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B3CD5"/>
    <w:multiLevelType w:val="multilevel"/>
    <w:tmpl w:val="DB584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15D7C5F"/>
    <w:multiLevelType w:val="multilevel"/>
    <w:tmpl w:val="5C7EC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F4B6169"/>
    <w:multiLevelType w:val="multilevel"/>
    <w:tmpl w:val="9E4EA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168D7"/>
    <w:multiLevelType w:val="multilevel"/>
    <w:tmpl w:val="9528A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05684">
    <w:abstractNumId w:val="17"/>
  </w:num>
  <w:num w:numId="2" w16cid:durableId="232007367">
    <w:abstractNumId w:val="18"/>
  </w:num>
  <w:num w:numId="3" w16cid:durableId="1453941113">
    <w:abstractNumId w:val="15"/>
  </w:num>
  <w:num w:numId="4" w16cid:durableId="1559586347">
    <w:abstractNumId w:val="11"/>
  </w:num>
  <w:num w:numId="5" w16cid:durableId="1055541340">
    <w:abstractNumId w:val="14"/>
  </w:num>
  <w:num w:numId="6" w16cid:durableId="1564871249">
    <w:abstractNumId w:val="4"/>
  </w:num>
  <w:num w:numId="7" w16cid:durableId="1093867030">
    <w:abstractNumId w:val="1"/>
  </w:num>
  <w:num w:numId="8" w16cid:durableId="2062947591">
    <w:abstractNumId w:val="0"/>
  </w:num>
  <w:num w:numId="9" w16cid:durableId="578758609">
    <w:abstractNumId w:val="5"/>
  </w:num>
  <w:num w:numId="10" w16cid:durableId="1373772431">
    <w:abstractNumId w:val="20"/>
  </w:num>
  <w:num w:numId="11" w16cid:durableId="1671637655">
    <w:abstractNumId w:val="7"/>
  </w:num>
  <w:num w:numId="12" w16cid:durableId="1672492118">
    <w:abstractNumId w:val="13"/>
  </w:num>
  <w:num w:numId="13" w16cid:durableId="1232154479">
    <w:abstractNumId w:val="6"/>
  </w:num>
  <w:num w:numId="14" w16cid:durableId="1500073144">
    <w:abstractNumId w:val="19"/>
  </w:num>
  <w:num w:numId="15" w16cid:durableId="1380860303">
    <w:abstractNumId w:val="9"/>
  </w:num>
  <w:num w:numId="16" w16cid:durableId="1288124420">
    <w:abstractNumId w:val="8"/>
  </w:num>
  <w:num w:numId="17" w16cid:durableId="1643268288">
    <w:abstractNumId w:val="12"/>
  </w:num>
  <w:num w:numId="18" w16cid:durableId="2088528161">
    <w:abstractNumId w:val="3"/>
  </w:num>
  <w:num w:numId="19" w16cid:durableId="79910916">
    <w:abstractNumId w:val="16"/>
  </w:num>
  <w:num w:numId="20" w16cid:durableId="1948347862">
    <w:abstractNumId w:val="10"/>
  </w:num>
  <w:num w:numId="21" w16cid:durableId="1889565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49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3B"/>
    <w:rsid w:val="0003278E"/>
    <w:rsid w:val="00047A7F"/>
    <w:rsid w:val="00047B80"/>
    <w:rsid w:val="000874B8"/>
    <w:rsid w:val="001153E9"/>
    <w:rsid w:val="001849FA"/>
    <w:rsid w:val="00187391"/>
    <w:rsid w:val="001E4998"/>
    <w:rsid w:val="00202E9D"/>
    <w:rsid w:val="00290801"/>
    <w:rsid w:val="002A4988"/>
    <w:rsid w:val="002C09F1"/>
    <w:rsid w:val="002E7B29"/>
    <w:rsid w:val="002F2AE1"/>
    <w:rsid w:val="00335A7A"/>
    <w:rsid w:val="00336B4D"/>
    <w:rsid w:val="0035205D"/>
    <w:rsid w:val="00371869"/>
    <w:rsid w:val="0041029A"/>
    <w:rsid w:val="0041340F"/>
    <w:rsid w:val="00440BBF"/>
    <w:rsid w:val="0048793F"/>
    <w:rsid w:val="004A02FB"/>
    <w:rsid w:val="004A7267"/>
    <w:rsid w:val="005062CB"/>
    <w:rsid w:val="00514B40"/>
    <w:rsid w:val="0054061E"/>
    <w:rsid w:val="00594A08"/>
    <w:rsid w:val="005B0576"/>
    <w:rsid w:val="005E6126"/>
    <w:rsid w:val="00607C87"/>
    <w:rsid w:val="00620340"/>
    <w:rsid w:val="00622CE9"/>
    <w:rsid w:val="0063071A"/>
    <w:rsid w:val="00697A1A"/>
    <w:rsid w:val="006B32E3"/>
    <w:rsid w:val="006F1452"/>
    <w:rsid w:val="0077599D"/>
    <w:rsid w:val="007C705A"/>
    <w:rsid w:val="007E24F9"/>
    <w:rsid w:val="008048E9"/>
    <w:rsid w:val="00874858"/>
    <w:rsid w:val="008E6636"/>
    <w:rsid w:val="008F00AF"/>
    <w:rsid w:val="008F03E7"/>
    <w:rsid w:val="009204C0"/>
    <w:rsid w:val="009245BB"/>
    <w:rsid w:val="00962B68"/>
    <w:rsid w:val="009F2ECA"/>
    <w:rsid w:val="00A247B8"/>
    <w:rsid w:val="00A5515B"/>
    <w:rsid w:val="00A658D1"/>
    <w:rsid w:val="00AF360C"/>
    <w:rsid w:val="00B41490"/>
    <w:rsid w:val="00B75D70"/>
    <w:rsid w:val="00BB4B3B"/>
    <w:rsid w:val="00BD238E"/>
    <w:rsid w:val="00C07036"/>
    <w:rsid w:val="00C40312"/>
    <w:rsid w:val="00CB47A6"/>
    <w:rsid w:val="00D91773"/>
    <w:rsid w:val="00DA3FA2"/>
    <w:rsid w:val="00DA4B65"/>
    <w:rsid w:val="00DB3910"/>
    <w:rsid w:val="00DE2022"/>
    <w:rsid w:val="00E14975"/>
    <w:rsid w:val="00E31C89"/>
    <w:rsid w:val="00E63D96"/>
    <w:rsid w:val="00E740E6"/>
    <w:rsid w:val="00EA1C6B"/>
    <w:rsid w:val="00F52A2C"/>
    <w:rsid w:val="00F57BE0"/>
    <w:rsid w:val="00FC63B6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835B"/>
  <w15:docId w15:val="{E88F8B76-44B6-4AFB-AD40-7AEC75E7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CB47A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52A2C"/>
    <w:rPr>
      <w:b/>
      <w:bCs/>
    </w:rPr>
  </w:style>
  <w:style w:type="character" w:customStyle="1" w:styleId="rynqvb">
    <w:name w:val="rynqvb"/>
    <w:basedOn w:val="Standardnpsmoodstavce"/>
    <w:rsid w:val="00290801"/>
  </w:style>
  <w:style w:type="paragraph" w:styleId="Textbubliny">
    <w:name w:val="Balloon Text"/>
    <w:basedOn w:val="Normln"/>
    <w:link w:val="TextbublinyChar"/>
    <w:uiPriority w:val="99"/>
    <w:semiHidden/>
    <w:unhideWhenUsed/>
    <w:rsid w:val="004134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Juríková</dc:creator>
  <cp:lastModifiedBy>Markéta Vyležíková</cp:lastModifiedBy>
  <cp:revision>2</cp:revision>
  <cp:lastPrinted>2023-02-15T17:12:00Z</cp:lastPrinted>
  <dcterms:created xsi:type="dcterms:W3CDTF">2024-12-19T09:02:00Z</dcterms:created>
  <dcterms:modified xsi:type="dcterms:W3CDTF">2024-12-19T09:02:00Z</dcterms:modified>
</cp:coreProperties>
</file>