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9992" w14:textId="77777777" w:rsidR="00545E6F" w:rsidRDefault="00000000">
      <w:pPr>
        <w:pStyle w:val="Zkladntext"/>
        <w:ind w:left="20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9F83A3" wp14:editId="0F8A0B77">
            <wp:extent cx="3381266" cy="16097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26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5160" w14:textId="77777777" w:rsidR="00545E6F" w:rsidRDefault="00545E6F">
      <w:pPr>
        <w:pStyle w:val="Zkladntext"/>
        <w:rPr>
          <w:rFonts w:ascii="Times New Roman"/>
        </w:rPr>
      </w:pPr>
    </w:p>
    <w:p w14:paraId="5F44B9D2" w14:textId="77777777" w:rsidR="00545E6F" w:rsidRDefault="00545E6F">
      <w:pPr>
        <w:pStyle w:val="Zkladntext"/>
        <w:rPr>
          <w:rFonts w:ascii="Times New Roman"/>
        </w:rPr>
      </w:pPr>
    </w:p>
    <w:p w14:paraId="6A99A758" w14:textId="77777777" w:rsidR="00545E6F" w:rsidRDefault="00545E6F">
      <w:pPr>
        <w:pStyle w:val="Zkladntext"/>
        <w:rPr>
          <w:rFonts w:ascii="Times New Roman"/>
        </w:rPr>
      </w:pPr>
    </w:p>
    <w:p w14:paraId="23B5D70D" w14:textId="77777777" w:rsidR="00545E6F" w:rsidRDefault="00545E6F">
      <w:pPr>
        <w:pStyle w:val="Zkladntext"/>
        <w:spacing w:before="23"/>
        <w:rPr>
          <w:rFonts w:ascii="Times New Roman"/>
        </w:rPr>
      </w:pPr>
    </w:p>
    <w:p w14:paraId="1207DFC6" w14:textId="77777777" w:rsidR="00545E6F" w:rsidRDefault="00000000">
      <w:pPr>
        <w:ind w:left="107"/>
        <w:rPr>
          <w:sz w:val="18"/>
        </w:rPr>
      </w:pPr>
      <w:r>
        <w:rPr>
          <w:rFonts w:ascii="Futura Bold" w:hAnsi="Futura Bold"/>
          <w:b/>
          <w:sz w:val="18"/>
        </w:rPr>
        <w:t>TATO</w:t>
      </w:r>
      <w:r>
        <w:rPr>
          <w:rFonts w:ascii="Futura Bold" w:hAnsi="Futura Bold"/>
          <w:b/>
          <w:spacing w:val="-6"/>
          <w:sz w:val="18"/>
        </w:rPr>
        <w:t xml:space="preserve"> </w:t>
      </w:r>
      <w:r>
        <w:rPr>
          <w:rFonts w:ascii="Futura Bold" w:hAnsi="Futura Bold"/>
          <w:b/>
          <w:sz w:val="18"/>
        </w:rPr>
        <w:t>LICENČNÍ</w:t>
      </w:r>
      <w:r>
        <w:rPr>
          <w:rFonts w:ascii="Futura Bold" w:hAnsi="Futura Bold"/>
          <w:b/>
          <w:spacing w:val="-6"/>
          <w:sz w:val="18"/>
        </w:rPr>
        <w:t xml:space="preserve"> </w:t>
      </w:r>
      <w:r>
        <w:rPr>
          <w:rFonts w:ascii="Futura Bold" w:hAnsi="Futura Bold"/>
          <w:b/>
          <w:sz w:val="18"/>
        </w:rPr>
        <w:t>SMLOUVA</w:t>
      </w:r>
      <w:r>
        <w:rPr>
          <w:rFonts w:ascii="Futura Bold" w:hAnsi="Futura Bold"/>
          <w:b/>
          <w:spacing w:val="-11"/>
          <w:sz w:val="18"/>
        </w:rPr>
        <w:t xml:space="preserve"> </w:t>
      </w:r>
      <w:r>
        <w:rPr>
          <w:sz w:val="18"/>
        </w:rPr>
        <w:t>(dále</w:t>
      </w:r>
      <w:r>
        <w:rPr>
          <w:spacing w:val="-5"/>
          <w:sz w:val="18"/>
        </w:rPr>
        <w:t xml:space="preserve"> </w:t>
      </w:r>
      <w:r>
        <w:rPr>
          <w:sz w:val="18"/>
        </w:rPr>
        <w:t>jen</w:t>
      </w:r>
      <w:r>
        <w:rPr>
          <w:spacing w:val="-5"/>
          <w:sz w:val="18"/>
        </w:rPr>
        <w:t xml:space="preserve"> </w:t>
      </w:r>
      <w:r>
        <w:rPr>
          <w:rFonts w:ascii="Futura Bold" w:hAnsi="Futura Bold"/>
          <w:b/>
          <w:sz w:val="18"/>
        </w:rPr>
        <w:t>„Smlouva“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uzavřena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3.</w:t>
      </w:r>
      <w:r>
        <w:rPr>
          <w:spacing w:val="-5"/>
          <w:sz w:val="18"/>
        </w:rPr>
        <w:t xml:space="preserve"> </w:t>
      </w:r>
      <w:r>
        <w:rPr>
          <w:sz w:val="18"/>
        </w:rPr>
        <w:t>prosince</w:t>
      </w:r>
      <w:r>
        <w:rPr>
          <w:spacing w:val="-5"/>
          <w:sz w:val="18"/>
        </w:rPr>
        <w:t xml:space="preserve"> </w:t>
      </w:r>
      <w:r>
        <w:rPr>
          <w:sz w:val="18"/>
        </w:rPr>
        <w:t>2024</w:t>
      </w:r>
      <w:r>
        <w:rPr>
          <w:spacing w:val="-5"/>
          <w:sz w:val="18"/>
        </w:rPr>
        <w:t xml:space="preserve"> </w:t>
      </w:r>
      <w:r>
        <w:rPr>
          <w:sz w:val="18"/>
        </w:rPr>
        <w:t>(dále</w:t>
      </w:r>
      <w:r>
        <w:rPr>
          <w:spacing w:val="-5"/>
          <w:sz w:val="18"/>
        </w:rPr>
        <w:t xml:space="preserve"> </w:t>
      </w:r>
      <w:r>
        <w:rPr>
          <w:sz w:val="18"/>
        </w:rPr>
        <w:t>jen</w:t>
      </w:r>
      <w:r>
        <w:rPr>
          <w:spacing w:val="-5"/>
          <w:sz w:val="18"/>
        </w:rPr>
        <w:t xml:space="preserve"> </w:t>
      </w:r>
      <w:r>
        <w:rPr>
          <w:rFonts w:ascii="Futura Bold" w:hAnsi="Futura Bold"/>
          <w:b/>
          <w:sz w:val="18"/>
        </w:rPr>
        <w:t>„Datum podpisu“</w:t>
      </w:r>
      <w:r>
        <w:rPr>
          <w:sz w:val="18"/>
        </w:rPr>
        <w:t xml:space="preserve">) s účinností od 3. prosince 2024 (dále jen </w:t>
      </w:r>
      <w:r>
        <w:rPr>
          <w:rFonts w:ascii="Futura Bold" w:hAnsi="Futura Bold"/>
          <w:b/>
          <w:sz w:val="18"/>
        </w:rPr>
        <w:t>„Datum účinnosti“</w:t>
      </w:r>
      <w:r>
        <w:rPr>
          <w:sz w:val="18"/>
        </w:rPr>
        <w:t>)</w:t>
      </w:r>
    </w:p>
    <w:p w14:paraId="53205E6F" w14:textId="77777777" w:rsidR="00545E6F" w:rsidRDefault="00545E6F">
      <w:pPr>
        <w:pStyle w:val="Zkladntext"/>
        <w:spacing w:before="41"/>
      </w:pPr>
    </w:p>
    <w:p w14:paraId="1BD3A84F" w14:textId="77777777" w:rsidR="00545E6F" w:rsidRDefault="00000000">
      <w:pPr>
        <w:pStyle w:val="Zkladntext"/>
        <w:ind w:left="107"/>
      </w:pPr>
      <w:r>
        <w:rPr>
          <w:spacing w:val="-4"/>
        </w:rPr>
        <w:t>MEZI</w:t>
      </w:r>
    </w:p>
    <w:p w14:paraId="21ECAC54" w14:textId="77777777" w:rsidR="00545E6F" w:rsidRDefault="00545E6F">
      <w:pPr>
        <w:pStyle w:val="Zkladntext"/>
        <w:spacing w:before="40"/>
      </w:pPr>
    </w:p>
    <w:p w14:paraId="0F9BCCE3" w14:textId="77777777" w:rsidR="00545E6F" w:rsidRDefault="00000000">
      <w:pPr>
        <w:pStyle w:val="Zkladntext"/>
        <w:ind w:left="107"/>
      </w:pPr>
      <w:proofErr w:type="spellStart"/>
      <w:r>
        <w:t>Lava</w:t>
      </w:r>
      <w:proofErr w:type="spellEnd"/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s.r.o.,</w:t>
      </w:r>
      <w:r>
        <w:rPr>
          <w:spacing w:val="-6"/>
        </w:rPr>
        <w:t xml:space="preserve"> </w:t>
      </w:r>
      <w:r>
        <w:t>IČO:</w:t>
      </w:r>
      <w:r>
        <w:rPr>
          <w:spacing w:val="-6"/>
        </w:rPr>
        <w:t xml:space="preserve"> </w:t>
      </w:r>
      <w:r>
        <w:t>14398419,</w:t>
      </w:r>
      <w:r>
        <w:rPr>
          <w:spacing w:val="-6"/>
        </w:rPr>
        <w:t xml:space="preserve"> </w:t>
      </w:r>
      <w:r>
        <w:t>jejíž</w:t>
      </w:r>
      <w:r>
        <w:rPr>
          <w:spacing w:val="-6"/>
        </w:rPr>
        <w:t xml:space="preserve"> </w:t>
      </w:r>
      <w:r>
        <w:t>sídlo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adrese</w:t>
      </w:r>
      <w:r>
        <w:rPr>
          <w:spacing w:val="-6"/>
        </w:rPr>
        <w:t xml:space="preserve"> </w:t>
      </w:r>
      <w:r>
        <w:t>Náměstí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267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Liteň,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kterou</w:t>
      </w:r>
      <w:r>
        <w:rPr>
          <w:spacing w:val="-6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Jan Buchal, jednatel</w:t>
      </w:r>
    </w:p>
    <w:p w14:paraId="670FE70C" w14:textId="77777777" w:rsidR="00545E6F" w:rsidRDefault="00000000">
      <w:pPr>
        <w:spacing w:before="2"/>
        <w:ind w:left="107" w:right="6651"/>
        <w:rPr>
          <w:rFonts w:ascii="Futura Bold" w:hAnsi="Futura Bold"/>
          <w:b/>
          <w:sz w:val="18"/>
        </w:rPr>
      </w:pPr>
      <w:r>
        <w:rPr>
          <w:sz w:val="18"/>
        </w:rPr>
        <w:t>(dále</w:t>
      </w:r>
      <w:r>
        <w:rPr>
          <w:spacing w:val="-14"/>
          <w:sz w:val="18"/>
        </w:rPr>
        <w:t xml:space="preserve"> </w:t>
      </w:r>
      <w:r>
        <w:rPr>
          <w:sz w:val="18"/>
        </w:rPr>
        <w:t>jako</w:t>
      </w:r>
      <w:r>
        <w:rPr>
          <w:spacing w:val="-14"/>
          <w:sz w:val="18"/>
        </w:rPr>
        <w:t xml:space="preserve"> </w:t>
      </w:r>
      <w:r>
        <w:rPr>
          <w:rFonts w:ascii="Futura Bold" w:hAnsi="Futura Bold"/>
          <w:b/>
          <w:sz w:val="18"/>
        </w:rPr>
        <w:t>„Poskytovatel“</w:t>
      </w:r>
      <w:r>
        <w:rPr>
          <w:sz w:val="18"/>
        </w:rPr>
        <w:t xml:space="preserve">) </w:t>
      </w:r>
      <w:r>
        <w:rPr>
          <w:rFonts w:ascii="Futura Bold" w:hAnsi="Futura Bold"/>
          <w:b/>
          <w:sz w:val="18"/>
        </w:rPr>
        <w:t>NA STRANĚ JEDNÉ</w:t>
      </w:r>
    </w:p>
    <w:p w14:paraId="681F953E" w14:textId="77777777" w:rsidR="00545E6F" w:rsidRDefault="00545E6F">
      <w:pPr>
        <w:pStyle w:val="Zkladntext"/>
        <w:spacing w:before="41"/>
        <w:rPr>
          <w:rFonts w:ascii="Futura Bold"/>
          <w:b/>
        </w:rPr>
      </w:pPr>
    </w:p>
    <w:p w14:paraId="1EAD5C38" w14:textId="77777777" w:rsidR="00545E6F" w:rsidRDefault="00000000">
      <w:pPr>
        <w:pStyle w:val="Nadpis2"/>
      </w:pPr>
      <w:r>
        <w:rPr>
          <w:spacing w:val="-10"/>
        </w:rPr>
        <w:t>a</w:t>
      </w:r>
    </w:p>
    <w:p w14:paraId="7BB78B02" w14:textId="77777777" w:rsidR="00545E6F" w:rsidRDefault="00545E6F">
      <w:pPr>
        <w:pStyle w:val="Zkladntext"/>
        <w:spacing w:before="40"/>
        <w:rPr>
          <w:rFonts w:ascii="Futura Bold"/>
          <w:b/>
        </w:rPr>
      </w:pPr>
    </w:p>
    <w:p w14:paraId="4B5CD48C" w14:textId="77777777" w:rsidR="00545E6F" w:rsidRDefault="00000000">
      <w:pPr>
        <w:pStyle w:val="Zkladntext"/>
        <w:ind w:left="107" w:right="228"/>
      </w:pPr>
      <w:r>
        <w:t>Knihovna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tiskárna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nevidomé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proofErr w:type="spellStart"/>
      <w:r>
        <w:t>Macana</w:t>
      </w:r>
      <w:proofErr w:type="spellEnd"/>
      <w:r>
        <w:t>,</w:t>
      </w:r>
      <w:r>
        <w:rPr>
          <w:spacing w:val="-3"/>
        </w:rPr>
        <w:t xml:space="preserve"> </w:t>
      </w:r>
      <w:r>
        <w:t>IČO:</w:t>
      </w:r>
      <w:r>
        <w:rPr>
          <w:spacing w:val="-3"/>
        </w:rPr>
        <w:t xml:space="preserve"> </w:t>
      </w:r>
      <w:r>
        <w:t>14893631,</w:t>
      </w:r>
      <w:r>
        <w:rPr>
          <w:spacing w:val="-3"/>
        </w:rPr>
        <w:t xml:space="preserve"> </w:t>
      </w:r>
      <w:r>
        <w:t>jejíž</w:t>
      </w:r>
      <w:r>
        <w:rPr>
          <w:spacing w:val="-3"/>
        </w:rPr>
        <w:t xml:space="preserve"> </w:t>
      </w:r>
      <w:r>
        <w:t>sídlo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Smečkách</w:t>
      </w:r>
      <w:r>
        <w:rPr>
          <w:spacing w:val="-3"/>
        </w:rPr>
        <w:t xml:space="preserve"> </w:t>
      </w:r>
      <w:r>
        <w:t>15, 115</w:t>
      </w:r>
      <w:r>
        <w:rPr>
          <w:spacing w:val="-12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Praha</w:t>
      </w:r>
      <w:r>
        <w:rPr>
          <w:spacing w:val="-12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účtu</w:t>
      </w:r>
      <w:r>
        <w:rPr>
          <w:spacing w:val="-12"/>
        </w:rPr>
        <w:t xml:space="preserve"> </w:t>
      </w:r>
      <w:r>
        <w:t>132011/0710</w:t>
      </w:r>
      <w:r>
        <w:rPr>
          <w:spacing w:val="-12"/>
        </w:rPr>
        <w:t xml:space="preserve"> </w:t>
      </w:r>
      <w:r>
        <w:t>(ČNB),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kterou</w:t>
      </w:r>
      <w:r>
        <w:rPr>
          <w:spacing w:val="-12"/>
        </w:rPr>
        <w:t xml:space="preserve"> </w:t>
      </w:r>
      <w:r>
        <w:t>jedná</w:t>
      </w:r>
      <w:r>
        <w:rPr>
          <w:spacing w:val="-12"/>
        </w:rPr>
        <w:t xml:space="preserve"> </w:t>
      </w:r>
      <w:r>
        <w:t>Mgr.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Mgr.</w:t>
      </w:r>
      <w:r>
        <w:rPr>
          <w:spacing w:val="-12"/>
        </w:rPr>
        <w:t xml:space="preserve"> </w:t>
      </w:r>
      <w:r>
        <w:t>Briana</w:t>
      </w:r>
      <w:r>
        <w:rPr>
          <w:spacing w:val="-12"/>
        </w:rPr>
        <w:t xml:space="preserve"> </w:t>
      </w:r>
      <w:r>
        <w:t>Čechová,</w:t>
      </w:r>
      <w:r>
        <w:rPr>
          <w:spacing w:val="-12"/>
        </w:rPr>
        <w:t xml:space="preserve"> </w:t>
      </w:r>
      <w:r>
        <w:t>Ph.D.,</w:t>
      </w:r>
      <w:r>
        <w:rPr>
          <w:spacing w:val="-12"/>
        </w:rPr>
        <w:t xml:space="preserve"> </w:t>
      </w:r>
      <w:r>
        <w:t xml:space="preserve">ředitelka (dále jako </w:t>
      </w:r>
      <w:r>
        <w:rPr>
          <w:rFonts w:ascii="Futura Bold" w:hAnsi="Futura Bold"/>
          <w:b/>
        </w:rPr>
        <w:t>„Nabyvatel”</w:t>
      </w:r>
      <w:r>
        <w:t>)</w:t>
      </w:r>
    </w:p>
    <w:p w14:paraId="4352CC69" w14:textId="77777777" w:rsidR="00545E6F" w:rsidRDefault="00000000">
      <w:pPr>
        <w:pStyle w:val="Nadpis2"/>
        <w:spacing w:before="3"/>
      </w:pPr>
      <w:r>
        <w:t>NA</w:t>
      </w:r>
      <w:r>
        <w:rPr>
          <w:spacing w:val="-2"/>
        </w:rPr>
        <w:t xml:space="preserve"> </w:t>
      </w:r>
      <w:r>
        <w:t xml:space="preserve">STRANĚ </w:t>
      </w:r>
      <w:r>
        <w:rPr>
          <w:spacing w:val="-4"/>
        </w:rPr>
        <w:t>DRUHÉ</w:t>
      </w:r>
    </w:p>
    <w:p w14:paraId="5A78B1E8" w14:textId="77777777" w:rsidR="00545E6F" w:rsidRDefault="00545E6F">
      <w:pPr>
        <w:pStyle w:val="Zkladntext"/>
        <w:spacing w:before="220"/>
        <w:rPr>
          <w:rFonts w:ascii="Futura Bold"/>
          <w:b/>
        </w:rPr>
      </w:pPr>
    </w:p>
    <w:p w14:paraId="634E0259" w14:textId="77777777" w:rsidR="00545E6F" w:rsidRDefault="00000000">
      <w:pPr>
        <w:ind w:left="107"/>
        <w:rPr>
          <w:sz w:val="18"/>
        </w:rPr>
      </w:pPr>
      <w:r>
        <w:rPr>
          <w:sz w:val="18"/>
        </w:rPr>
        <w:t>(Poskytovatel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Nabyvatel</w:t>
      </w:r>
      <w:r>
        <w:rPr>
          <w:spacing w:val="-5"/>
          <w:sz w:val="18"/>
        </w:rPr>
        <w:t xml:space="preserve"> </w:t>
      </w:r>
      <w:r>
        <w:rPr>
          <w:sz w:val="18"/>
        </w:rPr>
        <w:t>dále</w:t>
      </w:r>
      <w:r>
        <w:rPr>
          <w:spacing w:val="-5"/>
          <w:sz w:val="18"/>
        </w:rPr>
        <w:t xml:space="preserve"> </w:t>
      </w:r>
      <w:r>
        <w:rPr>
          <w:sz w:val="18"/>
        </w:rPr>
        <w:t>též</w:t>
      </w:r>
      <w:r>
        <w:rPr>
          <w:spacing w:val="-5"/>
          <w:sz w:val="18"/>
        </w:rPr>
        <w:t xml:space="preserve"> </w:t>
      </w:r>
      <w:r>
        <w:rPr>
          <w:sz w:val="18"/>
        </w:rPr>
        <w:t>společně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5"/>
          <w:sz w:val="18"/>
        </w:rPr>
        <w:t xml:space="preserve"> </w:t>
      </w:r>
      <w:r>
        <w:rPr>
          <w:rFonts w:ascii="Futura Bold" w:hAnsi="Futura Bold"/>
          <w:b/>
          <w:sz w:val="18"/>
        </w:rPr>
        <w:t>„Smluvní</w:t>
      </w:r>
      <w:r>
        <w:rPr>
          <w:rFonts w:ascii="Futura Bold" w:hAnsi="Futura Bold"/>
          <w:b/>
          <w:spacing w:val="-5"/>
          <w:sz w:val="18"/>
        </w:rPr>
        <w:t xml:space="preserve"> </w:t>
      </w:r>
      <w:r>
        <w:rPr>
          <w:rFonts w:ascii="Futura Bold" w:hAnsi="Futura Bold"/>
          <w:b/>
          <w:sz w:val="18"/>
        </w:rPr>
        <w:t>strany”</w:t>
      </w:r>
      <w:r>
        <w:rPr>
          <w:rFonts w:ascii="Futura Bold" w:hAnsi="Futura Bold"/>
          <w:b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každý</w:t>
      </w:r>
      <w:r>
        <w:rPr>
          <w:spacing w:val="-5"/>
          <w:sz w:val="18"/>
        </w:rPr>
        <w:t xml:space="preserve"> </w:t>
      </w:r>
      <w:r>
        <w:rPr>
          <w:sz w:val="18"/>
        </w:rPr>
        <w:t>jednotlivě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5"/>
          <w:sz w:val="18"/>
        </w:rPr>
        <w:t xml:space="preserve"> </w:t>
      </w:r>
      <w:r>
        <w:rPr>
          <w:rFonts w:ascii="Futura Bold" w:hAnsi="Futura Bold"/>
          <w:b/>
          <w:sz w:val="18"/>
        </w:rPr>
        <w:t xml:space="preserve">„Smluvní </w:t>
      </w:r>
      <w:r>
        <w:rPr>
          <w:rFonts w:ascii="Futura Bold" w:hAnsi="Futura Bold"/>
          <w:b/>
          <w:spacing w:val="-2"/>
          <w:sz w:val="18"/>
        </w:rPr>
        <w:t>strana”</w:t>
      </w:r>
      <w:r>
        <w:rPr>
          <w:spacing w:val="-2"/>
          <w:sz w:val="18"/>
        </w:rPr>
        <w:t>)</w:t>
      </w:r>
    </w:p>
    <w:p w14:paraId="42BCEDD8" w14:textId="77777777" w:rsidR="00545E6F" w:rsidRDefault="00545E6F">
      <w:pPr>
        <w:pStyle w:val="Zkladntext"/>
      </w:pPr>
    </w:p>
    <w:p w14:paraId="64FD4551" w14:textId="77777777" w:rsidR="00545E6F" w:rsidRDefault="00545E6F">
      <w:pPr>
        <w:pStyle w:val="Zkladntext"/>
        <w:spacing w:before="158"/>
      </w:pPr>
    </w:p>
    <w:p w14:paraId="63592A10" w14:textId="77777777" w:rsidR="00545E6F" w:rsidRDefault="00000000">
      <w:pPr>
        <w:pStyle w:val="Zkladntext"/>
        <w:ind w:left="107"/>
      </w:pPr>
      <w:r>
        <w:t>PO</w:t>
      </w:r>
      <w:r>
        <w:rPr>
          <w:spacing w:val="-3"/>
        </w:rPr>
        <w:t xml:space="preserve"> </w:t>
      </w:r>
      <w:r>
        <w:t>ZVÁŽENÍ</w:t>
      </w:r>
      <w:r>
        <w:rPr>
          <w:spacing w:val="-3"/>
        </w:rPr>
        <w:t xml:space="preserve"> </w:t>
      </w:r>
      <w:r>
        <w:t>vzájemných</w:t>
      </w:r>
      <w:r>
        <w:rPr>
          <w:spacing w:val="-3"/>
        </w:rPr>
        <w:t xml:space="preserve"> </w:t>
      </w:r>
      <w:r>
        <w:t>přínosů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uvedených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Smlouvě,</w:t>
      </w:r>
      <w:r>
        <w:rPr>
          <w:spacing w:val="-3"/>
        </w:rPr>
        <w:t xml:space="preserve"> </w:t>
      </w:r>
      <w:r>
        <w:t>jejichž</w:t>
      </w:r>
      <w:r>
        <w:rPr>
          <w:spacing w:val="-3"/>
        </w:rPr>
        <w:t xml:space="preserve"> </w:t>
      </w:r>
      <w:r>
        <w:t>dostatečnost</w:t>
      </w:r>
      <w:r>
        <w:rPr>
          <w:spacing w:val="-3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potvrzují,</w:t>
      </w:r>
      <w:r>
        <w:rPr>
          <w:spacing w:val="-3"/>
        </w:rPr>
        <w:t xml:space="preserve"> </w:t>
      </w:r>
      <w:r>
        <w:t>se Smluvní strany této Smlouvy dohodly následovně:</w:t>
      </w:r>
    </w:p>
    <w:p w14:paraId="6EAF8864" w14:textId="77777777" w:rsidR="00545E6F" w:rsidRDefault="00545E6F">
      <w:pPr>
        <w:pStyle w:val="Zkladntext"/>
        <w:spacing w:before="37"/>
      </w:pPr>
    </w:p>
    <w:p w14:paraId="5F1069B3" w14:textId="77777777" w:rsidR="00545E6F" w:rsidRDefault="00000000">
      <w:pPr>
        <w:pStyle w:val="Nadpis1"/>
        <w:numPr>
          <w:ilvl w:val="0"/>
          <w:numId w:val="1"/>
        </w:numPr>
        <w:tabs>
          <w:tab w:val="left" w:pos="636"/>
        </w:tabs>
        <w:ind w:hanging="529"/>
      </w:pPr>
      <w:r>
        <w:t>INTELEKTUÁLNÍ</w:t>
      </w:r>
      <w:r>
        <w:rPr>
          <w:spacing w:val="-1"/>
        </w:rPr>
        <w:t xml:space="preserve"> </w:t>
      </w:r>
      <w:r>
        <w:rPr>
          <w:spacing w:val="-2"/>
        </w:rPr>
        <w:t>VLASTNICTVÍ</w:t>
      </w:r>
    </w:p>
    <w:p w14:paraId="13B3DE28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282"/>
        <w:ind w:right="688"/>
        <w:rPr>
          <w:sz w:val="18"/>
        </w:rPr>
      </w:pP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účely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2"/>
          <w:sz w:val="18"/>
        </w:rPr>
        <w:t xml:space="preserve"> </w:t>
      </w:r>
      <w:r>
        <w:rPr>
          <w:sz w:val="18"/>
        </w:rPr>
        <w:t>pojmy</w:t>
      </w:r>
      <w:r>
        <w:rPr>
          <w:spacing w:val="-2"/>
          <w:sz w:val="18"/>
        </w:rPr>
        <w:t xml:space="preserve"> </w:t>
      </w:r>
      <w:r>
        <w:rPr>
          <w:rFonts w:ascii="Futura Bold" w:hAnsi="Futura Bold"/>
          <w:b/>
          <w:sz w:val="18"/>
        </w:rPr>
        <w:t>„Intelektuální</w:t>
      </w:r>
      <w:r>
        <w:rPr>
          <w:rFonts w:ascii="Futura Bold" w:hAnsi="Futura Bold"/>
          <w:b/>
          <w:spacing w:val="-2"/>
          <w:sz w:val="18"/>
        </w:rPr>
        <w:t xml:space="preserve"> </w:t>
      </w:r>
      <w:r>
        <w:rPr>
          <w:rFonts w:ascii="Futura Bold" w:hAnsi="Futura Bold"/>
          <w:b/>
          <w:sz w:val="18"/>
        </w:rPr>
        <w:t>vlastnictví“</w:t>
      </w:r>
      <w:r>
        <w:rPr>
          <w:rFonts w:ascii="Futura Bold" w:hAnsi="Futura Bold"/>
          <w:b/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rFonts w:ascii="Futura Bold" w:hAnsi="Futura Bold"/>
          <w:b/>
          <w:sz w:val="18"/>
        </w:rPr>
        <w:t>„</w:t>
      </w:r>
      <w:proofErr w:type="spellStart"/>
      <w:r>
        <w:rPr>
          <w:rFonts w:ascii="Futura Bold" w:hAnsi="Futura Bold"/>
          <w:b/>
          <w:sz w:val="18"/>
        </w:rPr>
        <w:t>Camelot</w:t>
      </w:r>
      <w:proofErr w:type="spellEnd"/>
      <w:r>
        <w:rPr>
          <w:rFonts w:ascii="Futura Bold" w:hAnsi="Futura Bold"/>
          <w:b/>
          <w:sz w:val="18"/>
        </w:rPr>
        <w:t>“</w:t>
      </w:r>
      <w:r>
        <w:rPr>
          <w:rFonts w:ascii="Futura Bold" w:hAnsi="Futura Bold"/>
          <w:b/>
          <w:spacing w:val="-8"/>
          <w:sz w:val="18"/>
        </w:rPr>
        <w:t xml:space="preserve"> </w:t>
      </w:r>
      <w:r>
        <w:rPr>
          <w:sz w:val="18"/>
        </w:rPr>
        <w:t>znamenají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software </w:t>
      </w:r>
      <w:proofErr w:type="spellStart"/>
      <w:r>
        <w:rPr>
          <w:spacing w:val="-2"/>
          <w:sz w:val="18"/>
        </w:rPr>
        <w:t>Camelot</w:t>
      </w:r>
      <w:proofErr w:type="spellEnd"/>
      <w:r>
        <w:rPr>
          <w:spacing w:val="-2"/>
          <w:sz w:val="18"/>
        </w:rPr>
        <w:t>.</w:t>
      </w:r>
    </w:p>
    <w:p w14:paraId="765E6E1C" w14:textId="77777777" w:rsidR="00545E6F" w:rsidRDefault="00545E6F">
      <w:pPr>
        <w:pStyle w:val="Zkladntext"/>
        <w:spacing w:before="2"/>
      </w:pPr>
    </w:p>
    <w:p w14:paraId="1FB31040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0"/>
        <w:ind w:right="150"/>
        <w:rPr>
          <w:sz w:val="18"/>
        </w:rPr>
      </w:pPr>
      <w:r>
        <w:rPr>
          <w:sz w:val="18"/>
        </w:rPr>
        <w:t>Výhradním</w:t>
      </w:r>
      <w:r>
        <w:rPr>
          <w:spacing w:val="-3"/>
          <w:sz w:val="18"/>
        </w:rPr>
        <w:t xml:space="preserve"> </w:t>
      </w:r>
      <w:r>
        <w:rPr>
          <w:sz w:val="18"/>
        </w:rPr>
        <w:t>vlastníkem</w:t>
      </w:r>
      <w:r>
        <w:rPr>
          <w:spacing w:val="-3"/>
          <w:sz w:val="18"/>
        </w:rPr>
        <w:t xml:space="preserve"> </w:t>
      </w:r>
      <w:r>
        <w:rPr>
          <w:sz w:val="18"/>
        </w:rPr>
        <w:t>software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Camelot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všech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ním</w:t>
      </w:r>
      <w:r>
        <w:rPr>
          <w:spacing w:val="-3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-3"/>
          <w:sz w:val="18"/>
        </w:rPr>
        <w:t xml:space="preserve"> </w:t>
      </w:r>
      <w:r>
        <w:rPr>
          <w:sz w:val="18"/>
        </w:rPr>
        <w:t>práv</w:t>
      </w:r>
      <w:r>
        <w:rPr>
          <w:spacing w:val="-3"/>
          <w:sz w:val="18"/>
        </w:rPr>
        <w:t xml:space="preserve"> </w:t>
      </w:r>
      <w:r>
        <w:rPr>
          <w:sz w:val="18"/>
        </w:rPr>
        <w:t>včetně</w:t>
      </w:r>
      <w:r>
        <w:rPr>
          <w:spacing w:val="-3"/>
          <w:sz w:val="18"/>
        </w:rPr>
        <w:t xml:space="preserve"> </w:t>
      </w:r>
      <w:r>
        <w:rPr>
          <w:sz w:val="18"/>
        </w:rPr>
        <w:t>práva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udělování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licencí je společnost OUI Technology Ltd., která byla založena v Anglii a Walesu ve Spojeném království pod registračním číslem 10905437, jejíž sídlo je na adrese 128 City </w:t>
      </w:r>
      <w:proofErr w:type="spellStart"/>
      <w:r>
        <w:rPr>
          <w:sz w:val="18"/>
        </w:rPr>
        <w:t>Road</w:t>
      </w:r>
      <w:proofErr w:type="spellEnd"/>
      <w:r>
        <w:rPr>
          <w:sz w:val="18"/>
        </w:rPr>
        <w:t xml:space="preserve">, London, United </w:t>
      </w:r>
      <w:proofErr w:type="spellStart"/>
      <w:r>
        <w:rPr>
          <w:sz w:val="18"/>
        </w:rPr>
        <w:t>Kingdom</w:t>
      </w:r>
      <w:proofErr w:type="spellEnd"/>
      <w:r>
        <w:rPr>
          <w:sz w:val="18"/>
        </w:rPr>
        <w:t xml:space="preserve">, EC1V 2NX, která je zakladatelem a 100% vlastníkem společnosti </w:t>
      </w:r>
      <w:proofErr w:type="spellStart"/>
      <w:r>
        <w:rPr>
          <w:sz w:val="18"/>
        </w:rPr>
        <w:t>Lava</w:t>
      </w:r>
      <w:proofErr w:type="spellEnd"/>
      <w:r>
        <w:rPr>
          <w:sz w:val="18"/>
        </w:rPr>
        <w:t xml:space="preserve"> Technology s.r.o. Společnost </w:t>
      </w:r>
      <w:proofErr w:type="spellStart"/>
      <w:r>
        <w:rPr>
          <w:sz w:val="18"/>
        </w:rPr>
        <w:t>Lava</w:t>
      </w:r>
      <w:proofErr w:type="spellEnd"/>
      <w:r>
        <w:rPr>
          <w:sz w:val="18"/>
        </w:rPr>
        <w:t xml:space="preserve"> Technology s.r.o. je oprávněna disponovat s licencemi k software </w:t>
      </w:r>
      <w:proofErr w:type="spellStart"/>
      <w:r>
        <w:rPr>
          <w:sz w:val="18"/>
        </w:rPr>
        <w:t>Camelot</w:t>
      </w:r>
      <w:proofErr w:type="spellEnd"/>
      <w:r>
        <w:rPr>
          <w:sz w:val="18"/>
        </w:rPr>
        <w:t xml:space="preserve"> za účelem poskytnutí těchto licencí v rámci a ve znění této Smlouvy.</w:t>
      </w:r>
    </w:p>
    <w:p w14:paraId="33832644" w14:textId="77777777" w:rsidR="00545E6F" w:rsidRDefault="00545E6F">
      <w:pPr>
        <w:rPr>
          <w:sz w:val="18"/>
        </w:rPr>
        <w:sectPr w:rsidR="00545E6F">
          <w:footerReference w:type="default" r:id="rId8"/>
          <w:type w:val="continuous"/>
          <w:pgSz w:w="11910" w:h="16840"/>
          <w:pgMar w:top="1240" w:right="1220" w:bottom="1860" w:left="1220" w:header="0" w:footer="1663" w:gutter="0"/>
          <w:pgNumType w:start="1"/>
          <w:cols w:space="708"/>
        </w:sectPr>
      </w:pPr>
    </w:p>
    <w:p w14:paraId="495FCF53" w14:textId="77777777" w:rsidR="00545E6F" w:rsidRDefault="00000000">
      <w:pPr>
        <w:pStyle w:val="Nadpis1"/>
        <w:numPr>
          <w:ilvl w:val="0"/>
          <w:numId w:val="1"/>
        </w:numPr>
        <w:tabs>
          <w:tab w:val="left" w:pos="638"/>
        </w:tabs>
        <w:spacing w:before="67"/>
        <w:ind w:left="638" w:hanging="529"/>
      </w:pPr>
      <w:r>
        <w:rPr>
          <w:spacing w:val="-2"/>
        </w:rPr>
        <w:lastRenderedPageBreak/>
        <w:t>LICENCE</w:t>
      </w:r>
    </w:p>
    <w:p w14:paraId="7BA18E12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3"/>
        </w:tabs>
        <w:spacing w:before="160"/>
        <w:ind w:left="633" w:hanging="382"/>
        <w:rPr>
          <w:sz w:val="18"/>
        </w:rPr>
      </w:pPr>
      <w:r>
        <w:rPr>
          <w:sz w:val="18"/>
        </w:rPr>
        <w:t>Nabyvateli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sz w:val="18"/>
        </w:rPr>
        <w:t xml:space="preserve"> </w:t>
      </w:r>
      <w:r>
        <w:rPr>
          <w:sz w:val="18"/>
        </w:rPr>
        <w:t>Intelektuálnímu</w:t>
      </w:r>
      <w:r>
        <w:rPr>
          <w:spacing w:val="-1"/>
          <w:sz w:val="18"/>
        </w:rPr>
        <w:t xml:space="preserve"> </w:t>
      </w:r>
      <w:r>
        <w:rPr>
          <w:sz w:val="18"/>
        </w:rPr>
        <w:t>vlastnictví</w:t>
      </w:r>
      <w:r>
        <w:rPr>
          <w:spacing w:val="-2"/>
          <w:sz w:val="18"/>
        </w:rPr>
        <w:t xml:space="preserve"> </w:t>
      </w:r>
      <w:r>
        <w:rPr>
          <w:sz w:val="18"/>
        </w:rPr>
        <w:t>poskytnuta</w:t>
      </w:r>
      <w:r>
        <w:rPr>
          <w:spacing w:val="-1"/>
          <w:sz w:val="18"/>
        </w:rPr>
        <w:t xml:space="preserve"> </w:t>
      </w:r>
      <w:r>
        <w:rPr>
          <w:sz w:val="18"/>
        </w:rPr>
        <w:t>nevýhradní</w:t>
      </w:r>
      <w:r>
        <w:rPr>
          <w:spacing w:val="-1"/>
          <w:sz w:val="18"/>
        </w:rPr>
        <w:t xml:space="preserve"> </w:t>
      </w:r>
      <w:r>
        <w:rPr>
          <w:sz w:val="18"/>
        </w:rPr>
        <w:t>licence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omezeným</w:t>
      </w:r>
      <w:r>
        <w:rPr>
          <w:spacing w:val="-2"/>
          <w:sz w:val="18"/>
        </w:rPr>
        <w:t xml:space="preserve"> </w:t>
      </w:r>
      <w:r>
        <w:rPr>
          <w:sz w:val="18"/>
        </w:rPr>
        <w:t>použitím</w:t>
      </w:r>
      <w:r>
        <w:rPr>
          <w:spacing w:val="-1"/>
          <w:sz w:val="18"/>
        </w:rPr>
        <w:t xml:space="preserve"> </w:t>
      </w: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jako</w:t>
      </w:r>
    </w:p>
    <w:p w14:paraId="7FD45075" w14:textId="77777777" w:rsidR="00545E6F" w:rsidRDefault="00000000">
      <w:pPr>
        <w:pStyle w:val="Nadpis2"/>
        <w:spacing w:before="1"/>
        <w:ind w:left="634"/>
        <w:rPr>
          <w:rFonts w:ascii="Futura Medium" w:hAnsi="Futura Medium"/>
          <w:b w:val="0"/>
        </w:rPr>
      </w:pPr>
      <w:r>
        <w:rPr>
          <w:spacing w:val="-2"/>
        </w:rPr>
        <w:t>„Licence“</w:t>
      </w:r>
      <w:r>
        <w:rPr>
          <w:rFonts w:ascii="Futura Medium" w:hAnsi="Futura Medium"/>
          <w:b w:val="0"/>
          <w:spacing w:val="-2"/>
        </w:rPr>
        <w:t>).</w:t>
      </w:r>
    </w:p>
    <w:p w14:paraId="0F1F8587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3"/>
        </w:tabs>
        <w:spacing w:before="159"/>
        <w:ind w:left="633" w:hanging="382"/>
        <w:rPr>
          <w:sz w:val="18"/>
        </w:rPr>
      </w:pPr>
      <w:r>
        <w:rPr>
          <w:sz w:val="18"/>
        </w:rPr>
        <w:t>Licence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poskytnuta</w:t>
      </w:r>
      <w:r>
        <w:rPr>
          <w:spacing w:val="-1"/>
          <w:sz w:val="18"/>
        </w:rPr>
        <w:t xml:space="preserve"> </w:t>
      </w:r>
      <w:r>
        <w:rPr>
          <w:sz w:val="18"/>
        </w:rPr>
        <w:t>jako</w:t>
      </w:r>
      <w:r>
        <w:rPr>
          <w:spacing w:val="-1"/>
          <w:sz w:val="18"/>
        </w:rPr>
        <w:t xml:space="preserve"> </w:t>
      </w:r>
      <w:r>
        <w:rPr>
          <w:sz w:val="18"/>
        </w:rPr>
        <w:t>územně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neomezená.</w:t>
      </w:r>
    </w:p>
    <w:p w14:paraId="47524A9C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3"/>
        </w:tabs>
        <w:ind w:left="633" w:hanging="382"/>
        <w:rPr>
          <w:sz w:val="18"/>
        </w:rPr>
      </w:pPr>
      <w:r>
        <w:rPr>
          <w:sz w:val="18"/>
        </w:rPr>
        <w:t>Licence</w:t>
      </w:r>
      <w:r>
        <w:rPr>
          <w:spacing w:val="-1"/>
          <w:sz w:val="18"/>
        </w:rPr>
        <w:t xml:space="preserve"> </w:t>
      </w:r>
      <w:r>
        <w:rPr>
          <w:sz w:val="18"/>
        </w:rPr>
        <w:t>je poskytnuta</w:t>
      </w:r>
      <w:r>
        <w:rPr>
          <w:spacing w:val="-1"/>
          <w:sz w:val="18"/>
        </w:rPr>
        <w:t xml:space="preserve"> </w:t>
      </w:r>
      <w:r>
        <w:rPr>
          <w:sz w:val="18"/>
        </w:rPr>
        <w:t>s následujícími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omezeními na </w:t>
      </w:r>
      <w:r>
        <w:rPr>
          <w:spacing w:val="-2"/>
          <w:sz w:val="18"/>
        </w:rPr>
        <w:t>použití:</w:t>
      </w:r>
    </w:p>
    <w:p w14:paraId="3B050FD9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3"/>
        </w:tabs>
        <w:ind w:right="158"/>
        <w:rPr>
          <w:sz w:val="18"/>
        </w:rPr>
      </w:pPr>
      <w:r>
        <w:rPr>
          <w:sz w:val="18"/>
        </w:rPr>
        <w:t>počet</w:t>
      </w:r>
      <w:r>
        <w:rPr>
          <w:spacing w:val="-3"/>
          <w:sz w:val="18"/>
        </w:rPr>
        <w:t xml:space="preserve"> </w:t>
      </w:r>
      <w:r>
        <w:rPr>
          <w:sz w:val="18"/>
        </w:rPr>
        <w:t>Uživatelů</w:t>
      </w:r>
      <w:r>
        <w:rPr>
          <w:spacing w:val="-3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být</w:t>
      </w:r>
      <w:r>
        <w:rPr>
          <w:spacing w:val="-3"/>
          <w:sz w:val="18"/>
        </w:rPr>
        <w:t xml:space="preserve"> </w:t>
      </w:r>
      <w:r>
        <w:rPr>
          <w:sz w:val="18"/>
        </w:rPr>
        <w:t>nanejvýš</w:t>
      </w:r>
      <w:r>
        <w:rPr>
          <w:spacing w:val="-3"/>
          <w:sz w:val="18"/>
        </w:rPr>
        <w:t xml:space="preserve"> </w:t>
      </w:r>
      <w:r>
        <w:rPr>
          <w:sz w:val="18"/>
        </w:rPr>
        <w:t>3000,</w:t>
      </w:r>
      <w:r>
        <w:rPr>
          <w:spacing w:val="-3"/>
          <w:sz w:val="18"/>
        </w:rPr>
        <w:t xml:space="preserve"> </w:t>
      </w:r>
      <w:r>
        <w:rPr>
          <w:sz w:val="18"/>
        </w:rPr>
        <w:t>kde</w:t>
      </w:r>
      <w:r>
        <w:rPr>
          <w:spacing w:val="-3"/>
          <w:sz w:val="18"/>
        </w:rPr>
        <w:t xml:space="preserve"> </w:t>
      </w:r>
      <w:r>
        <w:rPr>
          <w:sz w:val="18"/>
        </w:rPr>
        <w:t>„Uživatel“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účely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3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každý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registrovaný uživatel </w:t>
      </w:r>
      <w:proofErr w:type="spellStart"/>
      <w:r>
        <w:rPr>
          <w:sz w:val="18"/>
        </w:rPr>
        <w:t>Camelotu</w:t>
      </w:r>
      <w:proofErr w:type="spellEnd"/>
      <w:r>
        <w:rPr>
          <w:sz w:val="18"/>
        </w:rPr>
        <w:t xml:space="preserve">, který byl Nabyvatelem schválen kdykoliv v minulosti tak, aby měl registrovaný přístup ke </w:t>
      </w:r>
      <w:proofErr w:type="spellStart"/>
      <w:r>
        <w:rPr>
          <w:sz w:val="18"/>
        </w:rPr>
        <w:t>Camelotu</w:t>
      </w:r>
      <w:proofErr w:type="spellEnd"/>
      <w:r>
        <w:rPr>
          <w:sz w:val="18"/>
        </w:rPr>
        <w:t xml:space="preserve">, bez ohledu na to, jestli je uživatel stále povolen (dále jako </w:t>
      </w:r>
      <w:r>
        <w:rPr>
          <w:rFonts w:ascii="Futura Bold" w:hAnsi="Futura Bold"/>
          <w:b/>
          <w:sz w:val="18"/>
        </w:rPr>
        <w:t>„Uživatel“</w:t>
      </w:r>
      <w:r>
        <w:rPr>
          <w:sz w:val="18"/>
        </w:rPr>
        <w:t>);</w:t>
      </w:r>
    </w:p>
    <w:p w14:paraId="4C3DD51E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3"/>
        </w:tabs>
        <w:spacing w:before="162"/>
        <w:ind w:hanging="510"/>
        <w:rPr>
          <w:sz w:val="18"/>
        </w:rPr>
      </w:pPr>
      <w:r>
        <w:rPr>
          <w:sz w:val="18"/>
        </w:rPr>
        <w:t>pouze</w:t>
      </w:r>
      <w:r>
        <w:rPr>
          <w:spacing w:val="-1"/>
          <w:sz w:val="18"/>
        </w:rPr>
        <w:t xml:space="preserve"> </w:t>
      </w:r>
      <w:r>
        <w:rPr>
          <w:sz w:val="18"/>
        </w:rPr>
        <w:t>jedna</w:t>
      </w:r>
      <w:r>
        <w:rPr>
          <w:spacing w:val="-1"/>
          <w:sz w:val="18"/>
        </w:rPr>
        <w:t xml:space="preserve"> </w:t>
      </w:r>
      <w:r>
        <w:rPr>
          <w:sz w:val="18"/>
        </w:rPr>
        <w:t>instance</w:t>
      </w:r>
      <w:r>
        <w:rPr>
          <w:spacing w:val="-1"/>
          <w:sz w:val="18"/>
        </w:rPr>
        <w:t xml:space="preserve"> </w:t>
      </w:r>
      <w:r>
        <w:rPr>
          <w:sz w:val="18"/>
        </w:rPr>
        <w:t>Intelektuálního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vlastnictví.</w:t>
      </w:r>
    </w:p>
    <w:p w14:paraId="7B25BF34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4"/>
        </w:tabs>
        <w:ind w:left="634" w:right="739"/>
        <w:rPr>
          <w:sz w:val="18"/>
        </w:rPr>
      </w:pPr>
      <w:r>
        <w:rPr>
          <w:sz w:val="18"/>
        </w:rPr>
        <w:t>Autorská</w:t>
      </w:r>
      <w:r>
        <w:rPr>
          <w:spacing w:val="-4"/>
          <w:sz w:val="18"/>
        </w:rPr>
        <w:t xml:space="preserve"> </w:t>
      </w:r>
      <w:r>
        <w:rPr>
          <w:sz w:val="18"/>
        </w:rPr>
        <w:t>práva,</w:t>
      </w:r>
      <w:r>
        <w:rPr>
          <w:spacing w:val="-4"/>
          <w:sz w:val="18"/>
        </w:rPr>
        <w:t xml:space="preserve"> </w:t>
      </w:r>
      <w:r>
        <w:rPr>
          <w:sz w:val="18"/>
        </w:rPr>
        <w:t>titul,</w:t>
      </w:r>
      <w:r>
        <w:rPr>
          <w:spacing w:val="-4"/>
          <w:sz w:val="18"/>
        </w:rPr>
        <w:t xml:space="preserve"> </w:t>
      </w:r>
      <w:r>
        <w:rPr>
          <w:sz w:val="18"/>
        </w:rPr>
        <w:t>práva</w:t>
      </w:r>
      <w:r>
        <w:rPr>
          <w:spacing w:val="-4"/>
          <w:sz w:val="18"/>
        </w:rPr>
        <w:t xml:space="preserve"> </w:t>
      </w:r>
      <w:r>
        <w:rPr>
          <w:sz w:val="18"/>
        </w:rPr>
        <w:t>intelektuálního</w:t>
      </w:r>
      <w:r>
        <w:rPr>
          <w:spacing w:val="-4"/>
          <w:sz w:val="18"/>
        </w:rPr>
        <w:t xml:space="preserve"> </w:t>
      </w:r>
      <w:r>
        <w:rPr>
          <w:sz w:val="18"/>
        </w:rPr>
        <w:t>vlastnictví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distribuční</w:t>
      </w:r>
      <w:r>
        <w:rPr>
          <w:spacing w:val="-4"/>
          <w:sz w:val="18"/>
        </w:rPr>
        <w:t xml:space="preserve"> </w:t>
      </w:r>
      <w:r>
        <w:rPr>
          <w:sz w:val="18"/>
        </w:rPr>
        <w:t>práva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Intelektuálnímu</w:t>
      </w:r>
      <w:r>
        <w:rPr>
          <w:spacing w:val="-4"/>
          <w:sz w:val="18"/>
        </w:rPr>
        <w:t xml:space="preserve"> </w:t>
      </w:r>
      <w:r>
        <w:rPr>
          <w:sz w:val="18"/>
        </w:rPr>
        <w:t>vlastnictví zůstávají výhradně u Poskytovatele s výjimkou Licence.</w:t>
      </w:r>
    </w:p>
    <w:p w14:paraId="72252FE3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3"/>
        </w:tabs>
        <w:spacing w:before="160"/>
        <w:ind w:left="633" w:hanging="382"/>
        <w:rPr>
          <w:sz w:val="18"/>
        </w:rPr>
      </w:pPr>
      <w:r>
        <w:rPr>
          <w:sz w:val="18"/>
        </w:rPr>
        <w:t>Jakožto</w:t>
      </w:r>
      <w:r>
        <w:rPr>
          <w:spacing w:val="-5"/>
          <w:sz w:val="18"/>
        </w:rPr>
        <w:t xml:space="preserve"> </w:t>
      </w:r>
      <w:r>
        <w:rPr>
          <w:sz w:val="18"/>
        </w:rPr>
        <w:t>součást</w:t>
      </w:r>
      <w:r>
        <w:rPr>
          <w:spacing w:val="-4"/>
          <w:sz w:val="18"/>
        </w:rPr>
        <w:t xml:space="preserve"> </w:t>
      </w:r>
      <w:r>
        <w:rPr>
          <w:sz w:val="18"/>
        </w:rPr>
        <w:t>Licence</w:t>
      </w:r>
      <w:r>
        <w:rPr>
          <w:spacing w:val="-4"/>
          <w:sz w:val="18"/>
        </w:rPr>
        <w:t xml:space="preserve"> </w:t>
      </w:r>
      <w:r>
        <w:rPr>
          <w:sz w:val="18"/>
        </w:rPr>
        <w:t>obdrží</w:t>
      </w:r>
      <w:r>
        <w:rPr>
          <w:spacing w:val="-3"/>
          <w:sz w:val="18"/>
        </w:rPr>
        <w:t xml:space="preserve"> </w:t>
      </w:r>
      <w:r>
        <w:rPr>
          <w:sz w:val="18"/>
        </w:rPr>
        <w:t>Nabyvatel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Poskytovatele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též:</w:t>
      </w:r>
    </w:p>
    <w:p w14:paraId="17AB1D5D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3"/>
        </w:tabs>
        <w:ind w:hanging="510"/>
        <w:rPr>
          <w:sz w:val="18"/>
        </w:rPr>
      </w:pPr>
      <w:r>
        <w:rPr>
          <w:sz w:val="18"/>
        </w:rPr>
        <w:t>provoz</w:t>
      </w:r>
      <w:r>
        <w:rPr>
          <w:spacing w:val="-10"/>
          <w:sz w:val="18"/>
        </w:rPr>
        <w:t xml:space="preserve"> </w:t>
      </w:r>
      <w:proofErr w:type="spellStart"/>
      <w:r>
        <w:rPr>
          <w:spacing w:val="-2"/>
          <w:sz w:val="18"/>
        </w:rPr>
        <w:t>Camelotu</w:t>
      </w:r>
      <w:proofErr w:type="spellEnd"/>
      <w:r>
        <w:rPr>
          <w:spacing w:val="-2"/>
          <w:sz w:val="18"/>
        </w:rPr>
        <w:t>,</w:t>
      </w:r>
    </w:p>
    <w:p w14:paraId="1A92430B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3"/>
        </w:tabs>
        <w:ind w:right="458"/>
        <w:rPr>
          <w:sz w:val="18"/>
        </w:rPr>
      </w:pPr>
      <w:r>
        <w:rPr>
          <w:sz w:val="18"/>
        </w:rPr>
        <w:t>odstraňování</w:t>
      </w:r>
      <w:r>
        <w:rPr>
          <w:spacing w:val="-4"/>
          <w:sz w:val="18"/>
        </w:rPr>
        <w:t xml:space="preserve"> </w:t>
      </w:r>
      <w:r>
        <w:rPr>
          <w:sz w:val="18"/>
        </w:rPr>
        <w:t>provozních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funkčních</w:t>
      </w:r>
      <w:r>
        <w:rPr>
          <w:spacing w:val="-4"/>
          <w:sz w:val="18"/>
        </w:rPr>
        <w:t xml:space="preserve"> </w:t>
      </w:r>
      <w:r>
        <w:rPr>
          <w:sz w:val="18"/>
        </w:rPr>
        <w:t>chyb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Camelotu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dvou</w:t>
      </w:r>
      <w:r>
        <w:rPr>
          <w:spacing w:val="-4"/>
          <w:sz w:val="18"/>
        </w:rPr>
        <w:t xml:space="preserve"> </w:t>
      </w:r>
      <w:r>
        <w:rPr>
          <w:sz w:val="18"/>
        </w:rPr>
        <w:t>pracovních</w:t>
      </w:r>
      <w:r>
        <w:rPr>
          <w:spacing w:val="-4"/>
          <w:sz w:val="18"/>
        </w:rPr>
        <w:t xml:space="preserve"> </w:t>
      </w:r>
      <w:r>
        <w:rPr>
          <w:sz w:val="18"/>
        </w:rPr>
        <w:t>dnů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nahlášení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chyby </w:t>
      </w:r>
      <w:r>
        <w:rPr>
          <w:spacing w:val="-2"/>
          <w:sz w:val="18"/>
        </w:rPr>
        <w:t>Nabyvatelem,</w:t>
      </w:r>
    </w:p>
    <w:p w14:paraId="7822B0B2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3"/>
        </w:tabs>
        <w:spacing w:before="161"/>
        <w:ind w:right="644"/>
        <w:rPr>
          <w:sz w:val="18"/>
        </w:rPr>
      </w:pPr>
      <w:r>
        <w:rPr>
          <w:sz w:val="18"/>
        </w:rPr>
        <w:t>přístup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systému</w:t>
      </w:r>
      <w:r>
        <w:rPr>
          <w:spacing w:val="-4"/>
          <w:sz w:val="18"/>
        </w:rPr>
        <w:t xml:space="preserve"> </w:t>
      </w:r>
      <w:r>
        <w:rPr>
          <w:sz w:val="18"/>
        </w:rPr>
        <w:t>evidence</w:t>
      </w:r>
      <w:r>
        <w:rPr>
          <w:spacing w:val="-4"/>
          <w:sz w:val="18"/>
        </w:rPr>
        <w:t xml:space="preserve"> </w:t>
      </w:r>
      <w:r>
        <w:rPr>
          <w:sz w:val="18"/>
        </w:rPr>
        <w:t>chyb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komunikace</w:t>
      </w:r>
      <w:r>
        <w:rPr>
          <w:spacing w:val="-4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provozních</w:t>
      </w:r>
      <w:r>
        <w:rPr>
          <w:spacing w:val="-4"/>
          <w:sz w:val="18"/>
        </w:rPr>
        <w:t xml:space="preserve"> </w:t>
      </w:r>
      <w:r>
        <w:rPr>
          <w:sz w:val="18"/>
        </w:rPr>
        <w:t>záležitostí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poskytovatelem služeb </w:t>
      </w:r>
      <w:proofErr w:type="spellStart"/>
      <w:r>
        <w:rPr>
          <w:sz w:val="18"/>
        </w:rPr>
        <w:t>Camelotu</w:t>
      </w:r>
      <w:proofErr w:type="spellEnd"/>
      <w:r>
        <w:rPr>
          <w:sz w:val="18"/>
        </w:rPr>
        <w:t>,</w:t>
      </w:r>
    </w:p>
    <w:p w14:paraId="65E1833D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5"/>
        </w:tabs>
        <w:spacing w:before="160"/>
        <w:ind w:left="905" w:hanging="510"/>
        <w:rPr>
          <w:rFonts w:ascii="Futura Bold" w:hAnsi="Futura Bold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DE68276" wp14:editId="4F27C57A">
                <wp:simplePos x="0" y="0"/>
                <wp:positionH relativeFrom="page">
                  <wp:posOffset>793587</wp:posOffset>
                </wp:positionH>
                <wp:positionV relativeFrom="paragraph">
                  <wp:posOffset>51503</wp:posOffset>
                </wp:positionV>
                <wp:extent cx="1270" cy="4057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5765">
                              <a:moveTo>
                                <a:pt x="0" y="0"/>
                              </a:moveTo>
                              <a:lnTo>
                                <a:pt x="0" y="40561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37352" id="Graphic 5" o:spid="_x0000_s1026" style="position:absolute;margin-left:62.5pt;margin-top:4.05pt;width:.1pt;height:31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" path="m,l,405611e" filled="f" strokecolor="#bfbfbf" strokeweight=".25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zajištění</w:t>
      </w:r>
      <w:r>
        <w:rPr>
          <w:spacing w:val="-2"/>
          <w:sz w:val="18"/>
        </w:rPr>
        <w:t xml:space="preserve"> </w:t>
      </w:r>
      <w:r>
        <w:rPr>
          <w:sz w:val="18"/>
        </w:rPr>
        <w:t>cloudových</w:t>
      </w:r>
      <w:r>
        <w:rPr>
          <w:spacing w:val="-1"/>
          <w:sz w:val="18"/>
        </w:rPr>
        <w:t xml:space="preserve"> </w:t>
      </w:r>
      <w:r>
        <w:rPr>
          <w:sz w:val="18"/>
        </w:rPr>
        <w:t>služeb</w:t>
      </w:r>
      <w:r>
        <w:rPr>
          <w:spacing w:val="-1"/>
          <w:sz w:val="18"/>
        </w:rPr>
        <w:t xml:space="preserve"> </w:t>
      </w:r>
      <w:r>
        <w:rPr>
          <w:sz w:val="18"/>
        </w:rPr>
        <w:t>nutných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provoz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Camelotu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Dobu</w:t>
      </w:r>
      <w:r>
        <w:rPr>
          <w:spacing w:val="-1"/>
          <w:sz w:val="18"/>
        </w:rPr>
        <w:t xml:space="preserve"> </w:t>
      </w:r>
      <w:r>
        <w:rPr>
          <w:sz w:val="18"/>
        </w:rPr>
        <w:t>trvání</w:t>
      </w:r>
      <w:r>
        <w:rPr>
          <w:spacing w:val="-1"/>
          <w:sz w:val="18"/>
        </w:rPr>
        <w:t xml:space="preserve"> </w:t>
      </w:r>
      <w:r>
        <w:rPr>
          <w:sz w:val="18"/>
        </w:rPr>
        <w:t>licence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rFonts w:ascii="Futura Bold" w:hAnsi="Futura Bold"/>
          <w:b/>
          <w:sz w:val="18"/>
        </w:rPr>
        <w:t>„Licenční</w:t>
      </w:r>
      <w:r>
        <w:rPr>
          <w:rFonts w:ascii="Futura Bold" w:hAnsi="Futura Bold"/>
          <w:b/>
          <w:spacing w:val="-1"/>
          <w:sz w:val="18"/>
        </w:rPr>
        <w:t xml:space="preserve"> </w:t>
      </w:r>
      <w:r>
        <w:rPr>
          <w:rFonts w:ascii="Futura Bold" w:hAnsi="Futura Bold"/>
          <w:b/>
          <w:spacing w:val="-2"/>
          <w:sz w:val="18"/>
        </w:rPr>
        <w:t>období“</w:t>
      </w:r>
    </w:p>
    <w:p w14:paraId="1774AEA1" w14:textId="77777777" w:rsidR="00545E6F" w:rsidRDefault="00000000">
      <w:pPr>
        <w:pStyle w:val="Zkladntext"/>
        <w:spacing w:before="1"/>
        <w:ind w:left="905"/>
      </w:pPr>
      <w:r>
        <w:t>viz</w:t>
      </w:r>
      <w:r>
        <w:rPr>
          <w:spacing w:val="-1"/>
        </w:rPr>
        <w:t xml:space="preserve"> </w:t>
      </w:r>
      <w:r>
        <w:rPr>
          <w:spacing w:val="-2"/>
        </w:rPr>
        <w:t>níže).</w:t>
      </w:r>
    </w:p>
    <w:p w14:paraId="725C0671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4"/>
        </w:tabs>
        <w:spacing w:before="160"/>
        <w:ind w:left="634" w:right="574"/>
        <w:rPr>
          <w:sz w:val="18"/>
        </w:rPr>
      </w:pPr>
      <w:r>
        <w:rPr>
          <w:sz w:val="18"/>
        </w:rPr>
        <w:t xml:space="preserve">V případě, že </w:t>
      </w:r>
      <w:proofErr w:type="spellStart"/>
      <w:r>
        <w:rPr>
          <w:sz w:val="18"/>
        </w:rPr>
        <w:t>Camelot</w:t>
      </w:r>
      <w:proofErr w:type="spellEnd"/>
      <w:r>
        <w:rPr>
          <w:sz w:val="18"/>
        </w:rPr>
        <w:t xml:space="preserve"> nebude splňovat podmínky uvedené v odst. </w:t>
      </w:r>
      <w:proofErr w:type="gramStart"/>
      <w:r>
        <w:rPr>
          <w:sz w:val="18"/>
        </w:rPr>
        <w:t>II.(</w:t>
      </w:r>
      <w:proofErr w:type="gramEnd"/>
      <w:r>
        <w:rPr>
          <w:sz w:val="18"/>
        </w:rPr>
        <w:t>5) a toto nesplnění podmínek povede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z w:val="18"/>
        </w:rPr>
        <w:t>naprosté</w:t>
      </w:r>
      <w:r>
        <w:rPr>
          <w:spacing w:val="-5"/>
          <w:sz w:val="18"/>
        </w:rPr>
        <w:t xml:space="preserve"> </w:t>
      </w:r>
      <w:r>
        <w:rPr>
          <w:sz w:val="18"/>
        </w:rPr>
        <w:t>nefunkčnosti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Camelotu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zaplatí</w:t>
      </w:r>
      <w:r>
        <w:rPr>
          <w:spacing w:val="-5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5"/>
          <w:sz w:val="18"/>
        </w:rPr>
        <w:t xml:space="preserve"> </w:t>
      </w:r>
      <w:r>
        <w:rPr>
          <w:sz w:val="18"/>
        </w:rPr>
        <w:t>Nabyvateli</w:t>
      </w:r>
      <w:r>
        <w:rPr>
          <w:spacing w:val="-5"/>
          <w:sz w:val="18"/>
        </w:rPr>
        <w:t xml:space="preserve"> </w:t>
      </w:r>
      <w:r>
        <w:rPr>
          <w:sz w:val="18"/>
        </w:rPr>
        <w:t>poměrnou</w:t>
      </w:r>
      <w:r>
        <w:rPr>
          <w:spacing w:val="-5"/>
          <w:sz w:val="18"/>
        </w:rPr>
        <w:t xml:space="preserve"> </w:t>
      </w:r>
      <w:r>
        <w:rPr>
          <w:sz w:val="18"/>
        </w:rPr>
        <w:t>část</w:t>
      </w:r>
      <w:r>
        <w:rPr>
          <w:spacing w:val="-5"/>
          <w:sz w:val="18"/>
        </w:rPr>
        <w:t xml:space="preserve"> </w:t>
      </w:r>
      <w:r>
        <w:rPr>
          <w:sz w:val="18"/>
        </w:rPr>
        <w:t>Licenčního poplatku (viz dále) za dobu, po kterou tato nefunkčnost trvala; do této doby se nezapočítává doba stanovená pro odstranění nahlášených závad specifikovaná v odst. II.(5)(b).</w:t>
      </w:r>
    </w:p>
    <w:p w14:paraId="4F70007B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4"/>
        </w:tabs>
        <w:spacing w:before="162"/>
        <w:ind w:left="634" w:right="376"/>
        <w:rPr>
          <w:sz w:val="18"/>
        </w:rPr>
      </w:pPr>
      <w:r>
        <w:rPr>
          <w:sz w:val="18"/>
        </w:rPr>
        <w:t>Nabyvatel souhlasí s tím, aby Poskytovatel používal rozhraní typu REST Intelektuálního vlastnictví pro aplikace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Poskytovatele,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nároku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jakýkoliv</w:t>
      </w:r>
      <w:r>
        <w:rPr>
          <w:spacing w:val="-3"/>
          <w:sz w:val="18"/>
        </w:rPr>
        <w:t xml:space="preserve"> </w:t>
      </w:r>
      <w:r>
        <w:rPr>
          <w:sz w:val="18"/>
        </w:rPr>
        <w:t>obchodní</w:t>
      </w:r>
      <w:r>
        <w:rPr>
          <w:spacing w:val="-3"/>
          <w:sz w:val="18"/>
        </w:rPr>
        <w:t xml:space="preserve"> </w:t>
      </w:r>
      <w:r>
        <w:rPr>
          <w:sz w:val="18"/>
        </w:rPr>
        <w:t>podíl,</w:t>
      </w:r>
      <w:r>
        <w:rPr>
          <w:spacing w:val="-3"/>
          <w:sz w:val="18"/>
        </w:rPr>
        <w:t xml:space="preserve"> </w:t>
      </w:r>
      <w:r>
        <w:rPr>
          <w:sz w:val="18"/>
        </w:rPr>
        <w:t>který</w:t>
      </w:r>
      <w:r>
        <w:rPr>
          <w:spacing w:val="-3"/>
          <w:sz w:val="18"/>
        </w:rPr>
        <w:t xml:space="preserve"> </w:t>
      </w:r>
      <w:r>
        <w:rPr>
          <w:sz w:val="18"/>
        </w:rPr>
        <w:t>souvisí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souviset</w:t>
      </w:r>
      <w:r>
        <w:rPr>
          <w:spacing w:val="-3"/>
          <w:sz w:val="18"/>
        </w:rPr>
        <w:t xml:space="preserve"> </w:t>
      </w:r>
      <w:r>
        <w:rPr>
          <w:sz w:val="18"/>
        </w:rPr>
        <w:t>s využíváním tohoto rozhraní Poskytovatele.</w:t>
      </w:r>
    </w:p>
    <w:p w14:paraId="16CF4A06" w14:textId="77777777" w:rsidR="00545E6F" w:rsidRDefault="00545E6F">
      <w:pPr>
        <w:pStyle w:val="Zkladntext"/>
        <w:spacing w:before="140"/>
      </w:pPr>
    </w:p>
    <w:p w14:paraId="29578BC4" w14:textId="77777777" w:rsidR="00545E6F" w:rsidRDefault="00000000">
      <w:pPr>
        <w:pStyle w:val="Nadpis1"/>
        <w:numPr>
          <w:ilvl w:val="0"/>
          <w:numId w:val="1"/>
        </w:numPr>
        <w:tabs>
          <w:tab w:val="left" w:pos="636"/>
        </w:tabs>
        <w:ind w:hanging="527"/>
      </w:pPr>
      <w:r>
        <w:rPr>
          <w:spacing w:val="-2"/>
        </w:rPr>
        <w:t>PODLICENCE</w:t>
      </w:r>
    </w:p>
    <w:p w14:paraId="1E99B1E7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3"/>
        </w:tabs>
        <w:spacing w:before="165"/>
        <w:ind w:left="633" w:hanging="382"/>
        <w:rPr>
          <w:sz w:val="18"/>
        </w:rPr>
      </w:pPr>
      <w:r>
        <w:rPr>
          <w:sz w:val="18"/>
        </w:rPr>
        <w:t>Nabyvatel</w:t>
      </w:r>
      <w:r>
        <w:rPr>
          <w:spacing w:val="-5"/>
          <w:sz w:val="18"/>
        </w:rPr>
        <w:t xml:space="preserve"> </w:t>
      </w:r>
      <w:r>
        <w:rPr>
          <w:sz w:val="18"/>
        </w:rPr>
        <w:t>nemá</w:t>
      </w:r>
      <w:r>
        <w:rPr>
          <w:spacing w:val="-4"/>
          <w:sz w:val="18"/>
        </w:rPr>
        <w:t xml:space="preserve"> </w:t>
      </w:r>
      <w:r>
        <w:rPr>
          <w:sz w:val="18"/>
        </w:rPr>
        <w:t>právo</w:t>
      </w:r>
      <w:r>
        <w:rPr>
          <w:spacing w:val="-5"/>
          <w:sz w:val="18"/>
        </w:rPr>
        <w:t xml:space="preserve"> </w:t>
      </w:r>
      <w:r>
        <w:rPr>
          <w:sz w:val="18"/>
        </w:rPr>
        <w:t>udělit</w:t>
      </w:r>
      <w:r>
        <w:rPr>
          <w:spacing w:val="-4"/>
          <w:sz w:val="18"/>
        </w:rPr>
        <w:t xml:space="preserve"> </w:t>
      </w:r>
      <w:r>
        <w:rPr>
          <w:sz w:val="18"/>
        </w:rPr>
        <w:t>jakékoliv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podlicence.</w:t>
      </w:r>
    </w:p>
    <w:p w14:paraId="094A9A47" w14:textId="77777777" w:rsidR="00545E6F" w:rsidRDefault="00545E6F">
      <w:pPr>
        <w:pStyle w:val="Zkladntext"/>
        <w:spacing w:before="234"/>
      </w:pPr>
    </w:p>
    <w:p w14:paraId="0E0D417B" w14:textId="77777777" w:rsidR="00545E6F" w:rsidRDefault="00000000">
      <w:pPr>
        <w:pStyle w:val="Nadpis1"/>
        <w:numPr>
          <w:ilvl w:val="0"/>
          <w:numId w:val="1"/>
        </w:numPr>
        <w:tabs>
          <w:tab w:val="left" w:pos="636"/>
        </w:tabs>
        <w:ind w:hanging="527"/>
      </w:pPr>
      <w:r>
        <w:t>DOBA</w:t>
      </w:r>
      <w:r>
        <w:rPr>
          <w:spacing w:val="-16"/>
        </w:rPr>
        <w:t xml:space="preserve"> </w:t>
      </w:r>
      <w:r>
        <w:t>TRVÁNÍ</w:t>
      </w:r>
      <w:r>
        <w:rPr>
          <w:spacing w:val="-15"/>
        </w:rPr>
        <w:t xml:space="preserve"> </w:t>
      </w:r>
      <w:r>
        <w:rPr>
          <w:spacing w:val="-2"/>
        </w:rPr>
        <w:t>SMLOUVY</w:t>
      </w:r>
    </w:p>
    <w:p w14:paraId="2D95BB31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4"/>
        </w:tabs>
        <w:spacing w:before="165"/>
        <w:ind w:left="634" w:right="446"/>
        <w:rPr>
          <w:sz w:val="18"/>
        </w:rPr>
      </w:pPr>
      <w:r>
        <w:rPr>
          <w:sz w:val="18"/>
        </w:rPr>
        <w:t>Doba</w:t>
      </w:r>
      <w:r>
        <w:rPr>
          <w:spacing w:val="-3"/>
          <w:sz w:val="18"/>
        </w:rPr>
        <w:t xml:space="preserve"> </w:t>
      </w:r>
      <w:r>
        <w:rPr>
          <w:sz w:val="18"/>
        </w:rPr>
        <w:t>trvání</w:t>
      </w:r>
      <w:r>
        <w:rPr>
          <w:spacing w:val="-3"/>
          <w:sz w:val="18"/>
        </w:rPr>
        <w:t xml:space="preserve"> </w:t>
      </w:r>
      <w:r>
        <w:rPr>
          <w:sz w:val="18"/>
        </w:rPr>
        <w:t>licence</w:t>
      </w:r>
      <w:r>
        <w:rPr>
          <w:spacing w:val="-3"/>
          <w:sz w:val="18"/>
        </w:rPr>
        <w:t xml:space="preserve"> </w:t>
      </w:r>
      <w:r>
        <w:rPr>
          <w:sz w:val="18"/>
        </w:rPr>
        <w:t>(dále</w:t>
      </w:r>
      <w:r>
        <w:rPr>
          <w:spacing w:val="-3"/>
          <w:sz w:val="18"/>
        </w:rPr>
        <w:t xml:space="preserve"> </w:t>
      </w: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rFonts w:ascii="Futura Bold" w:hAnsi="Futura Bold"/>
          <w:b/>
          <w:sz w:val="18"/>
        </w:rPr>
        <w:t>„Licenční</w:t>
      </w:r>
      <w:r>
        <w:rPr>
          <w:rFonts w:ascii="Futura Bold" w:hAnsi="Futura Bold"/>
          <w:b/>
          <w:spacing w:val="-3"/>
          <w:sz w:val="18"/>
        </w:rPr>
        <w:t xml:space="preserve"> </w:t>
      </w:r>
      <w:r>
        <w:rPr>
          <w:rFonts w:ascii="Futura Bold" w:hAnsi="Futura Bold"/>
          <w:b/>
          <w:sz w:val="18"/>
        </w:rPr>
        <w:t>období“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začne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  <w:r>
        <w:rPr>
          <w:spacing w:val="-3"/>
          <w:sz w:val="18"/>
        </w:rPr>
        <w:t xml:space="preserve"> </w:t>
      </w:r>
      <w:r>
        <w:rPr>
          <w:sz w:val="18"/>
        </w:rPr>
        <w:t>ledna</w:t>
      </w:r>
      <w:r>
        <w:rPr>
          <w:spacing w:val="-3"/>
          <w:sz w:val="18"/>
        </w:rPr>
        <w:t xml:space="preserve"> </w:t>
      </w:r>
      <w:r>
        <w:rPr>
          <w:sz w:val="18"/>
        </w:rPr>
        <w:t>2025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zůstane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plné</w:t>
      </w:r>
      <w:r>
        <w:rPr>
          <w:spacing w:val="-3"/>
          <w:sz w:val="18"/>
        </w:rPr>
        <w:t xml:space="preserve"> </w:t>
      </w:r>
      <w:r>
        <w:rPr>
          <w:sz w:val="18"/>
        </w:rPr>
        <w:t>platnosti</w:t>
      </w:r>
      <w:r>
        <w:rPr>
          <w:spacing w:val="-3"/>
          <w:sz w:val="18"/>
        </w:rPr>
        <w:t xml:space="preserve"> </w:t>
      </w:r>
      <w:r>
        <w:rPr>
          <w:sz w:val="18"/>
        </w:rPr>
        <w:t>a účinnosti až do 31. prosince 2025.</w:t>
      </w:r>
    </w:p>
    <w:p w14:paraId="643B006B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4"/>
        </w:tabs>
        <w:spacing w:before="161"/>
        <w:ind w:left="634" w:right="233"/>
        <w:rPr>
          <w:sz w:val="18"/>
        </w:rPr>
      </w:pPr>
      <w:r>
        <w:rPr>
          <w:sz w:val="18"/>
        </w:rPr>
        <w:t>Žádná</w:t>
      </w:r>
      <w:r>
        <w:rPr>
          <w:spacing w:val="-6"/>
          <w:sz w:val="18"/>
        </w:rPr>
        <w:t xml:space="preserve"> </w:t>
      </w:r>
      <w:r>
        <w:rPr>
          <w:sz w:val="18"/>
        </w:rPr>
        <w:t>Smluvní</w:t>
      </w:r>
      <w:r>
        <w:rPr>
          <w:spacing w:val="-6"/>
          <w:sz w:val="18"/>
        </w:rPr>
        <w:t xml:space="preserve"> </w:t>
      </w:r>
      <w:r>
        <w:rPr>
          <w:sz w:val="18"/>
        </w:rPr>
        <w:t>strana</w:t>
      </w:r>
      <w:r>
        <w:rPr>
          <w:spacing w:val="-6"/>
          <w:sz w:val="18"/>
        </w:rPr>
        <w:t xml:space="preserve"> </w:t>
      </w:r>
      <w:r>
        <w:rPr>
          <w:sz w:val="18"/>
        </w:rPr>
        <w:t>nemá</w:t>
      </w:r>
      <w:r>
        <w:rPr>
          <w:spacing w:val="-6"/>
          <w:sz w:val="18"/>
        </w:rPr>
        <w:t xml:space="preserve"> </w:t>
      </w:r>
      <w:r>
        <w:rPr>
          <w:sz w:val="18"/>
        </w:rPr>
        <w:t>právo</w:t>
      </w:r>
      <w:r>
        <w:rPr>
          <w:spacing w:val="-6"/>
          <w:sz w:val="18"/>
        </w:rPr>
        <w:t xml:space="preserve"> </w:t>
      </w:r>
      <w:r>
        <w:rPr>
          <w:sz w:val="18"/>
        </w:rPr>
        <w:t>vypovědět</w:t>
      </w:r>
      <w:r>
        <w:rPr>
          <w:spacing w:val="-6"/>
          <w:sz w:val="18"/>
        </w:rPr>
        <w:t xml:space="preserve"> </w:t>
      </w:r>
      <w:r>
        <w:rPr>
          <w:sz w:val="18"/>
        </w:rPr>
        <w:t>tuto</w:t>
      </w:r>
      <w:r>
        <w:rPr>
          <w:spacing w:val="-6"/>
          <w:sz w:val="18"/>
        </w:rPr>
        <w:t xml:space="preserve"> </w:t>
      </w:r>
      <w:r>
        <w:rPr>
          <w:sz w:val="18"/>
        </w:rPr>
        <w:t>Smlouvu</w:t>
      </w:r>
      <w:r>
        <w:rPr>
          <w:spacing w:val="-6"/>
          <w:sz w:val="18"/>
        </w:rPr>
        <w:t xml:space="preserve"> </w:t>
      </w:r>
      <w:r>
        <w:rPr>
          <w:sz w:val="18"/>
        </w:rPr>
        <w:t>před</w:t>
      </w:r>
      <w:r>
        <w:rPr>
          <w:spacing w:val="-6"/>
          <w:sz w:val="18"/>
        </w:rPr>
        <w:t xml:space="preserve"> </w:t>
      </w:r>
      <w:r>
        <w:rPr>
          <w:sz w:val="18"/>
        </w:rPr>
        <w:t>31.</w:t>
      </w:r>
      <w:r>
        <w:rPr>
          <w:spacing w:val="-6"/>
          <w:sz w:val="18"/>
        </w:rPr>
        <w:t xml:space="preserve"> </w:t>
      </w:r>
      <w:r>
        <w:rPr>
          <w:sz w:val="18"/>
        </w:rPr>
        <w:t>prosincem</w:t>
      </w:r>
      <w:r>
        <w:rPr>
          <w:spacing w:val="-6"/>
          <w:sz w:val="18"/>
        </w:rPr>
        <w:t xml:space="preserve"> </w:t>
      </w:r>
      <w:r>
        <w:rPr>
          <w:sz w:val="18"/>
        </w:rPr>
        <w:t>2025,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výjimkou</w:t>
      </w:r>
      <w:r>
        <w:rPr>
          <w:spacing w:val="-6"/>
          <w:sz w:val="18"/>
        </w:rPr>
        <w:t xml:space="preserve"> </w:t>
      </w:r>
      <w:r>
        <w:rPr>
          <w:sz w:val="18"/>
        </w:rPr>
        <w:t>případů výslovně uvedených v této Smlouvě.</w:t>
      </w:r>
    </w:p>
    <w:p w14:paraId="468BFCDC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4"/>
        </w:tabs>
        <w:spacing w:before="160"/>
        <w:ind w:left="634" w:right="615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jedna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rPr>
          <w:sz w:val="18"/>
        </w:rPr>
        <w:t>závažně</w:t>
      </w:r>
      <w:r>
        <w:rPr>
          <w:spacing w:val="-3"/>
          <w:sz w:val="18"/>
        </w:rPr>
        <w:t xml:space="preserve"> </w:t>
      </w:r>
      <w:r>
        <w:rPr>
          <w:sz w:val="18"/>
        </w:rPr>
        <w:t>poruší</w:t>
      </w:r>
      <w:r>
        <w:rPr>
          <w:spacing w:val="-3"/>
          <w:sz w:val="18"/>
        </w:rPr>
        <w:t xml:space="preserve"> </w:t>
      </w:r>
      <w:r>
        <w:rPr>
          <w:sz w:val="18"/>
        </w:rPr>
        <w:t>tuto</w:t>
      </w:r>
      <w:r>
        <w:rPr>
          <w:spacing w:val="-3"/>
          <w:sz w:val="18"/>
        </w:rPr>
        <w:t xml:space="preserve"> </w:t>
      </w:r>
      <w:r>
        <w:rPr>
          <w:sz w:val="18"/>
        </w:rPr>
        <w:t>Smlouvu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své</w:t>
      </w:r>
      <w:r>
        <w:rPr>
          <w:spacing w:val="-3"/>
          <w:sz w:val="18"/>
        </w:rPr>
        <w:t xml:space="preserve"> </w:t>
      </w:r>
      <w:r>
        <w:rPr>
          <w:sz w:val="18"/>
        </w:rPr>
        <w:t>jednání</w:t>
      </w:r>
      <w:r>
        <w:rPr>
          <w:spacing w:val="-3"/>
          <w:sz w:val="18"/>
        </w:rPr>
        <w:t xml:space="preserve"> </w:t>
      </w:r>
      <w:r>
        <w:rPr>
          <w:sz w:val="18"/>
        </w:rPr>
        <w:t>nenapraví,</w:t>
      </w:r>
      <w:r>
        <w:rPr>
          <w:spacing w:val="-3"/>
          <w:sz w:val="18"/>
        </w:rPr>
        <w:t xml:space="preserve"> </w:t>
      </w:r>
      <w:r>
        <w:rPr>
          <w:sz w:val="18"/>
        </w:rPr>
        <w:t>má</w:t>
      </w:r>
      <w:r>
        <w:rPr>
          <w:spacing w:val="-3"/>
          <w:sz w:val="18"/>
        </w:rPr>
        <w:t xml:space="preserve"> </w:t>
      </w:r>
      <w:r>
        <w:rPr>
          <w:sz w:val="18"/>
        </w:rPr>
        <w:t>druhá Smluvní strana právo tuto Smlouvu vypovědět v jednoměsíční výpovědní lhůtě, která počíná dnem doručení první Smluvní straně.</w:t>
      </w:r>
    </w:p>
    <w:p w14:paraId="037064A9" w14:textId="77777777" w:rsidR="00545E6F" w:rsidRDefault="00545E6F">
      <w:pPr>
        <w:rPr>
          <w:sz w:val="18"/>
        </w:rPr>
        <w:sectPr w:rsidR="00545E6F">
          <w:pgSz w:w="11910" w:h="16840"/>
          <w:pgMar w:top="820" w:right="1220" w:bottom="1860" w:left="1220" w:header="0" w:footer="1663" w:gutter="0"/>
          <w:cols w:space="708"/>
        </w:sectPr>
      </w:pPr>
    </w:p>
    <w:p w14:paraId="09D2479E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66"/>
        <w:ind w:left="630" w:hanging="382"/>
        <w:rPr>
          <w:sz w:val="18"/>
        </w:rPr>
      </w:pPr>
      <w:r>
        <w:rPr>
          <w:sz w:val="18"/>
        </w:rPr>
        <w:lastRenderedPageBreak/>
        <w:t>Licenční</w:t>
      </w:r>
      <w:r>
        <w:rPr>
          <w:spacing w:val="-1"/>
          <w:sz w:val="18"/>
        </w:rPr>
        <w:t xml:space="preserve"> </w:t>
      </w:r>
      <w:r>
        <w:rPr>
          <w:sz w:val="18"/>
        </w:rPr>
        <w:t>období této Smlouvy může být prodlouženo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písemným souhlasem (vč. emailu) Smluvních </w:t>
      </w:r>
      <w:r>
        <w:rPr>
          <w:spacing w:val="-2"/>
          <w:sz w:val="18"/>
        </w:rPr>
        <w:t>stran.</w:t>
      </w:r>
    </w:p>
    <w:p w14:paraId="63122FEB" w14:textId="77777777" w:rsidR="00545E6F" w:rsidRDefault="00545E6F">
      <w:pPr>
        <w:pStyle w:val="Zkladntext"/>
        <w:spacing w:before="107"/>
      </w:pPr>
    </w:p>
    <w:p w14:paraId="4BC53B10" w14:textId="77777777" w:rsidR="00545E6F" w:rsidRDefault="00000000">
      <w:pPr>
        <w:pStyle w:val="Nadpis1"/>
        <w:numPr>
          <w:ilvl w:val="0"/>
          <w:numId w:val="1"/>
        </w:numPr>
        <w:tabs>
          <w:tab w:val="left" w:pos="636"/>
        </w:tabs>
        <w:ind w:hanging="529"/>
      </w:pPr>
      <w:r>
        <w:rPr>
          <w:spacing w:val="-2"/>
        </w:rPr>
        <w:t>POPLATEK</w:t>
      </w:r>
    </w:p>
    <w:p w14:paraId="6877B5D8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60"/>
        <w:ind w:left="630" w:hanging="382"/>
        <w:rPr>
          <w:sz w:val="18"/>
        </w:rPr>
      </w:pP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Licenci</w:t>
      </w:r>
      <w:r>
        <w:rPr>
          <w:spacing w:val="-2"/>
          <w:sz w:val="18"/>
        </w:rPr>
        <w:t xml:space="preserve"> </w:t>
      </w:r>
      <w:r>
        <w:rPr>
          <w:sz w:val="18"/>
        </w:rPr>
        <w:t>zaplatí</w:t>
      </w:r>
      <w:r>
        <w:rPr>
          <w:spacing w:val="-2"/>
          <w:sz w:val="18"/>
        </w:rPr>
        <w:t xml:space="preserve"> </w:t>
      </w:r>
      <w:r>
        <w:rPr>
          <w:sz w:val="18"/>
        </w:rPr>
        <w:t>Nabyvatel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2"/>
          <w:sz w:val="18"/>
        </w:rPr>
        <w:t xml:space="preserve"> </w:t>
      </w:r>
      <w:r>
        <w:rPr>
          <w:sz w:val="18"/>
        </w:rPr>
        <w:t>965.000</w:t>
      </w:r>
      <w:r>
        <w:rPr>
          <w:spacing w:val="-2"/>
          <w:sz w:val="18"/>
        </w:rPr>
        <w:t xml:space="preserve"> </w:t>
      </w:r>
      <w:r>
        <w:rPr>
          <w:sz w:val="18"/>
        </w:rPr>
        <w:t>Kč,</w:t>
      </w:r>
      <w:r>
        <w:rPr>
          <w:spacing w:val="-2"/>
          <w:sz w:val="18"/>
        </w:rPr>
        <w:t xml:space="preserve"> </w:t>
      </w:r>
      <w:r>
        <w:rPr>
          <w:sz w:val="18"/>
        </w:rPr>
        <w:t>slovy</w:t>
      </w:r>
      <w:r>
        <w:rPr>
          <w:spacing w:val="-1"/>
          <w:sz w:val="18"/>
        </w:rPr>
        <w:t xml:space="preserve"> </w:t>
      </w:r>
      <w:r>
        <w:rPr>
          <w:sz w:val="18"/>
        </w:rPr>
        <w:t>devět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šedesát</w:t>
      </w:r>
      <w:r>
        <w:rPr>
          <w:spacing w:val="-2"/>
          <w:sz w:val="18"/>
        </w:rPr>
        <w:t xml:space="preserve"> </w:t>
      </w:r>
      <w:r>
        <w:rPr>
          <w:sz w:val="18"/>
        </w:rPr>
        <w:t>pět</w:t>
      </w:r>
      <w:r>
        <w:rPr>
          <w:spacing w:val="-2"/>
          <w:sz w:val="18"/>
        </w:rPr>
        <w:t xml:space="preserve"> </w:t>
      </w:r>
      <w:r>
        <w:rPr>
          <w:sz w:val="18"/>
        </w:rPr>
        <w:t>tisíc</w:t>
      </w:r>
      <w:r>
        <w:rPr>
          <w:spacing w:val="-2"/>
          <w:sz w:val="18"/>
        </w:rPr>
        <w:t xml:space="preserve"> </w:t>
      </w:r>
      <w:r>
        <w:rPr>
          <w:sz w:val="18"/>
        </w:rPr>
        <w:t>korun</w:t>
      </w:r>
      <w:r>
        <w:rPr>
          <w:spacing w:val="-2"/>
          <w:sz w:val="18"/>
        </w:rPr>
        <w:t xml:space="preserve"> </w:t>
      </w: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jako</w:t>
      </w:r>
    </w:p>
    <w:p w14:paraId="538801EC" w14:textId="77777777" w:rsidR="00545E6F" w:rsidRDefault="00000000">
      <w:pPr>
        <w:pStyle w:val="Zkladntext"/>
        <w:ind w:left="631" w:right="228"/>
      </w:pPr>
      <w:r>
        <w:rPr>
          <w:rFonts w:ascii="Futura Bold" w:hAnsi="Futura Bold"/>
          <w:b/>
        </w:rPr>
        <w:t>„Licenční</w:t>
      </w:r>
      <w:r>
        <w:rPr>
          <w:rFonts w:ascii="Futura Bold" w:hAnsi="Futura Bold"/>
          <w:b/>
          <w:spacing w:val="-4"/>
        </w:rPr>
        <w:t xml:space="preserve"> </w:t>
      </w:r>
      <w:r>
        <w:rPr>
          <w:rFonts w:ascii="Futura Bold" w:hAnsi="Futura Bold"/>
          <w:b/>
        </w:rPr>
        <w:t>poplatek“</w:t>
      </w:r>
      <w:r>
        <w:t>).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Nabyvateli</w:t>
      </w:r>
      <w:r>
        <w:rPr>
          <w:spacing w:val="-4"/>
        </w:rPr>
        <w:t xml:space="preserve"> </w:t>
      </w:r>
      <w:r>
        <w:t>účtována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splátkách</w:t>
      </w:r>
      <w:r>
        <w:rPr>
          <w:spacing w:val="-4"/>
        </w:rPr>
        <w:t xml:space="preserve"> </w:t>
      </w:r>
      <w:r>
        <w:t>každých</w:t>
      </w:r>
      <w:r>
        <w:rPr>
          <w:spacing w:val="-4"/>
        </w:rPr>
        <w:t xml:space="preserve"> </w:t>
      </w:r>
      <w:r>
        <w:t>šest</w:t>
      </w:r>
      <w:r>
        <w:rPr>
          <w:spacing w:val="-4"/>
        </w:rPr>
        <w:t xml:space="preserve"> </w:t>
      </w:r>
      <w:r>
        <w:t>měsíců.</w:t>
      </w:r>
      <w:r>
        <w:rPr>
          <w:spacing w:val="-4"/>
        </w:rPr>
        <w:t xml:space="preserve"> </w:t>
      </w:r>
      <w:r>
        <w:t>První splátka bude 482.500 Kč, slovy čtyři sta osmdesát dva tisíc pět set korun, druhá splátka 482.500 Kč, slovy čtyři sta osmdesát dva tisíc pět set korun.</w:t>
      </w:r>
    </w:p>
    <w:p w14:paraId="23BEAE80" w14:textId="77777777" w:rsidR="00545E6F" w:rsidRDefault="00545E6F">
      <w:pPr>
        <w:pStyle w:val="Zkladntext"/>
        <w:spacing w:before="55"/>
      </w:pPr>
    </w:p>
    <w:p w14:paraId="65393053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0"/>
        <w:ind w:left="630" w:hanging="382"/>
        <w:rPr>
          <w:sz w:val="18"/>
        </w:rPr>
      </w:pPr>
      <w:r>
        <w:rPr>
          <w:sz w:val="18"/>
        </w:rPr>
        <w:t>Licenční</w:t>
      </w:r>
      <w:r>
        <w:rPr>
          <w:spacing w:val="-1"/>
          <w:sz w:val="18"/>
        </w:rPr>
        <w:t xml:space="preserve"> </w:t>
      </w:r>
      <w:r>
        <w:rPr>
          <w:sz w:val="18"/>
        </w:rPr>
        <w:t>poplatek</w:t>
      </w:r>
      <w:r>
        <w:rPr>
          <w:spacing w:val="-1"/>
          <w:sz w:val="18"/>
        </w:rPr>
        <w:t xml:space="preserve"> </w:t>
      </w:r>
      <w:r>
        <w:rPr>
          <w:sz w:val="18"/>
        </w:rPr>
        <w:t>nezahrnuje</w:t>
      </w:r>
      <w:r>
        <w:rPr>
          <w:spacing w:val="-1"/>
          <w:sz w:val="18"/>
        </w:rPr>
        <w:t xml:space="preserve"> </w:t>
      </w:r>
      <w:r>
        <w:rPr>
          <w:sz w:val="18"/>
        </w:rPr>
        <w:t>daň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přidané</w:t>
      </w:r>
      <w:r>
        <w:rPr>
          <w:spacing w:val="-1"/>
          <w:sz w:val="18"/>
        </w:rPr>
        <w:t xml:space="preserve"> </w:t>
      </w:r>
      <w:r>
        <w:rPr>
          <w:sz w:val="18"/>
        </w:rPr>
        <w:t>hodnoty</w:t>
      </w:r>
      <w:r>
        <w:rPr>
          <w:spacing w:val="-1"/>
          <w:sz w:val="18"/>
        </w:rPr>
        <w:t xml:space="preserve"> </w:t>
      </w:r>
      <w:r>
        <w:rPr>
          <w:sz w:val="18"/>
        </w:rPr>
        <w:t>(DPH).</w:t>
      </w:r>
      <w:r>
        <w:rPr>
          <w:spacing w:val="-1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1"/>
          <w:sz w:val="18"/>
        </w:rPr>
        <w:t xml:space="preserve"> </w:t>
      </w:r>
      <w:r>
        <w:rPr>
          <w:sz w:val="18"/>
        </w:rPr>
        <w:t>není</w:t>
      </w:r>
      <w:r>
        <w:rPr>
          <w:spacing w:val="-1"/>
          <w:sz w:val="18"/>
        </w:rPr>
        <w:t xml:space="preserve"> </w:t>
      </w:r>
      <w:r>
        <w:rPr>
          <w:sz w:val="18"/>
        </w:rPr>
        <w:t>plátcem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DPH.</w:t>
      </w:r>
    </w:p>
    <w:p w14:paraId="5DFFD976" w14:textId="77777777" w:rsidR="00545E6F" w:rsidRDefault="00545E6F">
      <w:pPr>
        <w:pStyle w:val="Zkladntext"/>
        <w:spacing w:before="2"/>
      </w:pPr>
    </w:p>
    <w:p w14:paraId="3B4660A1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0"/>
        <w:ind w:right="1006"/>
        <w:rPr>
          <w:sz w:val="18"/>
        </w:rPr>
      </w:pPr>
      <w:r>
        <w:rPr>
          <w:sz w:val="18"/>
        </w:rPr>
        <w:t>Nabyvatel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zavazuje</w:t>
      </w:r>
      <w:r>
        <w:rPr>
          <w:spacing w:val="-5"/>
          <w:sz w:val="18"/>
        </w:rPr>
        <w:t xml:space="preserve"> </w:t>
      </w:r>
      <w:r>
        <w:rPr>
          <w:sz w:val="18"/>
        </w:rPr>
        <w:t>hradit</w:t>
      </w:r>
      <w:r>
        <w:rPr>
          <w:spacing w:val="-5"/>
          <w:sz w:val="18"/>
        </w:rPr>
        <w:t xml:space="preserve"> </w:t>
      </w:r>
      <w:r>
        <w:rPr>
          <w:sz w:val="18"/>
        </w:rPr>
        <w:t>všechny</w:t>
      </w:r>
      <w:r>
        <w:rPr>
          <w:spacing w:val="-5"/>
          <w:sz w:val="18"/>
        </w:rPr>
        <w:t xml:space="preserve"> </w:t>
      </w:r>
      <w:r>
        <w:rPr>
          <w:sz w:val="18"/>
        </w:rPr>
        <w:t>cloudové</w:t>
      </w:r>
      <w:r>
        <w:rPr>
          <w:spacing w:val="-5"/>
          <w:sz w:val="18"/>
        </w:rPr>
        <w:t xml:space="preserve"> </w:t>
      </w:r>
      <w:r>
        <w:rPr>
          <w:sz w:val="18"/>
        </w:rPr>
        <w:t>služby</w:t>
      </w:r>
      <w:r>
        <w:rPr>
          <w:spacing w:val="-5"/>
          <w:sz w:val="18"/>
        </w:rPr>
        <w:t xml:space="preserve"> </w:t>
      </w:r>
      <w:r>
        <w:rPr>
          <w:sz w:val="18"/>
        </w:rPr>
        <w:t>spojené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provozem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Camelotu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dle</w:t>
      </w:r>
      <w:r>
        <w:rPr>
          <w:spacing w:val="-5"/>
          <w:sz w:val="18"/>
        </w:rPr>
        <w:t xml:space="preserve"> </w:t>
      </w:r>
      <w:r>
        <w:rPr>
          <w:sz w:val="18"/>
        </w:rPr>
        <w:t>faktur vystavovaných provozovatelem cloudových služeb.</w:t>
      </w:r>
    </w:p>
    <w:p w14:paraId="15F5D563" w14:textId="77777777" w:rsidR="00545E6F" w:rsidRDefault="00545E6F">
      <w:pPr>
        <w:pStyle w:val="Zkladntext"/>
        <w:spacing w:before="3"/>
      </w:pPr>
    </w:p>
    <w:p w14:paraId="1307E2BA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0"/>
        <w:ind w:right="165"/>
        <w:rPr>
          <w:sz w:val="18"/>
        </w:rPr>
      </w:pPr>
      <w:r>
        <w:rPr>
          <w:sz w:val="18"/>
        </w:rPr>
        <w:t xml:space="preserve">V případě prodloužení Smluvního období této Smlouvy dle odst. </w:t>
      </w:r>
      <w:proofErr w:type="gramStart"/>
      <w:r>
        <w:rPr>
          <w:sz w:val="18"/>
        </w:rPr>
        <w:t>IV.(</w:t>
      </w:r>
      <w:proofErr w:type="gramEnd"/>
      <w:r>
        <w:rPr>
          <w:sz w:val="18"/>
        </w:rPr>
        <w:t>4) a 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neuhrazená část Licenčního poplatku dle odst. V.(1) této Smlouvy o výši tohoto</w:t>
      </w:r>
      <w:r>
        <w:rPr>
          <w:spacing w:val="-3"/>
          <w:sz w:val="18"/>
        </w:rPr>
        <w:t xml:space="preserve"> </w:t>
      </w:r>
      <w:r>
        <w:rPr>
          <w:sz w:val="18"/>
        </w:rPr>
        <w:t>indexu,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však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více</w:t>
      </w:r>
      <w:r>
        <w:rPr>
          <w:spacing w:val="-3"/>
          <w:sz w:val="18"/>
        </w:rPr>
        <w:t xml:space="preserve"> </w:t>
      </w:r>
      <w:r>
        <w:rPr>
          <w:sz w:val="18"/>
        </w:rPr>
        <w:t>než</w:t>
      </w:r>
      <w:r>
        <w:rPr>
          <w:spacing w:val="-3"/>
          <w:sz w:val="18"/>
        </w:rPr>
        <w:t xml:space="preserve"> </w:t>
      </w:r>
      <w:r>
        <w:rPr>
          <w:sz w:val="18"/>
        </w:rPr>
        <w:t>5,5</w:t>
      </w:r>
      <w:r>
        <w:rPr>
          <w:spacing w:val="-3"/>
          <w:sz w:val="18"/>
        </w:rPr>
        <w:t xml:space="preserve"> </w:t>
      </w:r>
      <w:r>
        <w:rPr>
          <w:sz w:val="18"/>
        </w:rPr>
        <w:t>%,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každém</w:t>
      </w:r>
      <w:r>
        <w:rPr>
          <w:spacing w:val="-3"/>
          <w:sz w:val="18"/>
        </w:rPr>
        <w:t xml:space="preserve"> </w:t>
      </w:r>
      <w:r>
        <w:rPr>
          <w:sz w:val="18"/>
        </w:rPr>
        <w:t>roce</w:t>
      </w:r>
      <w:r>
        <w:rPr>
          <w:spacing w:val="-3"/>
          <w:sz w:val="18"/>
        </w:rPr>
        <w:t xml:space="preserve"> </w:t>
      </w:r>
      <w:r>
        <w:rPr>
          <w:sz w:val="18"/>
        </w:rPr>
        <w:t>trvání</w:t>
      </w:r>
      <w:r>
        <w:rPr>
          <w:spacing w:val="-3"/>
          <w:sz w:val="18"/>
        </w:rPr>
        <w:t xml:space="preserve"> </w:t>
      </w:r>
      <w:r>
        <w:rPr>
          <w:sz w:val="18"/>
        </w:rPr>
        <w:t>Smlouvy.</w:t>
      </w:r>
      <w:r>
        <w:rPr>
          <w:spacing w:val="-3"/>
          <w:sz w:val="18"/>
        </w:rPr>
        <w:t xml:space="preserve"> </w:t>
      </w:r>
      <w:r>
        <w:rPr>
          <w:sz w:val="18"/>
        </w:rPr>
        <w:t>Ke</w:t>
      </w:r>
      <w:r>
        <w:rPr>
          <w:spacing w:val="-3"/>
          <w:sz w:val="18"/>
        </w:rPr>
        <w:t xml:space="preserve"> </w:t>
      </w:r>
      <w:r>
        <w:rPr>
          <w:sz w:val="18"/>
        </w:rPr>
        <w:t>zvýšení</w:t>
      </w:r>
      <w:r>
        <w:rPr>
          <w:spacing w:val="-3"/>
          <w:sz w:val="18"/>
        </w:rPr>
        <w:t xml:space="preserve"> </w:t>
      </w:r>
      <w:r>
        <w:rPr>
          <w:sz w:val="18"/>
        </w:rPr>
        <w:t>dochází</w:t>
      </w:r>
      <w:r>
        <w:rPr>
          <w:spacing w:val="-3"/>
          <w:sz w:val="18"/>
        </w:rPr>
        <w:t xml:space="preserve"> </w:t>
      </w:r>
      <w:r>
        <w:rPr>
          <w:sz w:val="18"/>
        </w:rPr>
        <w:t>ode</w:t>
      </w:r>
      <w:r>
        <w:rPr>
          <w:spacing w:val="-3"/>
          <w:sz w:val="18"/>
        </w:rPr>
        <w:t xml:space="preserve"> </w:t>
      </w:r>
      <w:r>
        <w:rPr>
          <w:sz w:val="18"/>
        </w:rPr>
        <w:t>dne v příslušném měsíci, který se číselným označením shoduje s datem podpisu Smlouvy. Smluvní strany pro odstranění pochybností uvádí, že k úpravě výše Licenčního poplatku dle tohoto ustanovení Smlouvy není třeba uzavírat dodatek ke Smlouvě. Smluvní strany však mohou z důvodu právní jistoty o navýšení Licenčního poplatku sepsat zápis podepsaný oběma Smluvními stranami.</w:t>
      </w:r>
    </w:p>
    <w:p w14:paraId="3091B00B" w14:textId="77777777" w:rsidR="00545E6F" w:rsidRDefault="00000000">
      <w:pPr>
        <w:pStyle w:val="Nadpis1"/>
        <w:numPr>
          <w:ilvl w:val="0"/>
          <w:numId w:val="1"/>
        </w:numPr>
        <w:tabs>
          <w:tab w:val="left" w:pos="635"/>
        </w:tabs>
        <w:spacing w:before="108"/>
        <w:ind w:left="635" w:hanging="528"/>
      </w:pP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601B71DB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65"/>
        <w:ind w:left="630" w:hanging="382"/>
        <w:rPr>
          <w:sz w:val="18"/>
        </w:rPr>
      </w:pPr>
      <w:r>
        <w:rPr>
          <w:sz w:val="18"/>
        </w:rPr>
        <w:t>Nabyvateli</w:t>
      </w:r>
      <w:r>
        <w:rPr>
          <w:spacing w:val="-5"/>
          <w:sz w:val="18"/>
        </w:rPr>
        <w:t xml:space="preserve"> </w:t>
      </w:r>
      <w:r>
        <w:rPr>
          <w:sz w:val="18"/>
        </w:rPr>
        <w:t>budou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Poskytovatelem</w:t>
      </w:r>
      <w:r>
        <w:rPr>
          <w:spacing w:val="-2"/>
          <w:sz w:val="18"/>
        </w:rPr>
        <w:t xml:space="preserve"> </w:t>
      </w:r>
      <w:r>
        <w:rPr>
          <w:sz w:val="18"/>
        </w:rPr>
        <w:t>vystaveny</w:t>
      </w:r>
      <w:r>
        <w:rPr>
          <w:spacing w:val="-3"/>
          <w:sz w:val="18"/>
        </w:rPr>
        <w:t xml:space="preserve"> </w:t>
      </w:r>
      <w:r>
        <w:rPr>
          <w:sz w:val="18"/>
        </w:rPr>
        <w:t>faktury</w:t>
      </w:r>
      <w:r>
        <w:rPr>
          <w:spacing w:val="-3"/>
          <w:sz w:val="18"/>
        </w:rPr>
        <w:t xml:space="preserve"> </w:t>
      </w:r>
      <w:r>
        <w:rPr>
          <w:sz w:val="18"/>
        </w:rPr>
        <w:t>každých</w:t>
      </w:r>
      <w:r>
        <w:rPr>
          <w:spacing w:val="-2"/>
          <w:sz w:val="18"/>
        </w:rPr>
        <w:t xml:space="preserve"> </w:t>
      </w:r>
      <w:r>
        <w:rPr>
          <w:sz w:val="18"/>
        </w:rPr>
        <w:t>šest</w:t>
      </w:r>
      <w:r>
        <w:rPr>
          <w:spacing w:val="-3"/>
          <w:sz w:val="18"/>
        </w:rPr>
        <w:t xml:space="preserve"> </w:t>
      </w:r>
      <w:r>
        <w:rPr>
          <w:sz w:val="18"/>
        </w:rPr>
        <w:t>měsíců</w:t>
      </w:r>
      <w:r>
        <w:rPr>
          <w:spacing w:val="-2"/>
          <w:sz w:val="18"/>
        </w:rPr>
        <w:t xml:space="preserve"> předem.</w:t>
      </w:r>
    </w:p>
    <w:p w14:paraId="17EBD2ED" w14:textId="77777777" w:rsidR="00545E6F" w:rsidRDefault="00545E6F">
      <w:pPr>
        <w:pStyle w:val="Zkladntext"/>
        <w:spacing w:before="166"/>
      </w:pPr>
    </w:p>
    <w:p w14:paraId="4D0784F2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0"/>
        <w:ind w:left="630" w:hanging="382"/>
        <w:rPr>
          <w:sz w:val="18"/>
        </w:rPr>
      </w:pPr>
      <w:r>
        <w:rPr>
          <w:sz w:val="18"/>
        </w:rPr>
        <w:t>Faktury</w:t>
      </w:r>
      <w:r>
        <w:rPr>
          <w:spacing w:val="-2"/>
          <w:sz w:val="18"/>
        </w:rPr>
        <w:t xml:space="preserve"> </w:t>
      </w:r>
      <w:r>
        <w:rPr>
          <w:sz w:val="18"/>
        </w:rPr>
        <w:t>vystavené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Poskytovatelem</w:t>
      </w:r>
      <w:r>
        <w:rPr>
          <w:spacing w:val="-2"/>
          <w:sz w:val="18"/>
        </w:rPr>
        <w:t xml:space="preserve"> </w:t>
      </w:r>
      <w:r>
        <w:rPr>
          <w:sz w:val="18"/>
        </w:rPr>
        <w:t>Nabyvateli</w:t>
      </w:r>
      <w:r>
        <w:rPr>
          <w:spacing w:val="-2"/>
          <w:sz w:val="18"/>
        </w:rPr>
        <w:t xml:space="preserve"> </w:t>
      </w:r>
      <w:r>
        <w:rPr>
          <w:sz w:val="18"/>
        </w:rPr>
        <w:t>jsou</w:t>
      </w:r>
      <w:r>
        <w:rPr>
          <w:spacing w:val="-1"/>
          <w:sz w:val="18"/>
        </w:rPr>
        <w:t xml:space="preserve"> </w:t>
      </w:r>
      <w:r>
        <w:rPr>
          <w:sz w:val="18"/>
        </w:rPr>
        <w:t>splatné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dní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obdržení.</w:t>
      </w:r>
    </w:p>
    <w:p w14:paraId="34841041" w14:textId="77777777" w:rsidR="00545E6F" w:rsidRDefault="00545E6F">
      <w:pPr>
        <w:pStyle w:val="Zkladntext"/>
        <w:spacing w:before="2"/>
      </w:pPr>
    </w:p>
    <w:p w14:paraId="49706D5F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0"/>
        <w:ind w:left="630" w:hanging="382"/>
        <w:rPr>
          <w:sz w:val="18"/>
        </w:rPr>
      </w:pPr>
      <w:r>
        <w:rPr>
          <w:sz w:val="18"/>
        </w:rPr>
        <w:t>Způsob</w:t>
      </w:r>
      <w:r>
        <w:rPr>
          <w:spacing w:val="-4"/>
          <w:sz w:val="18"/>
        </w:rPr>
        <w:t xml:space="preserve"> </w:t>
      </w:r>
      <w:r>
        <w:rPr>
          <w:sz w:val="18"/>
        </w:rPr>
        <w:t>platby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převodem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bankovní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účet.</w:t>
      </w:r>
    </w:p>
    <w:p w14:paraId="7920B498" w14:textId="77777777" w:rsidR="00545E6F" w:rsidRDefault="00000000">
      <w:pPr>
        <w:pStyle w:val="Nadpis1"/>
        <w:numPr>
          <w:ilvl w:val="0"/>
          <w:numId w:val="1"/>
        </w:numPr>
        <w:tabs>
          <w:tab w:val="left" w:pos="635"/>
        </w:tabs>
        <w:spacing w:before="101"/>
        <w:ind w:left="635" w:hanging="528"/>
      </w:pPr>
      <w:r>
        <w:t>PENÁLE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POZDNÍ </w:t>
      </w:r>
      <w:r>
        <w:rPr>
          <w:spacing w:val="-2"/>
        </w:rPr>
        <w:t>PLATBY</w:t>
      </w:r>
    </w:p>
    <w:p w14:paraId="76BD1850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5"/>
        <w:ind w:right="231"/>
        <w:rPr>
          <w:sz w:val="18"/>
        </w:rPr>
      </w:pPr>
      <w:r>
        <w:rPr>
          <w:sz w:val="18"/>
        </w:rPr>
        <w:t>Jakékoliv</w:t>
      </w:r>
      <w:r>
        <w:rPr>
          <w:spacing w:val="-5"/>
          <w:sz w:val="18"/>
        </w:rPr>
        <w:t xml:space="preserve"> </w:t>
      </w:r>
      <w:r>
        <w:rPr>
          <w:sz w:val="18"/>
        </w:rPr>
        <w:t>pozdní</w:t>
      </w:r>
      <w:r>
        <w:rPr>
          <w:spacing w:val="-5"/>
          <w:sz w:val="18"/>
        </w:rPr>
        <w:t xml:space="preserve"> </w:t>
      </w:r>
      <w:r>
        <w:rPr>
          <w:sz w:val="18"/>
        </w:rPr>
        <w:t>platby</w:t>
      </w:r>
      <w:r>
        <w:rPr>
          <w:spacing w:val="-5"/>
          <w:sz w:val="18"/>
        </w:rPr>
        <w:t xml:space="preserve"> </w:t>
      </w:r>
      <w:r>
        <w:rPr>
          <w:sz w:val="18"/>
        </w:rPr>
        <w:t>budou</w:t>
      </w:r>
      <w:r>
        <w:rPr>
          <w:spacing w:val="-5"/>
          <w:sz w:val="18"/>
        </w:rPr>
        <w:t xml:space="preserve"> </w:t>
      </w:r>
      <w:r>
        <w:rPr>
          <w:sz w:val="18"/>
        </w:rPr>
        <w:t>mít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následek</w:t>
      </w:r>
      <w:r>
        <w:rPr>
          <w:spacing w:val="-5"/>
          <w:sz w:val="18"/>
        </w:rPr>
        <w:t xml:space="preserve"> </w:t>
      </w:r>
      <w:r>
        <w:rPr>
          <w:sz w:val="18"/>
        </w:rPr>
        <w:t>penále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výši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%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p.a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dlužené</w:t>
      </w:r>
      <w:r>
        <w:rPr>
          <w:spacing w:val="-5"/>
          <w:sz w:val="18"/>
        </w:rPr>
        <w:t xml:space="preserve"> </w:t>
      </w:r>
      <w:r>
        <w:rPr>
          <w:sz w:val="18"/>
        </w:rPr>
        <w:t>částky.</w:t>
      </w:r>
      <w:r>
        <w:rPr>
          <w:spacing w:val="-5"/>
          <w:sz w:val="18"/>
        </w:rPr>
        <w:t xml:space="preserve"> </w:t>
      </w:r>
      <w:r>
        <w:rPr>
          <w:sz w:val="18"/>
        </w:rPr>
        <w:t>Toto</w:t>
      </w:r>
      <w:r>
        <w:rPr>
          <w:spacing w:val="-5"/>
          <w:sz w:val="18"/>
        </w:rPr>
        <w:t xml:space="preserve"> </w:t>
      </w:r>
      <w:r>
        <w:rPr>
          <w:sz w:val="18"/>
        </w:rPr>
        <w:t>penále</w:t>
      </w:r>
      <w:r>
        <w:rPr>
          <w:spacing w:val="-5"/>
          <w:sz w:val="18"/>
        </w:rPr>
        <w:t xml:space="preserve"> </w:t>
      </w:r>
      <w:r>
        <w:rPr>
          <w:sz w:val="18"/>
        </w:rPr>
        <w:t>je počítáno denně z dlužné částky bez zahrnutí předchozích penále za pozdní platby.</w:t>
      </w:r>
    </w:p>
    <w:p w14:paraId="4F5AA0E2" w14:textId="77777777" w:rsidR="00545E6F" w:rsidRDefault="00000000">
      <w:pPr>
        <w:pStyle w:val="Nadpis1"/>
        <w:numPr>
          <w:ilvl w:val="0"/>
          <w:numId w:val="1"/>
        </w:numPr>
        <w:tabs>
          <w:tab w:val="left" w:pos="634"/>
        </w:tabs>
        <w:spacing w:before="219"/>
        <w:ind w:left="634" w:hanging="527"/>
      </w:pPr>
      <w:r>
        <w:rPr>
          <w:spacing w:val="-2"/>
        </w:rPr>
        <w:t>POSTOUPENÍ</w:t>
      </w:r>
    </w:p>
    <w:p w14:paraId="62DAE6A0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276"/>
        <w:ind w:left="630" w:hanging="382"/>
        <w:rPr>
          <w:sz w:val="18"/>
        </w:rPr>
      </w:pPr>
      <w:r>
        <w:rPr>
          <w:sz w:val="18"/>
        </w:rPr>
        <w:t>Práva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povinnosti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Poskytovatele,</w:t>
      </w:r>
      <w:r>
        <w:rPr>
          <w:spacing w:val="-3"/>
          <w:sz w:val="18"/>
        </w:rPr>
        <w:t xml:space="preserve"> </w:t>
      </w:r>
      <w:r>
        <w:rPr>
          <w:sz w:val="18"/>
        </w:rPr>
        <w:t>která</w:t>
      </w:r>
      <w:r>
        <w:rPr>
          <w:spacing w:val="-4"/>
          <w:sz w:val="18"/>
        </w:rPr>
        <w:t xml:space="preserve"> </w:t>
      </w:r>
      <w:r>
        <w:rPr>
          <w:sz w:val="18"/>
        </w:rPr>
        <w:t>existují</w:t>
      </w:r>
      <w:r>
        <w:rPr>
          <w:spacing w:val="-3"/>
          <w:sz w:val="18"/>
        </w:rPr>
        <w:t xml:space="preserve"> </w:t>
      </w:r>
      <w:r>
        <w:rPr>
          <w:sz w:val="18"/>
        </w:rPr>
        <w:t>podle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3"/>
          <w:sz w:val="18"/>
        </w:rPr>
        <w:t xml:space="preserve"> </w:t>
      </w:r>
      <w:r>
        <w:rPr>
          <w:sz w:val="18"/>
        </w:rPr>
        <w:t>Smlouvy,</w:t>
      </w:r>
      <w:r>
        <w:rPr>
          <w:spacing w:val="-4"/>
          <w:sz w:val="18"/>
        </w:rPr>
        <w:t xml:space="preserve"> </w:t>
      </w:r>
      <w:r>
        <w:rPr>
          <w:sz w:val="18"/>
        </w:rPr>
        <w:t>nemohou</w:t>
      </w:r>
      <w:r>
        <w:rPr>
          <w:spacing w:val="-3"/>
          <w:sz w:val="18"/>
        </w:rPr>
        <w:t xml:space="preserve"> </w:t>
      </w:r>
      <w:r>
        <w:rPr>
          <w:sz w:val="18"/>
        </w:rPr>
        <w:t>být</w:t>
      </w:r>
      <w:r>
        <w:rPr>
          <w:spacing w:val="-3"/>
          <w:sz w:val="18"/>
        </w:rPr>
        <w:t xml:space="preserve"> </w:t>
      </w:r>
      <w:r>
        <w:rPr>
          <w:sz w:val="18"/>
        </w:rPr>
        <w:t>plně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částečně</w:t>
      </w:r>
    </w:p>
    <w:p w14:paraId="02CE70E1" w14:textId="77777777" w:rsidR="00545E6F" w:rsidRDefault="00000000">
      <w:pPr>
        <w:pStyle w:val="Zkladntext"/>
        <w:spacing w:before="1"/>
        <w:ind w:left="631"/>
      </w:pPr>
      <w:r>
        <w:t>postoupena</w:t>
      </w:r>
      <w:r>
        <w:rPr>
          <w:spacing w:val="-3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předchozího</w:t>
      </w:r>
      <w:r>
        <w:rPr>
          <w:spacing w:val="-1"/>
        </w:rPr>
        <w:t xml:space="preserve"> </w:t>
      </w:r>
      <w:r>
        <w:t>písemného</w:t>
      </w:r>
      <w:r>
        <w:rPr>
          <w:spacing w:val="-1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rPr>
          <w:spacing w:val="-2"/>
        </w:rPr>
        <w:t>Nabyvatele.</w:t>
      </w:r>
    </w:p>
    <w:p w14:paraId="44CD18AB" w14:textId="77777777" w:rsidR="00545E6F" w:rsidRDefault="00545E6F">
      <w:pPr>
        <w:pStyle w:val="Zkladntext"/>
        <w:spacing w:before="56"/>
      </w:pPr>
    </w:p>
    <w:p w14:paraId="0B38230E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"/>
        <w:ind w:left="630" w:hanging="382"/>
        <w:rPr>
          <w:sz w:val="18"/>
        </w:rPr>
      </w:pPr>
      <w:r>
        <w:rPr>
          <w:sz w:val="18"/>
        </w:rPr>
        <w:t>Práva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povinnosti</w:t>
      </w:r>
      <w:r>
        <w:rPr>
          <w:spacing w:val="-2"/>
          <w:sz w:val="18"/>
        </w:rPr>
        <w:t xml:space="preserve"> </w:t>
      </w:r>
      <w:r>
        <w:rPr>
          <w:sz w:val="18"/>
        </w:rPr>
        <w:t>Nabyvatele,</w:t>
      </w:r>
      <w:r>
        <w:rPr>
          <w:spacing w:val="-3"/>
          <w:sz w:val="18"/>
        </w:rPr>
        <w:t xml:space="preserve"> </w:t>
      </w:r>
      <w:r>
        <w:rPr>
          <w:sz w:val="18"/>
        </w:rPr>
        <w:t>která</w:t>
      </w:r>
      <w:r>
        <w:rPr>
          <w:spacing w:val="-3"/>
          <w:sz w:val="18"/>
        </w:rPr>
        <w:t xml:space="preserve"> </w:t>
      </w:r>
      <w:r>
        <w:rPr>
          <w:sz w:val="18"/>
        </w:rPr>
        <w:t>existují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3"/>
          <w:sz w:val="18"/>
        </w:rPr>
        <w:t xml:space="preserve"> </w:t>
      </w:r>
      <w:r>
        <w:rPr>
          <w:sz w:val="18"/>
        </w:rPr>
        <w:t>nemohou</w:t>
      </w:r>
      <w:r>
        <w:rPr>
          <w:spacing w:val="-3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plně</w:t>
      </w:r>
      <w:r>
        <w:rPr>
          <w:spacing w:val="-3"/>
          <w:sz w:val="18"/>
        </w:rPr>
        <w:t xml:space="preserve"> </w:t>
      </w:r>
      <w:r>
        <w:rPr>
          <w:sz w:val="18"/>
        </w:rPr>
        <w:t>ani</w:t>
      </w:r>
      <w:r>
        <w:rPr>
          <w:spacing w:val="-2"/>
          <w:sz w:val="18"/>
        </w:rPr>
        <w:t xml:space="preserve"> částečně</w:t>
      </w:r>
    </w:p>
    <w:p w14:paraId="03A58CC8" w14:textId="77777777" w:rsidR="00545E6F" w:rsidRDefault="00000000">
      <w:pPr>
        <w:pStyle w:val="Zkladntext"/>
        <w:ind w:left="631"/>
      </w:pPr>
      <w:r>
        <w:t>postoupena</w:t>
      </w:r>
      <w:r>
        <w:rPr>
          <w:spacing w:val="-3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předchozího</w:t>
      </w:r>
      <w:r>
        <w:rPr>
          <w:spacing w:val="-1"/>
        </w:rPr>
        <w:t xml:space="preserve"> </w:t>
      </w:r>
      <w:r>
        <w:t>písemného</w:t>
      </w:r>
      <w:r>
        <w:rPr>
          <w:spacing w:val="-1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rPr>
          <w:spacing w:val="-2"/>
        </w:rPr>
        <w:t>Poskytovatele.</w:t>
      </w:r>
    </w:p>
    <w:p w14:paraId="01168D15" w14:textId="77777777" w:rsidR="00545E6F" w:rsidRDefault="00000000">
      <w:pPr>
        <w:pStyle w:val="Nadpis1"/>
        <w:numPr>
          <w:ilvl w:val="0"/>
          <w:numId w:val="1"/>
        </w:numPr>
        <w:tabs>
          <w:tab w:val="left" w:pos="635"/>
        </w:tabs>
        <w:spacing w:before="201"/>
        <w:ind w:left="635" w:hanging="528"/>
      </w:pPr>
      <w:r>
        <w:t>DŮVĚRNÉ</w:t>
      </w:r>
      <w:r>
        <w:rPr>
          <w:spacing w:val="-5"/>
        </w:rPr>
        <w:t xml:space="preserve"> </w:t>
      </w:r>
      <w:r>
        <w:rPr>
          <w:spacing w:val="-2"/>
        </w:rPr>
        <w:t>INFORMACE</w:t>
      </w:r>
    </w:p>
    <w:p w14:paraId="592F097D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130"/>
        <w:rPr>
          <w:sz w:val="18"/>
        </w:rPr>
      </w:pPr>
      <w:r>
        <w:rPr>
          <w:sz w:val="18"/>
        </w:rPr>
        <w:t>Smluvní strany potvrzují, že v jakékoliv pozici, ve které se může jakákoliv Smluvní strana ocitnout, bude nebo by mohla jakákoliv Smluvní strana používat, získávat nebo upravovat informace, které jsou důvěrné pro</w:t>
      </w:r>
      <w:r>
        <w:rPr>
          <w:spacing w:val="-3"/>
          <w:sz w:val="18"/>
        </w:rPr>
        <w:t xml:space="preserve"> </w:t>
      </w:r>
      <w:r>
        <w:rPr>
          <w:sz w:val="18"/>
        </w:rPr>
        <w:t>druhou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stranu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rFonts w:ascii="Futura Bold" w:hAnsi="Futura Bold"/>
          <w:b/>
          <w:sz w:val="18"/>
        </w:rPr>
        <w:t>„Důvěrné</w:t>
      </w:r>
      <w:r>
        <w:rPr>
          <w:rFonts w:ascii="Futura Bold" w:hAnsi="Futura Bold"/>
          <w:b/>
          <w:spacing w:val="-3"/>
          <w:sz w:val="18"/>
        </w:rPr>
        <w:t xml:space="preserve"> </w:t>
      </w:r>
      <w:r>
        <w:rPr>
          <w:rFonts w:ascii="Futura Bold" w:hAnsi="Futura Bold"/>
          <w:b/>
          <w:sz w:val="18"/>
        </w:rPr>
        <w:t>informace“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Důvěrné</w:t>
      </w:r>
      <w:r>
        <w:rPr>
          <w:spacing w:val="-3"/>
          <w:sz w:val="18"/>
        </w:rPr>
        <w:t xml:space="preserve"> </w:t>
      </w:r>
      <w:r>
        <w:rPr>
          <w:sz w:val="18"/>
        </w:rPr>
        <w:t>informace</w:t>
      </w:r>
      <w:r>
        <w:rPr>
          <w:spacing w:val="-3"/>
          <w:sz w:val="18"/>
        </w:rPr>
        <w:t xml:space="preserve"> </w:t>
      </w:r>
      <w:r>
        <w:rPr>
          <w:sz w:val="18"/>
        </w:rPr>
        <w:t>jsou</w:t>
      </w:r>
      <w:r>
        <w:rPr>
          <w:spacing w:val="-3"/>
          <w:sz w:val="18"/>
        </w:rPr>
        <w:t xml:space="preserve"> </w:t>
      </w:r>
      <w:r>
        <w:rPr>
          <w:sz w:val="18"/>
        </w:rPr>
        <w:t>výhradním</w:t>
      </w:r>
      <w:r>
        <w:rPr>
          <w:spacing w:val="-3"/>
          <w:sz w:val="18"/>
        </w:rPr>
        <w:t xml:space="preserve"> </w:t>
      </w:r>
      <w:r>
        <w:rPr>
          <w:sz w:val="18"/>
        </w:rPr>
        <w:t>vlastnictvím takové Smluvní strany.</w:t>
      </w:r>
    </w:p>
    <w:p w14:paraId="7C8BD65A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3"/>
        <w:ind w:right="597"/>
        <w:rPr>
          <w:sz w:val="18"/>
        </w:rPr>
      </w:pPr>
      <w:r>
        <w:rPr>
          <w:sz w:val="18"/>
        </w:rPr>
        <w:t>Důvěrné</w:t>
      </w:r>
      <w:r>
        <w:rPr>
          <w:spacing w:val="-3"/>
          <w:sz w:val="18"/>
        </w:rPr>
        <w:t xml:space="preserve"> </w:t>
      </w:r>
      <w:r>
        <w:rPr>
          <w:sz w:val="18"/>
        </w:rPr>
        <w:t>informace</w:t>
      </w:r>
      <w:r>
        <w:rPr>
          <w:spacing w:val="-3"/>
          <w:sz w:val="18"/>
        </w:rPr>
        <w:t xml:space="preserve"> </w:t>
      </w:r>
      <w:r>
        <w:rPr>
          <w:sz w:val="18"/>
        </w:rPr>
        <w:t>zahrnují</w:t>
      </w:r>
      <w:r>
        <w:rPr>
          <w:spacing w:val="-3"/>
          <w:sz w:val="18"/>
        </w:rPr>
        <w:t xml:space="preserve"> </w:t>
      </w:r>
      <w:r>
        <w:rPr>
          <w:sz w:val="18"/>
        </w:rPr>
        <w:t>všechna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informace</w:t>
      </w:r>
      <w:r>
        <w:rPr>
          <w:spacing w:val="-3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provozu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správy</w:t>
      </w:r>
      <w:r>
        <w:rPr>
          <w:spacing w:val="-3"/>
          <w:sz w:val="18"/>
        </w:rPr>
        <w:t xml:space="preserve"> </w:t>
      </w:r>
      <w:r>
        <w:rPr>
          <w:sz w:val="18"/>
        </w:rPr>
        <w:t>jakékoliv</w:t>
      </w:r>
      <w:r>
        <w:rPr>
          <w:spacing w:val="-3"/>
          <w:sz w:val="18"/>
        </w:rPr>
        <w:t xml:space="preserve"> </w:t>
      </w:r>
      <w:r>
        <w:rPr>
          <w:sz w:val="18"/>
        </w:rPr>
        <w:t>Smluvní strany, včetně, nikoliv však pouze:</w:t>
      </w:r>
    </w:p>
    <w:p w14:paraId="1BAB2D1D" w14:textId="77777777" w:rsidR="00545E6F" w:rsidRDefault="00545E6F">
      <w:pPr>
        <w:rPr>
          <w:sz w:val="18"/>
        </w:rPr>
        <w:sectPr w:rsidR="00545E6F">
          <w:pgSz w:w="11910" w:h="16840"/>
          <w:pgMar w:top="880" w:right="1220" w:bottom="1860" w:left="1220" w:header="0" w:footer="1663" w:gutter="0"/>
          <w:cols w:space="708"/>
        </w:sectPr>
      </w:pPr>
    </w:p>
    <w:p w14:paraId="10EE731A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66"/>
        <w:ind w:left="900" w:hanging="510"/>
        <w:rPr>
          <w:sz w:val="18"/>
        </w:rPr>
      </w:pPr>
      <w:r>
        <w:rPr>
          <w:sz w:val="18"/>
        </w:rPr>
        <w:lastRenderedPageBreak/>
        <w:t>proprietárních</w:t>
      </w:r>
      <w:r>
        <w:rPr>
          <w:spacing w:val="2"/>
          <w:sz w:val="18"/>
        </w:rPr>
        <w:t xml:space="preserve"> </w:t>
      </w:r>
      <w:r>
        <w:rPr>
          <w:sz w:val="18"/>
        </w:rPr>
        <w:t>technologií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technologií</w:t>
      </w:r>
      <w:r>
        <w:rPr>
          <w:spacing w:val="4"/>
          <w:sz w:val="18"/>
        </w:rPr>
        <w:t xml:space="preserve"> </w:t>
      </w:r>
      <w:r>
        <w:rPr>
          <w:sz w:val="18"/>
        </w:rPr>
        <w:t>podléhajících</w:t>
      </w:r>
      <w:r>
        <w:rPr>
          <w:spacing w:val="4"/>
          <w:sz w:val="18"/>
        </w:rPr>
        <w:t xml:space="preserve"> </w:t>
      </w:r>
      <w:r>
        <w:rPr>
          <w:sz w:val="18"/>
        </w:rPr>
        <w:t>obchodnímu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tajemství,</w:t>
      </w:r>
    </w:p>
    <w:p w14:paraId="26C25D73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0"/>
        <w:ind w:left="900" w:hanging="510"/>
        <w:rPr>
          <w:sz w:val="18"/>
        </w:rPr>
      </w:pPr>
      <w:r>
        <w:rPr>
          <w:sz w:val="18"/>
        </w:rPr>
        <w:t>účetních</w:t>
      </w:r>
      <w:r>
        <w:rPr>
          <w:spacing w:val="-1"/>
          <w:sz w:val="18"/>
        </w:rPr>
        <w:t xml:space="preserve"> </w:t>
      </w:r>
      <w:r>
        <w:rPr>
          <w:sz w:val="18"/>
        </w:rPr>
        <w:t>záznamů, ke kterým druhá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Smluvní strana získá </w:t>
      </w:r>
      <w:r>
        <w:rPr>
          <w:spacing w:val="-2"/>
          <w:sz w:val="18"/>
        </w:rPr>
        <w:t>přístup,</w:t>
      </w:r>
    </w:p>
    <w:p w14:paraId="0987D6AD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59"/>
        <w:ind w:left="900" w:right="139"/>
        <w:rPr>
          <w:sz w:val="18"/>
        </w:rPr>
      </w:pPr>
      <w:r>
        <w:rPr>
          <w:sz w:val="18"/>
        </w:rPr>
        <w:t>informací o mezivýsledcích práce, včetně, nikoliv však pouze, mezivýsledků práce vzniklé z nebo</w:t>
      </w:r>
      <w:r>
        <w:rPr>
          <w:spacing w:val="40"/>
          <w:sz w:val="18"/>
        </w:rPr>
        <w:t xml:space="preserve"> </w:t>
      </w:r>
      <w:r>
        <w:rPr>
          <w:sz w:val="18"/>
        </w:rPr>
        <w:t>mající</w:t>
      </w:r>
      <w:r>
        <w:rPr>
          <w:spacing w:val="-4"/>
          <w:sz w:val="18"/>
        </w:rPr>
        <w:t xml:space="preserve"> </w:t>
      </w:r>
      <w:r>
        <w:rPr>
          <w:sz w:val="18"/>
        </w:rPr>
        <w:t>souvislost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prací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projekty</w:t>
      </w:r>
      <w:r>
        <w:rPr>
          <w:spacing w:val="-4"/>
          <w:sz w:val="18"/>
        </w:rPr>
        <w:t xml:space="preserve"> </w:t>
      </w:r>
      <w:r>
        <w:rPr>
          <w:sz w:val="18"/>
        </w:rPr>
        <w:t>vykonanými,</w:t>
      </w:r>
      <w:r>
        <w:rPr>
          <w:spacing w:val="-4"/>
          <w:sz w:val="18"/>
        </w:rPr>
        <w:t xml:space="preserve"> </w:t>
      </w:r>
      <w:r>
        <w:rPr>
          <w:sz w:val="18"/>
        </w:rPr>
        <w:t>vykonávanými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budoucnu</w:t>
      </w:r>
      <w:r>
        <w:rPr>
          <w:spacing w:val="-4"/>
          <w:sz w:val="18"/>
        </w:rPr>
        <w:t xml:space="preserve"> </w:t>
      </w:r>
      <w:r>
        <w:rPr>
          <w:sz w:val="18"/>
        </w:rPr>
        <w:t>vykonávanými</w:t>
      </w:r>
      <w:r>
        <w:rPr>
          <w:spacing w:val="-4"/>
          <w:sz w:val="18"/>
        </w:rPr>
        <w:t xml:space="preserve"> </w:t>
      </w:r>
      <w:r>
        <w:rPr>
          <w:sz w:val="18"/>
        </w:rPr>
        <w:t>pro jakoukoliv Smluvní stranu nebo pro klienty jakékoliv Smluvní strany, a to mezivýsledky práce jakéhokoliv typu nebo formy v jakékoliv fázi nebo v prováděném nebo předpokládaném výzkumu, vývoji a inovacích,</w:t>
      </w:r>
    </w:p>
    <w:p w14:paraId="3B4372C8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4"/>
        <w:ind w:left="900" w:right="262"/>
        <w:rPr>
          <w:sz w:val="18"/>
        </w:rPr>
      </w:pPr>
      <w:r>
        <w:rPr>
          <w:sz w:val="18"/>
        </w:rPr>
        <w:t>počítačového softwaru vzniklého z nebo majícího souvislost s prací nebo projekty vykonanými, vykonávanými nebo v budoucnu vykonávanými pro jakoukoliv Smluvní stranu nebo pro klienty jakékoliv Smluvní strany, jakéhokoliv typu nebo formy v jakékoliv fázi nebo v prováděném nebo předpokládaném</w:t>
      </w:r>
      <w:r>
        <w:rPr>
          <w:spacing w:val="-5"/>
          <w:sz w:val="18"/>
        </w:rPr>
        <w:t xml:space="preserve"> </w:t>
      </w:r>
      <w:r>
        <w:rPr>
          <w:sz w:val="18"/>
        </w:rPr>
        <w:t>výzkumu,</w:t>
      </w:r>
      <w:r>
        <w:rPr>
          <w:spacing w:val="-5"/>
          <w:sz w:val="18"/>
        </w:rPr>
        <w:t xml:space="preserve"> </w:t>
      </w:r>
      <w:r>
        <w:rPr>
          <w:sz w:val="18"/>
        </w:rPr>
        <w:t>vývoji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inovacích,</w:t>
      </w:r>
      <w:r>
        <w:rPr>
          <w:spacing w:val="-5"/>
          <w:sz w:val="18"/>
        </w:rPr>
        <w:t xml:space="preserve"> </w:t>
      </w:r>
      <w:r>
        <w:rPr>
          <w:sz w:val="18"/>
        </w:rPr>
        <w:t>včetně,</w:t>
      </w:r>
      <w:r>
        <w:rPr>
          <w:spacing w:val="-5"/>
          <w:sz w:val="18"/>
        </w:rPr>
        <w:t xml:space="preserve"> </w:t>
      </w:r>
      <w:r>
        <w:rPr>
          <w:sz w:val="18"/>
        </w:rPr>
        <w:t>nikoliv</w:t>
      </w:r>
      <w:r>
        <w:rPr>
          <w:spacing w:val="-5"/>
          <w:sz w:val="18"/>
        </w:rPr>
        <w:t xml:space="preserve"> </w:t>
      </w:r>
      <w:r>
        <w:rPr>
          <w:sz w:val="18"/>
        </w:rPr>
        <w:t>však</w:t>
      </w:r>
      <w:r>
        <w:rPr>
          <w:spacing w:val="-5"/>
          <w:sz w:val="18"/>
        </w:rPr>
        <w:t xml:space="preserve"> </w:t>
      </w:r>
      <w:r>
        <w:rPr>
          <w:sz w:val="18"/>
        </w:rPr>
        <w:t>pouze,</w:t>
      </w:r>
      <w:r>
        <w:rPr>
          <w:spacing w:val="-5"/>
          <w:sz w:val="18"/>
        </w:rPr>
        <w:t xml:space="preserve"> </w:t>
      </w:r>
      <w:r>
        <w:rPr>
          <w:sz w:val="18"/>
        </w:rPr>
        <w:t>programů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programových modulů, rutin a </w:t>
      </w:r>
      <w:proofErr w:type="spellStart"/>
      <w:r>
        <w:rPr>
          <w:sz w:val="18"/>
        </w:rPr>
        <w:t>podrutin</w:t>
      </w:r>
      <w:proofErr w:type="spellEnd"/>
      <w:r>
        <w:rPr>
          <w:sz w:val="18"/>
        </w:rPr>
        <w:t xml:space="preserve">, diagramů, zdrojového kódu, objektového kódu a </w:t>
      </w:r>
      <w:proofErr w:type="spellStart"/>
      <w:r>
        <w:rPr>
          <w:sz w:val="18"/>
        </w:rPr>
        <w:t>načitatelných</w:t>
      </w:r>
      <w:proofErr w:type="spellEnd"/>
      <w:r>
        <w:rPr>
          <w:sz w:val="18"/>
        </w:rPr>
        <w:t xml:space="preserve"> modulů, programování, programovacích záplat a návrhů systému,</w:t>
      </w:r>
    </w:p>
    <w:p w14:paraId="25972485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4"/>
        <w:ind w:left="900" w:right="215"/>
        <w:rPr>
          <w:sz w:val="18"/>
        </w:rPr>
      </w:pPr>
      <w:r>
        <w:rPr>
          <w:sz w:val="18"/>
        </w:rPr>
        <w:t>informací vztahujících se k vlastnickým právům jakékoliv Smluvní strany před jakýmkoliv veřejným poskytnutím nebo vyzrazením takové informace, včetně, nikoliv však pouze, povahy proprietárních práv, produkčních dat, technických a inženýrských dat, testovacích dat a výsledků testů, stavů a podrobností</w:t>
      </w:r>
      <w:r>
        <w:rPr>
          <w:spacing w:val="-4"/>
          <w:sz w:val="18"/>
        </w:rPr>
        <w:t xml:space="preserve"> </w:t>
      </w:r>
      <w:r>
        <w:rPr>
          <w:sz w:val="18"/>
        </w:rPr>
        <w:t>výzkumu,</w:t>
      </w:r>
      <w:r>
        <w:rPr>
          <w:spacing w:val="-4"/>
          <w:sz w:val="18"/>
        </w:rPr>
        <w:t xml:space="preserve"> </w:t>
      </w:r>
      <w:r>
        <w:rPr>
          <w:sz w:val="18"/>
        </w:rPr>
        <w:t>vývoje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inovací</w:t>
      </w:r>
      <w:r>
        <w:rPr>
          <w:spacing w:val="-4"/>
          <w:sz w:val="18"/>
        </w:rPr>
        <w:t xml:space="preserve"> </w:t>
      </w:r>
      <w:r>
        <w:rPr>
          <w:sz w:val="18"/>
        </w:rPr>
        <w:t>produktů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informací</w:t>
      </w:r>
      <w:r>
        <w:rPr>
          <w:spacing w:val="-4"/>
          <w:sz w:val="18"/>
        </w:rPr>
        <w:t xml:space="preserve"> </w:t>
      </w:r>
      <w:r>
        <w:rPr>
          <w:sz w:val="18"/>
        </w:rPr>
        <w:t>týkajících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získávání,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ochrany, vynucování a licencování proprietárních práv, včetně patentů, autorských práv, návrhů a obchodních </w:t>
      </w:r>
      <w:r>
        <w:rPr>
          <w:spacing w:val="-2"/>
          <w:sz w:val="18"/>
        </w:rPr>
        <w:t>tajemství,</w:t>
      </w:r>
    </w:p>
    <w:p w14:paraId="3260CF32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5"/>
        <w:ind w:left="900" w:right="404"/>
        <w:rPr>
          <w:sz w:val="18"/>
        </w:rPr>
      </w:pPr>
      <w:r>
        <w:rPr>
          <w:sz w:val="18"/>
        </w:rPr>
        <w:t>provozních informací, včetně, nikoliv však pouze, vnitřních informací o personálu a financích, jmen dodavatelů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jiných</w:t>
      </w:r>
      <w:r>
        <w:rPr>
          <w:spacing w:val="-2"/>
          <w:sz w:val="18"/>
        </w:rPr>
        <w:t xml:space="preserve"> </w:t>
      </w:r>
      <w:r>
        <w:rPr>
          <w:sz w:val="18"/>
        </w:rPr>
        <w:t>informací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dodavatelích,</w:t>
      </w:r>
      <w:r>
        <w:rPr>
          <w:spacing w:val="-2"/>
          <w:sz w:val="18"/>
        </w:rPr>
        <w:t xml:space="preserve"> </w:t>
      </w:r>
      <w:r>
        <w:rPr>
          <w:sz w:val="18"/>
        </w:rPr>
        <w:t>včetně</w:t>
      </w:r>
      <w:r>
        <w:rPr>
          <w:spacing w:val="-2"/>
          <w:sz w:val="18"/>
        </w:rPr>
        <w:t xml:space="preserve"> </w:t>
      </w:r>
      <w:r>
        <w:rPr>
          <w:sz w:val="18"/>
        </w:rPr>
        <w:t>dodavatelských</w:t>
      </w:r>
      <w:r>
        <w:rPr>
          <w:spacing w:val="-2"/>
          <w:sz w:val="18"/>
        </w:rPr>
        <w:t xml:space="preserve"> </w:t>
      </w:r>
      <w:r>
        <w:rPr>
          <w:sz w:val="18"/>
        </w:rPr>
        <w:t>charakteristik,</w:t>
      </w:r>
      <w:r>
        <w:rPr>
          <w:spacing w:val="-2"/>
          <w:sz w:val="18"/>
        </w:rPr>
        <w:t xml:space="preserve"> </w:t>
      </w:r>
      <w:r>
        <w:rPr>
          <w:sz w:val="18"/>
        </w:rPr>
        <w:t>služeb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smluv, informací o nákupních i vnitřních cenách a nákladech, vnitřních služeb a provozních manuálů a způsobů a metod provozu a obchodování jakékoliv Smluvní strany,</w:t>
      </w:r>
    </w:p>
    <w:p w14:paraId="46F97294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2"/>
        <w:ind w:left="900" w:right="258"/>
        <w:rPr>
          <w:sz w:val="18"/>
        </w:rPr>
      </w:pPr>
      <w:r>
        <w:rPr>
          <w:sz w:val="18"/>
        </w:rPr>
        <w:t>marketingových a vývojových informací, včetně, nikoliv však pouze, marketingových a rozvojových plánů, cenových a nákladových dat,</w:t>
      </w:r>
      <w:r>
        <w:rPr>
          <w:spacing w:val="-1"/>
          <w:sz w:val="18"/>
        </w:rPr>
        <w:t xml:space="preserve"> </w:t>
      </w:r>
      <w:r>
        <w:rPr>
          <w:sz w:val="18"/>
        </w:rPr>
        <w:t>částek cen a slev, cenových a účetních politik, postupů cenových nabídek,</w:t>
      </w:r>
      <w:r>
        <w:rPr>
          <w:spacing w:val="-3"/>
          <w:sz w:val="18"/>
        </w:rPr>
        <w:t xml:space="preserve"> </w:t>
      </w:r>
      <w:r>
        <w:rPr>
          <w:sz w:val="18"/>
        </w:rPr>
        <w:t>marketingových</w:t>
      </w:r>
      <w:r>
        <w:rPr>
          <w:spacing w:val="-3"/>
          <w:sz w:val="18"/>
        </w:rPr>
        <w:t xml:space="preserve"> </w:t>
      </w:r>
      <w:r>
        <w:rPr>
          <w:sz w:val="18"/>
        </w:rPr>
        <w:t>technik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metod</w:t>
      </w:r>
      <w:r>
        <w:rPr>
          <w:spacing w:val="-3"/>
          <w:sz w:val="18"/>
        </w:rPr>
        <w:t xml:space="preserve"> </w:t>
      </w:r>
      <w:r>
        <w:rPr>
          <w:sz w:val="18"/>
        </w:rPr>
        <w:t>získávání</w:t>
      </w:r>
      <w:r>
        <w:rPr>
          <w:spacing w:val="-3"/>
          <w:sz w:val="18"/>
        </w:rPr>
        <w:t xml:space="preserve"> </w:t>
      </w:r>
      <w:r>
        <w:rPr>
          <w:sz w:val="18"/>
        </w:rPr>
        <w:t>obchodů,</w:t>
      </w:r>
      <w:r>
        <w:rPr>
          <w:spacing w:val="-3"/>
          <w:sz w:val="18"/>
        </w:rPr>
        <w:t xml:space="preserve"> </w:t>
      </w:r>
      <w:r>
        <w:rPr>
          <w:sz w:val="18"/>
        </w:rPr>
        <w:t>předpovědí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předpokladů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předpovědí a objemů a budoucích plánů a potenciálních strategií jakékoliv Smluvní strany, které byly nebo jsou </w:t>
      </w:r>
      <w:r>
        <w:rPr>
          <w:spacing w:val="-2"/>
          <w:sz w:val="18"/>
        </w:rPr>
        <w:t>zvažovány,</w:t>
      </w:r>
    </w:p>
    <w:p w14:paraId="6AAD6131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4"/>
        <w:ind w:left="900" w:right="375"/>
        <w:rPr>
          <w:sz w:val="18"/>
        </w:rPr>
      </w:pPr>
      <w:r>
        <w:rPr>
          <w:sz w:val="18"/>
        </w:rPr>
        <w:t>informací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zákaznících,</w:t>
      </w:r>
      <w:r>
        <w:rPr>
          <w:spacing w:val="-2"/>
          <w:sz w:val="18"/>
        </w:rPr>
        <w:t xml:space="preserve"> </w:t>
      </w:r>
      <w:r>
        <w:rPr>
          <w:sz w:val="18"/>
        </w:rPr>
        <w:t>včetně,</w:t>
      </w:r>
      <w:r>
        <w:rPr>
          <w:spacing w:val="-2"/>
          <w:sz w:val="18"/>
        </w:rPr>
        <w:t xml:space="preserve"> </w:t>
      </w:r>
      <w:r>
        <w:rPr>
          <w:sz w:val="18"/>
        </w:rPr>
        <w:t>nikoliv</w:t>
      </w:r>
      <w:r>
        <w:rPr>
          <w:spacing w:val="-2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sz w:val="18"/>
        </w:rPr>
        <w:t>pouze,</w:t>
      </w:r>
      <w:r>
        <w:rPr>
          <w:spacing w:val="-2"/>
          <w:sz w:val="18"/>
        </w:rPr>
        <w:t xml:space="preserve"> </w:t>
      </w:r>
      <w:r>
        <w:rPr>
          <w:sz w:val="18"/>
        </w:rPr>
        <w:t>jmen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zákazníků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jejich</w:t>
      </w:r>
      <w:r>
        <w:rPr>
          <w:spacing w:val="-2"/>
          <w:sz w:val="18"/>
        </w:rPr>
        <w:t xml:space="preserve"> </w:t>
      </w:r>
      <w:r>
        <w:rPr>
          <w:sz w:val="18"/>
        </w:rPr>
        <w:t>zástupců,</w:t>
      </w:r>
      <w:r>
        <w:rPr>
          <w:spacing w:val="-2"/>
          <w:sz w:val="18"/>
        </w:rPr>
        <w:t xml:space="preserve"> </w:t>
      </w:r>
      <w:r>
        <w:rPr>
          <w:sz w:val="18"/>
        </w:rPr>
        <w:t>smluv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jejich obsahu a stran, zákaznických služeb, dat poskytnutých zákazníky a typu, množství a specifikací produktů a služeb nakoupených, pronajatých, licencovaných nebo obdržených zákazníky jakékoliv Smluvní strany,</w:t>
      </w:r>
    </w:p>
    <w:p w14:paraId="1876954E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2"/>
        <w:ind w:left="900" w:right="535"/>
        <w:rPr>
          <w:sz w:val="18"/>
        </w:rPr>
      </w:pPr>
      <w:r>
        <w:rPr>
          <w:sz w:val="18"/>
        </w:rPr>
        <w:t>jakýchkoliv</w:t>
      </w:r>
      <w:r>
        <w:rPr>
          <w:spacing w:val="-4"/>
          <w:sz w:val="18"/>
        </w:rPr>
        <w:t xml:space="preserve"> </w:t>
      </w:r>
      <w:r>
        <w:rPr>
          <w:sz w:val="18"/>
        </w:rPr>
        <w:t>informací,</w:t>
      </w:r>
      <w:r>
        <w:rPr>
          <w:spacing w:val="-4"/>
          <w:sz w:val="18"/>
        </w:rPr>
        <w:t xml:space="preserve"> </w:t>
      </w:r>
      <w:r>
        <w:rPr>
          <w:sz w:val="18"/>
        </w:rPr>
        <w:t>které</w:t>
      </w:r>
      <w:r>
        <w:rPr>
          <w:spacing w:val="-4"/>
          <w:sz w:val="18"/>
        </w:rPr>
        <w:t xml:space="preserve"> </w:t>
      </w:r>
      <w:r>
        <w:rPr>
          <w:sz w:val="18"/>
        </w:rPr>
        <w:t>byly</w:t>
      </w:r>
      <w:r>
        <w:rPr>
          <w:spacing w:val="-4"/>
          <w:sz w:val="18"/>
        </w:rPr>
        <w:t xml:space="preserve"> </w:t>
      </w:r>
      <w:r>
        <w:rPr>
          <w:sz w:val="18"/>
        </w:rPr>
        <w:t>poskytnuty</w:t>
      </w:r>
      <w:r>
        <w:rPr>
          <w:spacing w:val="-4"/>
          <w:sz w:val="18"/>
        </w:rPr>
        <w:t xml:space="preserve"> </w:t>
      </w:r>
      <w:r>
        <w:rPr>
          <w:sz w:val="18"/>
        </w:rPr>
        <w:t>třetí</w:t>
      </w:r>
      <w:r>
        <w:rPr>
          <w:spacing w:val="-4"/>
          <w:sz w:val="18"/>
        </w:rPr>
        <w:t xml:space="preserve"> </w:t>
      </w:r>
      <w:r>
        <w:rPr>
          <w:sz w:val="18"/>
        </w:rPr>
        <w:t>stranou</w:t>
      </w:r>
      <w:r>
        <w:rPr>
          <w:spacing w:val="-4"/>
          <w:sz w:val="18"/>
        </w:rPr>
        <w:t xml:space="preserve"> </w:t>
      </w:r>
      <w:r>
        <w:rPr>
          <w:sz w:val="18"/>
        </w:rPr>
        <w:t>jakékoliv</w:t>
      </w:r>
      <w:r>
        <w:rPr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straně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které</w:t>
      </w:r>
      <w:r>
        <w:rPr>
          <w:spacing w:val="-4"/>
          <w:sz w:val="18"/>
        </w:rPr>
        <w:t xml:space="preserve"> </w:t>
      </w:r>
      <w:r>
        <w:rPr>
          <w:sz w:val="18"/>
        </w:rPr>
        <w:t>podléhají dohodě o mlčenlivosti mezi touto třetí stranou a druhou Smluvní stranou,</w:t>
      </w:r>
    </w:p>
    <w:p w14:paraId="184A9885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1"/>
        <w:ind w:left="900" w:hanging="510"/>
        <w:rPr>
          <w:sz w:val="18"/>
        </w:rPr>
      </w:pP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1"/>
          <w:sz w:val="18"/>
        </w:rPr>
        <w:t xml:space="preserve"> </w:t>
      </w:r>
      <w:r>
        <w:rPr>
          <w:sz w:val="18"/>
        </w:rPr>
        <w:t>včetně,</w:t>
      </w:r>
      <w:r>
        <w:rPr>
          <w:spacing w:val="-2"/>
          <w:sz w:val="18"/>
        </w:rPr>
        <w:t xml:space="preserve"> </w:t>
      </w:r>
      <w:r>
        <w:rPr>
          <w:sz w:val="18"/>
        </w:rPr>
        <w:t>nikoliv</w:t>
      </w:r>
      <w:r>
        <w:rPr>
          <w:spacing w:val="-1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sz w:val="18"/>
        </w:rPr>
        <w:t>pouze,</w:t>
      </w:r>
      <w:r>
        <w:rPr>
          <w:spacing w:val="-1"/>
          <w:sz w:val="18"/>
        </w:rPr>
        <w:t xml:space="preserve"> </w:t>
      </w:r>
      <w:r>
        <w:rPr>
          <w:sz w:val="18"/>
        </w:rPr>
        <w:t>její</w:t>
      </w:r>
      <w:r>
        <w:rPr>
          <w:spacing w:val="-2"/>
          <w:sz w:val="18"/>
        </w:rPr>
        <w:t xml:space="preserve"> </w:t>
      </w:r>
      <w:r>
        <w:rPr>
          <w:sz w:val="18"/>
        </w:rPr>
        <w:t>existence,</w:t>
      </w:r>
      <w:r>
        <w:rPr>
          <w:spacing w:val="-1"/>
          <w:sz w:val="18"/>
        </w:rPr>
        <w:t xml:space="preserve"> </w:t>
      </w:r>
      <w:r>
        <w:rPr>
          <w:sz w:val="18"/>
        </w:rPr>
        <w:t>jejího</w:t>
      </w:r>
      <w:r>
        <w:rPr>
          <w:spacing w:val="-2"/>
          <w:sz w:val="18"/>
        </w:rPr>
        <w:t xml:space="preserve"> </w:t>
      </w:r>
      <w:r>
        <w:rPr>
          <w:sz w:val="18"/>
        </w:rPr>
        <w:t>obsahu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jejích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podmínek.</w:t>
      </w:r>
    </w:p>
    <w:p w14:paraId="00C9EF3A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ind w:left="630" w:hanging="382"/>
        <w:rPr>
          <w:sz w:val="18"/>
        </w:rPr>
      </w:pPr>
      <w:r>
        <w:rPr>
          <w:sz w:val="18"/>
        </w:rPr>
        <w:t>Důvěrné</w:t>
      </w:r>
      <w:r>
        <w:rPr>
          <w:spacing w:val="-1"/>
          <w:sz w:val="18"/>
        </w:rPr>
        <w:t xml:space="preserve"> </w:t>
      </w:r>
      <w:r>
        <w:rPr>
          <w:sz w:val="18"/>
        </w:rPr>
        <w:t>informace</w:t>
      </w:r>
      <w:r>
        <w:rPr>
          <w:spacing w:val="-1"/>
          <w:sz w:val="18"/>
        </w:rPr>
        <w:t xml:space="preserve"> </w:t>
      </w:r>
      <w:r>
        <w:rPr>
          <w:sz w:val="18"/>
        </w:rPr>
        <w:t>každé</w:t>
      </w:r>
      <w:r>
        <w:rPr>
          <w:spacing w:val="-1"/>
          <w:sz w:val="18"/>
        </w:rPr>
        <w:t xml:space="preserve"> </w:t>
      </w:r>
      <w:r>
        <w:rPr>
          <w:sz w:val="18"/>
        </w:rPr>
        <w:t>Smluvní</w:t>
      </w:r>
      <w:r>
        <w:rPr>
          <w:spacing w:val="-1"/>
          <w:sz w:val="18"/>
        </w:rPr>
        <w:t xml:space="preserve"> </w:t>
      </w:r>
      <w:r>
        <w:rPr>
          <w:sz w:val="18"/>
        </w:rPr>
        <w:t>strany</w:t>
      </w:r>
      <w:r>
        <w:rPr>
          <w:spacing w:val="-1"/>
          <w:sz w:val="18"/>
        </w:rPr>
        <w:t xml:space="preserve"> </w:t>
      </w:r>
      <w:r>
        <w:rPr>
          <w:sz w:val="18"/>
        </w:rPr>
        <w:t>nebudou</w:t>
      </w:r>
      <w:r>
        <w:rPr>
          <w:spacing w:val="-1"/>
          <w:sz w:val="18"/>
        </w:rPr>
        <w:t xml:space="preserve"> </w:t>
      </w:r>
      <w:r>
        <w:rPr>
          <w:sz w:val="18"/>
        </w:rPr>
        <w:t>zahrnovat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informace, </w:t>
      </w:r>
      <w:r>
        <w:rPr>
          <w:spacing w:val="-2"/>
          <w:sz w:val="18"/>
        </w:rPr>
        <w:t>které:</w:t>
      </w:r>
    </w:p>
    <w:p w14:paraId="5DEB2D6E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hanging="510"/>
        <w:rPr>
          <w:sz w:val="18"/>
        </w:rPr>
      </w:pPr>
      <w:r>
        <w:rPr>
          <w:sz w:val="18"/>
        </w:rPr>
        <w:t>jsou</w:t>
      </w:r>
      <w:r>
        <w:rPr>
          <w:spacing w:val="-2"/>
          <w:sz w:val="18"/>
        </w:rPr>
        <w:t xml:space="preserve"> </w:t>
      </w:r>
      <w:r>
        <w:rPr>
          <w:sz w:val="18"/>
        </w:rPr>
        <w:t>obecně</w:t>
      </w:r>
      <w:r>
        <w:rPr>
          <w:spacing w:val="-1"/>
          <w:sz w:val="18"/>
        </w:rPr>
        <w:t xml:space="preserve"> </w:t>
      </w:r>
      <w:r>
        <w:rPr>
          <w:sz w:val="18"/>
        </w:rPr>
        <w:t>známé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oboru</w:t>
      </w:r>
      <w:r>
        <w:rPr>
          <w:spacing w:val="-2"/>
          <w:sz w:val="18"/>
        </w:rPr>
        <w:t xml:space="preserve"> </w:t>
      </w:r>
      <w:r>
        <w:rPr>
          <w:sz w:val="18"/>
        </w:rPr>
        <w:t>činnosti</w:t>
      </w:r>
      <w:r>
        <w:rPr>
          <w:spacing w:val="-1"/>
          <w:sz w:val="18"/>
        </w:rPr>
        <w:t xml:space="preserve"> </w:t>
      </w:r>
      <w:r>
        <w:rPr>
          <w:sz w:val="18"/>
        </w:rPr>
        <w:t>takové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strany;</w:t>
      </w:r>
    </w:p>
    <w:p w14:paraId="223AB8FE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right="775"/>
        <w:rPr>
          <w:sz w:val="18"/>
        </w:rPr>
      </w:pPr>
      <w:r>
        <w:rPr>
          <w:sz w:val="18"/>
        </w:rPr>
        <w:t>jsou</w:t>
      </w:r>
      <w:r>
        <w:rPr>
          <w:spacing w:val="-3"/>
          <w:sz w:val="18"/>
        </w:rPr>
        <w:t xml:space="preserve"> </w:t>
      </w:r>
      <w:r>
        <w:rPr>
          <w:sz w:val="18"/>
        </w:rPr>
        <w:t>nyní,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následně</w:t>
      </w:r>
      <w:r>
        <w:rPr>
          <w:spacing w:val="-3"/>
          <w:sz w:val="18"/>
        </w:rPr>
        <w:t xml:space="preserve"> </w:t>
      </w:r>
      <w:r>
        <w:rPr>
          <w:sz w:val="18"/>
        </w:rPr>
        <w:t>stanou,</w:t>
      </w:r>
      <w:r>
        <w:rPr>
          <w:spacing w:val="-3"/>
          <w:sz w:val="18"/>
        </w:rPr>
        <w:t xml:space="preserve"> </w:t>
      </w:r>
      <w:r>
        <w:rPr>
          <w:sz w:val="18"/>
        </w:rPr>
        <w:t>obecně</w:t>
      </w:r>
      <w:r>
        <w:rPr>
          <w:spacing w:val="-3"/>
          <w:sz w:val="18"/>
        </w:rPr>
        <w:t xml:space="preserve"> </w:t>
      </w:r>
      <w:r>
        <w:rPr>
          <w:sz w:val="18"/>
        </w:rPr>
        <w:t>dostupnými</w:t>
      </w:r>
      <w:r>
        <w:rPr>
          <w:spacing w:val="-3"/>
          <w:sz w:val="18"/>
        </w:rPr>
        <w:t xml:space="preserve"> </w:t>
      </w:r>
      <w:r>
        <w:rPr>
          <w:sz w:val="18"/>
        </w:rPr>
        <w:t>veřejnosti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zavinění</w:t>
      </w:r>
      <w:r>
        <w:rPr>
          <w:spacing w:val="-3"/>
          <w:sz w:val="18"/>
        </w:rPr>
        <w:t xml:space="preserve"> </w:t>
      </w:r>
      <w:r>
        <w:rPr>
          <w:sz w:val="18"/>
        </w:rPr>
        <w:t>druhou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Smluvní </w:t>
      </w:r>
      <w:r>
        <w:rPr>
          <w:spacing w:val="-2"/>
          <w:sz w:val="18"/>
        </w:rPr>
        <w:t>stranou;</w:t>
      </w:r>
    </w:p>
    <w:p w14:paraId="41D7BA05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0"/>
        <w:ind w:left="900" w:hanging="510"/>
        <w:rPr>
          <w:sz w:val="18"/>
        </w:rPr>
      </w:pPr>
      <w:r>
        <w:rPr>
          <w:sz w:val="18"/>
        </w:rPr>
        <w:t>byly</w:t>
      </w:r>
      <w:r>
        <w:rPr>
          <w:spacing w:val="-1"/>
          <w:sz w:val="18"/>
        </w:rPr>
        <w:t xml:space="preserve"> </w:t>
      </w:r>
      <w:r>
        <w:rPr>
          <w:sz w:val="18"/>
        </w:rPr>
        <w:t>právoplatně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-1"/>
          <w:sz w:val="18"/>
        </w:rPr>
        <w:t xml:space="preserve"> </w:t>
      </w:r>
      <w:r>
        <w:rPr>
          <w:sz w:val="18"/>
        </w:rPr>
        <w:t>dispozici</w:t>
      </w:r>
      <w:r>
        <w:rPr>
          <w:spacing w:val="-1"/>
          <w:sz w:val="18"/>
        </w:rPr>
        <w:t xml:space="preserve"> </w:t>
      </w:r>
      <w:r>
        <w:rPr>
          <w:sz w:val="18"/>
        </w:rPr>
        <w:t>druhé</w:t>
      </w:r>
      <w:r>
        <w:rPr>
          <w:spacing w:val="-1"/>
          <w:sz w:val="18"/>
        </w:rPr>
        <w:t xml:space="preserve"> </w:t>
      </w:r>
      <w:r>
        <w:rPr>
          <w:sz w:val="18"/>
        </w:rPr>
        <w:t>Smluvní</w:t>
      </w:r>
      <w:r>
        <w:rPr>
          <w:spacing w:val="-1"/>
          <w:sz w:val="18"/>
        </w:rPr>
        <w:t xml:space="preserve"> </w:t>
      </w:r>
      <w:r>
        <w:rPr>
          <w:sz w:val="18"/>
        </w:rPr>
        <w:t>straně</w:t>
      </w:r>
      <w:r>
        <w:rPr>
          <w:spacing w:val="-1"/>
          <w:sz w:val="18"/>
        </w:rPr>
        <w:t xml:space="preserve"> </w:t>
      </w:r>
      <w:r>
        <w:rPr>
          <w:sz w:val="18"/>
        </w:rPr>
        <w:t>před</w:t>
      </w:r>
      <w:r>
        <w:rPr>
          <w:spacing w:val="-1"/>
          <w:sz w:val="18"/>
        </w:rPr>
        <w:t xml:space="preserve"> </w:t>
      </w:r>
      <w:r>
        <w:rPr>
          <w:sz w:val="18"/>
        </w:rPr>
        <w:t>poskytnutím</w:t>
      </w:r>
      <w:r>
        <w:rPr>
          <w:spacing w:val="-1"/>
          <w:sz w:val="18"/>
        </w:rPr>
        <w:t xml:space="preserve"> </w:t>
      </w:r>
      <w:r>
        <w:rPr>
          <w:sz w:val="18"/>
        </w:rPr>
        <w:t>druhé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Smluvní </w:t>
      </w:r>
      <w:r>
        <w:rPr>
          <w:spacing w:val="-2"/>
          <w:sz w:val="18"/>
        </w:rPr>
        <w:t>straně;</w:t>
      </w:r>
    </w:p>
    <w:p w14:paraId="0C08322D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right="593"/>
        <w:rPr>
          <w:sz w:val="18"/>
        </w:rPr>
      </w:pPr>
      <w:r>
        <w:rPr>
          <w:sz w:val="18"/>
        </w:rPr>
        <w:t>jsou</w:t>
      </w:r>
      <w:r>
        <w:rPr>
          <w:spacing w:val="-4"/>
          <w:sz w:val="18"/>
        </w:rPr>
        <w:t xml:space="preserve"> </w:t>
      </w:r>
      <w:r>
        <w:rPr>
          <w:sz w:val="18"/>
        </w:rPr>
        <w:t>nezávisle</w:t>
      </w:r>
      <w:r>
        <w:rPr>
          <w:spacing w:val="-4"/>
          <w:sz w:val="18"/>
        </w:rPr>
        <w:t xml:space="preserve"> </w:t>
      </w:r>
      <w:r>
        <w:rPr>
          <w:sz w:val="18"/>
        </w:rPr>
        <w:t>vytvořeny</w:t>
      </w:r>
      <w:r>
        <w:rPr>
          <w:spacing w:val="-4"/>
          <w:sz w:val="18"/>
        </w:rPr>
        <w:t xml:space="preserve"> </w:t>
      </w:r>
      <w:r>
        <w:rPr>
          <w:sz w:val="18"/>
        </w:rPr>
        <w:t>druhou</w:t>
      </w:r>
      <w:r>
        <w:rPr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stranou</w:t>
      </w:r>
      <w:r>
        <w:rPr>
          <w:spacing w:val="-4"/>
          <w:sz w:val="18"/>
        </w:rPr>
        <w:t xml:space="preserve"> </w:t>
      </w:r>
      <w:r>
        <w:rPr>
          <w:sz w:val="18"/>
        </w:rPr>
        <w:t>bez</w:t>
      </w:r>
      <w:r>
        <w:rPr>
          <w:spacing w:val="-4"/>
          <w:sz w:val="18"/>
        </w:rPr>
        <w:t xml:space="preserve"> </w:t>
      </w:r>
      <w:r>
        <w:rPr>
          <w:sz w:val="18"/>
        </w:rPr>
        <w:t>přímého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nepřímého</w:t>
      </w:r>
      <w:r>
        <w:rPr>
          <w:spacing w:val="-4"/>
          <w:sz w:val="18"/>
        </w:rPr>
        <w:t xml:space="preserve"> </w:t>
      </w:r>
      <w:r>
        <w:rPr>
          <w:sz w:val="18"/>
        </w:rPr>
        <w:t>použití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Důvěrných </w:t>
      </w:r>
      <w:r>
        <w:rPr>
          <w:spacing w:val="-2"/>
          <w:sz w:val="18"/>
        </w:rPr>
        <w:t>informací;</w:t>
      </w:r>
    </w:p>
    <w:p w14:paraId="3179B274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1"/>
        <w:ind w:left="900" w:hanging="510"/>
        <w:rPr>
          <w:sz w:val="18"/>
        </w:rPr>
      </w:pPr>
      <w:r>
        <w:rPr>
          <w:sz w:val="18"/>
        </w:rPr>
        <w:t>druhá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2"/>
          <w:sz w:val="18"/>
        </w:rPr>
        <w:t xml:space="preserve"> </w:t>
      </w: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rPr>
          <w:sz w:val="18"/>
        </w:rPr>
        <w:t>právoplatně</w:t>
      </w:r>
      <w:r>
        <w:rPr>
          <w:spacing w:val="-2"/>
          <w:sz w:val="18"/>
        </w:rPr>
        <w:t xml:space="preserve"> </w:t>
      </w:r>
      <w:r>
        <w:rPr>
          <w:sz w:val="18"/>
        </w:rPr>
        <w:t>získá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třetí</w:t>
      </w:r>
      <w:r>
        <w:rPr>
          <w:spacing w:val="-3"/>
          <w:sz w:val="18"/>
        </w:rPr>
        <w:t xml:space="preserve"> </w:t>
      </w:r>
      <w:r>
        <w:rPr>
          <w:sz w:val="18"/>
        </w:rPr>
        <w:t>strany,</w:t>
      </w:r>
      <w:r>
        <w:rPr>
          <w:spacing w:val="-2"/>
          <w:sz w:val="18"/>
        </w:rPr>
        <w:t xml:space="preserve"> </w:t>
      </w:r>
      <w:r>
        <w:rPr>
          <w:sz w:val="18"/>
        </w:rPr>
        <w:t>která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má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2"/>
          <w:sz w:val="18"/>
        </w:rPr>
        <w:t xml:space="preserve"> </w:t>
      </w:r>
      <w:r>
        <w:rPr>
          <w:sz w:val="18"/>
        </w:rPr>
        <w:t>přenést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poskytnout.</w:t>
      </w:r>
    </w:p>
    <w:p w14:paraId="24BFD845" w14:textId="77777777" w:rsidR="00545E6F" w:rsidRDefault="00545E6F">
      <w:pPr>
        <w:rPr>
          <w:sz w:val="18"/>
        </w:rPr>
        <w:sectPr w:rsidR="00545E6F">
          <w:pgSz w:w="11910" w:h="16840"/>
          <w:pgMar w:top="880" w:right="1220" w:bottom="1860" w:left="1220" w:header="0" w:footer="1663" w:gutter="0"/>
          <w:cols w:space="708"/>
        </w:sectPr>
      </w:pPr>
    </w:p>
    <w:p w14:paraId="6ED89785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66"/>
        <w:ind w:right="179"/>
        <w:rPr>
          <w:sz w:val="18"/>
        </w:rPr>
      </w:pPr>
      <w:r>
        <w:rPr>
          <w:sz w:val="18"/>
        </w:rPr>
        <w:lastRenderedPageBreak/>
        <w:t>Smluvní strany se zavazují, že budou uchovávat Důvěrné informace v naprosté důvěrnosti a bránit jejich zveřejnění. Smluvní strany se zavazují, že nebudou vyzrazovat, odhalovat, hlásit nebo používat z jakéhokoliv</w:t>
      </w:r>
      <w:r>
        <w:rPr>
          <w:spacing w:val="-4"/>
          <w:sz w:val="18"/>
        </w:rPr>
        <w:t xml:space="preserve"> </w:t>
      </w:r>
      <w:r>
        <w:rPr>
          <w:sz w:val="18"/>
        </w:rPr>
        <w:t>důvodu</w:t>
      </w:r>
      <w:r>
        <w:rPr>
          <w:spacing w:val="-4"/>
          <w:sz w:val="18"/>
        </w:rPr>
        <w:t xml:space="preserve"> </w:t>
      </w:r>
      <w:r>
        <w:rPr>
          <w:sz w:val="18"/>
        </w:rPr>
        <w:t>jakoukoliv</w:t>
      </w:r>
      <w:r>
        <w:rPr>
          <w:spacing w:val="-4"/>
          <w:sz w:val="18"/>
        </w:rPr>
        <w:t xml:space="preserve"> </w:t>
      </w:r>
      <w:r>
        <w:rPr>
          <w:sz w:val="18"/>
        </w:rPr>
        <w:t>Důvěrnou</w:t>
      </w:r>
      <w:r>
        <w:rPr>
          <w:spacing w:val="-4"/>
          <w:sz w:val="18"/>
        </w:rPr>
        <w:t xml:space="preserve"> </w:t>
      </w:r>
      <w:r>
        <w:rPr>
          <w:sz w:val="18"/>
        </w:rPr>
        <w:t>informaci,</w:t>
      </w:r>
      <w:r>
        <w:rPr>
          <w:spacing w:val="-4"/>
          <w:sz w:val="18"/>
        </w:rPr>
        <w:t xml:space="preserve"> </w:t>
      </w:r>
      <w:r>
        <w:rPr>
          <w:sz w:val="18"/>
        </w:rPr>
        <w:t>kterou</w:t>
      </w:r>
      <w:r>
        <w:rPr>
          <w:spacing w:val="-4"/>
          <w:sz w:val="18"/>
        </w:rPr>
        <w:t xml:space="preserve"> </w:t>
      </w:r>
      <w:r>
        <w:rPr>
          <w:sz w:val="18"/>
        </w:rPr>
        <w:t>jakákoliv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Smluvních</w:t>
      </w:r>
      <w:r>
        <w:rPr>
          <w:spacing w:val="-4"/>
          <w:sz w:val="18"/>
        </w:rPr>
        <w:t xml:space="preserve"> </w:t>
      </w:r>
      <w:r>
        <w:rPr>
          <w:sz w:val="18"/>
        </w:rPr>
        <w:t>stran</w:t>
      </w:r>
      <w:r>
        <w:rPr>
          <w:spacing w:val="-4"/>
          <w:sz w:val="18"/>
        </w:rPr>
        <w:t xml:space="preserve"> </w:t>
      </w:r>
      <w:r>
        <w:rPr>
          <w:sz w:val="18"/>
        </w:rPr>
        <w:t>získala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která byla druhé Smluvní straně poskytnuta touto Smluvní stranou.</w:t>
      </w:r>
    </w:p>
    <w:p w14:paraId="0639BBF6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3"/>
        <w:ind w:right="361"/>
        <w:rPr>
          <w:sz w:val="18"/>
        </w:rPr>
      </w:pPr>
      <w:r>
        <w:rPr>
          <w:sz w:val="18"/>
        </w:rPr>
        <w:t>Smluvní strany souhlasí, že pokud nastane jakákoliv otázka ohledně takového poskytnutí, pak každá 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rPr>
          <w:sz w:val="18"/>
        </w:rPr>
        <w:t>vyhledá</w:t>
      </w:r>
      <w:r>
        <w:rPr>
          <w:spacing w:val="-3"/>
          <w:sz w:val="18"/>
        </w:rPr>
        <w:t xml:space="preserve"> </w:t>
      </w:r>
      <w:r>
        <w:rPr>
          <w:sz w:val="18"/>
        </w:rPr>
        <w:t>druhou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stranu</w:t>
      </w:r>
      <w:r>
        <w:rPr>
          <w:spacing w:val="-3"/>
          <w:sz w:val="18"/>
        </w:rPr>
        <w:t xml:space="preserve"> </w:t>
      </w:r>
      <w:r>
        <w:rPr>
          <w:sz w:val="18"/>
        </w:rPr>
        <w:t>před</w:t>
      </w:r>
      <w:r>
        <w:rPr>
          <w:spacing w:val="-4"/>
          <w:sz w:val="18"/>
        </w:rPr>
        <w:t xml:space="preserve"> </w:t>
      </w:r>
      <w:r>
        <w:rPr>
          <w:sz w:val="18"/>
        </w:rPr>
        <w:t>učiněním</w:t>
      </w:r>
      <w:r>
        <w:rPr>
          <w:spacing w:val="-3"/>
          <w:sz w:val="18"/>
        </w:rPr>
        <w:t xml:space="preserve"> </w:t>
      </w:r>
      <w:r>
        <w:rPr>
          <w:sz w:val="18"/>
        </w:rPr>
        <w:t>jakéhokoliv</w:t>
      </w:r>
      <w:r>
        <w:rPr>
          <w:spacing w:val="-3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3"/>
          <w:sz w:val="18"/>
        </w:rPr>
        <w:t xml:space="preserve"> </w:t>
      </w:r>
      <w:r>
        <w:rPr>
          <w:sz w:val="18"/>
        </w:rPr>
        <w:t>Důvěrné</w:t>
      </w:r>
      <w:r>
        <w:rPr>
          <w:spacing w:val="-3"/>
          <w:sz w:val="18"/>
        </w:rPr>
        <w:t xml:space="preserve"> </w:t>
      </w:r>
      <w:r>
        <w:rPr>
          <w:sz w:val="18"/>
        </w:rPr>
        <w:t>informace.</w:t>
      </w:r>
    </w:p>
    <w:p w14:paraId="6FEC7C8B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262"/>
        <w:rPr>
          <w:sz w:val="18"/>
        </w:rPr>
      </w:pPr>
      <w:r>
        <w:rPr>
          <w:sz w:val="18"/>
        </w:rPr>
        <w:t>Smluvní strany souhlasí a potvrzují, že Důvěrné informace jsou proprietární a důvěrné povahy a že jakékoliv poskytnutí Důvěrných informací třetí straně v rozporu s touto Smlouvou nemůže být rozumně nebo adekvátně kompenzováno peněžním odškodněním, způsobilo by nenapravitelnou škodu druhé 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straně,</w:t>
      </w:r>
      <w:r>
        <w:rPr>
          <w:spacing w:val="-3"/>
          <w:sz w:val="18"/>
        </w:rPr>
        <w:t xml:space="preserve"> </w:t>
      </w:r>
      <w:r>
        <w:rPr>
          <w:sz w:val="18"/>
        </w:rPr>
        <w:t>mělo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závažný</w:t>
      </w:r>
      <w:r>
        <w:rPr>
          <w:spacing w:val="-3"/>
          <w:sz w:val="18"/>
        </w:rPr>
        <w:t xml:space="preserve"> </w:t>
      </w:r>
      <w:r>
        <w:rPr>
          <w:sz w:val="18"/>
        </w:rPr>
        <w:t>dopad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efektivní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úspěšný</w:t>
      </w:r>
      <w:r>
        <w:rPr>
          <w:spacing w:val="-3"/>
          <w:sz w:val="18"/>
        </w:rPr>
        <w:t xml:space="preserve"> </w:t>
      </w:r>
      <w:r>
        <w:rPr>
          <w:sz w:val="18"/>
        </w:rPr>
        <w:t>provoz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reputaci</w:t>
      </w:r>
      <w:r>
        <w:rPr>
          <w:spacing w:val="-3"/>
          <w:sz w:val="18"/>
        </w:rPr>
        <w:t xml:space="preserve"> </w:t>
      </w:r>
      <w:r>
        <w:rPr>
          <w:sz w:val="18"/>
        </w:rPr>
        <w:t>druhé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strany</w:t>
      </w:r>
      <w:r>
        <w:rPr>
          <w:spacing w:val="-3"/>
          <w:sz w:val="18"/>
        </w:rPr>
        <w:t xml:space="preserve"> </w:t>
      </w:r>
      <w:r>
        <w:rPr>
          <w:sz w:val="18"/>
        </w:rPr>
        <w:t>a bylo by závažným porušením této Smlouvy.</w:t>
      </w:r>
    </w:p>
    <w:p w14:paraId="5E72D8D4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64"/>
        <w:ind w:left="630" w:hanging="382"/>
        <w:rPr>
          <w:sz w:val="18"/>
        </w:rPr>
      </w:pPr>
      <w:r>
        <w:rPr>
          <w:sz w:val="18"/>
        </w:rPr>
        <w:t>Každá</w:t>
      </w:r>
      <w:r>
        <w:rPr>
          <w:spacing w:val="-5"/>
          <w:sz w:val="18"/>
        </w:rPr>
        <w:t xml:space="preserve"> </w:t>
      </w:r>
      <w:r>
        <w:rPr>
          <w:sz w:val="18"/>
        </w:rPr>
        <w:t>strana</w:t>
      </w:r>
      <w:r>
        <w:rPr>
          <w:spacing w:val="-5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poskytnout</w:t>
      </w:r>
      <w:r>
        <w:rPr>
          <w:spacing w:val="-4"/>
          <w:sz w:val="18"/>
        </w:rPr>
        <w:t xml:space="preserve"> </w:t>
      </w:r>
      <w:r>
        <w:rPr>
          <w:sz w:val="18"/>
        </w:rPr>
        <w:t>jakoukoliv</w:t>
      </w:r>
      <w:r>
        <w:rPr>
          <w:spacing w:val="-4"/>
          <w:sz w:val="18"/>
        </w:rPr>
        <w:t xml:space="preserve"> </w:t>
      </w:r>
      <w:r>
        <w:rPr>
          <w:sz w:val="18"/>
        </w:rPr>
        <w:t>Důvěrnou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informaci:</w:t>
      </w:r>
    </w:p>
    <w:p w14:paraId="76F5326D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right="475"/>
        <w:rPr>
          <w:sz w:val="18"/>
        </w:rPr>
      </w:pP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míry</w:t>
      </w:r>
      <w:r>
        <w:rPr>
          <w:spacing w:val="-5"/>
          <w:sz w:val="18"/>
        </w:rPr>
        <w:t xml:space="preserve"> </w:t>
      </w:r>
      <w:r>
        <w:rPr>
          <w:sz w:val="18"/>
        </w:rPr>
        <w:t>vyžadované</w:t>
      </w:r>
      <w:r>
        <w:rPr>
          <w:spacing w:val="-5"/>
          <w:sz w:val="18"/>
        </w:rPr>
        <w:t xml:space="preserve"> </w:t>
      </w:r>
      <w:r>
        <w:rPr>
          <w:sz w:val="18"/>
        </w:rPr>
        <w:t>zákonem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žádost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příkaz</w:t>
      </w:r>
      <w:r>
        <w:rPr>
          <w:spacing w:val="-5"/>
          <w:sz w:val="18"/>
        </w:rPr>
        <w:t xml:space="preserve"> </w:t>
      </w:r>
      <w:r>
        <w:rPr>
          <w:sz w:val="18"/>
        </w:rPr>
        <w:t>jakéhokoliv</w:t>
      </w:r>
      <w:r>
        <w:rPr>
          <w:spacing w:val="-5"/>
          <w:sz w:val="18"/>
        </w:rPr>
        <w:t xml:space="preserve"> </w:t>
      </w:r>
      <w:r>
        <w:rPr>
          <w:sz w:val="18"/>
        </w:rPr>
        <w:t>soudního,</w:t>
      </w:r>
      <w:r>
        <w:rPr>
          <w:spacing w:val="-5"/>
          <w:sz w:val="18"/>
        </w:rPr>
        <w:t xml:space="preserve"> </w:t>
      </w:r>
      <w:r>
        <w:rPr>
          <w:sz w:val="18"/>
        </w:rPr>
        <w:t>zákonodárného, správního nebo jiného státního orgánu;</w:t>
      </w:r>
    </w:p>
    <w:p w14:paraId="379C71A4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0"/>
        <w:ind w:left="900" w:hanging="510"/>
        <w:rPr>
          <w:sz w:val="18"/>
        </w:rPr>
      </w:pPr>
      <w:r>
        <w:rPr>
          <w:sz w:val="18"/>
        </w:rPr>
        <w:t>třetí</w:t>
      </w:r>
      <w:r>
        <w:rPr>
          <w:spacing w:val="-2"/>
          <w:sz w:val="18"/>
        </w:rPr>
        <w:t xml:space="preserve"> </w:t>
      </w:r>
      <w:r>
        <w:rPr>
          <w:sz w:val="18"/>
        </w:rPr>
        <w:t>straně,</w:t>
      </w:r>
      <w:r>
        <w:rPr>
          <w:spacing w:val="-1"/>
          <w:sz w:val="18"/>
        </w:rPr>
        <w:t xml:space="preserve"> </w:t>
      </w:r>
      <w:r>
        <w:rPr>
          <w:sz w:val="18"/>
        </w:rPr>
        <w:t>pokud</w:t>
      </w:r>
      <w:r>
        <w:rPr>
          <w:spacing w:val="-1"/>
          <w:sz w:val="18"/>
        </w:rPr>
        <w:t xml:space="preserve"> </w:t>
      </w:r>
      <w:r>
        <w:rPr>
          <w:sz w:val="18"/>
        </w:rPr>
        <w:t>druhá</w:t>
      </w:r>
      <w:r>
        <w:rPr>
          <w:spacing w:val="-1"/>
          <w:sz w:val="18"/>
        </w:rPr>
        <w:t xml:space="preserve"> </w:t>
      </w:r>
      <w:r>
        <w:rPr>
          <w:sz w:val="18"/>
        </w:rPr>
        <w:t>Smluvní</w:t>
      </w:r>
      <w:r>
        <w:rPr>
          <w:spacing w:val="-1"/>
          <w:sz w:val="18"/>
        </w:rPr>
        <w:t xml:space="preserve"> </w:t>
      </w:r>
      <w:r>
        <w:rPr>
          <w:sz w:val="18"/>
        </w:rPr>
        <w:t>strana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takovým</w:t>
      </w:r>
      <w:r>
        <w:rPr>
          <w:spacing w:val="-1"/>
          <w:sz w:val="18"/>
        </w:rPr>
        <w:t xml:space="preserve"> </w:t>
      </w:r>
      <w:r>
        <w:rPr>
          <w:sz w:val="18"/>
        </w:rPr>
        <w:t>poskytnutím</w:t>
      </w:r>
      <w:r>
        <w:rPr>
          <w:spacing w:val="-1"/>
          <w:sz w:val="18"/>
        </w:rPr>
        <w:t xml:space="preserve"> </w:t>
      </w:r>
      <w:r>
        <w:rPr>
          <w:sz w:val="18"/>
        </w:rPr>
        <w:t>písemně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souhlasila.</w:t>
      </w:r>
    </w:p>
    <w:p w14:paraId="07C065BE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ind w:right="139"/>
        <w:rPr>
          <w:sz w:val="18"/>
        </w:rPr>
      </w:pPr>
      <w:r>
        <w:rPr>
          <w:sz w:val="18"/>
        </w:rPr>
        <w:t>Pokud</w:t>
      </w:r>
      <w:r>
        <w:rPr>
          <w:spacing w:val="-4"/>
          <w:sz w:val="18"/>
        </w:rPr>
        <w:t xml:space="preserve"> </w:t>
      </w:r>
      <w:r>
        <w:rPr>
          <w:sz w:val="18"/>
        </w:rPr>
        <w:t>jakákoliv</w:t>
      </w:r>
      <w:r>
        <w:rPr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strana</w:t>
      </w:r>
      <w:r>
        <w:rPr>
          <w:spacing w:val="-4"/>
          <w:sz w:val="18"/>
        </w:rPr>
        <w:t xml:space="preserve"> </w:t>
      </w:r>
      <w:r>
        <w:rPr>
          <w:sz w:val="18"/>
        </w:rPr>
        <w:t>ztratí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neoprávněně</w:t>
      </w:r>
      <w:r>
        <w:rPr>
          <w:spacing w:val="-4"/>
          <w:sz w:val="18"/>
        </w:rPr>
        <w:t xml:space="preserve"> </w:t>
      </w:r>
      <w:r>
        <w:rPr>
          <w:sz w:val="18"/>
        </w:rPr>
        <w:t>poskytne</w:t>
      </w:r>
      <w:r>
        <w:rPr>
          <w:spacing w:val="-4"/>
          <w:sz w:val="18"/>
        </w:rPr>
        <w:t xml:space="preserve"> </w:t>
      </w:r>
      <w:r>
        <w:rPr>
          <w:sz w:val="18"/>
        </w:rPr>
        <w:t>jakoukoliv</w:t>
      </w:r>
      <w:r>
        <w:rPr>
          <w:spacing w:val="-4"/>
          <w:sz w:val="18"/>
        </w:rPr>
        <w:t xml:space="preserve"> </w:t>
      </w:r>
      <w:r>
        <w:rPr>
          <w:sz w:val="18"/>
        </w:rPr>
        <w:t>Důvěrnou</w:t>
      </w:r>
      <w:r>
        <w:rPr>
          <w:spacing w:val="-4"/>
          <w:sz w:val="18"/>
        </w:rPr>
        <w:t xml:space="preserve"> </w:t>
      </w:r>
      <w:r>
        <w:rPr>
          <w:sz w:val="18"/>
        </w:rPr>
        <w:t>informaci,</w:t>
      </w:r>
      <w:r>
        <w:rPr>
          <w:spacing w:val="-4"/>
          <w:sz w:val="18"/>
        </w:rPr>
        <w:t xml:space="preserve"> </w:t>
      </w:r>
      <w:r>
        <w:rPr>
          <w:sz w:val="18"/>
        </w:rPr>
        <w:t>pak</w:t>
      </w:r>
      <w:r>
        <w:rPr>
          <w:spacing w:val="-4"/>
          <w:sz w:val="18"/>
        </w:rPr>
        <w:t xml:space="preserve"> </w:t>
      </w:r>
      <w:r>
        <w:rPr>
          <w:sz w:val="18"/>
        </w:rPr>
        <w:t>tato Smluvní strana okamžitě uvědomí druhou Smluvní stranu a podnikne všechny rozumné kroky nezbytné k zpětnému získání ztracené nebo neoprávněně poskytnuté Důvěrné informace.</w:t>
      </w:r>
    </w:p>
    <w:p w14:paraId="7B0BD03C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62"/>
        <w:ind w:left="630" w:hanging="382"/>
        <w:rPr>
          <w:sz w:val="18"/>
        </w:rPr>
      </w:pPr>
      <w:r>
        <w:rPr>
          <w:sz w:val="18"/>
        </w:rPr>
        <w:t>Povinnosti</w:t>
      </w:r>
      <w:r>
        <w:rPr>
          <w:spacing w:val="-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"/>
          <w:sz w:val="18"/>
        </w:rPr>
        <w:t xml:space="preserve"> </w:t>
      </w:r>
      <w:r>
        <w:rPr>
          <w:sz w:val="18"/>
        </w:rPr>
        <w:t>stran podle</w:t>
      </w:r>
      <w:r>
        <w:rPr>
          <w:spacing w:val="-1"/>
          <w:sz w:val="18"/>
        </w:rPr>
        <w:t xml:space="preserve"> </w:t>
      </w:r>
      <w:r>
        <w:rPr>
          <w:sz w:val="18"/>
        </w:rPr>
        <w:t>odst. IX.</w:t>
      </w:r>
      <w:r>
        <w:rPr>
          <w:spacing w:val="-1"/>
          <w:sz w:val="18"/>
        </w:rPr>
        <w:t xml:space="preserve"> </w:t>
      </w:r>
      <w:r>
        <w:rPr>
          <w:sz w:val="18"/>
        </w:rPr>
        <w:t>přetrvají v</w:t>
      </w:r>
      <w:r>
        <w:rPr>
          <w:spacing w:val="-1"/>
          <w:sz w:val="18"/>
        </w:rPr>
        <w:t xml:space="preserve"> </w:t>
      </w:r>
      <w:r>
        <w:rPr>
          <w:sz w:val="18"/>
        </w:rPr>
        <w:t>platnosti</w:t>
      </w:r>
      <w:r>
        <w:rPr>
          <w:spacing w:val="-1"/>
          <w:sz w:val="18"/>
        </w:rPr>
        <w:t xml:space="preserve"> </w:t>
      </w:r>
      <w:r>
        <w:rPr>
          <w:sz w:val="18"/>
        </w:rPr>
        <w:t>i po</w:t>
      </w:r>
      <w:r>
        <w:rPr>
          <w:spacing w:val="-1"/>
          <w:sz w:val="18"/>
        </w:rPr>
        <w:t xml:space="preserve"> </w:t>
      </w:r>
      <w:r>
        <w:rPr>
          <w:sz w:val="18"/>
        </w:rPr>
        <w:t>ukončení platnosti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této </w:t>
      </w:r>
      <w:r>
        <w:rPr>
          <w:spacing w:val="-2"/>
          <w:sz w:val="18"/>
        </w:rPr>
        <w:t>Smlouvy.</w:t>
      </w:r>
    </w:p>
    <w:p w14:paraId="0F408011" w14:textId="77777777" w:rsidR="00545E6F" w:rsidRDefault="00545E6F">
      <w:pPr>
        <w:pStyle w:val="Zkladntext"/>
        <w:spacing w:before="11"/>
      </w:pPr>
    </w:p>
    <w:p w14:paraId="387DBFCD" w14:textId="77777777" w:rsidR="00545E6F" w:rsidRDefault="00000000">
      <w:pPr>
        <w:pStyle w:val="Nadpis1"/>
        <w:numPr>
          <w:ilvl w:val="0"/>
          <w:numId w:val="1"/>
        </w:numPr>
        <w:tabs>
          <w:tab w:val="left" w:pos="636"/>
        </w:tabs>
        <w:ind w:hanging="529"/>
      </w:pPr>
      <w:r>
        <w:rPr>
          <w:spacing w:val="-2"/>
        </w:rPr>
        <w:t>OZNÁMENÍ</w:t>
      </w:r>
    </w:p>
    <w:p w14:paraId="4B33FB15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330"/>
        <w:rPr>
          <w:sz w:val="18"/>
        </w:rPr>
      </w:pPr>
      <w:r>
        <w:rPr>
          <w:sz w:val="18"/>
        </w:rPr>
        <w:t>Všechna oznámení nebo jiné komunikace budou považovány za doručené po osobním doručení na příslušnou</w:t>
      </w:r>
      <w:r>
        <w:rPr>
          <w:spacing w:val="-4"/>
          <w:sz w:val="18"/>
        </w:rPr>
        <w:t xml:space="preserve"> </w:t>
      </w:r>
      <w:r>
        <w:rPr>
          <w:sz w:val="18"/>
        </w:rPr>
        <w:t>adresu,</w:t>
      </w:r>
      <w:r>
        <w:rPr>
          <w:spacing w:val="-4"/>
          <w:sz w:val="18"/>
        </w:rPr>
        <w:t xml:space="preserve"> </w:t>
      </w:r>
      <w:r>
        <w:rPr>
          <w:sz w:val="18"/>
        </w:rPr>
        <w:t>pokud</w:t>
      </w:r>
      <w:r>
        <w:rPr>
          <w:spacing w:val="-4"/>
          <w:sz w:val="18"/>
        </w:rPr>
        <w:t xml:space="preserve"> </w:t>
      </w:r>
      <w:r>
        <w:rPr>
          <w:sz w:val="18"/>
        </w:rPr>
        <w:t>budou</w:t>
      </w:r>
      <w:r>
        <w:rPr>
          <w:spacing w:val="-4"/>
          <w:sz w:val="18"/>
        </w:rPr>
        <w:t xml:space="preserve"> </w:t>
      </w:r>
      <w:r>
        <w:rPr>
          <w:sz w:val="18"/>
        </w:rPr>
        <w:t>poslány</w:t>
      </w:r>
      <w:r>
        <w:rPr>
          <w:spacing w:val="-4"/>
          <w:sz w:val="18"/>
        </w:rPr>
        <w:t xml:space="preserve"> </w:t>
      </w:r>
      <w:r>
        <w:rPr>
          <w:sz w:val="18"/>
        </w:rPr>
        <w:t>certifikovanou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doporučenou</w:t>
      </w:r>
      <w:r>
        <w:rPr>
          <w:spacing w:val="-4"/>
          <w:sz w:val="18"/>
        </w:rPr>
        <w:t xml:space="preserve"> </w:t>
      </w:r>
      <w:r>
        <w:rPr>
          <w:sz w:val="18"/>
        </w:rPr>
        <w:t>poštou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kurýrní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službou nebo emailem s potvrzením o doručení poslaném druhou Smluvní stranou 5 dní po datu zaslání na </w:t>
      </w:r>
      <w:r>
        <w:rPr>
          <w:spacing w:val="-2"/>
          <w:sz w:val="18"/>
        </w:rPr>
        <w:t>následující:</w:t>
      </w:r>
    </w:p>
    <w:p w14:paraId="243425C7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62"/>
        <w:ind w:left="630" w:hanging="382"/>
        <w:rPr>
          <w:sz w:val="18"/>
        </w:rPr>
      </w:pPr>
      <w:r>
        <w:rPr>
          <w:spacing w:val="-2"/>
          <w:sz w:val="18"/>
        </w:rPr>
        <w:t>Poskytovateli:</w:t>
      </w:r>
    </w:p>
    <w:p w14:paraId="7F9A1244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hanging="510"/>
        <w:rPr>
          <w:sz w:val="18"/>
        </w:rPr>
      </w:pPr>
      <w:r>
        <w:rPr>
          <w:sz w:val="18"/>
        </w:rPr>
        <w:t>Jméno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osoby: Jan Buchal, </w:t>
      </w:r>
      <w:r>
        <w:rPr>
          <w:spacing w:val="-2"/>
          <w:sz w:val="18"/>
        </w:rPr>
        <w:t>jednatel.</w:t>
      </w:r>
    </w:p>
    <w:p w14:paraId="54BBA5C6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hanging="510"/>
        <w:rPr>
          <w:sz w:val="18"/>
        </w:rPr>
      </w:pPr>
      <w:r>
        <w:rPr>
          <w:sz w:val="18"/>
        </w:rPr>
        <w:t>Adresa: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Lava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Technology</w:t>
      </w:r>
      <w:r>
        <w:rPr>
          <w:spacing w:val="-6"/>
          <w:sz w:val="18"/>
        </w:rPr>
        <w:t xml:space="preserve"> </w:t>
      </w:r>
      <w:r>
        <w:rPr>
          <w:sz w:val="18"/>
        </w:rPr>
        <w:t>s.r.o.,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Cvičírně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430,</w:t>
      </w:r>
      <w:r>
        <w:rPr>
          <w:spacing w:val="-6"/>
          <w:sz w:val="18"/>
        </w:rPr>
        <w:t xml:space="preserve"> </w:t>
      </w:r>
      <w:r>
        <w:rPr>
          <w:sz w:val="18"/>
        </w:rPr>
        <w:t>267</w:t>
      </w:r>
      <w:r>
        <w:rPr>
          <w:spacing w:val="-5"/>
          <w:sz w:val="18"/>
        </w:rPr>
        <w:t xml:space="preserve"> </w:t>
      </w:r>
      <w:r>
        <w:rPr>
          <w:sz w:val="18"/>
        </w:rPr>
        <w:t>27,</w:t>
      </w:r>
      <w:r>
        <w:rPr>
          <w:spacing w:val="-6"/>
          <w:sz w:val="18"/>
        </w:rPr>
        <w:t xml:space="preserve"> </w:t>
      </w:r>
      <w:r>
        <w:rPr>
          <w:sz w:val="18"/>
        </w:rPr>
        <w:t>Liteň,</w:t>
      </w:r>
      <w:r>
        <w:rPr>
          <w:spacing w:val="-5"/>
          <w:sz w:val="18"/>
        </w:rPr>
        <w:t xml:space="preserve"> </w:t>
      </w:r>
      <w:r>
        <w:rPr>
          <w:sz w:val="18"/>
        </w:rPr>
        <w:t>Česká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republika.</w:t>
      </w:r>
    </w:p>
    <w:p w14:paraId="3DD38C80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hanging="510"/>
        <w:rPr>
          <w:sz w:val="18"/>
        </w:rPr>
      </w:pPr>
      <w:r>
        <w:rPr>
          <w:sz w:val="18"/>
        </w:rPr>
        <w:t>Email:</w:t>
      </w:r>
      <w:r>
        <w:rPr>
          <w:spacing w:val="-3"/>
          <w:sz w:val="18"/>
        </w:rPr>
        <w:t xml:space="preserve"> </w:t>
      </w:r>
      <w:hyperlink r:id="rId9">
        <w:r>
          <w:rPr>
            <w:spacing w:val="-2"/>
            <w:sz w:val="18"/>
            <w:u w:val="single"/>
          </w:rPr>
          <w:t>backoffice@lava.technology</w:t>
        </w:r>
      </w:hyperlink>
    </w:p>
    <w:p w14:paraId="77C1CFBB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ind w:left="630" w:hanging="382"/>
        <w:rPr>
          <w:sz w:val="18"/>
        </w:rPr>
      </w:pPr>
      <w:r>
        <w:rPr>
          <w:spacing w:val="-2"/>
          <w:sz w:val="18"/>
        </w:rPr>
        <w:t>Nabyvateli:</w:t>
      </w:r>
    </w:p>
    <w:p w14:paraId="614B32D7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hanging="510"/>
        <w:rPr>
          <w:sz w:val="18"/>
        </w:rPr>
      </w:pPr>
      <w:r>
        <w:rPr>
          <w:sz w:val="18"/>
        </w:rPr>
        <w:t>Jméno</w:t>
      </w:r>
      <w:r>
        <w:rPr>
          <w:spacing w:val="-4"/>
          <w:sz w:val="18"/>
        </w:rPr>
        <w:t xml:space="preserve"> </w:t>
      </w:r>
      <w:r>
        <w:rPr>
          <w:sz w:val="18"/>
        </w:rPr>
        <w:t>osoby:</w:t>
      </w:r>
      <w:r>
        <w:rPr>
          <w:spacing w:val="-3"/>
          <w:sz w:val="18"/>
        </w:rPr>
        <w:t xml:space="preserve"> </w:t>
      </w:r>
      <w:r>
        <w:rPr>
          <w:sz w:val="18"/>
        </w:rPr>
        <w:t>Mgr.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Mgr.</w:t>
      </w:r>
      <w:r>
        <w:rPr>
          <w:spacing w:val="-3"/>
          <w:sz w:val="18"/>
        </w:rPr>
        <w:t xml:space="preserve"> </w:t>
      </w:r>
      <w:r>
        <w:rPr>
          <w:sz w:val="18"/>
        </w:rPr>
        <w:t>Briana</w:t>
      </w:r>
      <w:r>
        <w:rPr>
          <w:spacing w:val="-4"/>
          <w:sz w:val="18"/>
        </w:rPr>
        <w:t xml:space="preserve"> </w:t>
      </w:r>
      <w:r>
        <w:rPr>
          <w:sz w:val="18"/>
        </w:rPr>
        <w:t>Čechová,</w:t>
      </w:r>
      <w:r>
        <w:rPr>
          <w:spacing w:val="-3"/>
          <w:sz w:val="18"/>
        </w:rPr>
        <w:t xml:space="preserve"> </w:t>
      </w:r>
      <w:r>
        <w:rPr>
          <w:sz w:val="18"/>
        </w:rPr>
        <w:t>Ph.D.,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ředitelka.</w:t>
      </w:r>
    </w:p>
    <w:p w14:paraId="1CEA5054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right="426"/>
        <w:rPr>
          <w:sz w:val="18"/>
        </w:rPr>
      </w:pPr>
      <w:r>
        <w:rPr>
          <w:sz w:val="18"/>
        </w:rPr>
        <w:t>Adresa:</w:t>
      </w:r>
      <w:r>
        <w:rPr>
          <w:spacing w:val="-10"/>
          <w:sz w:val="18"/>
        </w:rPr>
        <w:t xml:space="preserve"> </w:t>
      </w:r>
      <w:r>
        <w:rPr>
          <w:sz w:val="18"/>
        </w:rPr>
        <w:t>Knihovna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tiskárna</w:t>
      </w:r>
      <w:r>
        <w:rPr>
          <w:spacing w:val="-10"/>
          <w:sz w:val="18"/>
        </w:rPr>
        <w:t xml:space="preserve"> </w:t>
      </w:r>
      <w:r>
        <w:rPr>
          <w:sz w:val="18"/>
        </w:rPr>
        <w:t>pro</w:t>
      </w:r>
      <w:r>
        <w:rPr>
          <w:spacing w:val="-10"/>
          <w:sz w:val="18"/>
        </w:rPr>
        <w:t xml:space="preserve"> </w:t>
      </w:r>
      <w:r>
        <w:rPr>
          <w:sz w:val="18"/>
        </w:rPr>
        <w:t>nevidomé</w:t>
      </w:r>
      <w:r>
        <w:rPr>
          <w:spacing w:val="-10"/>
          <w:sz w:val="18"/>
        </w:rPr>
        <w:t xml:space="preserve"> </w:t>
      </w:r>
      <w:r>
        <w:rPr>
          <w:sz w:val="18"/>
        </w:rPr>
        <w:t>K.</w:t>
      </w:r>
      <w:r>
        <w:rPr>
          <w:spacing w:val="-10"/>
          <w:sz w:val="18"/>
        </w:rPr>
        <w:t xml:space="preserve"> </w:t>
      </w:r>
      <w:r>
        <w:rPr>
          <w:sz w:val="18"/>
        </w:rPr>
        <w:t>E.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Macana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Smečkách</w:t>
      </w:r>
      <w:r>
        <w:rPr>
          <w:spacing w:val="-10"/>
          <w:sz w:val="18"/>
        </w:rPr>
        <w:t xml:space="preserve"> </w:t>
      </w:r>
      <w:r>
        <w:rPr>
          <w:sz w:val="18"/>
        </w:rPr>
        <w:t>15,</w:t>
      </w:r>
      <w:r>
        <w:rPr>
          <w:spacing w:val="-10"/>
          <w:sz w:val="18"/>
        </w:rPr>
        <w:t xml:space="preserve"> </w:t>
      </w:r>
      <w:r>
        <w:rPr>
          <w:sz w:val="18"/>
        </w:rPr>
        <w:t>115</w:t>
      </w:r>
      <w:r>
        <w:rPr>
          <w:spacing w:val="-10"/>
          <w:sz w:val="18"/>
        </w:rPr>
        <w:t xml:space="preserve"> </w:t>
      </w:r>
      <w:r>
        <w:rPr>
          <w:sz w:val="18"/>
        </w:rPr>
        <w:t>17,</w:t>
      </w:r>
      <w:r>
        <w:rPr>
          <w:spacing w:val="-10"/>
          <w:sz w:val="18"/>
        </w:rPr>
        <w:t xml:space="preserve"> </w:t>
      </w:r>
      <w:r>
        <w:rPr>
          <w:sz w:val="18"/>
        </w:rPr>
        <w:t>Praha</w:t>
      </w:r>
      <w:r>
        <w:rPr>
          <w:spacing w:val="-10"/>
          <w:sz w:val="18"/>
        </w:rPr>
        <w:t xml:space="preserve"> </w:t>
      </w:r>
      <w:r>
        <w:rPr>
          <w:sz w:val="18"/>
        </w:rPr>
        <w:t>1,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Česká </w:t>
      </w:r>
      <w:r>
        <w:rPr>
          <w:spacing w:val="-2"/>
          <w:sz w:val="18"/>
        </w:rPr>
        <w:t>republika.</w:t>
      </w:r>
    </w:p>
    <w:p w14:paraId="64186168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spacing w:before="160"/>
        <w:ind w:left="900" w:hanging="510"/>
        <w:rPr>
          <w:sz w:val="18"/>
        </w:rPr>
      </w:pPr>
      <w:r>
        <w:rPr>
          <w:sz w:val="18"/>
        </w:rPr>
        <w:t>Telefon: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8"/>
          <w:sz w:val="18"/>
        </w:rPr>
        <w:t xml:space="preserve"> </w:t>
      </w:r>
      <w:r>
        <w:rPr>
          <w:sz w:val="18"/>
        </w:rPr>
        <w:t>222</w:t>
      </w:r>
      <w:r>
        <w:rPr>
          <w:spacing w:val="-9"/>
          <w:sz w:val="18"/>
        </w:rPr>
        <w:t xml:space="preserve"> </w:t>
      </w:r>
      <w:r>
        <w:rPr>
          <w:sz w:val="18"/>
        </w:rPr>
        <w:t>210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492</w:t>
      </w:r>
    </w:p>
    <w:p w14:paraId="165DCA25" w14:textId="77777777" w:rsidR="00545E6F" w:rsidRDefault="00000000">
      <w:pPr>
        <w:pStyle w:val="Odstavecseseznamem"/>
        <w:numPr>
          <w:ilvl w:val="2"/>
          <w:numId w:val="1"/>
        </w:numPr>
        <w:tabs>
          <w:tab w:val="left" w:pos="900"/>
        </w:tabs>
        <w:ind w:left="900" w:hanging="510"/>
        <w:rPr>
          <w:sz w:val="18"/>
        </w:rPr>
      </w:pPr>
      <w:r>
        <w:rPr>
          <w:sz w:val="18"/>
        </w:rPr>
        <w:t>Email:</w:t>
      </w:r>
      <w:r>
        <w:rPr>
          <w:spacing w:val="-1"/>
          <w:sz w:val="18"/>
        </w:rPr>
        <w:t xml:space="preserve"> </w:t>
      </w:r>
      <w:hyperlink r:id="rId10">
        <w:r>
          <w:rPr>
            <w:spacing w:val="-2"/>
            <w:sz w:val="18"/>
            <w:u w:val="single"/>
          </w:rPr>
          <w:t>ktn@ktn.cz</w:t>
        </w:r>
      </w:hyperlink>
    </w:p>
    <w:p w14:paraId="2720AE7B" w14:textId="77777777" w:rsidR="00545E6F" w:rsidRDefault="00545E6F">
      <w:pPr>
        <w:rPr>
          <w:sz w:val="18"/>
        </w:rPr>
        <w:sectPr w:rsidR="00545E6F">
          <w:pgSz w:w="11910" w:h="16840"/>
          <w:pgMar w:top="880" w:right="1220" w:bottom="1860" w:left="1220" w:header="0" w:footer="1663" w:gutter="0"/>
          <w:cols w:space="708"/>
        </w:sectPr>
      </w:pPr>
    </w:p>
    <w:p w14:paraId="2BD271A3" w14:textId="77777777" w:rsidR="00545E6F" w:rsidRDefault="00000000">
      <w:pPr>
        <w:pStyle w:val="Nadpis1"/>
        <w:numPr>
          <w:ilvl w:val="0"/>
          <w:numId w:val="1"/>
        </w:numPr>
        <w:tabs>
          <w:tab w:val="left" w:pos="635"/>
        </w:tabs>
        <w:spacing w:before="67"/>
        <w:ind w:left="635" w:hanging="528"/>
      </w:pPr>
      <w:r>
        <w:lastRenderedPageBreak/>
        <w:t xml:space="preserve">VYŠŠÍ </w:t>
      </w:r>
      <w:r>
        <w:rPr>
          <w:spacing w:val="-5"/>
        </w:rPr>
        <w:t>MOC</w:t>
      </w:r>
    </w:p>
    <w:p w14:paraId="435E4298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399"/>
        <w:rPr>
          <w:sz w:val="18"/>
        </w:rPr>
      </w:pPr>
      <w:r>
        <w:rPr>
          <w:sz w:val="18"/>
        </w:rPr>
        <w:t>Žádná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rPr>
          <w:sz w:val="18"/>
        </w:rPr>
        <w:t>nebude</w:t>
      </w:r>
      <w:r>
        <w:rPr>
          <w:spacing w:val="-3"/>
          <w:sz w:val="18"/>
        </w:rPr>
        <w:t xml:space="preserve"> </w:t>
      </w:r>
      <w:r>
        <w:rPr>
          <w:sz w:val="18"/>
        </w:rPr>
        <w:t>zodpovědná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škody</w:t>
      </w:r>
      <w:r>
        <w:rPr>
          <w:spacing w:val="-3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3"/>
          <w:sz w:val="18"/>
        </w:rPr>
        <w:t xml:space="preserve"> </w:t>
      </w:r>
      <w:r>
        <w:rPr>
          <w:sz w:val="18"/>
        </w:rPr>
        <w:t>druhé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straně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tom</w:t>
      </w:r>
      <w:r>
        <w:rPr>
          <w:spacing w:val="-3"/>
          <w:sz w:val="18"/>
        </w:rPr>
        <w:t xml:space="preserve"> </w:t>
      </w:r>
      <w:r>
        <w:rPr>
          <w:sz w:val="18"/>
        </w:rPr>
        <w:t>rozsahu,</w:t>
      </w:r>
      <w:r>
        <w:rPr>
          <w:spacing w:val="-3"/>
          <w:sz w:val="18"/>
        </w:rPr>
        <w:t xml:space="preserve"> </w:t>
      </w:r>
      <w:r>
        <w:rPr>
          <w:sz w:val="18"/>
        </w:rPr>
        <w:t>v jakém je porušení této Smlouvy (nebo selhání ve výkonu) touto Smluvní stranou způsobeno božím zásahem, stávkou nebo jiným pracovním sporem, válkou, teroristickou aktivitou, nepokoji, občanskou neposlušností,</w:t>
      </w:r>
      <w:r>
        <w:rPr>
          <w:spacing w:val="-3"/>
          <w:sz w:val="18"/>
        </w:rPr>
        <w:t xml:space="preserve"> </w:t>
      </w:r>
      <w:r>
        <w:rPr>
          <w:sz w:val="18"/>
        </w:rPr>
        <w:t>embargem,</w:t>
      </w:r>
      <w:r>
        <w:rPr>
          <w:spacing w:val="-3"/>
          <w:sz w:val="18"/>
        </w:rPr>
        <w:t xml:space="preserve"> </w:t>
      </w:r>
      <w:r>
        <w:rPr>
          <w:sz w:val="18"/>
        </w:rPr>
        <w:t>požárem,</w:t>
      </w:r>
      <w:r>
        <w:rPr>
          <w:spacing w:val="-3"/>
          <w:sz w:val="18"/>
        </w:rPr>
        <w:t xml:space="preserve"> </w:t>
      </w:r>
      <w:r>
        <w:rPr>
          <w:sz w:val="18"/>
        </w:rPr>
        <w:t>záplavami,</w:t>
      </w:r>
      <w:r>
        <w:rPr>
          <w:spacing w:val="-3"/>
          <w:sz w:val="18"/>
        </w:rPr>
        <w:t xml:space="preserve"> </w:t>
      </w:r>
      <w:r>
        <w:rPr>
          <w:sz w:val="18"/>
        </w:rPr>
        <w:t>počasím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jakýmikoliv</w:t>
      </w:r>
      <w:r>
        <w:rPr>
          <w:spacing w:val="-3"/>
          <w:sz w:val="18"/>
        </w:rPr>
        <w:t xml:space="preserve"> </w:t>
      </w:r>
      <w:r>
        <w:rPr>
          <w:sz w:val="18"/>
        </w:rPr>
        <w:t>jinými</w:t>
      </w:r>
      <w:r>
        <w:rPr>
          <w:spacing w:val="-3"/>
          <w:sz w:val="18"/>
        </w:rPr>
        <w:t xml:space="preserve"> </w:t>
      </w:r>
      <w:r>
        <w:rPr>
          <w:sz w:val="18"/>
        </w:rPr>
        <w:t>okolnostmi,</w:t>
      </w:r>
      <w:r>
        <w:rPr>
          <w:spacing w:val="-3"/>
          <w:sz w:val="18"/>
        </w:rPr>
        <w:t xml:space="preserve"> </w:t>
      </w:r>
      <w:r>
        <w:rPr>
          <w:sz w:val="18"/>
        </w:rPr>
        <w:t>které</w:t>
      </w:r>
      <w:r>
        <w:rPr>
          <w:spacing w:val="-3"/>
          <w:sz w:val="18"/>
        </w:rPr>
        <w:t xml:space="preserve"> </w:t>
      </w:r>
      <w:r>
        <w:rPr>
          <w:sz w:val="18"/>
        </w:rPr>
        <w:t>jsou mimo rozumnou kontrolu této Smluvní strany (souhrnně dále jako „</w:t>
      </w:r>
      <w:r>
        <w:rPr>
          <w:rFonts w:ascii="Futura Bold" w:hAnsi="Futura Bold"/>
          <w:b/>
          <w:sz w:val="18"/>
        </w:rPr>
        <w:t>Vyšší moc”</w:t>
      </w:r>
      <w:r>
        <w:rPr>
          <w:sz w:val="18"/>
        </w:rPr>
        <w:t>).</w:t>
      </w:r>
    </w:p>
    <w:p w14:paraId="122DACE5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3"/>
        <w:ind w:right="153"/>
        <w:rPr>
          <w:sz w:val="18"/>
        </w:rPr>
      </w:pPr>
      <w:r>
        <w:rPr>
          <w:sz w:val="18"/>
        </w:rPr>
        <w:t>Během zpoždění ve výkonu kvůli události Vyšší moci je postižená Smluvní strana povinna vynaložit své rozumné úsilí a řádnou péči, aby vyřešila příčinu zpoždění a minimalizovala její dopady. Pokud je jakýmkoliv povinnostem jakékoliv ze Smluvních stran překáženo nebo zabráněno kompletně nebo z podstatné</w:t>
      </w:r>
      <w:r>
        <w:rPr>
          <w:spacing w:val="-3"/>
          <w:sz w:val="18"/>
        </w:rPr>
        <w:t xml:space="preserve"> </w:t>
      </w:r>
      <w:r>
        <w:rPr>
          <w:sz w:val="18"/>
        </w:rPr>
        <w:t>části</w:t>
      </w:r>
      <w:r>
        <w:rPr>
          <w:spacing w:val="-3"/>
          <w:sz w:val="18"/>
        </w:rPr>
        <w:t xml:space="preserve"> </w:t>
      </w:r>
      <w:r>
        <w:rPr>
          <w:sz w:val="18"/>
        </w:rPr>
        <w:t>kvůli</w:t>
      </w:r>
      <w:r>
        <w:rPr>
          <w:spacing w:val="-3"/>
          <w:sz w:val="18"/>
        </w:rPr>
        <w:t xml:space="preserve"> </w:t>
      </w:r>
      <w:r>
        <w:rPr>
          <w:sz w:val="18"/>
        </w:rPr>
        <w:t>události</w:t>
      </w:r>
      <w:r>
        <w:rPr>
          <w:spacing w:val="-3"/>
          <w:sz w:val="18"/>
        </w:rPr>
        <w:t xml:space="preserve"> </w:t>
      </w:r>
      <w:r>
        <w:rPr>
          <w:sz w:val="18"/>
        </w:rPr>
        <w:t>Vyšší</w:t>
      </w:r>
      <w:r>
        <w:rPr>
          <w:spacing w:val="-3"/>
          <w:sz w:val="18"/>
        </w:rPr>
        <w:t xml:space="preserve"> </w:t>
      </w:r>
      <w:r>
        <w:rPr>
          <w:sz w:val="18"/>
        </w:rPr>
        <w:t>moci,</w:t>
      </w:r>
      <w:r>
        <w:rPr>
          <w:spacing w:val="-3"/>
          <w:sz w:val="18"/>
        </w:rPr>
        <w:t xml:space="preserve"> </w:t>
      </w:r>
      <w:r>
        <w:rPr>
          <w:sz w:val="18"/>
        </w:rPr>
        <w:t>pak</w:t>
      </w:r>
      <w:r>
        <w:rPr>
          <w:spacing w:val="-3"/>
          <w:sz w:val="18"/>
        </w:rPr>
        <w:t xml:space="preserve"> </w:t>
      </w:r>
      <w:r>
        <w:rPr>
          <w:sz w:val="18"/>
        </w:rPr>
        <w:t>všechny</w:t>
      </w:r>
      <w:r>
        <w:rPr>
          <w:spacing w:val="-3"/>
          <w:sz w:val="18"/>
        </w:rPr>
        <w:t xml:space="preserve"> </w:t>
      </w:r>
      <w:r>
        <w:rPr>
          <w:sz w:val="18"/>
        </w:rPr>
        <w:t>další</w:t>
      </w:r>
      <w:r>
        <w:rPr>
          <w:spacing w:val="-3"/>
          <w:sz w:val="18"/>
        </w:rPr>
        <w:t xml:space="preserve"> </w:t>
      </w:r>
      <w:r>
        <w:rPr>
          <w:sz w:val="18"/>
        </w:rPr>
        <w:t>povinnosti</w:t>
      </w:r>
      <w:r>
        <w:rPr>
          <w:spacing w:val="-3"/>
          <w:sz w:val="18"/>
        </w:rPr>
        <w:t xml:space="preserve"> </w:t>
      </w:r>
      <w:r>
        <w:rPr>
          <w:sz w:val="18"/>
        </w:rPr>
        <w:t>Smluvních</w:t>
      </w:r>
      <w:r>
        <w:rPr>
          <w:spacing w:val="-3"/>
          <w:sz w:val="18"/>
        </w:rPr>
        <w:t xml:space="preserve"> </w:t>
      </w:r>
      <w:r>
        <w:rPr>
          <w:sz w:val="18"/>
        </w:rPr>
        <w:t>stran</w:t>
      </w:r>
      <w:r>
        <w:rPr>
          <w:spacing w:val="-3"/>
          <w:sz w:val="18"/>
        </w:rPr>
        <w:t xml:space="preserve"> </w:t>
      </w:r>
      <w:r>
        <w:rPr>
          <w:sz w:val="18"/>
        </w:rPr>
        <w:t>pokračují.</w:t>
      </w:r>
      <w:r>
        <w:rPr>
          <w:spacing w:val="-3"/>
          <w:sz w:val="18"/>
        </w:rPr>
        <w:t xml:space="preserve"> </w:t>
      </w:r>
      <w:r>
        <w:rPr>
          <w:sz w:val="18"/>
        </w:rPr>
        <w:t>Zpoždění nebo absence výkonu omluvené tímto ustanovením nemohou omluvit jakékoliv jiné povinnosti, které jsou v době události nesplněné.</w:t>
      </w:r>
    </w:p>
    <w:p w14:paraId="7D4E8157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65"/>
        <w:ind w:left="630" w:hanging="382"/>
        <w:rPr>
          <w:sz w:val="18"/>
        </w:rPr>
      </w:pP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ohledu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předcházející,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z w:val="18"/>
        </w:rPr>
        <w:t>takováto</w:t>
      </w:r>
      <w:r>
        <w:rPr>
          <w:spacing w:val="-2"/>
          <w:sz w:val="18"/>
        </w:rPr>
        <w:t xml:space="preserve"> </w:t>
      </w:r>
      <w:r>
        <w:rPr>
          <w:sz w:val="18"/>
        </w:rPr>
        <w:t>událost</w:t>
      </w:r>
      <w:r>
        <w:rPr>
          <w:spacing w:val="-1"/>
          <w:sz w:val="18"/>
        </w:rPr>
        <w:t xml:space="preserve"> </w:t>
      </w:r>
      <w:r>
        <w:rPr>
          <w:sz w:val="18"/>
        </w:rPr>
        <w:t>Vyšší</w:t>
      </w:r>
      <w:r>
        <w:rPr>
          <w:spacing w:val="-2"/>
          <w:sz w:val="18"/>
        </w:rPr>
        <w:t xml:space="preserve"> </w:t>
      </w:r>
      <w:r>
        <w:rPr>
          <w:sz w:val="18"/>
        </w:rPr>
        <w:t>moci</w:t>
      </w:r>
      <w:r>
        <w:rPr>
          <w:spacing w:val="-1"/>
          <w:sz w:val="18"/>
        </w:rPr>
        <w:t xml:space="preserve"> </w:t>
      </w:r>
      <w:r>
        <w:rPr>
          <w:sz w:val="18"/>
        </w:rPr>
        <w:t>pokračuje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dobu</w:t>
      </w:r>
    </w:p>
    <w:p w14:paraId="47C4D0A1" w14:textId="77777777" w:rsidR="00545E6F" w:rsidRDefault="00000000">
      <w:pPr>
        <w:pStyle w:val="Zkladntext"/>
        <w:spacing w:before="1"/>
        <w:ind w:left="631" w:right="139"/>
      </w:pPr>
      <w:r>
        <w:t>1 nepřetržitého měsíce, jakákoliv Smluvní strana má právo, ne však povinnost, podat písemné oznámení druhé Smluvní straně vypovídající tuto Smlouvu v plném rozsahu a každá Smluvní strana nebude mít vůči</w:t>
      </w:r>
      <w:r>
        <w:rPr>
          <w:spacing w:val="40"/>
        </w:rPr>
        <w:t xml:space="preserve"> </w:t>
      </w:r>
      <w:r>
        <w:t>té</w:t>
      </w:r>
      <w:r>
        <w:rPr>
          <w:spacing w:val="-3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žádné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vyjma</w:t>
      </w:r>
      <w:r>
        <w:rPr>
          <w:spacing w:val="-3"/>
        </w:rPr>
        <w:t xml:space="preserve"> </w:t>
      </w:r>
      <w:r>
        <w:t>toho,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povinna</w:t>
      </w:r>
      <w:r>
        <w:rPr>
          <w:spacing w:val="-3"/>
        </w:rPr>
        <w:t xml:space="preserve"> </w:t>
      </w:r>
      <w:r>
        <w:t>zaplatit</w:t>
      </w:r>
      <w:r>
        <w:rPr>
          <w:spacing w:val="-3"/>
        </w:rPr>
        <w:t xml:space="preserve"> </w:t>
      </w:r>
      <w:r>
        <w:t>dlužné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které ještě nebyly zaplaceny k datu výpovědi.</w:t>
      </w:r>
    </w:p>
    <w:p w14:paraId="64848B39" w14:textId="77777777" w:rsidR="00545E6F" w:rsidRDefault="00545E6F">
      <w:pPr>
        <w:pStyle w:val="Zkladntext"/>
        <w:spacing w:before="59"/>
      </w:pPr>
    </w:p>
    <w:p w14:paraId="4BDE08A3" w14:textId="77777777" w:rsidR="00545E6F" w:rsidRDefault="00000000">
      <w:pPr>
        <w:pStyle w:val="Nadpis1"/>
        <w:numPr>
          <w:ilvl w:val="0"/>
          <w:numId w:val="1"/>
        </w:numPr>
        <w:tabs>
          <w:tab w:val="left" w:pos="635"/>
        </w:tabs>
        <w:ind w:left="635" w:hanging="528"/>
      </w:pPr>
      <w:r>
        <w:t>ROZHODNÉ</w:t>
      </w:r>
      <w:r>
        <w:rPr>
          <w:spacing w:val="-7"/>
        </w:rPr>
        <w:t xml:space="preserve"> </w:t>
      </w:r>
      <w:r>
        <w:rPr>
          <w:spacing w:val="-4"/>
        </w:rPr>
        <w:t>PRÁVO</w:t>
      </w:r>
    </w:p>
    <w:p w14:paraId="1FFE2384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355"/>
        <w:rPr>
          <w:sz w:val="18"/>
        </w:rPr>
      </w:pP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řídí</w:t>
      </w:r>
      <w:r>
        <w:rPr>
          <w:spacing w:val="-5"/>
          <w:sz w:val="18"/>
        </w:rPr>
        <w:t xml:space="preserve"> </w:t>
      </w:r>
      <w:r>
        <w:rPr>
          <w:sz w:val="18"/>
        </w:rPr>
        <w:t>českým</w:t>
      </w:r>
      <w:r>
        <w:rPr>
          <w:spacing w:val="-4"/>
          <w:sz w:val="18"/>
        </w:rPr>
        <w:t xml:space="preserve"> </w:t>
      </w:r>
      <w:r>
        <w:rPr>
          <w:sz w:val="18"/>
        </w:rPr>
        <w:t>právem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české</w:t>
      </w:r>
      <w:r>
        <w:rPr>
          <w:spacing w:val="-4"/>
          <w:sz w:val="18"/>
        </w:rPr>
        <w:t xml:space="preserve"> </w:t>
      </w:r>
      <w:r>
        <w:rPr>
          <w:sz w:val="18"/>
        </w:rPr>
        <w:t>soudy</w:t>
      </w:r>
      <w:r>
        <w:rPr>
          <w:spacing w:val="-4"/>
          <w:sz w:val="18"/>
        </w:rPr>
        <w:t xml:space="preserve"> </w:t>
      </w:r>
      <w:r>
        <w:rPr>
          <w:sz w:val="18"/>
        </w:rPr>
        <w:t>jsou</w:t>
      </w:r>
      <w:r>
        <w:rPr>
          <w:spacing w:val="-4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rozhodování</w:t>
      </w:r>
      <w:r>
        <w:rPr>
          <w:spacing w:val="-4"/>
          <w:sz w:val="18"/>
        </w:rPr>
        <w:t xml:space="preserve"> </w:t>
      </w:r>
      <w:r>
        <w:rPr>
          <w:sz w:val="18"/>
        </w:rPr>
        <w:t>veškerých</w:t>
      </w:r>
      <w:r>
        <w:rPr>
          <w:spacing w:val="-4"/>
          <w:sz w:val="18"/>
        </w:rPr>
        <w:t xml:space="preserve"> </w:t>
      </w:r>
      <w:r>
        <w:rPr>
          <w:sz w:val="18"/>
        </w:rPr>
        <w:t>případných</w:t>
      </w:r>
      <w:r>
        <w:rPr>
          <w:spacing w:val="-4"/>
          <w:sz w:val="18"/>
        </w:rPr>
        <w:t xml:space="preserve"> </w:t>
      </w:r>
      <w:r>
        <w:rPr>
          <w:sz w:val="18"/>
        </w:rPr>
        <w:t>sporů vzniklých z této smlouvy.</w:t>
      </w:r>
    </w:p>
    <w:p w14:paraId="73A551AC" w14:textId="77777777" w:rsidR="00545E6F" w:rsidRDefault="00545E6F">
      <w:pPr>
        <w:pStyle w:val="Zkladntext"/>
        <w:spacing w:before="14"/>
      </w:pPr>
    </w:p>
    <w:p w14:paraId="283B21B5" w14:textId="77777777" w:rsidR="00545E6F" w:rsidRDefault="00000000">
      <w:pPr>
        <w:pStyle w:val="Nadpis1"/>
        <w:numPr>
          <w:ilvl w:val="0"/>
          <w:numId w:val="1"/>
        </w:numPr>
        <w:tabs>
          <w:tab w:val="left" w:pos="635"/>
        </w:tabs>
        <w:ind w:left="635" w:hanging="528"/>
      </w:pPr>
      <w:r>
        <w:rPr>
          <w:spacing w:val="-2"/>
        </w:rPr>
        <w:t>INTERPRETACE</w:t>
      </w:r>
    </w:p>
    <w:p w14:paraId="7F88D7B8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259"/>
        <w:rPr>
          <w:sz w:val="18"/>
        </w:rPr>
      </w:pPr>
      <w:r>
        <w:rPr>
          <w:sz w:val="18"/>
        </w:rPr>
        <w:t>V případě, že jakákoliv Smluvní strana učiní nárok týkající se jakéhokoliv rozporu, vynechání nebo dvojznačnosti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nejasnosti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Smlouvě,</w:t>
      </w:r>
      <w:r>
        <w:rPr>
          <w:spacing w:val="-4"/>
          <w:sz w:val="18"/>
        </w:rPr>
        <w:t xml:space="preserve"> </w:t>
      </w:r>
      <w:r>
        <w:rPr>
          <w:sz w:val="18"/>
        </w:rPr>
        <w:t>nebude</w:t>
      </w:r>
      <w:r>
        <w:rPr>
          <w:spacing w:val="-4"/>
          <w:sz w:val="18"/>
        </w:rPr>
        <w:t xml:space="preserve"> </w:t>
      </w:r>
      <w:r>
        <w:rPr>
          <w:sz w:val="18"/>
        </w:rPr>
        <w:t>implikován</w:t>
      </w:r>
      <w:r>
        <w:rPr>
          <w:spacing w:val="-4"/>
          <w:sz w:val="18"/>
        </w:rPr>
        <w:t xml:space="preserve"> </w:t>
      </w:r>
      <w:r>
        <w:rPr>
          <w:sz w:val="18"/>
        </w:rPr>
        <w:t>žádný</w:t>
      </w:r>
      <w:r>
        <w:rPr>
          <w:spacing w:val="-4"/>
          <w:sz w:val="18"/>
        </w:rPr>
        <w:t xml:space="preserve"> </w:t>
      </w:r>
      <w:r>
        <w:rPr>
          <w:sz w:val="18"/>
        </w:rPr>
        <w:t>předpoklad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důkazní</w:t>
      </w:r>
      <w:r>
        <w:rPr>
          <w:spacing w:val="-4"/>
          <w:sz w:val="18"/>
        </w:rPr>
        <w:t xml:space="preserve"> </w:t>
      </w:r>
      <w:r>
        <w:rPr>
          <w:sz w:val="18"/>
        </w:rPr>
        <w:t>břemeno nebo břemeno přesvědčování kvůli tomu, že tato Smlouva byla připravena konkrétní Smluvní stranou, právním zástupcem Smluvní strany, na požadavek konkrétní Smluvní strany nebo právního zástupce Smluvní strany.</w:t>
      </w:r>
    </w:p>
    <w:p w14:paraId="3FC8AC2C" w14:textId="77777777" w:rsidR="00545E6F" w:rsidRDefault="00545E6F">
      <w:pPr>
        <w:pStyle w:val="Zkladntext"/>
        <w:spacing w:before="73"/>
      </w:pPr>
    </w:p>
    <w:p w14:paraId="1081F76B" w14:textId="77777777" w:rsidR="00545E6F" w:rsidRDefault="00000000">
      <w:pPr>
        <w:pStyle w:val="Nadpis1"/>
        <w:numPr>
          <w:ilvl w:val="0"/>
          <w:numId w:val="1"/>
        </w:numPr>
        <w:tabs>
          <w:tab w:val="left" w:pos="633"/>
        </w:tabs>
        <w:spacing w:before="1"/>
        <w:ind w:left="633" w:hanging="526"/>
      </w:pPr>
      <w:r>
        <w:rPr>
          <w:spacing w:val="-2"/>
        </w:rPr>
        <w:t>ODDĚLENÍ</w:t>
      </w:r>
    </w:p>
    <w:p w14:paraId="64FD78C5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59"/>
        <w:ind w:right="144"/>
        <w:rPr>
          <w:sz w:val="18"/>
        </w:rPr>
      </w:pPr>
      <w:r>
        <w:rPr>
          <w:sz w:val="18"/>
        </w:rPr>
        <w:t>V případě, že jakékoliv ustanovení této Smlouvy bude z jakéhokoliv důvodu uznáno jakožto neplatné, protiprávní nebo nevymahatelné v jakémkoliv ohledu, pak tato neplatnost, protiprávnost nebo nevymahatelnost</w:t>
      </w:r>
      <w:r>
        <w:rPr>
          <w:spacing w:val="-6"/>
          <w:sz w:val="18"/>
        </w:rPr>
        <w:t xml:space="preserve"> </w:t>
      </w:r>
      <w:r>
        <w:rPr>
          <w:sz w:val="18"/>
        </w:rPr>
        <w:t>neovlivní</w:t>
      </w:r>
      <w:r>
        <w:rPr>
          <w:spacing w:val="-6"/>
          <w:sz w:val="18"/>
        </w:rPr>
        <w:t xml:space="preserve"> </w:t>
      </w:r>
      <w:r>
        <w:rPr>
          <w:sz w:val="18"/>
        </w:rPr>
        <w:t>jakékoliv</w:t>
      </w:r>
      <w:r>
        <w:rPr>
          <w:spacing w:val="-6"/>
          <w:sz w:val="18"/>
        </w:rPr>
        <w:t xml:space="preserve"> </w:t>
      </w:r>
      <w:r>
        <w:rPr>
          <w:sz w:val="18"/>
        </w:rPr>
        <w:t>další</w:t>
      </w:r>
      <w:r>
        <w:rPr>
          <w:spacing w:val="-6"/>
          <w:sz w:val="18"/>
        </w:rPr>
        <w:t xml:space="preserve"> </w:t>
      </w:r>
      <w:r>
        <w:rPr>
          <w:sz w:val="18"/>
        </w:rPr>
        <w:t>ustanovení,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tato</w:t>
      </w:r>
      <w:r>
        <w:rPr>
          <w:spacing w:val="-6"/>
          <w:sz w:val="18"/>
        </w:rPr>
        <w:t xml:space="preserve"> </w:t>
      </w:r>
      <w:r>
        <w:rPr>
          <w:sz w:val="18"/>
        </w:rPr>
        <w:t>Smlouva</w:t>
      </w:r>
      <w:r>
        <w:rPr>
          <w:spacing w:val="-6"/>
          <w:sz w:val="18"/>
        </w:rPr>
        <w:t xml:space="preserve"> </w:t>
      </w:r>
      <w:r>
        <w:rPr>
          <w:sz w:val="18"/>
        </w:rPr>
        <w:t>bude</w:t>
      </w:r>
      <w:r>
        <w:rPr>
          <w:spacing w:val="-6"/>
          <w:sz w:val="18"/>
        </w:rPr>
        <w:t xml:space="preserve"> </w:t>
      </w:r>
      <w:r>
        <w:rPr>
          <w:sz w:val="18"/>
        </w:rPr>
        <w:t>interpretována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konstruována, jako kdyby toto ustanovení do míry, do které bude uznáno za neplatné, protiprávní nebo nevymahatelné, nikdy nebylo zde obsaženo.</w:t>
      </w:r>
    </w:p>
    <w:p w14:paraId="6B0F008B" w14:textId="77777777" w:rsidR="00545E6F" w:rsidRDefault="00545E6F">
      <w:pPr>
        <w:pStyle w:val="Zkladntext"/>
        <w:spacing w:before="26"/>
      </w:pPr>
    </w:p>
    <w:p w14:paraId="3994D2AD" w14:textId="77777777" w:rsidR="00545E6F" w:rsidRDefault="00000000">
      <w:pPr>
        <w:pStyle w:val="Nadpis1"/>
        <w:numPr>
          <w:ilvl w:val="0"/>
          <w:numId w:val="1"/>
        </w:numPr>
        <w:tabs>
          <w:tab w:val="left" w:pos="634"/>
        </w:tabs>
        <w:ind w:left="634" w:hanging="527"/>
      </w:pPr>
      <w:r>
        <w:rPr>
          <w:spacing w:val="-2"/>
        </w:rPr>
        <w:t>VÝTISKY</w:t>
      </w:r>
    </w:p>
    <w:p w14:paraId="1D630C32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1"/>
        </w:tabs>
        <w:spacing w:before="160"/>
        <w:ind w:right="770"/>
        <w:rPr>
          <w:sz w:val="18"/>
        </w:rPr>
      </w:pPr>
      <w:r>
        <w:rPr>
          <w:sz w:val="18"/>
        </w:rPr>
        <w:t>Tato</w:t>
      </w:r>
      <w:r>
        <w:rPr>
          <w:spacing w:val="-3"/>
          <w:sz w:val="18"/>
        </w:rPr>
        <w:t xml:space="preserve"> </w:t>
      </w:r>
      <w:r>
        <w:rPr>
          <w:sz w:val="18"/>
        </w:rPr>
        <w:t>Smlouva</w:t>
      </w:r>
      <w:r>
        <w:rPr>
          <w:spacing w:val="-3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být</w:t>
      </w:r>
      <w:r>
        <w:rPr>
          <w:spacing w:val="-3"/>
          <w:sz w:val="18"/>
        </w:rPr>
        <w:t xml:space="preserve"> </w:t>
      </w:r>
      <w:r>
        <w:rPr>
          <w:sz w:val="18"/>
        </w:rPr>
        <w:t>podepsána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jednom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více</w:t>
      </w:r>
      <w:r>
        <w:rPr>
          <w:spacing w:val="-3"/>
          <w:sz w:val="18"/>
        </w:rPr>
        <w:t xml:space="preserve"> </w:t>
      </w:r>
      <w:r>
        <w:rPr>
          <w:sz w:val="18"/>
        </w:rPr>
        <w:t>výtiscích,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nichž</w:t>
      </w:r>
      <w:r>
        <w:rPr>
          <w:spacing w:val="-3"/>
          <w:sz w:val="18"/>
        </w:rPr>
        <w:t xml:space="preserve"> </w:t>
      </w:r>
      <w:r>
        <w:rPr>
          <w:sz w:val="18"/>
        </w:rPr>
        <w:t>každý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pokládán</w:t>
      </w:r>
      <w:r>
        <w:rPr>
          <w:spacing w:val="-3"/>
          <w:sz w:val="18"/>
        </w:rPr>
        <w:t xml:space="preserve"> </w:t>
      </w:r>
      <w:r>
        <w:rPr>
          <w:sz w:val="18"/>
        </w:rPr>
        <w:t>za originál, ale všechny dohromady budou tvořit jednu a tu samou Smlouvu.</w:t>
      </w:r>
    </w:p>
    <w:p w14:paraId="7BD7895E" w14:textId="77777777" w:rsidR="00545E6F" w:rsidRDefault="00000000">
      <w:pPr>
        <w:pStyle w:val="Nadpis1"/>
        <w:numPr>
          <w:ilvl w:val="0"/>
          <w:numId w:val="1"/>
        </w:numPr>
        <w:tabs>
          <w:tab w:val="left" w:pos="637"/>
        </w:tabs>
        <w:spacing w:before="234"/>
        <w:ind w:left="637"/>
      </w:pPr>
      <w:r>
        <w:t>CELÁ</w:t>
      </w:r>
      <w:r>
        <w:rPr>
          <w:spacing w:val="11"/>
        </w:rPr>
        <w:t xml:space="preserve"> </w:t>
      </w:r>
      <w:r>
        <w:rPr>
          <w:spacing w:val="-2"/>
        </w:rPr>
        <w:t>SMLOUVA</w:t>
      </w:r>
    </w:p>
    <w:p w14:paraId="16BDC5A0" w14:textId="77777777" w:rsidR="00545E6F" w:rsidRDefault="00000000">
      <w:pPr>
        <w:pStyle w:val="Odstavecseseznamem"/>
        <w:numPr>
          <w:ilvl w:val="1"/>
          <w:numId w:val="1"/>
        </w:numPr>
        <w:tabs>
          <w:tab w:val="left" w:pos="630"/>
        </w:tabs>
        <w:spacing w:before="159"/>
        <w:ind w:left="630" w:hanging="382"/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1"/>
          <w:sz w:val="18"/>
        </w:rPr>
        <w:t xml:space="preserve"> </w:t>
      </w:r>
      <w:r>
        <w:rPr>
          <w:sz w:val="18"/>
        </w:rPr>
        <w:t>představuje</w:t>
      </w:r>
      <w:r>
        <w:rPr>
          <w:spacing w:val="-1"/>
          <w:sz w:val="18"/>
        </w:rPr>
        <w:t xml:space="preserve"> </w:t>
      </w:r>
      <w:r>
        <w:rPr>
          <w:sz w:val="18"/>
        </w:rPr>
        <w:t>úplné</w:t>
      </w:r>
      <w:r>
        <w:rPr>
          <w:spacing w:val="-2"/>
          <w:sz w:val="18"/>
        </w:rPr>
        <w:t xml:space="preserve"> </w:t>
      </w:r>
      <w:r>
        <w:rPr>
          <w:sz w:val="18"/>
        </w:rPr>
        <w:t>chápaní</w:t>
      </w:r>
      <w:r>
        <w:rPr>
          <w:spacing w:val="-1"/>
          <w:sz w:val="18"/>
        </w:rPr>
        <w:t xml:space="preserve"> </w:t>
      </w:r>
      <w:r>
        <w:rPr>
          <w:sz w:val="18"/>
        </w:rPr>
        <w:t>mezi</w:t>
      </w:r>
      <w:r>
        <w:rPr>
          <w:spacing w:val="-1"/>
          <w:sz w:val="18"/>
        </w:rPr>
        <w:t xml:space="preserve"> </w:t>
      </w:r>
      <w:r>
        <w:rPr>
          <w:sz w:val="18"/>
        </w:rPr>
        <w:t>Smluvními</w:t>
      </w:r>
      <w:r>
        <w:rPr>
          <w:spacing w:val="-2"/>
          <w:sz w:val="18"/>
        </w:rPr>
        <w:t xml:space="preserve"> </w:t>
      </w:r>
      <w:r>
        <w:rPr>
          <w:sz w:val="18"/>
        </w:rPr>
        <w:t>stranami</w:t>
      </w:r>
      <w:r>
        <w:rPr>
          <w:spacing w:val="-1"/>
          <w:sz w:val="18"/>
        </w:rPr>
        <w:t xml:space="preserve"> </w:t>
      </w:r>
      <w:r>
        <w:rPr>
          <w:sz w:val="18"/>
        </w:rPr>
        <w:t>ohledně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ní</w:t>
      </w:r>
      <w:r>
        <w:rPr>
          <w:spacing w:val="-1"/>
          <w:sz w:val="18"/>
        </w:rPr>
        <w:t xml:space="preserve"> </w:t>
      </w:r>
      <w:r>
        <w:rPr>
          <w:sz w:val="18"/>
        </w:rPr>
        <w:t>obsažené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věci.</w:t>
      </w:r>
    </w:p>
    <w:p w14:paraId="095342F3" w14:textId="77777777" w:rsidR="00545E6F" w:rsidRDefault="00545E6F">
      <w:pPr>
        <w:rPr>
          <w:sz w:val="18"/>
        </w:rPr>
        <w:sectPr w:rsidR="00545E6F">
          <w:pgSz w:w="11910" w:h="16840"/>
          <w:pgMar w:top="820" w:right="1220" w:bottom="1860" w:left="1220" w:header="0" w:footer="1663" w:gutter="0"/>
          <w:cols w:space="708"/>
        </w:sectPr>
      </w:pPr>
    </w:p>
    <w:p w14:paraId="5A3C241D" w14:textId="77777777" w:rsidR="00545E6F" w:rsidRDefault="00000000">
      <w:pPr>
        <w:pStyle w:val="Zkladntext"/>
        <w:spacing w:before="66"/>
        <w:ind w:left="107"/>
      </w:pPr>
      <w:r>
        <w:lastRenderedPageBreak/>
        <w:t>NA</w:t>
      </w:r>
      <w:r>
        <w:rPr>
          <w:spacing w:val="-1"/>
        </w:rPr>
        <w:t xml:space="preserve"> </w:t>
      </w:r>
      <w:r>
        <w:t>DŮKAZ</w:t>
      </w:r>
      <w:r>
        <w:rPr>
          <w:spacing w:val="-1"/>
        </w:rPr>
        <w:t xml:space="preserve"> </w:t>
      </w:r>
      <w:r>
        <w:t>ČEHOŽ Smluvní</w:t>
      </w:r>
      <w:r>
        <w:rPr>
          <w:spacing w:val="-1"/>
        </w:rPr>
        <w:t xml:space="preserve"> </w:t>
      </w:r>
      <w:r>
        <w:t>strany řádně</w:t>
      </w:r>
      <w:r>
        <w:rPr>
          <w:spacing w:val="-1"/>
        </w:rPr>
        <w:t xml:space="preserve"> </w:t>
      </w:r>
      <w:r>
        <w:t>připojují</w:t>
      </w:r>
      <w:r>
        <w:rPr>
          <w:spacing w:val="-1"/>
        </w:rPr>
        <w:t xml:space="preserve"> </w:t>
      </w:r>
      <w:r>
        <w:t>své podpisy</w:t>
      </w:r>
      <w:r>
        <w:rPr>
          <w:spacing w:val="-1"/>
        </w:rPr>
        <w:t xml:space="preserve"> </w:t>
      </w:r>
      <w:r>
        <w:t>v den</w:t>
      </w:r>
      <w:r>
        <w:rPr>
          <w:spacing w:val="-1"/>
        </w:rPr>
        <w:t xml:space="preserve"> </w:t>
      </w:r>
      <w:r>
        <w:t xml:space="preserve">Data </w:t>
      </w:r>
      <w:r>
        <w:rPr>
          <w:spacing w:val="-2"/>
        </w:rPr>
        <w:t>podpisu:</w:t>
      </w:r>
    </w:p>
    <w:p w14:paraId="50426372" w14:textId="77777777" w:rsidR="00545E6F" w:rsidRDefault="00545E6F">
      <w:pPr>
        <w:pStyle w:val="Zkladntext"/>
        <w:rPr>
          <w:sz w:val="20"/>
        </w:rPr>
      </w:pPr>
    </w:p>
    <w:p w14:paraId="1DEDF05F" w14:textId="77777777" w:rsidR="00545E6F" w:rsidRDefault="00545E6F">
      <w:pPr>
        <w:pStyle w:val="Zkladntext"/>
        <w:rPr>
          <w:sz w:val="20"/>
        </w:rPr>
      </w:pPr>
    </w:p>
    <w:p w14:paraId="4C2B2BD3" w14:textId="77777777" w:rsidR="00545E6F" w:rsidRDefault="00545E6F">
      <w:pPr>
        <w:pStyle w:val="Zkladntext"/>
        <w:rPr>
          <w:sz w:val="20"/>
        </w:rPr>
      </w:pPr>
    </w:p>
    <w:p w14:paraId="2F3D2A26" w14:textId="77777777" w:rsidR="00545E6F" w:rsidRDefault="00545E6F">
      <w:pPr>
        <w:pStyle w:val="Zkladntext"/>
        <w:rPr>
          <w:sz w:val="20"/>
        </w:rPr>
      </w:pPr>
    </w:p>
    <w:p w14:paraId="5886CE3E" w14:textId="77777777" w:rsidR="00545E6F" w:rsidRDefault="00545E6F">
      <w:pPr>
        <w:pStyle w:val="Zkladntext"/>
        <w:rPr>
          <w:sz w:val="20"/>
        </w:rPr>
      </w:pPr>
    </w:p>
    <w:p w14:paraId="46A30394" w14:textId="77777777" w:rsidR="00545E6F" w:rsidRDefault="00545E6F">
      <w:pPr>
        <w:pStyle w:val="Zkladntext"/>
        <w:rPr>
          <w:sz w:val="20"/>
        </w:rPr>
      </w:pPr>
    </w:p>
    <w:p w14:paraId="76CD238C" w14:textId="77777777" w:rsidR="00545E6F" w:rsidRDefault="00545E6F">
      <w:pPr>
        <w:pStyle w:val="Zkladntext"/>
        <w:rPr>
          <w:sz w:val="20"/>
        </w:rPr>
      </w:pPr>
    </w:p>
    <w:p w14:paraId="36D9A972" w14:textId="77777777" w:rsidR="00545E6F" w:rsidRDefault="00545E6F">
      <w:pPr>
        <w:pStyle w:val="Zkladntext"/>
        <w:rPr>
          <w:sz w:val="20"/>
        </w:rPr>
      </w:pPr>
    </w:p>
    <w:p w14:paraId="5746505B" w14:textId="77777777" w:rsidR="00545E6F" w:rsidRDefault="00545E6F">
      <w:pPr>
        <w:pStyle w:val="Zkladntext"/>
        <w:rPr>
          <w:sz w:val="20"/>
        </w:rPr>
      </w:pPr>
    </w:p>
    <w:p w14:paraId="3F859A03" w14:textId="77777777" w:rsidR="00545E6F" w:rsidRDefault="00000000">
      <w:pPr>
        <w:pStyle w:val="Zkladn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CFC6A4" wp14:editId="15045BF2">
                <wp:simplePos x="0" y="0"/>
                <wp:positionH relativeFrom="page">
                  <wp:posOffset>2378153</wp:posOffset>
                </wp:positionH>
                <wp:positionV relativeFrom="paragraph">
                  <wp:posOffset>193583</wp:posOffset>
                </wp:positionV>
                <wp:extent cx="28009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985">
                              <a:moveTo>
                                <a:pt x="0" y="0"/>
                              </a:moveTo>
                              <a:lnTo>
                                <a:pt x="2800426" y="0"/>
                              </a:lnTo>
                            </a:path>
                          </a:pathLst>
                        </a:custGeom>
                        <a:ln w="130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F8C8F" id="Graphic 6" o:spid="_x0000_s1026" style="position:absolute;margin-left:187.25pt;margin-top:15.25pt;width:220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" path="m,l2800426,e" filled="f" strokeweight=".36175mm">
                <v:path arrowok="t"/>
                <w10:wrap type="topAndBottom" anchorx="page"/>
              </v:shape>
            </w:pict>
          </mc:Fallback>
        </mc:AlternateContent>
      </w:r>
    </w:p>
    <w:p w14:paraId="03722E99" w14:textId="77777777" w:rsidR="00545E6F" w:rsidRDefault="00000000">
      <w:pPr>
        <w:spacing w:before="14" w:line="216" w:lineRule="auto"/>
        <w:ind w:left="3702" w:right="3705"/>
        <w:jc w:val="center"/>
        <w:rPr>
          <w:sz w:val="20"/>
        </w:rPr>
      </w:pPr>
      <w:proofErr w:type="spellStart"/>
      <w:r>
        <w:rPr>
          <w:sz w:val="20"/>
        </w:rPr>
        <w:t>Lava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5"/>
          <w:sz w:val="20"/>
        </w:rPr>
        <w:t xml:space="preserve"> </w:t>
      </w:r>
      <w:r>
        <w:rPr>
          <w:sz w:val="20"/>
        </w:rPr>
        <w:t>s.r.o. Jan Buchal, jednatel (</w:t>
      </w:r>
      <w:r>
        <w:rPr>
          <w:sz w:val="18"/>
        </w:rPr>
        <w:t>za Poskytovatele</w:t>
      </w:r>
      <w:r>
        <w:rPr>
          <w:sz w:val="20"/>
        </w:rPr>
        <w:t>)</w:t>
      </w:r>
    </w:p>
    <w:p w14:paraId="4E725E53" w14:textId="77777777" w:rsidR="00545E6F" w:rsidRDefault="00545E6F">
      <w:pPr>
        <w:pStyle w:val="Zkladntext"/>
        <w:rPr>
          <w:sz w:val="20"/>
        </w:rPr>
      </w:pPr>
    </w:p>
    <w:p w14:paraId="14997F94" w14:textId="77777777" w:rsidR="00545E6F" w:rsidRDefault="00545E6F">
      <w:pPr>
        <w:pStyle w:val="Zkladntext"/>
        <w:rPr>
          <w:sz w:val="20"/>
        </w:rPr>
      </w:pPr>
    </w:p>
    <w:p w14:paraId="5FC01A0B" w14:textId="77777777" w:rsidR="00545E6F" w:rsidRDefault="00545E6F">
      <w:pPr>
        <w:pStyle w:val="Zkladntext"/>
        <w:rPr>
          <w:sz w:val="20"/>
        </w:rPr>
      </w:pPr>
    </w:p>
    <w:p w14:paraId="67B40A8F" w14:textId="77777777" w:rsidR="00545E6F" w:rsidRDefault="00545E6F">
      <w:pPr>
        <w:pStyle w:val="Zkladntext"/>
        <w:rPr>
          <w:sz w:val="20"/>
        </w:rPr>
      </w:pPr>
    </w:p>
    <w:p w14:paraId="010605BE" w14:textId="77777777" w:rsidR="00545E6F" w:rsidRDefault="00545E6F">
      <w:pPr>
        <w:pStyle w:val="Zkladntext"/>
        <w:rPr>
          <w:sz w:val="20"/>
        </w:rPr>
      </w:pPr>
    </w:p>
    <w:p w14:paraId="5F16EBD1" w14:textId="77777777" w:rsidR="00545E6F" w:rsidRDefault="00000000">
      <w:pPr>
        <w:pStyle w:val="Zkladn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808A3" wp14:editId="5D80381E">
                <wp:simplePos x="0" y="0"/>
                <wp:positionH relativeFrom="page">
                  <wp:posOffset>2378153</wp:posOffset>
                </wp:positionH>
                <wp:positionV relativeFrom="paragraph">
                  <wp:posOffset>209824</wp:posOffset>
                </wp:positionV>
                <wp:extent cx="28009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985">
                              <a:moveTo>
                                <a:pt x="0" y="0"/>
                              </a:moveTo>
                              <a:lnTo>
                                <a:pt x="2800426" y="0"/>
                              </a:lnTo>
                            </a:path>
                          </a:pathLst>
                        </a:custGeom>
                        <a:ln w="130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72C54" id="Graphic 7" o:spid="_x0000_s1026" style="position:absolute;margin-left:187.25pt;margin-top:16.5pt;width:220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" path="m,l2800426,e" filled="f" strokeweight=".36175mm">
                <v:path arrowok="t"/>
                <w10:wrap type="topAndBottom" anchorx="page"/>
              </v:shape>
            </w:pict>
          </mc:Fallback>
        </mc:AlternateContent>
      </w:r>
    </w:p>
    <w:p w14:paraId="0D6187B3" w14:textId="77777777" w:rsidR="00545E6F" w:rsidRDefault="00000000">
      <w:pPr>
        <w:spacing w:before="14" w:line="216" w:lineRule="auto"/>
        <w:ind w:left="2502" w:right="2506"/>
        <w:jc w:val="center"/>
        <w:rPr>
          <w:sz w:val="20"/>
        </w:rPr>
      </w:pPr>
      <w:r>
        <w:rPr>
          <w:sz w:val="20"/>
        </w:rPr>
        <w:t>Knihovna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tiskárna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nevidomé</w:t>
      </w:r>
      <w:r>
        <w:rPr>
          <w:spacing w:val="-7"/>
          <w:sz w:val="20"/>
        </w:rPr>
        <w:t xml:space="preserve"> </w:t>
      </w:r>
      <w:r>
        <w:rPr>
          <w:sz w:val="20"/>
        </w:rPr>
        <w:t>K.</w:t>
      </w:r>
      <w:r>
        <w:rPr>
          <w:spacing w:val="-7"/>
          <w:sz w:val="20"/>
        </w:rPr>
        <w:t xml:space="preserve"> </w:t>
      </w:r>
      <w:r>
        <w:rPr>
          <w:sz w:val="20"/>
        </w:rPr>
        <w:t>E.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Macana</w:t>
      </w:r>
      <w:proofErr w:type="spellEnd"/>
      <w:r>
        <w:rPr>
          <w:sz w:val="20"/>
        </w:rPr>
        <w:t xml:space="preserve"> Mgr. et Mgr. Briana Čechová, Ph.D., ředitelka (</w:t>
      </w:r>
      <w:r>
        <w:rPr>
          <w:sz w:val="18"/>
        </w:rPr>
        <w:t>za Nabyvatele</w:t>
      </w:r>
      <w:r>
        <w:rPr>
          <w:sz w:val="20"/>
        </w:rPr>
        <w:t>)</w:t>
      </w:r>
    </w:p>
    <w:sectPr w:rsidR="00545E6F">
      <w:pgSz w:w="11910" w:h="16840"/>
      <w:pgMar w:top="880" w:right="1220" w:bottom="1860" w:left="1220" w:header="0" w:footer="1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F921" w14:textId="77777777" w:rsidR="00044E6A" w:rsidRDefault="00044E6A">
      <w:r>
        <w:separator/>
      </w:r>
    </w:p>
  </w:endnote>
  <w:endnote w:type="continuationSeparator" w:id="0">
    <w:p w14:paraId="75DBB883" w14:textId="77777777" w:rsidR="00044E6A" w:rsidRDefault="0004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Medium">
    <w:altName w:val="Century Gothic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old">
    <w:altName w:val="Century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F365" w14:textId="77777777" w:rsidR="00545E6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2A000067" wp14:editId="5D1C3912">
              <wp:simplePos x="0" y="0"/>
              <wp:positionH relativeFrom="page">
                <wp:posOffset>1730072</wp:posOffset>
              </wp:positionH>
              <wp:positionV relativeFrom="page">
                <wp:posOffset>9496314</wp:posOffset>
              </wp:positionV>
              <wp:extent cx="4100195" cy="255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019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BCB64" w14:textId="77777777" w:rsidR="00545E6F" w:rsidRDefault="00000000">
                          <w:pPr>
                            <w:spacing w:before="20" w:line="232" w:lineRule="auto"/>
                            <w:ind w:left="1031" w:right="18" w:hanging="10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NÁZEV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SPOLEČNOSTI: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Lava</w:t>
                          </w:r>
                          <w:proofErr w:type="spellEnd"/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Technology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s.r.o.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|</w:t>
                          </w:r>
                          <w:r>
                            <w:rPr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SÍDLO: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Náměstí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5,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267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27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Liteň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IČO: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14398419 E-MAIL: </w:t>
                          </w:r>
                          <w:hyperlink r:id="rId1">
                            <w:r>
                              <w:rPr>
                                <w:sz w:val="14"/>
                                <w:u w:val="single"/>
                              </w:rPr>
                              <w:t>backoffice@lava.technology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| WEB: </w:t>
                          </w:r>
                          <w:r>
                            <w:rPr>
                              <w:sz w:val="14"/>
                              <w:u w:val="single"/>
                            </w:rPr>
                            <w:t>https://lava.technology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000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6.25pt;margin-top:747.75pt;width:322.85pt;height:20.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" filled="f" stroked="f">
              <v:textbox inset="0,0,0,0">
                <w:txbxContent>
                  <w:p w14:paraId="4CEBCB64" w14:textId="77777777" w:rsidR="00545E6F" w:rsidRDefault="00000000">
                    <w:pPr>
                      <w:spacing w:before="20" w:line="232" w:lineRule="auto"/>
                      <w:ind w:left="1031" w:right="18" w:hanging="10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NÁZEV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SPOLEČNOSTI: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Lava</w:t>
                    </w:r>
                    <w:proofErr w:type="spellEnd"/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Technology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s.r.o.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|</w:t>
                    </w:r>
                    <w:r>
                      <w:rPr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SÍDLO: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Náměstí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5,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267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27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Liteň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|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IČO: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14398419 E-MAIL: </w:t>
                    </w:r>
                    <w:hyperlink r:id="rId2">
                      <w:r>
                        <w:rPr>
                          <w:sz w:val="14"/>
                          <w:u w:val="single"/>
                        </w:rPr>
                        <w:t>backoffice@lava.technology</w:t>
                      </w:r>
                    </w:hyperlink>
                    <w:r>
                      <w:rPr>
                        <w:sz w:val="14"/>
                      </w:rPr>
                      <w:t xml:space="preserve"> | WEB: </w:t>
                    </w:r>
                    <w:r>
                      <w:rPr>
                        <w:sz w:val="14"/>
                        <w:u w:val="single"/>
                      </w:rPr>
                      <w:t>https://lava.technology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1EC65696" wp14:editId="39F47350">
              <wp:simplePos x="0" y="0"/>
              <wp:positionH relativeFrom="page">
                <wp:posOffset>788105</wp:posOffset>
              </wp:positionH>
              <wp:positionV relativeFrom="page">
                <wp:posOffset>9852404</wp:posOffset>
              </wp:positionV>
              <wp:extent cx="5984240" cy="2387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24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A1053" w14:textId="77777777" w:rsidR="00545E6F" w:rsidRDefault="00000000">
                          <w:pPr>
                            <w:spacing w:before="15" w:line="271" w:lineRule="auto"/>
                            <w:ind w:left="3176" w:right="18" w:hanging="3157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Upozornění: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Tento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dokument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obsahuje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důvěrné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informace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určené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pouze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zamýšleného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adresáta.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Je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zakázáno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sdílet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jakoukoliv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část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tohoto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dokumentu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třetí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stranou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bez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předchozího písemného souhlasu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Lava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Technology s.r.o.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65696" id="Textbox 2" o:spid="_x0000_s1027" type="#_x0000_t202" style="position:absolute;margin-left:62.05pt;margin-top:775.8pt;width:471.2pt;height:18.8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" filled="f" stroked="f">
              <v:textbox inset="0,0,0,0">
                <w:txbxContent>
                  <w:p w14:paraId="03EA1053" w14:textId="77777777" w:rsidR="00545E6F" w:rsidRDefault="00000000">
                    <w:pPr>
                      <w:spacing w:before="15" w:line="271" w:lineRule="auto"/>
                      <w:ind w:left="3176" w:right="18" w:hanging="3157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Upozornění: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Tento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dokument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obsahuje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důvěrné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informace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určené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pouze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zamýšleného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adresáta.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Je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zakázáno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sdílet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jakoukoliv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část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tohoto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dokumentu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třetí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stranou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bez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předchozího písemného souhlasu </w:t>
                    </w:r>
                    <w:proofErr w:type="spellStart"/>
                    <w:r>
                      <w:rPr>
                        <w:sz w:val="12"/>
                      </w:rPr>
                      <w:t>Lava</w:t>
                    </w:r>
                    <w:proofErr w:type="spellEnd"/>
                    <w:r>
                      <w:rPr>
                        <w:sz w:val="12"/>
                      </w:rPr>
                      <w:t xml:space="preserve"> Technology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71F88E17" wp14:editId="676FF3E0">
              <wp:simplePos x="0" y="0"/>
              <wp:positionH relativeFrom="page">
                <wp:posOffset>3706656</wp:posOffset>
              </wp:positionH>
              <wp:positionV relativeFrom="page">
                <wp:posOffset>10170900</wp:posOffset>
              </wp:positionV>
              <wp:extent cx="160020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F9A94" w14:textId="77777777" w:rsidR="00545E6F" w:rsidRDefault="00000000">
                          <w:pPr>
                            <w:pStyle w:val="Zkladn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88E17" id="Textbox 3" o:spid="_x0000_s1028" type="#_x0000_t202" style="position:absolute;margin-left:291.85pt;margin-top:800.85pt;width:12.6pt;height:13.7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" filled="f" stroked="f">
              <v:textbox inset="0,0,0,0">
                <w:txbxContent>
                  <w:p w14:paraId="7EEF9A94" w14:textId="77777777" w:rsidR="00545E6F" w:rsidRDefault="00000000">
                    <w:pPr>
                      <w:pStyle w:val="Zkladn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53AE" w14:textId="77777777" w:rsidR="00044E6A" w:rsidRDefault="00044E6A">
      <w:r>
        <w:separator/>
      </w:r>
    </w:p>
  </w:footnote>
  <w:footnote w:type="continuationSeparator" w:id="0">
    <w:p w14:paraId="34E07939" w14:textId="77777777" w:rsidR="00044E6A" w:rsidRDefault="0004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10"/>
    <w:multiLevelType w:val="hybridMultilevel"/>
    <w:tmpl w:val="2D70AFBC"/>
    <w:lvl w:ilvl="0" w:tplc="4C7EF6F2">
      <w:start w:val="1"/>
      <w:numFmt w:val="upperRoman"/>
      <w:lvlText w:val="%1."/>
      <w:lvlJc w:val="left"/>
      <w:pPr>
        <w:ind w:left="636" w:hanging="530"/>
        <w:jc w:val="left"/>
      </w:pPr>
      <w:rPr>
        <w:rFonts w:ascii="Futura Medium" w:eastAsia="Futura Medium" w:hAnsi="Futura Medium" w:cs="Futura Medium" w:hint="default"/>
        <w:b w:val="0"/>
        <w:bCs w:val="0"/>
        <w:i w:val="0"/>
        <w:iCs w:val="0"/>
        <w:color w:val="929292"/>
        <w:spacing w:val="0"/>
        <w:w w:val="95"/>
        <w:sz w:val="28"/>
        <w:szCs w:val="28"/>
        <w:lang w:val="cs-CZ" w:eastAsia="en-US" w:bidi="ar-SA"/>
      </w:rPr>
    </w:lvl>
    <w:lvl w:ilvl="1" w:tplc="2B1E8000">
      <w:start w:val="1"/>
      <w:numFmt w:val="decimal"/>
      <w:lvlText w:val="(%2)"/>
      <w:lvlJc w:val="left"/>
      <w:pPr>
        <w:ind w:left="631" w:hanging="383"/>
        <w:jc w:val="left"/>
      </w:pPr>
      <w:rPr>
        <w:rFonts w:ascii="Futura Medium" w:eastAsia="Futura Medium" w:hAnsi="Futura Medium" w:cs="Futura Medium" w:hint="default"/>
        <w:b w:val="0"/>
        <w:bCs w:val="0"/>
        <w:i w:val="0"/>
        <w:iCs w:val="0"/>
        <w:color w:val="929292"/>
        <w:spacing w:val="0"/>
        <w:w w:val="100"/>
        <w:sz w:val="18"/>
        <w:szCs w:val="18"/>
        <w:lang w:val="cs-CZ" w:eastAsia="en-US" w:bidi="ar-SA"/>
      </w:rPr>
    </w:lvl>
    <w:lvl w:ilvl="2" w:tplc="1CA082A6">
      <w:start w:val="1"/>
      <w:numFmt w:val="lowerLetter"/>
      <w:lvlText w:val="(%3)"/>
      <w:lvlJc w:val="left"/>
      <w:pPr>
        <w:ind w:left="903" w:hanging="511"/>
        <w:jc w:val="left"/>
      </w:pPr>
      <w:rPr>
        <w:rFonts w:ascii="Futura Medium" w:eastAsia="Futura Medium" w:hAnsi="Futura Medium" w:cs="Futura Medium" w:hint="default"/>
        <w:b w:val="0"/>
        <w:bCs w:val="0"/>
        <w:i w:val="0"/>
        <w:iCs w:val="0"/>
        <w:color w:val="929292"/>
        <w:spacing w:val="-1"/>
        <w:w w:val="100"/>
        <w:sz w:val="18"/>
        <w:szCs w:val="18"/>
        <w:lang w:val="cs-CZ" w:eastAsia="en-US" w:bidi="ar-SA"/>
      </w:rPr>
    </w:lvl>
    <w:lvl w:ilvl="3" w:tplc="A7A0248E">
      <w:numFmt w:val="bullet"/>
      <w:lvlText w:val="•"/>
      <w:lvlJc w:val="left"/>
      <w:pPr>
        <w:ind w:left="2803" w:hanging="511"/>
      </w:pPr>
      <w:rPr>
        <w:rFonts w:hint="default"/>
        <w:lang w:val="cs-CZ" w:eastAsia="en-US" w:bidi="ar-SA"/>
      </w:rPr>
    </w:lvl>
    <w:lvl w:ilvl="4" w:tplc="AABC8C86">
      <w:numFmt w:val="bullet"/>
      <w:lvlText w:val="•"/>
      <w:lvlJc w:val="left"/>
      <w:pPr>
        <w:ind w:left="3755" w:hanging="511"/>
      </w:pPr>
      <w:rPr>
        <w:rFonts w:hint="default"/>
        <w:lang w:val="cs-CZ" w:eastAsia="en-US" w:bidi="ar-SA"/>
      </w:rPr>
    </w:lvl>
    <w:lvl w:ilvl="5" w:tplc="6854FA16">
      <w:numFmt w:val="bullet"/>
      <w:lvlText w:val="•"/>
      <w:lvlJc w:val="left"/>
      <w:pPr>
        <w:ind w:left="4706" w:hanging="511"/>
      </w:pPr>
      <w:rPr>
        <w:rFonts w:hint="default"/>
        <w:lang w:val="cs-CZ" w:eastAsia="en-US" w:bidi="ar-SA"/>
      </w:rPr>
    </w:lvl>
    <w:lvl w:ilvl="6" w:tplc="A8D227E8">
      <w:numFmt w:val="bullet"/>
      <w:lvlText w:val="•"/>
      <w:lvlJc w:val="left"/>
      <w:pPr>
        <w:ind w:left="5658" w:hanging="511"/>
      </w:pPr>
      <w:rPr>
        <w:rFonts w:hint="default"/>
        <w:lang w:val="cs-CZ" w:eastAsia="en-US" w:bidi="ar-SA"/>
      </w:rPr>
    </w:lvl>
    <w:lvl w:ilvl="7" w:tplc="39C245E2">
      <w:numFmt w:val="bullet"/>
      <w:lvlText w:val="•"/>
      <w:lvlJc w:val="left"/>
      <w:pPr>
        <w:ind w:left="6610" w:hanging="511"/>
      </w:pPr>
      <w:rPr>
        <w:rFonts w:hint="default"/>
        <w:lang w:val="cs-CZ" w:eastAsia="en-US" w:bidi="ar-SA"/>
      </w:rPr>
    </w:lvl>
    <w:lvl w:ilvl="8" w:tplc="5C18645A">
      <w:numFmt w:val="bullet"/>
      <w:lvlText w:val="•"/>
      <w:lvlJc w:val="left"/>
      <w:pPr>
        <w:ind w:left="7562" w:hanging="511"/>
      </w:pPr>
      <w:rPr>
        <w:rFonts w:hint="default"/>
        <w:lang w:val="cs-CZ" w:eastAsia="en-US" w:bidi="ar-SA"/>
      </w:rPr>
    </w:lvl>
  </w:abstractNum>
  <w:num w:numId="1" w16cid:durableId="118038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6F"/>
    <w:rsid w:val="00044E6A"/>
    <w:rsid w:val="00545E6F"/>
    <w:rsid w:val="00890228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0DE"/>
  <w15:docId w15:val="{EE1359B4-DAD9-48AF-8FC4-768DD19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Futura Medium" w:eastAsia="Futura Medium" w:hAnsi="Futura Medium" w:cs="Futura Medium"/>
      <w:lang w:val="cs-CZ"/>
    </w:rPr>
  </w:style>
  <w:style w:type="paragraph" w:styleId="Nadpis1">
    <w:name w:val="heading 1"/>
    <w:basedOn w:val="Normln"/>
    <w:uiPriority w:val="9"/>
    <w:qFormat/>
    <w:pPr>
      <w:ind w:left="635" w:hanging="528"/>
      <w:outlineLvl w:val="0"/>
    </w:pPr>
    <w:rPr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rFonts w:ascii="Futura Bold" w:eastAsia="Futura Bold" w:hAnsi="Futura Bold" w:cs="Futura Bold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200"/>
      <w:ind w:left="900" w:hanging="38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tn@kt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koffice@lava.technolog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ckoffice@lava.technology" TargetMode="External"/><Relationship Id="rId1" Type="http://schemas.openxmlformats.org/officeDocument/2006/relationships/hyperlink" Target="mailto:backoffice@lava.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2253</Words>
  <Characters>13299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Neumanová</dc:creator>
  <cp:lastModifiedBy>Romana Neumanová</cp:lastModifiedBy>
  <cp:revision>2</cp:revision>
  <dcterms:created xsi:type="dcterms:W3CDTF">2024-12-19T09:01:00Z</dcterms:created>
  <dcterms:modified xsi:type="dcterms:W3CDTF">2024-12-19T09:01:00Z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2024-11-29T00:00:00Z</vt:filetime>
  </property>
  <property fmtid="{D5CDD505-2E9C-101B-9397-08002B2CF9AE}" pid="5" name="Producer">
    <vt:lpwstr>macOS Verze 15.1.1 (sestava 24B91) Quartz PDFContext</vt:lpwstr>
  </property>
</Properties>
</file>