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E5FB83D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F1A0F">
        <w:rPr>
          <w:rFonts w:cstheme="minorHAnsi"/>
          <w:b/>
          <w:sz w:val="28"/>
        </w:rPr>
        <w:t>2</w:t>
      </w:r>
      <w:r w:rsidR="00A53DEF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67E0075B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A53DEF">
        <w:rPr>
          <w:rFonts w:cstheme="minorHAnsi"/>
          <w:sz w:val="22"/>
        </w:rPr>
        <w:t>3853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A53DEF">
        <w:rPr>
          <w:rFonts w:cstheme="minorHAnsi"/>
          <w:sz w:val="22"/>
        </w:rPr>
        <w:t>Oprava výpletu sedáku, panelu dveří, geometrie předních kol</w:t>
      </w:r>
      <w:r w:rsidR="00CE7DA8">
        <w:rPr>
          <w:rFonts w:cstheme="minorHAnsi"/>
          <w:sz w:val="22"/>
        </w:rPr>
        <w:t>.</w:t>
      </w:r>
    </w:p>
    <w:p w14:paraId="4FB74793" w14:textId="7AFD70DF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A53DEF">
        <w:rPr>
          <w:rFonts w:cstheme="minorHAnsi"/>
          <w:b/>
          <w:sz w:val="22"/>
        </w:rPr>
        <w:t>7.502</w:t>
      </w:r>
      <w:r w:rsidR="00CE7DA8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1F843E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53DEF">
        <w:rPr>
          <w:rFonts w:cstheme="minorHAnsi"/>
          <w:sz w:val="22"/>
        </w:rPr>
        <w:t>30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1CF02848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0717A7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35D6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2AAE6D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53DEF">
        <w:rPr>
          <w:rFonts w:cstheme="minorHAnsi"/>
          <w:sz w:val="22"/>
        </w:rPr>
        <w:t>15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</w:t>
      </w:r>
      <w:r w:rsidR="00A53DEF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.2024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35D6D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102</cp:revision>
  <cp:lastPrinted>2024-08-06T13:04:00Z</cp:lastPrinted>
  <dcterms:created xsi:type="dcterms:W3CDTF">2022-07-07T05:33:00Z</dcterms:created>
  <dcterms:modified xsi:type="dcterms:W3CDTF">2024-12-19T09:23:00Z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