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5A" w:rsidRPr="008A36BE" w:rsidRDefault="00ED525A">
      <w:pPr>
        <w:pStyle w:val="Nadpis1"/>
        <w:spacing w:before="100" w:beforeAutospacing="1" w:after="100" w:afterAutospacing="1" w:line="36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32"/>
          <w:szCs w:val="32"/>
        </w:rPr>
        <w:t>Smlouv</w:t>
      </w:r>
      <w:r w:rsidR="008A36BE">
        <w:rPr>
          <w:rFonts w:ascii="Times New Roman" w:hAnsi="Times New Roman"/>
          <w:caps/>
          <w:sz w:val="32"/>
          <w:szCs w:val="32"/>
        </w:rPr>
        <w:t>A</w:t>
      </w:r>
      <w:r w:rsidR="002D16C0">
        <w:rPr>
          <w:rFonts w:ascii="Times New Roman" w:hAnsi="Times New Roman"/>
          <w:caps/>
          <w:sz w:val="32"/>
          <w:szCs w:val="32"/>
        </w:rPr>
        <w:t xml:space="preserve"> </w:t>
      </w:r>
      <w:r>
        <w:rPr>
          <w:rFonts w:ascii="Times New Roman" w:hAnsi="Times New Roman"/>
          <w:caps/>
          <w:sz w:val="32"/>
          <w:szCs w:val="32"/>
        </w:rPr>
        <w:t>o dílo</w:t>
      </w:r>
      <w:r w:rsidR="008A36BE">
        <w:rPr>
          <w:rFonts w:ascii="Times New Roman" w:hAnsi="Times New Roman"/>
          <w:caps/>
          <w:sz w:val="32"/>
          <w:szCs w:val="32"/>
        </w:rPr>
        <w:t xml:space="preserve"> </w:t>
      </w:r>
      <w:r w:rsidR="008A36BE">
        <w:rPr>
          <w:rFonts w:ascii="Times New Roman" w:hAnsi="Times New Roman"/>
          <w:caps/>
          <w:sz w:val="24"/>
          <w:szCs w:val="24"/>
        </w:rPr>
        <w:t xml:space="preserve">č. </w:t>
      </w:r>
      <w:r w:rsidR="00584B35">
        <w:rPr>
          <w:rFonts w:ascii="Times New Roman" w:hAnsi="Times New Roman"/>
          <w:caps/>
          <w:sz w:val="24"/>
          <w:szCs w:val="24"/>
        </w:rPr>
        <w:t>472</w:t>
      </w:r>
      <w:r w:rsidR="00E11859">
        <w:rPr>
          <w:rFonts w:ascii="Times New Roman" w:hAnsi="Times New Roman"/>
          <w:caps/>
          <w:sz w:val="24"/>
          <w:szCs w:val="24"/>
        </w:rPr>
        <w:t>/202</w:t>
      </w:r>
      <w:r w:rsidR="002D16C0">
        <w:rPr>
          <w:rFonts w:ascii="Times New Roman" w:hAnsi="Times New Roman"/>
          <w:caps/>
          <w:sz w:val="24"/>
          <w:szCs w:val="24"/>
        </w:rPr>
        <w:t>4</w:t>
      </w:r>
      <w:r w:rsidR="00E11859">
        <w:rPr>
          <w:rFonts w:ascii="Times New Roman" w:hAnsi="Times New Roman"/>
          <w:caps/>
          <w:sz w:val="24"/>
          <w:szCs w:val="24"/>
        </w:rPr>
        <w:t>/01</w:t>
      </w:r>
    </w:p>
    <w:p w:rsidR="0065648E" w:rsidRPr="0065648E" w:rsidRDefault="0065648E" w:rsidP="0065648E">
      <w:pPr>
        <w:overflowPunct/>
        <w:autoSpaceDE/>
        <w:adjustRightInd/>
        <w:spacing w:before="240" w:after="120"/>
        <w:jc w:val="center"/>
        <w:rPr>
          <w:sz w:val="24"/>
          <w:szCs w:val="24"/>
        </w:rPr>
      </w:pPr>
      <w:r w:rsidRPr="0065648E">
        <w:rPr>
          <w:sz w:val="24"/>
          <w:szCs w:val="24"/>
        </w:rPr>
        <w:t>uzavřen</w:t>
      </w:r>
      <w:r w:rsidR="00D04E04">
        <w:rPr>
          <w:sz w:val="24"/>
          <w:szCs w:val="24"/>
        </w:rPr>
        <w:t>é</w:t>
      </w:r>
      <w:r w:rsidRPr="0065648E">
        <w:rPr>
          <w:sz w:val="24"/>
          <w:szCs w:val="24"/>
        </w:rPr>
        <w:t xml:space="preserve"> podle § 2586 a násl. zákona č. 89/2012 Sb., občanský zákoník, v platném znění (dále jen občanský zákoník)</w:t>
      </w:r>
      <w:r>
        <w:rPr>
          <w:sz w:val="24"/>
          <w:szCs w:val="24"/>
        </w:rPr>
        <w:t xml:space="preserve"> na akci</w:t>
      </w:r>
    </w:p>
    <w:p w:rsidR="0065648E" w:rsidRDefault="0065648E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</w:p>
    <w:p w:rsidR="00490A13" w:rsidRDefault="00921F24" w:rsidP="00490A13">
      <w:pPr>
        <w:pStyle w:val="Zkladntextodsazen3"/>
        <w:spacing w:before="100" w:beforeAutospacing="1" w:after="100" w:afterAutospacing="1" w:line="360" w:lineRule="auto"/>
        <w:ind w:left="0"/>
        <w:jc w:val="center"/>
        <w:rPr>
          <w:rFonts w:ascii="Times New Roman" w:hAnsi="Times New Roman"/>
          <w:b/>
          <w:bCs w:val="0"/>
        </w:rPr>
      </w:pPr>
      <w:r w:rsidRPr="00EF7BB4">
        <w:rPr>
          <w:rFonts w:ascii="Times New Roman" w:hAnsi="Times New Roman"/>
          <w:b/>
          <w:bCs w:val="0"/>
        </w:rPr>
        <w:t xml:space="preserve"> </w:t>
      </w:r>
      <w:r w:rsidR="002F0793">
        <w:rPr>
          <w:rFonts w:ascii="Times New Roman" w:hAnsi="Times New Roman"/>
          <w:b/>
          <w:bCs w:val="0"/>
        </w:rPr>
        <w:t>Vypracování projektové dokumentace na akci „Oprava povrchu komunikace, chodníku a veřejného osvětlení v ul. Nad Školou</w:t>
      </w:r>
      <w:r w:rsidR="00FF2E34">
        <w:rPr>
          <w:rFonts w:ascii="Times New Roman" w:hAnsi="Times New Roman"/>
          <w:b/>
          <w:bCs w:val="0"/>
        </w:rPr>
        <w:t>,</w:t>
      </w:r>
      <w:r>
        <w:rPr>
          <w:rFonts w:ascii="Times New Roman" w:hAnsi="Times New Roman"/>
          <w:b/>
          <w:bCs w:val="0"/>
        </w:rPr>
        <w:t xml:space="preserve"> </w:t>
      </w:r>
      <w:r w:rsidR="008A7873">
        <w:rPr>
          <w:rFonts w:ascii="Times New Roman" w:hAnsi="Times New Roman"/>
          <w:b/>
          <w:bCs w:val="0"/>
        </w:rPr>
        <w:t>Vratislavice nad Nisou</w:t>
      </w:r>
      <w:r w:rsidR="00490A13" w:rsidRPr="00EF7BB4">
        <w:rPr>
          <w:rFonts w:ascii="Times New Roman" w:hAnsi="Times New Roman"/>
          <w:b/>
          <w:bCs w:val="0"/>
        </w:rPr>
        <w:t>“</w:t>
      </w:r>
    </w:p>
    <w:p w:rsidR="002B1BE4" w:rsidRPr="00EF7BB4" w:rsidRDefault="002B1BE4" w:rsidP="00490A13">
      <w:pPr>
        <w:pStyle w:val="Zkladntextodsazen3"/>
        <w:spacing w:before="100" w:beforeAutospacing="1" w:after="100" w:afterAutospacing="1" w:line="360" w:lineRule="auto"/>
        <w:ind w:left="0"/>
        <w:jc w:val="center"/>
        <w:rPr>
          <w:rFonts w:ascii="Times New Roman" w:hAnsi="Times New Roman"/>
          <w:b/>
        </w:rPr>
      </w:pPr>
    </w:p>
    <w:p w:rsidR="00490A13" w:rsidRDefault="00490A13" w:rsidP="00490A13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Čl. I. 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strany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90A13" w:rsidRDefault="00490A13" w:rsidP="00490A13">
      <w:pPr>
        <w:spacing w:before="100" w:beforeAutospacing="1" w:after="100" w:afterAutospacing="1"/>
        <w:ind w:left="3969" w:hanging="39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Zadavatel</w:t>
      </w:r>
      <w:r w:rsidR="002F0793">
        <w:rPr>
          <w:b/>
          <w:bCs/>
          <w:sz w:val="24"/>
          <w:szCs w:val="24"/>
        </w:rPr>
        <w:t>:</w:t>
      </w:r>
      <w:r w:rsidR="002F0793">
        <w:rPr>
          <w:b/>
          <w:bCs/>
          <w:sz w:val="24"/>
          <w:szCs w:val="24"/>
        </w:rPr>
        <w:tab/>
      </w:r>
      <w:r w:rsidR="00584B35">
        <w:rPr>
          <w:b/>
          <w:sz w:val="24"/>
          <w:szCs w:val="24"/>
        </w:rPr>
        <w:t xml:space="preserve">Městský obvod Liberec 30, </w:t>
      </w:r>
      <w:r w:rsidR="00CB2F96" w:rsidRPr="00584B35">
        <w:rPr>
          <w:b/>
          <w:sz w:val="24"/>
          <w:szCs w:val="24"/>
        </w:rPr>
        <w:t>Vratislavice nad Nisou</w:t>
      </w:r>
    </w:p>
    <w:p w:rsidR="00CB2F96" w:rsidRPr="003522D0" w:rsidRDefault="00CB2F96" w:rsidP="00490A13">
      <w:pPr>
        <w:spacing w:before="100" w:beforeAutospacing="1" w:after="100" w:afterAutospacing="1"/>
        <w:ind w:left="3969" w:hanging="39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3522D0">
        <w:rPr>
          <w:sz w:val="24"/>
          <w:szCs w:val="24"/>
        </w:rPr>
        <w:t>Tanvaldská 50</w:t>
      </w:r>
    </w:p>
    <w:p w:rsidR="00490A13" w:rsidRDefault="00490A13" w:rsidP="00490A13">
      <w:pPr>
        <w:spacing w:before="100" w:beforeAutospacing="1" w:after="100" w:afterAutospacing="1"/>
        <w:ind w:left="3540" w:firstLine="429"/>
        <w:rPr>
          <w:sz w:val="24"/>
          <w:szCs w:val="24"/>
        </w:rPr>
      </w:pPr>
      <w:r>
        <w:rPr>
          <w:sz w:val="24"/>
          <w:szCs w:val="24"/>
        </w:rPr>
        <w:t xml:space="preserve">463 </w:t>
      </w:r>
      <w:r w:rsidR="00DC01B3">
        <w:rPr>
          <w:sz w:val="24"/>
          <w:szCs w:val="24"/>
        </w:rPr>
        <w:t>11</w:t>
      </w:r>
      <w:r w:rsidR="009B2D77">
        <w:rPr>
          <w:sz w:val="24"/>
          <w:szCs w:val="24"/>
        </w:rPr>
        <w:t xml:space="preserve"> </w:t>
      </w:r>
      <w:r w:rsidR="00DC01B3">
        <w:rPr>
          <w:sz w:val="24"/>
          <w:szCs w:val="24"/>
        </w:rPr>
        <w:t>Liberec 30</w:t>
      </w:r>
    </w:p>
    <w:p w:rsidR="00490A13" w:rsidRDefault="003522D0" w:rsidP="00490A13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>z</w:t>
      </w:r>
      <w:r w:rsidR="002B1BE4">
        <w:rPr>
          <w:sz w:val="24"/>
          <w:szCs w:val="24"/>
        </w:rPr>
        <w:t>astoupený</w:t>
      </w:r>
      <w:r w:rsidR="00FF2E34">
        <w:rPr>
          <w:sz w:val="24"/>
          <w:szCs w:val="24"/>
        </w:rPr>
        <w:t>:</w:t>
      </w:r>
      <w:r w:rsidR="00FF2E34">
        <w:rPr>
          <w:sz w:val="24"/>
          <w:szCs w:val="24"/>
        </w:rPr>
        <w:tab/>
      </w:r>
      <w:r w:rsidR="002B1BE4">
        <w:rPr>
          <w:sz w:val="24"/>
          <w:szCs w:val="24"/>
        </w:rPr>
        <w:t>Lukášem Pohankou, starosta</w:t>
      </w:r>
      <w:r w:rsidR="00490A13">
        <w:rPr>
          <w:sz w:val="24"/>
          <w:szCs w:val="24"/>
        </w:rPr>
        <w:t xml:space="preserve"> </w:t>
      </w:r>
    </w:p>
    <w:p w:rsidR="00490A13" w:rsidRPr="00EF7BB4" w:rsidRDefault="00490A13" w:rsidP="00CB2F96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 w:rsidRPr="00EF7BB4">
        <w:rPr>
          <w:sz w:val="24"/>
          <w:szCs w:val="24"/>
        </w:rPr>
        <w:t xml:space="preserve">číslo účtu:                                                  </w:t>
      </w:r>
      <w:r w:rsidR="008A36BE">
        <w:rPr>
          <w:sz w:val="24"/>
          <w:szCs w:val="24"/>
        </w:rPr>
        <w:t>0984943369/0800</w:t>
      </w:r>
      <w:r w:rsidRPr="00EF7BB4">
        <w:rPr>
          <w:sz w:val="24"/>
          <w:szCs w:val="24"/>
        </w:rPr>
        <w:t xml:space="preserve"> </w:t>
      </w:r>
      <w:r w:rsidR="00A22B97">
        <w:rPr>
          <w:sz w:val="24"/>
          <w:szCs w:val="24"/>
        </w:rPr>
        <w:t xml:space="preserve"> </w:t>
      </w:r>
    </w:p>
    <w:p w:rsidR="00EE03E4" w:rsidRDefault="00490A13" w:rsidP="00490A13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 xml:space="preserve">IČ:    </w:t>
      </w:r>
      <w:r w:rsidR="00CB2F96">
        <w:rPr>
          <w:sz w:val="24"/>
          <w:szCs w:val="24"/>
        </w:rPr>
        <w:tab/>
        <w:t>00262978</w:t>
      </w:r>
    </w:p>
    <w:p w:rsidR="00BF5DC9" w:rsidRDefault="00EE03E4" w:rsidP="00BF5DC9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CZ00262978</w:t>
      </w:r>
    </w:p>
    <w:p w:rsidR="00BF5DC9" w:rsidRDefault="00BF5DC9" w:rsidP="00BF5DC9">
      <w:pPr>
        <w:spacing w:before="100" w:beforeAutospacing="1" w:after="100" w:afterAutospacing="1"/>
        <w:ind w:left="3969" w:hanging="3969"/>
        <w:rPr>
          <w:sz w:val="24"/>
          <w:szCs w:val="24"/>
        </w:rPr>
      </w:pPr>
    </w:p>
    <w:p w:rsidR="00BF5DC9" w:rsidRDefault="002F0793" w:rsidP="00BF5DC9">
      <w:pPr>
        <w:spacing w:before="100" w:beforeAutospacing="1" w:after="100" w:afterAutospacing="1"/>
        <w:ind w:left="3969" w:hanging="3969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Zhotovitel:</w:t>
      </w:r>
      <w:r>
        <w:rPr>
          <w:b/>
          <w:bCs/>
          <w:sz w:val="24"/>
          <w:szCs w:val="24"/>
        </w:rPr>
        <w:tab/>
      </w:r>
      <w:proofErr w:type="spellStart"/>
      <w:r w:rsidR="000514C5">
        <w:rPr>
          <w:b/>
          <w:bCs/>
          <w:sz w:val="24"/>
          <w:szCs w:val="24"/>
        </w:rPr>
        <w:t>Nýdrle</w:t>
      </w:r>
      <w:proofErr w:type="spellEnd"/>
      <w:r>
        <w:rPr>
          <w:b/>
          <w:bCs/>
          <w:sz w:val="24"/>
          <w:szCs w:val="24"/>
        </w:rPr>
        <w:t xml:space="preserve"> – projektová kancelář, spol. s </w:t>
      </w:r>
      <w:r w:rsidR="000514C5">
        <w:rPr>
          <w:b/>
          <w:bCs/>
          <w:sz w:val="24"/>
          <w:szCs w:val="24"/>
        </w:rPr>
        <w:t xml:space="preserve">r.o. </w:t>
      </w:r>
    </w:p>
    <w:p w:rsidR="00FF2E34" w:rsidRPr="000514C5" w:rsidRDefault="00BF5DC9" w:rsidP="00BF5DC9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514C5" w:rsidRPr="000514C5">
        <w:rPr>
          <w:sz w:val="24"/>
          <w:szCs w:val="24"/>
        </w:rPr>
        <w:t xml:space="preserve">Nad Okrouhlíkem </w:t>
      </w:r>
      <w:r w:rsidR="000514C5">
        <w:rPr>
          <w:sz w:val="24"/>
          <w:szCs w:val="24"/>
        </w:rPr>
        <w:t xml:space="preserve">2365/17  </w:t>
      </w:r>
    </w:p>
    <w:p w:rsidR="00490A13" w:rsidRPr="00BF5DC9" w:rsidRDefault="00FF2E34" w:rsidP="00BF5DC9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ab/>
      </w:r>
      <w:r w:rsidR="000514C5">
        <w:rPr>
          <w:sz w:val="24"/>
          <w:szCs w:val="24"/>
        </w:rPr>
        <w:t>182 00 Praha 8 - Libeň</w:t>
      </w:r>
    </w:p>
    <w:p w:rsidR="00490A13" w:rsidRDefault="00BF5DC9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2E34">
        <w:rPr>
          <w:sz w:val="24"/>
          <w:szCs w:val="24"/>
        </w:rPr>
        <w:t xml:space="preserve">       </w:t>
      </w:r>
      <w:r w:rsidR="002F0793">
        <w:rPr>
          <w:sz w:val="24"/>
          <w:szCs w:val="24"/>
        </w:rPr>
        <w:t>43-3415530277/0100</w:t>
      </w:r>
      <w:r w:rsidR="00490A13" w:rsidRPr="002F0793">
        <w:rPr>
          <w:sz w:val="24"/>
          <w:szCs w:val="24"/>
        </w:rPr>
        <w:t>, Komerční banka a.s.</w:t>
      </w:r>
    </w:p>
    <w:p w:rsidR="00490A13" w:rsidRDefault="00FF2E34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  <w:r>
        <w:rPr>
          <w:sz w:val="24"/>
          <w:szCs w:val="24"/>
        </w:rPr>
        <w:t xml:space="preserve">IČ :                                                            </w:t>
      </w:r>
      <w:r w:rsidR="000514C5">
        <w:rPr>
          <w:sz w:val="24"/>
          <w:szCs w:val="24"/>
        </w:rPr>
        <w:t>28474961</w:t>
      </w:r>
      <w:r w:rsidR="00490A13">
        <w:rPr>
          <w:sz w:val="24"/>
          <w:szCs w:val="24"/>
        </w:rPr>
        <w:t xml:space="preserve">      </w:t>
      </w:r>
    </w:p>
    <w:p w:rsidR="00490A13" w:rsidRDefault="00490A13" w:rsidP="00490A13">
      <w:pPr>
        <w:spacing w:before="100" w:beforeAutospacing="1" w:after="100" w:afterAutospacing="1" w:line="360" w:lineRule="auto"/>
        <w:ind w:left="5103" w:hanging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490A13" w:rsidRDefault="00490A13" w:rsidP="00490A13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Čl. II.   Předmět díla   </w:t>
      </w:r>
    </w:p>
    <w:p w:rsidR="00492976" w:rsidRPr="00492976" w:rsidRDefault="00490A13" w:rsidP="00A1614D">
      <w:pPr>
        <w:pStyle w:val="Zkladntextodsazen3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EA5291">
        <w:rPr>
          <w:rFonts w:ascii="Times New Roman" w:hAnsi="Times New Roman"/>
          <w:bCs w:val="0"/>
          <w:szCs w:val="24"/>
        </w:rPr>
        <w:t xml:space="preserve">Smlouva obsahuje cenový návrh na vypracování projektové dokumentace </w:t>
      </w:r>
      <w:r w:rsidR="002F0793">
        <w:rPr>
          <w:rFonts w:ascii="Times New Roman" w:hAnsi="Times New Roman"/>
          <w:bCs w:val="0"/>
          <w:szCs w:val="24"/>
        </w:rPr>
        <w:t>ve stupni DZS vč. výkazu výměr v třídníku OTSKP</w:t>
      </w:r>
      <w:r w:rsidR="003522D0">
        <w:rPr>
          <w:rFonts w:ascii="Times New Roman" w:hAnsi="Times New Roman"/>
          <w:bCs w:val="0"/>
          <w:szCs w:val="24"/>
        </w:rPr>
        <w:t xml:space="preserve"> na akci </w:t>
      </w:r>
      <w:r w:rsidR="002F0793">
        <w:rPr>
          <w:rFonts w:ascii="Times New Roman" w:hAnsi="Times New Roman"/>
          <w:b/>
          <w:bCs w:val="0"/>
        </w:rPr>
        <w:t>„Oprava povrchu komunikace, chodníku a veřejného osvětlení v ul. Nad Školou, Vratislavice nad Nisou</w:t>
      </w:r>
      <w:r w:rsidR="002F0793" w:rsidRPr="00EF7BB4">
        <w:rPr>
          <w:rFonts w:ascii="Times New Roman" w:hAnsi="Times New Roman"/>
          <w:b/>
          <w:bCs w:val="0"/>
        </w:rPr>
        <w:t>“</w:t>
      </w:r>
      <w:r w:rsidR="00986771">
        <w:rPr>
          <w:rFonts w:ascii="Times New Roman" w:hAnsi="Times New Roman"/>
          <w:szCs w:val="24"/>
        </w:rPr>
        <w:t>.</w:t>
      </w:r>
    </w:p>
    <w:p w:rsidR="00473030" w:rsidRPr="00473030" w:rsidRDefault="00490A13" w:rsidP="00473030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III.  Cenová nabídka</w:t>
      </w:r>
    </w:p>
    <w:p w:rsidR="00473030" w:rsidRPr="00473030" w:rsidRDefault="00473030" w:rsidP="00473030">
      <w:pPr>
        <w:rPr>
          <w:sz w:val="24"/>
        </w:rPr>
      </w:pPr>
      <w:r>
        <w:rPr>
          <w:sz w:val="24"/>
        </w:rPr>
        <w:tab/>
      </w:r>
      <w:r w:rsidRPr="00473030">
        <w:rPr>
          <w:sz w:val="24"/>
        </w:rPr>
        <w:t>Součástí cenové nabídky není inženýrská činnost, geodetické zaměření ani autorský dozor.</w:t>
      </w:r>
    </w:p>
    <w:p w:rsidR="00FF2E34" w:rsidRDefault="00473030" w:rsidP="00473030">
      <w:pPr>
        <w:pStyle w:val="Odstavecseseznamem"/>
        <w:spacing w:line="360" w:lineRule="auto"/>
        <w:ind w:left="60" w:firstLine="648"/>
        <w:jc w:val="both"/>
        <w:rPr>
          <w:sz w:val="24"/>
          <w:szCs w:val="24"/>
        </w:rPr>
      </w:pPr>
      <w:r w:rsidRPr="00473030">
        <w:rPr>
          <w:b w:val="0"/>
          <w:sz w:val="24"/>
          <w:szCs w:val="24"/>
          <w:lang w:eastAsia="cs-CZ"/>
        </w:rPr>
        <w:t>V navržené ceně nejsou započítány správní poplatky a ostatní poplatky.</w:t>
      </w:r>
    </w:p>
    <w:p w:rsidR="00986771" w:rsidRPr="00FF2E34" w:rsidRDefault="00986771" w:rsidP="00FF2E34">
      <w:pPr>
        <w:spacing w:line="360" w:lineRule="auto"/>
        <w:jc w:val="both"/>
        <w:rPr>
          <w:sz w:val="24"/>
          <w:szCs w:val="24"/>
        </w:rPr>
      </w:pPr>
    </w:p>
    <w:p w:rsidR="00F47DA5" w:rsidRPr="004363A0" w:rsidRDefault="004363A0" w:rsidP="004363A0">
      <w:pPr>
        <w:pStyle w:val="Odstavecseseznamem"/>
        <w:spacing w:line="360" w:lineRule="auto"/>
        <w:ind w:left="60"/>
        <w:jc w:val="both"/>
        <w:rPr>
          <w:sz w:val="24"/>
          <w:szCs w:val="24"/>
          <w:lang w:eastAsia="cs-CZ"/>
        </w:rPr>
      </w:pPr>
      <w:r w:rsidRPr="004363A0">
        <w:rPr>
          <w:sz w:val="24"/>
          <w:szCs w:val="24"/>
          <w:lang w:eastAsia="cs-CZ"/>
        </w:rPr>
        <w:t>Cena za PD celkem bez DPH:</w:t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="00F47DA5" w:rsidRPr="004363A0">
        <w:rPr>
          <w:sz w:val="24"/>
          <w:szCs w:val="24"/>
          <w:lang w:eastAsia="cs-CZ"/>
        </w:rPr>
        <w:tab/>
      </w:r>
      <w:r w:rsidR="00473030">
        <w:rPr>
          <w:sz w:val="24"/>
          <w:szCs w:val="24"/>
          <w:lang w:eastAsia="cs-CZ"/>
        </w:rPr>
        <w:t>451</w:t>
      </w:r>
      <w:r w:rsidR="00F47DA5" w:rsidRPr="004363A0">
        <w:rPr>
          <w:sz w:val="24"/>
          <w:szCs w:val="24"/>
          <w:lang w:eastAsia="cs-CZ"/>
        </w:rPr>
        <w:t>.</w:t>
      </w:r>
      <w:r w:rsidR="00473030">
        <w:rPr>
          <w:sz w:val="24"/>
          <w:szCs w:val="24"/>
          <w:lang w:eastAsia="cs-CZ"/>
        </w:rPr>
        <w:t>000</w:t>
      </w:r>
      <w:r w:rsidR="00F47DA5" w:rsidRPr="004363A0">
        <w:rPr>
          <w:sz w:val="24"/>
          <w:szCs w:val="24"/>
          <w:lang w:eastAsia="cs-CZ"/>
        </w:rPr>
        <w:t>,</w:t>
      </w:r>
      <w:r w:rsidR="00515431">
        <w:rPr>
          <w:sz w:val="24"/>
          <w:szCs w:val="24"/>
          <w:lang w:eastAsia="cs-CZ"/>
        </w:rPr>
        <w:t>00</w:t>
      </w:r>
      <w:r w:rsidR="00FF2E34">
        <w:rPr>
          <w:sz w:val="24"/>
          <w:szCs w:val="24"/>
          <w:lang w:eastAsia="cs-CZ"/>
        </w:rPr>
        <w:t xml:space="preserve"> </w:t>
      </w:r>
      <w:r w:rsidR="00F47DA5" w:rsidRPr="004363A0">
        <w:rPr>
          <w:sz w:val="24"/>
          <w:szCs w:val="24"/>
          <w:lang w:eastAsia="cs-CZ"/>
        </w:rPr>
        <w:t>Kč</w:t>
      </w:r>
    </w:p>
    <w:p w:rsidR="00F47DA5" w:rsidRPr="004363A0" w:rsidRDefault="00FF2E34" w:rsidP="004363A0">
      <w:pPr>
        <w:pStyle w:val="Odstavecseseznamem"/>
        <w:spacing w:line="360" w:lineRule="auto"/>
        <w:ind w:left="6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DPH 21%: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="00515431">
        <w:rPr>
          <w:sz w:val="24"/>
          <w:szCs w:val="24"/>
          <w:lang w:eastAsia="cs-CZ"/>
        </w:rPr>
        <w:t xml:space="preserve">  </w:t>
      </w:r>
      <w:r w:rsidR="00473030">
        <w:rPr>
          <w:sz w:val="24"/>
          <w:szCs w:val="24"/>
          <w:lang w:eastAsia="cs-CZ"/>
        </w:rPr>
        <w:t>94</w:t>
      </w:r>
      <w:r w:rsidR="000E21A6">
        <w:rPr>
          <w:sz w:val="24"/>
          <w:szCs w:val="24"/>
          <w:lang w:eastAsia="cs-CZ"/>
        </w:rPr>
        <w:t>.</w:t>
      </w:r>
      <w:r w:rsidR="00473030">
        <w:rPr>
          <w:sz w:val="24"/>
          <w:szCs w:val="24"/>
          <w:lang w:eastAsia="cs-CZ"/>
        </w:rPr>
        <w:t>710</w:t>
      </w:r>
      <w:r>
        <w:rPr>
          <w:sz w:val="24"/>
          <w:szCs w:val="24"/>
          <w:lang w:eastAsia="cs-CZ"/>
        </w:rPr>
        <w:t>,</w:t>
      </w:r>
      <w:r w:rsidR="00473030">
        <w:rPr>
          <w:sz w:val="24"/>
          <w:szCs w:val="24"/>
          <w:lang w:eastAsia="cs-CZ"/>
        </w:rPr>
        <w:t>0</w:t>
      </w:r>
      <w:r>
        <w:rPr>
          <w:sz w:val="24"/>
          <w:szCs w:val="24"/>
          <w:lang w:eastAsia="cs-CZ"/>
        </w:rPr>
        <w:t>0</w:t>
      </w:r>
      <w:r w:rsidR="00F47DA5" w:rsidRPr="004363A0">
        <w:rPr>
          <w:sz w:val="24"/>
          <w:szCs w:val="24"/>
          <w:lang w:eastAsia="cs-CZ"/>
        </w:rPr>
        <w:t xml:space="preserve"> Kč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sz w:val="24"/>
          <w:szCs w:val="24"/>
          <w:lang w:eastAsia="cs-CZ"/>
        </w:rPr>
      </w:pPr>
      <w:r w:rsidRPr="004363A0">
        <w:rPr>
          <w:sz w:val="24"/>
          <w:szCs w:val="24"/>
          <w:lang w:eastAsia="cs-CZ"/>
        </w:rPr>
        <w:t>Cena za</w:t>
      </w:r>
      <w:r w:rsidR="00473030">
        <w:rPr>
          <w:sz w:val="24"/>
          <w:szCs w:val="24"/>
          <w:lang w:eastAsia="cs-CZ"/>
        </w:rPr>
        <w:t xml:space="preserve"> PD celkem vč. DPH:</w:t>
      </w:r>
      <w:r w:rsidR="00473030">
        <w:rPr>
          <w:sz w:val="24"/>
          <w:szCs w:val="24"/>
          <w:lang w:eastAsia="cs-CZ"/>
        </w:rPr>
        <w:tab/>
      </w:r>
      <w:r w:rsidR="00473030">
        <w:rPr>
          <w:sz w:val="24"/>
          <w:szCs w:val="24"/>
          <w:lang w:eastAsia="cs-CZ"/>
        </w:rPr>
        <w:tab/>
      </w:r>
      <w:r w:rsidR="00473030">
        <w:rPr>
          <w:sz w:val="24"/>
          <w:szCs w:val="24"/>
          <w:lang w:eastAsia="cs-CZ"/>
        </w:rPr>
        <w:tab/>
        <w:t>545</w:t>
      </w:r>
      <w:r w:rsidR="00FF2E34">
        <w:rPr>
          <w:sz w:val="24"/>
          <w:szCs w:val="24"/>
          <w:lang w:eastAsia="cs-CZ"/>
        </w:rPr>
        <w:t>.</w:t>
      </w:r>
      <w:r w:rsidR="00473030">
        <w:rPr>
          <w:sz w:val="24"/>
          <w:szCs w:val="24"/>
          <w:lang w:eastAsia="cs-CZ"/>
        </w:rPr>
        <w:t>710,0</w:t>
      </w:r>
      <w:r w:rsidR="00FF2E34">
        <w:rPr>
          <w:sz w:val="24"/>
          <w:szCs w:val="24"/>
          <w:lang w:eastAsia="cs-CZ"/>
        </w:rPr>
        <w:t>0</w:t>
      </w:r>
      <w:r w:rsidRPr="004363A0">
        <w:rPr>
          <w:sz w:val="24"/>
          <w:szCs w:val="24"/>
          <w:lang w:eastAsia="cs-CZ"/>
        </w:rPr>
        <w:t xml:space="preserve"> Kč</w:t>
      </w:r>
    </w:p>
    <w:p w:rsidR="00070A49" w:rsidRPr="00CE35B9" w:rsidRDefault="00CE35B9" w:rsidP="00CE35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490A13" w:rsidRPr="004E1570" w:rsidRDefault="00490A13" w:rsidP="00490A13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r w:rsidRPr="004E1570">
        <w:rPr>
          <w:rFonts w:ascii="Times New Roman" w:hAnsi="Times New Roman"/>
          <w:sz w:val="24"/>
          <w:szCs w:val="24"/>
        </w:rPr>
        <w:t>Čl. IV.  Termín plnění</w:t>
      </w:r>
    </w:p>
    <w:p w:rsidR="00490A13" w:rsidRPr="00BE0FAE" w:rsidRDefault="00584B35" w:rsidP="004363A0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  <w:proofErr w:type="gramStart"/>
      <w:r>
        <w:rPr>
          <w:b/>
          <w:sz w:val="24"/>
          <w:szCs w:val="24"/>
        </w:rPr>
        <w:t>31</w:t>
      </w:r>
      <w:r w:rsidR="0059535F">
        <w:rPr>
          <w:b/>
          <w:sz w:val="24"/>
          <w:szCs w:val="24"/>
        </w:rPr>
        <w:t>.</w:t>
      </w:r>
      <w:r w:rsidR="00D3472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="004363A0" w:rsidRPr="00BE0FAE">
        <w:rPr>
          <w:b/>
          <w:sz w:val="24"/>
          <w:szCs w:val="24"/>
        </w:rPr>
        <w:t>.202</w:t>
      </w:r>
      <w:r w:rsidR="0059535F">
        <w:rPr>
          <w:b/>
          <w:sz w:val="24"/>
          <w:szCs w:val="24"/>
        </w:rPr>
        <w:t>4</w:t>
      </w:r>
      <w:proofErr w:type="gramEnd"/>
    </w:p>
    <w:p w:rsidR="00490A13" w:rsidRDefault="00490A13" w:rsidP="00490A13">
      <w:pPr>
        <w:spacing w:line="360" w:lineRule="auto"/>
        <w:jc w:val="both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</w:p>
    <w:p w:rsidR="00490A13" w:rsidRPr="004E1570" w:rsidRDefault="00490A13" w:rsidP="00490A13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r w:rsidRPr="004E1570">
        <w:rPr>
          <w:rFonts w:ascii="Times New Roman" w:hAnsi="Times New Roman"/>
          <w:sz w:val="24"/>
          <w:szCs w:val="24"/>
        </w:rPr>
        <w:t>Čl. V.   Platební podmínky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Úhrada nabídnuté a nejvýše přípustné ceny bude provedena na základě uchazečem vystaveného daňového dokladu (faktury) do 14-ti dnů od protokolárního předání a převzetí projektové dokumentace objednatelem.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Splatnost vystavené faktury bude minimálně 14 dní od jejího prokazatelného doručení zadavateli.      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Platební podmínky se řídí ustanovením § 548 a násl. Obchodního zákoníku.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 případě, že faktury nebudou obsahovat veškeré předepsané údaje, objednavatel je oprávněn vrátit je zhotoviteli na doplnění. V takovém případě se přeruší plynutí lhůty splatnosti a nová lhůta splatnosti začne plynout doručením opravené faktury objednateli.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BB2E52" w:rsidRDefault="00490A13" w:rsidP="00BB2E52">
      <w:pPr>
        <w:spacing w:line="360" w:lineRule="auto"/>
        <w:jc w:val="both"/>
        <w:rPr>
          <w:b/>
          <w:sz w:val="24"/>
          <w:szCs w:val="24"/>
        </w:rPr>
      </w:pPr>
      <w:r w:rsidRPr="00BB2E52">
        <w:rPr>
          <w:b/>
          <w:sz w:val="24"/>
          <w:szCs w:val="24"/>
        </w:rPr>
        <w:t>Čl. VI.  Záruky a sankce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odpovídá za to, že předmět této smlouvy je zhotovený podle podmínek smlouvy a že po dobu záruční doby bude mít vlastnosti dohodnuté v této smlouvě.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Zakázka bude realizována v souladu s platnými zákony ČR a ČSN a dle obecně závazných a doporučených předpisů a metodik.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lastRenderedPageBreak/>
        <w:t xml:space="preserve">Práce budou prováděny pravidelně a samostatně, ve stanovených termínech, přičemž dodavatel ručí za to, že provedené práce odpovídají dané kvalitě prací v souladu s platnou legislativou a podmínkami poskytovatele dotace.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zodpovídá za škody způsobené jeho činností, která vyplývá z této smlouvy. Nese zároveň veškeré náklady spojené s náhradou těchto škod.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Záruční doba je 60 měsíců a začíná plynout ode dne odevzdání projektu objednateli.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Zadavatel se zavazuje, že případnou reklamaci vady projektu uplatní bezodkladně po jejím zjištění písemnou formou do rukou oprávněného zástupc</w:t>
      </w:r>
      <w:r w:rsidR="00473030">
        <w:rPr>
          <w:b w:val="0"/>
          <w:sz w:val="24"/>
          <w:szCs w:val="24"/>
          <w:lang w:eastAsia="cs-CZ"/>
        </w:rPr>
        <w:t>e zhotovitele podle Č</w:t>
      </w:r>
      <w:r w:rsidRPr="009B2D77">
        <w:rPr>
          <w:b w:val="0"/>
          <w:sz w:val="24"/>
          <w:szCs w:val="24"/>
          <w:lang w:eastAsia="cs-CZ"/>
        </w:rPr>
        <w:t>l.</w:t>
      </w:r>
      <w:r w:rsidR="00473030">
        <w:rPr>
          <w:b w:val="0"/>
          <w:sz w:val="24"/>
          <w:szCs w:val="24"/>
          <w:lang w:eastAsia="cs-CZ"/>
        </w:rPr>
        <w:t xml:space="preserve"> </w:t>
      </w:r>
      <w:r w:rsidRPr="009B2D77">
        <w:rPr>
          <w:b w:val="0"/>
          <w:sz w:val="24"/>
          <w:szCs w:val="24"/>
          <w:lang w:eastAsia="cs-CZ"/>
        </w:rPr>
        <w:t>I této smlouvy.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se zavazuje odstranit případné vady projektu do 30 dní od uplatnění oprávněné reklamace objednatele. Neodstraní-li zhotovitel závady v dohodnutém termínu, je stanovena sankce ve výši 500,00Kč za každý započatý den do doby splnění a zároveň mu budou přefakturovány práce spojené se zajištěním a odstraněním těchto závad třetí osobou.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ručí za to, že předmět dodávky bude zpracován podle platných právních předpisů a technických norem.</w:t>
      </w:r>
    </w:p>
    <w:p w:rsidR="00490A13" w:rsidRPr="00BB2E52" w:rsidRDefault="00490A13" w:rsidP="00BB2E52">
      <w:pPr>
        <w:spacing w:line="360" w:lineRule="auto"/>
        <w:ind w:firstLine="708"/>
        <w:jc w:val="both"/>
        <w:rPr>
          <w:sz w:val="24"/>
          <w:szCs w:val="24"/>
        </w:rPr>
      </w:pPr>
      <w:r w:rsidRPr="00BB2E52">
        <w:rPr>
          <w:sz w:val="24"/>
          <w:szCs w:val="24"/>
        </w:rPr>
        <w:t>Za nedodržení termínu předání projektové dokumentace bude zhotoviteli účtována</w:t>
      </w:r>
    </w:p>
    <w:p w:rsidR="00490A13" w:rsidRPr="00BB2E52" w:rsidRDefault="00490A13" w:rsidP="00BB2E52">
      <w:pPr>
        <w:spacing w:line="360" w:lineRule="auto"/>
        <w:jc w:val="both"/>
        <w:rPr>
          <w:sz w:val="24"/>
          <w:szCs w:val="24"/>
        </w:rPr>
      </w:pPr>
      <w:r w:rsidRPr="00BB2E52">
        <w:rPr>
          <w:sz w:val="24"/>
          <w:szCs w:val="24"/>
        </w:rPr>
        <w:t>smluvní pokuta ve výši 1</w:t>
      </w:r>
      <w:r w:rsidR="00473030">
        <w:rPr>
          <w:sz w:val="24"/>
          <w:szCs w:val="24"/>
        </w:rPr>
        <w:t>.</w:t>
      </w:r>
      <w:r w:rsidRPr="00BB2E52">
        <w:rPr>
          <w:sz w:val="24"/>
          <w:szCs w:val="24"/>
        </w:rPr>
        <w:t xml:space="preserve">000,00Kč za každý započatý den prodlení. </w:t>
      </w:r>
    </w:p>
    <w:p w:rsidR="008920EF" w:rsidRDefault="00490A13" w:rsidP="00D03B66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Za nedodržení termínu platby bude objednateli účtována smluvní pokuta ve výši 500,00Kč z dlužné částky za každý započatý den prodlení.</w:t>
      </w:r>
    </w:p>
    <w:p w:rsidR="00D03B66" w:rsidRPr="00D03B66" w:rsidRDefault="00D03B66" w:rsidP="00D03B66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BB2E52" w:rsidRDefault="00490A13" w:rsidP="00BB2E52">
      <w:pPr>
        <w:spacing w:line="360" w:lineRule="auto"/>
        <w:jc w:val="both"/>
        <w:rPr>
          <w:b/>
          <w:sz w:val="24"/>
          <w:szCs w:val="24"/>
        </w:rPr>
      </w:pPr>
      <w:r w:rsidRPr="00BB2E52">
        <w:rPr>
          <w:b/>
          <w:sz w:val="24"/>
          <w:szCs w:val="24"/>
        </w:rPr>
        <w:t xml:space="preserve">Čl. VII.  Závěrečná ustanovení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Veškeré smluvní závazky se řídí ustanoveními této smlouvy, obchodním zákoníkem a předpisy souvisejícími.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Veškeré změny a dodatky k této smlouvě musí mít písemnou formu a být odsouhlaseny oběma smluvními stranami.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 případě odstoupení od této smlouvy ze strany objednatele se objednatel zavazuje uhradit veškeré prokazatelné náklady, které tímto zhotoviteli vznikly.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Zadavatel se zavazuje, že přistoupí na změnu závazku, změní-li se po uzavření smlouvy výchozí podklady, rozhodné pro uzavření této smlouvy, nebo vzniknou nové požadavky objednatele. Zadavatel je povinen přistoupit na změnu smlouvy, zpozdí-li se s plněním povinností, dojednaných touto smlouvou.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Zhotovitel si vyhrazuje právo přerušit práce na předmětu plnění v případě, že dojde k porušení některého z bodů této smlouvy.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lastRenderedPageBreak/>
        <w:t xml:space="preserve">Zhotovitel a objednatel jsou si povinni poskytnout veškerou potřebnou součinnost, zejména předat si potřebné informace a podklady ve sjednaných termínech, vykonávat řádně a včas příslušející úkony, případně poskytne zadavatel zhotoviteli potřebné plné moci.  </w:t>
      </w:r>
    </w:p>
    <w:p w:rsidR="00490A13" w:rsidRPr="009B2D77" w:rsidRDefault="009C4721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>
        <w:rPr>
          <w:b w:val="0"/>
          <w:sz w:val="24"/>
          <w:szCs w:val="24"/>
          <w:lang w:eastAsia="cs-CZ"/>
        </w:rPr>
        <w:t>Tato smlouva se vyhotovuje ve 4</w:t>
      </w:r>
      <w:r w:rsidR="00490A13" w:rsidRPr="009B2D77">
        <w:rPr>
          <w:b w:val="0"/>
          <w:sz w:val="24"/>
          <w:szCs w:val="24"/>
          <w:lang w:eastAsia="cs-CZ"/>
        </w:rPr>
        <w:t xml:space="preserve"> vyhotoveních</w:t>
      </w:r>
      <w:r>
        <w:rPr>
          <w:b w:val="0"/>
          <w:sz w:val="24"/>
          <w:szCs w:val="24"/>
          <w:lang w:eastAsia="cs-CZ"/>
        </w:rPr>
        <w:t xml:space="preserve"> + 1 x digitálně</w:t>
      </w:r>
      <w:r w:rsidR="00490A13" w:rsidRPr="009B2D77">
        <w:rPr>
          <w:b w:val="0"/>
          <w:sz w:val="24"/>
          <w:szCs w:val="24"/>
          <w:lang w:eastAsia="cs-CZ"/>
        </w:rPr>
        <w:t>, z nichž každá ze stran obdrží 1 p</w:t>
      </w:r>
      <w:r w:rsidR="0059535F">
        <w:rPr>
          <w:b w:val="0"/>
          <w:sz w:val="24"/>
          <w:szCs w:val="24"/>
          <w:lang w:eastAsia="cs-CZ"/>
        </w:rPr>
        <w:t>ár</w:t>
      </w:r>
      <w:r w:rsidR="00490A13" w:rsidRPr="009B2D77">
        <w:rPr>
          <w:b w:val="0"/>
          <w:sz w:val="24"/>
          <w:szCs w:val="24"/>
          <w:lang w:eastAsia="cs-CZ"/>
        </w:rPr>
        <w:t>.</w:t>
      </w:r>
    </w:p>
    <w:p w:rsidR="001D17C4" w:rsidRDefault="00490A13" w:rsidP="004E1570">
      <w:pPr>
        <w:spacing w:line="360" w:lineRule="auto"/>
        <w:jc w:val="both"/>
        <w:rPr>
          <w:sz w:val="24"/>
          <w:szCs w:val="24"/>
        </w:rPr>
      </w:pPr>
      <w:r w:rsidRPr="004E1570">
        <w:rPr>
          <w:sz w:val="24"/>
          <w:szCs w:val="24"/>
        </w:rPr>
        <w:t>Smlouva nabývá platnosti dnem podepsání oprávněnými zástupci smluvních stran.</w:t>
      </w:r>
    </w:p>
    <w:p w:rsidR="001D17C4" w:rsidRPr="004E1570" w:rsidRDefault="001D17C4" w:rsidP="004E15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Tato smlouva byla </w:t>
      </w:r>
      <w:r w:rsidR="002B1BE4">
        <w:rPr>
          <w:sz w:val="24"/>
          <w:szCs w:val="24"/>
        </w:rPr>
        <w:t xml:space="preserve">schválena Radou Městského obvodu Liberec – Vratislavice nad Nisou dne </w:t>
      </w:r>
      <w:proofErr w:type="gramStart"/>
      <w:r w:rsidR="002B1BE4">
        <w:rPr>
          <w:sz w:val="24"/>
          <w:szCs w:val="24"/>
        </w:rPr>
        <w:t>09.12.2024</w:t>
      </w:r>
      <w:proofErr w:type="gramEnd"/>
      <w:r w:rsidR="002B1BE4">
        <w:rPr>
          <w:sz w:val="24"/>
          <w:szCs w:val="24"/>
        </w:rPr>
        <w:t xml:space="preserve">, </w:t>
      </w:r>
      <w:proofErr w:type="spellStart"/>
      <w:r w:rsidR="002B1BE4">
        <w:rPr>
          <w:sz w:val="24"/>
          <w:szCs w:val="24"/>
        </w:rPr>
        <w:t>usn</w:t>
      </w:r>
      <w:proofErr w:type="spellEnd"/>
      <w:r w:rsidR="002B1BE4">
        <w:rPr>
          <w:sz w:val="24"/>
          <w:szCs w:val="24"/>
        </w:rPr>
        <w:t xml:space="preserve">. č. </w:t>
      </w:r>
      <w:r w:rsidR="002C284B">
        <w:rPr>
          <w:sz w:val="24"/>
          <w:szCs w:val="24"/>
        </w:rPr>
        <w:t>411/12/2024.</w:t>
      </w:r>
      <w:bookmarkStart w:id="0" w:name="_GoBack"/>
      <w:bookmarkEnd w:id="0"/>
    </w:p>
    <w:p w:rsidR="00490A13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73030" w:rsidRDefault="00473030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73030" w:rsidRPr="009B2D77" w:rsidRDefault="00473030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</w:t>
      </w:r>
      <w:r w:rsidR="006700CB" w:rsidRPr="009B2D77">
        <w:rPr>
          <w:b w:val="0"/>
          <w:sz w:val="24"/>
          <w:szCs w:val="24"/>
          <w:lang w:eastAsia="cs-CZ"/>
        </w:rPr>
        <w:t> </w:t>
      </w:r>
      <w:r w:rsidR="00534DF1">
        <w:rPr>
          <w:b w:val="0"/>
          <w:sz w:val="24"/>
          <w:szCs w:val="24"/>
          <w:lang w:eastAsia="cs-CZ"/>
        </w:rPr>
        <w:t>Liberci</w:t>
      </w:r>
      <w:r w:rsidRPr="009B2D77">
        <w:rPr>
          <w:b w:val="0"/>
          <w:sz w:val="24"/>
          <w:szCs w:val="24"/>
          <w:lang w:eastAsia="cs-CZ"/>
        </w:rPr>
        <w:t xml:space="preserve"> dne:</w:t>
      </w:r>
      <w:r w:rsidRPr="009B2D7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 xml:space="preserve"> </w:t>
      </w:r>
      <w:proofErr w:type="gramStart"/>
      <w:r w:rsidR="00515431">
        <w:rPr>
          <w:b w:val="0"/>
          <w:sz w:val="24"/>
          <w:szCs w:val="24"/>
          <w:lang w:eastAsia="cs-CZ"/>
        </w:rPr>
        <w:t>1</w:t>
      </w:r>
      <w:r w:rsidR="008A7611">
        <w:rPr>
          <w:b w:val="0"/>
          <w:sz w:val="24"/>
          <w:szCs w:val="24"/>
          <w:lang w:eastAsia="cs-CZ"/>
        </w:rPr>
        <w:t>0</w:t>
      </w:r>
      <w:r w:rsidR="00FF2E34">
        <w:rPr>
          <w:b w:val="0"/>
          <w:sz w:val="24"/>
          <w:szCs w:val="24"/>
          <w:lang w:eastAsia="cs-CZ"/>
        </w:rPr>
        <w:t>.</w:t>
      </w:r>
      <w:r w:rsidR="00515431">
        <w:rPr>
          <w:b w:val="0"/>
          <w:sz w:val="24"/>
          <w:szCs w:val="24"/>
          <w:lang w:eastAsia="cs-CZ"/>
        </w:rPr>
        <w:t>1</w:t>
      </w:r>
      <w:r w:rsidR="008A7611">
        <w:rPr>
          <w:b w:val="0"/>
          <w:sz w:val="24"/>
          <w:szCs w:val="24"/>
          <w:lang w:eastAsia="cs-CZ"/>
        </w:rPr>
        <w:t>2</w:t>
      </w:r>
      <w:r w:rsidR="00887357">
        <w:rPr>
          <w:b w:val="0"/>
          <w:sz w:val="24"/>
          <w:szCs w:val="24"/>
          <w:lang w:eastAsia="cs-CZ"/>
        </w:rPr>
        <w:t>.202</w:t>
      </w:r>
      <w:r w:rsidR="00FF2E34">
        <w:rPr>
          <w:b w:val="0"/>
          <w:sz w:val="24"/>
          <w:szCs w:val="24"/>
          <w:lang w:eastAsia="cs-CZ"/>
        </w:rPr>
        <w:t>4</w:t>
      </w:r>
      <w:proofErr w:type="gramEnd"/>
      <w:r w:rsidR="0088735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ab/>
      </w:r>
      <w:r w:rsidRPr="009B2D77">
        <w:rPr>
          <w:b w:val="0"/>
          <w:sz w:val="24"/>
          <w:szCs w:val="24"/>
          <w:lang w:eastAsia="cs-CZ"/>
        </w:rPr>
        <w:t>V </w:t>
      </w:r>
      <w:r w:rsidR="00515431">
        <w:rPr>
          <w:b w:val="0"/>
          <w:sz w:val="24"/>
          <w:szCs w:val="24"/>
          <w:lang w:eastAsia="cs-CZ"/>
        </w:rPr>
        <w:t>Praze</w:t>
      </w:r>
      <w:r w:rsidRPr="009B2D77">
        <w:rPr>
          <w:b w:val="0"/>
          <w:sz w:val="24"/>
          <w:szCs w:val="24"/>
          <w:lang w:eastAsia="cs-CZ"/>
        </w:rPr>
        <w:t xml:space="preserve">  dne:</w:t>
      </w:r>
      <w:r w:rsidR="00887357">
        <w:rPr>
          <w:b w:val="0"/>
          <w:sz w:val="24"/>
          <w:szCs w:val="24"/>
          <w:lang w:eastAsia="cs-CZ"/>
        </w:rPr>
        <w:t xml:space="preserve"> </w:t>
      </w:r>
      <w:proofErr w:type="gramStart"/>
      <w:r w:rsidR="00515431">
        <w:rPr>
          <w:b w:val="0"/>
          <w:sz w:val="24"/>
          <w:szCs w:val="24"/>
          <w:lang w:eastAsia="cs-CZ"/>
        </w:rPr>
        <w:t>1</w:t>
      </w:r>
      <w:r w:rsidR="008A7611">
        <w:rPr>
          <w:b w:val="0"/>
          <w:sz w:val="24"/>
          <w:szCs w:val="24"/>
          <w:lang w:eastAsia="cs-CZ"/>
        </w:rPr>
        <w:t>0</w:t>
      </w:r>
      <w:r w:rsidR="00FF2E34">
        <w:rPr>
          <w:b w:val="0"/>
          <w:sz w:val="24"/>
          <w:szCs w:val="24"/>
          <w:lang w:eastAsia="cs-CZ"/>
        </w:rPr>
        <w:t>.</w:t>
      </w:r>
      <w:r w:rsidR="008A7611">
        <w:rPr>
          <w:b w:val="0"/>
          <w:sz w:val="24"/>
          <w:szCs w:val="24"/>
          <w:lang w:eastAsia="cs-CZ"/>
        </w:rPr>
        <w:t>12</w:t>
      </w:r>
      <w:r w:rsidR="00887357">
        <w:rPr>
          <w:b w:val="0"/>
          <w:sz w:val="24"/>
          <w:szCs w:val="24"/>
          <w:lang w:eastAsia="cs-CZ"/>
        </w:rPr>
        <w:t>.202</w:t>
      </w:r>
      <w:r w:rsidR="00FF2E34">
        <w:rPr>
          <w:b w:val="0"/>
          <w:sz w:val="24"/>
          <w:szCs w:val="24"/>
          <w:lang w:eastAsia="cs-CZ"/>
        </w:rPr>
        <w:t>4</w:t>
      </w:r>
      <w:proofErr w:type="gramEnd"/>
    </w:p>
    <w:p w:rsidR="00515431" w:rsidRPr="009B2D77" w:rsidRDefault="00515431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DF6C33" w:rsidRDefault="00490A13" w:rsidP="00881AF1">
      <w:pPr>
        <w:spacing w:line="360" w:lineRule="auto"/>
        <w:ind w:firstLine="708"/>
        <w:jc w:val="both"/>
        <w:rPr>
          <w:sz w:val="24"/>
          <w:szCs w:val="24"/>
        </w:rPr>
      </w:pPr>
      <w:r w:rsidRPr="00DF6C33">
        <w:rPr>
          <w:sz w:val="24"/>
          <w:szCs w:val="24"/>
        </w:rPr>
        <w:t>Za zadavatele:</w:t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="00DF6C33">
        <w:rPr>
          <w:sz w:val="24"/>
          <w:szCs w:val="24"/>
        </w:rPr>
        <w:tab/>
      </w:r>
      <w:r w:rsidRPr="00DF6C33">
        <w:rPr>
          <w:sz w:val="24"/>
          <w:szCs w:val="24"/>
        </w:rPr>
        <w:t>Za zhotovitele:</w:t>
      </w:r>
    </w:p>
    <w:p w:rsidR="00473155" w:rsidRDefault="00473155" w:rsidP="00490A13">
      <w:pPr>
        <w:spacing w:line="360" w:lineRule="auto"/>
        <w:jc w:val="both"/>
        <w:rPr>
          <w:sz w:val="24"/>
          <w:szCs w:val="24"/>
        </w:rPr>
      </w:pPr>
    </w:p>
    <w:p w:rsidR="008A7611" w:rsidRDefault="008A7611" w:rsidP="00490A13">
      <w:pPr>
        <w:spacing w:line="360" w:lineRule="auto"/>
        <w:jc w:val="both"/>
        <w:rPr>
          <w:sz w:val="24"/>
          <w:szCs w:val="24"/>
        </w:rPr>
      </w:pPr>
    </w:p>
    <w:p w:rsidR="00887357" w:rsidRDefault="00490A13" w:rsidP="00490A13">
      <w:pPr>
        <w:spacing w:line="360" w:lineRule="auto"/>
        <w:jc w:val="both"/>
        <w:rPr>
          <w:sz w:val="24"/>
          <w:szCs w:val="24"/>
        </w:rPr>
      </w:pPr>
      <w:r w:rsidRPr="00DF6C33">
        <w:rPr>
          <w:sz w:val="24"/>
          <w:szCs w:val="24"/>
        </w:rPr>
        <w:tab/>
      </w:r>
    </w:p>
    <w:p w:rsidR="00887357" w:rsidRDefault="00473155" w:rsidP="00490A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:rsidR="00887357" w:rsidRDefault="008A7611" w:rsidP="0088735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Lukáš Pohanka</w:t>
      </w:r>
      <w:r w:rsidR="00FF2E34">
        <w:rPr>
          <w:sz w:val="24"/>
          <w:szCs w:val="24"/>
        </w:rPr>
        <w:tab/>
      </w:r>
      <w:r w:rsidR="00FF2E34">
        <w:rPr>
          <w:sz w:val="24"/>
          <w:szCs w:val="24"/>
        </w:rPr>
        <w:tab/>
      </w:r>
      <w:r w:rsidR="00FF2E34">
        <w:rPr>
          <w:sz w:val="24"/>
          <w:szCs w:val="24"/>
        </w:rPr>
        <w:tab/>
      </w:r>
      <w:r w:rsidR="00FF2E34">
        <w:rPr>
          <w:sz w:val="24"/>
          <w:szCs w:val="24"/>
        </w:rPr>
        <w:tab/>
      </w:r>
      <w:r w:rsidR="00FF2E34">
        <w:rPr>
          <w:sz w:val="24"/>
          <w:szCs w:val="24"/>
        </w:rPr>
        <w:tab/>
      </w:r>
      <w:r w:rsidR="00FF2E34">
        <w:rPr>
          <w:sz w:val="24"/>
          <w:szCs w:val="24"/>
        </w:rPr>
        <w:tab/>
        <w:t>Ing. Jan Rosina</w:t>
      </w:r>
    </w:p>
    <w:p w:rsidR="00490A13" w:rsidRPr="00DF6C33" w:rsidRDefault="008A76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Starosta</w:t>
      </w:r>
      <w:r w:rsidR="00EC6520">
        <w:rPr>
          <w:sz w:val="24"/>
          <w:szCs w:val="24"/>
        </w:rPr>
        <w:tab/>
      </w:r>
      <w:r w:rsidR="00EC6520">
        <w:rPr>
          <w:sz w:val="24"/>
          <w:szCs w:val="24"/>
        </w:rPr>
        <w:tab/>
      </w:r>
      <w:r w:rsidR="00EC6520">
        <w:rPr>
          <w:sz w:val="24"/>
          <w:szCs w:val="24"/>
        </w:rPr>
        <w:tab/>
      </w:r>
      <w:r w:rsidR="00EC6520">
        <w:rPr>
          <w:sz w:val="24"/>
          <w:szCs w:val="24"/>
        </w:rPr>
        <w:tab/>
      </w:r>
      <w:r w:rsidR="00EC6520">
        <w:rPr>
          <w:sz w:val="24"/>
          <w:szCs w:val="24"/>
        </w:rPr>
        <w:tab/>
      </w:r>
      <w:r w:rsidR="00EC6520">
        <w:rPr>
          <w:sz w:val="24"/>
          <w:szCs w:val="24"/>
        </w:rPr>
        <w:tab/>
      </w:r>
      <w:r w:rsidR="00EC6520">
        <w:rPr>
          <w:sz w:val="24"/>
          <w:szCs w:val="24"/>
        </w:rPr>
        <w:tab/>
        <w:t xml:space="preserve">       jednatel</w:t>
      </w:r>
    </w:p>
    <w:sectPr w:rsidR="00490A13" w:rsidRPr="00DF6C33" w:rsidSect="001E016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82" w:rsidRDefault="00603B82">
      <w:r>
        <w:separator/>
      </w:r>
    </w:p>
  </w:endnote>
  <w:endnote w:type="continuationSeparator" w:id="0">
    <w:p w:rsidR="00603B82" w:rsidRDefault="0060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74" w:rsidRDefault="00515B5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90A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0F4D">
      <w:rPr>
        <w:rStyle w:val="slostrnky"/>
        <w:noProof/>
      </w:rPr>
      <w:t>4</w:t>
    </w:r>
    <w:r>
      <w:rPr>
        <w:rStyle w:val="slostrnky"/>
      </w:rPr>
      <w:fldChar w:fldCharType="end"/>
    </w:r>
  </w:p>
  <w:p w:rsidR="00C90A74" w:rsidRDefault="00C90A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82" w:rsidRDefault="00603B82">
      <w:r>
        <w:separator/>
      </w:r>
    </w:p>
  </w:footnote>
  <w:footnote w:type="continuationSeparator" w:id="0">
    <w:p w:rsidR="00603B82" w:rsidRDefault="0060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7E0"/>
    <w:multiLevelType w:val="hybridMultilevel"/>
    <w:tmpl w:val="3C68D97C"/>
    <w:lvl w:ilvl="0" w:tplc="D28E094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73530"/>
    <w:multiLevelType w:val="hybridMultilevel"/>
    <w:tmpl w:val="44806C50"/>
    <w:lvl w:ilvl="0" w:tplc="648482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A6C9A"/>
    <w:multiLevelType w:val="hybridMultilevel"/>
    <w:tmpl w:val="BFE8C2A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D6D8C"/>
    <w:multiLevelType w:val="hybridMultilevel"/>
    <w:tmpl w:val="6C06B11C"/>
    <w:lvl w:ilvl="0" w:tplc="809EC0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623689A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C437362"/>
    <w:multiLevelType w:val="singleLevel"/>
    <w:tmpl w:val="8F82CFDC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630"/>
      </w:pPr>
      <w:rPr>
        <w:rFonts w:hint="default"/>
      </w:rPr>
    </w:lvl>
  </w:abstractNum>
  <w:abstractNum w:abstractNumId="6" w15:restartNumberingAfterBreak="0">
    <w:nsid w:val="1D161141"/>
    <w:multiLevelType w:val="multilevel"/>
    <w:tmpl w:val="B942A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1207613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18A67DB"/>
    <w:multiLevelType w:val="hybridMultilevel"/>
    <w:tmpl w:val="946C67D4"/>
    <w:lvl w:ilvl="0" w:tplc="667E88C6">
      <w:start w:val="46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504535B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D0F4A04"/>
    <w:multiLevelType w:val="hybridMultilevel"/>
    <w:tmpl w:val="CED2F9BA"/>
    <w:lvl w:ilvl="0" w:tplc="9290413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D2E99"/>
    <w:multiLevelType w:val="multilevel"/>
    <w:tmpl w:val="DA520DF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0AC6A40"/>
    <w:multiLevelType w:val="hybridMultilevel"/>
    <w:tmpl w:val="B8EEF694"/>
    <w:lvl w:ilvl="0" w:tplc="0405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895B72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3C03029A"/>
    <w:multiLevelType w:val="multilevel"/>
    <w:tmpl w:val="B942A2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1214881"/>
    <w:multiLevelType w:val="hybridMultilevel"/>
    <w:tmpl w:val="61BE2310"/>
    <w:lvl w:ilvl="0" w:tplc="C9F6818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C3FCD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48621CFA"/>
    <w:multiLevelType w:val="hybridMultilevel"/>
    <w:tmpl w:val="ACE09BEE"/>
    <w:lvl w:ilvl="0" w:tplc="F4364356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02163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C073646"/>
    <w:multiLevelType w:val="singleLevel"/>
    <w:tmpl w:val="A0822CC2"/>
    <w:lvl w:ilvl="0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20" w15:restartNumberingAfterBreak="0">
    <w:nsid w:val="5C0D1C43"/>
    <w:multiLevelType w:val="hybridMultilevel"/>
    <w:tmpl w:val="CC321A82"/>
    <w:lvl w:ilvl="0" w:tplc="30A0EC8E">
      <w:start w:val="463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5E4132B5"/>
    <w:multiLevelType w:val="singleLevel"/>
    <w:tmpl w:val="28E441D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5F7669DC"/>
    <w:multiLevelType w:val="singleLevel"/>
    <w:tmpl w:val="F2343A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63FF7AF0"/>
    <w:multiLevelType w:val="singleLevel"/>
    <w:tmpl w:val="37ECB744"/>
    <w:lvl w:ilvl="0">
      <w:start w:val="2"/>
      <w:numFmt w:val="decimal"/>
      <w:lvlText w:val="%1)"/>
      <w:lvlJc w:val="left"/>
      <w:pPr>
        <w:tabs>
          <w:tab w:val="num" w:pos="2796"/>
        </w:tabs>
        <w:ind w:left="2796" w:hanging="450"/>
      </w:pPr>
      <w:rPr>
        <w:rFonts w:hint="default"/>
      </w:rPr>
    </w:lvl>
  </w:abstractNum>
  <w:abstractNum w:abstractNumId="24" w15:restartNumberingAfterBreak="0">
    <w:nsid w:val="671B4DDC"/>
    <w:multiLevelType w:val="hybridMultilevel"/>
    <w:tmpl w:val="78FCC2E2"/>
    <w:lvl w:ilvl="0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457168"/>
    <w:multiLevelType w:val="hybridMultilevel"/>
    <w:tmpl w:val="8D2EB880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EA3154"/>
    <w:multiLevelType w:val="hybridMultilevel"/>
    <w:tmpl w:val="262826AC"/>
    <w:lvl w:ilvl="0" w:tplc="51DCE454">
      <w:start w:val="2"/>
      <w:numFmt w:val="lowerLetter"/>
      <w:lvlText w:val="%1)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9B1AFF"/>
    <w:multiLevelType w:val="hybridMultilevel"/>
    <w:tmpl w:val="F1C26814"/>
    <w:lvl w:ilvl="0" w:tplc="DCA2D3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EC4F36"/>
    <w:multiLevelType w:val="singleLevel"/>
    <w:tmpl w:val="3FCCC9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  <w:b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4"/>
  </w:num>
  <w:num w:numId="5">
    <w:abstractNumId w:val="16"/>
  </w:num>
  <w:num w:numId="6">
    <w:abstractNumId w:val="9"/>
  </w:num>
  <w:num w:numId="7">
    <w:abstractNumId w:val="18"/>
  </w:num>
  <w:num w:numId="8">
    <w:abstractNumId w:val="6"/>
  </w:num>
  <w:num w:numId="9">
    <w:abstractNumId w:val="11"/>
  </w:num>
  <w:num w:numId="10">
    <w:abstractNumId w:val="28"/>
  </w:num>
  <w:num w:numId="11">
    <w:abstractNumId w:val="23"/>
  </w:num>
  <w:num w:numId="12">
    <w:abstractNumId w:val="21"/>
  </w:num>
  <w:num w:numId="13">
    <w:abstractNumId w:val="5"/>
  </w:num>
  <w:num w:numId="14">
    <w:abstractNumId w:val="22"/>
  </w:num>
  <w:num w:numId="15">
    <w:abstractNumId w:val="19"/>
  </w:num>
  <w:num w:numId="1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6"/>
  </w:num>
  <w:num w:numId="21">
    <w:abstractNumId w:val="2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71"/>
    <w:rsid w:val="000254C1"/>
    <w:rsid w:val="00026A2E"/>
    <w:rsid w:val="000514C5"/>
    <w:rsid w:val="00070A49"/>
    <w:rsid w:val="00075E1A"/>
    <w:rsid w:val="00081F9C"/>
    <w:rsid w:val="000E21A6"/>
    <w:rsid w:val="00126FBF"/>
    <w:rsid w:val="00197576"/>
    <w:rsid w:val="001A2D9F"/>
    <w:rsid w:val="001B4E2C"/>
    <w:rsid w:val="001B6034"/>
    <w:rsid w:val="001D17C4"/>
    <w:rsid w:val="001D4D61"/>
    <w:rsid w:val="001E016F"/>
    <w:rsid w:val="00210B71"/>
    <w:rsid w:val="00223C3A"/>
    <w:rsid w:val="00241717"/>
    <w:rsid w:val="00275846"/>
    <w:rsid w:val="00284797"/>
    <w:rsid w:val="00291FAA"/>
    <w:rsid w:val="002920AE"/>
    <w:rsid w:val="00297132"/>
    <w:rsid w:val="002B1BE4"/>
    <w:rsid w:val="002C284B"/>
    <w:rsid w:val="002D16C0"/>
    <w:rsid w:val="002E25C8"/>
    <w:rsid w:val="002F0793"/>
    <w:rsid w:val="00325AF7"/>
    <w:rsid w:val="003522D0"/>
    <w:rsid w:val="003A7E5F"/>
    <w:rsid w:val="003B46E1"/>
    <w:rsid w:val="003E619D"/>
    <w:rsid w:val="004363A0"/>
    <w:rsid w:val="0046073D"/>
    <w:rsid w:val="0047258E"/>
    <w:rsid w:val="00473030"/>
    <w:rsid w:val="00473155"/>
    <w:rsid w:val="0047575D"/>
    <w:rsid w:val="00490A13"/>
    <w:rsid w:val="00492976"/>
    <w:rsid w:val="00495926"/>
    <w:rsid w:val="004A0623"/>
    <w:rsid w:val="004E1570"/>
    <w:rsid w:val="005152A4"/>
    <w:rsid w:val="00515431"/>
    <w:rsid w:val="00515B5F"/>
    <w:rsid w:val="005262AF"/>
    <w:rsid w:val="00534DF1"/>
    <w:rsid w:val="005369C7"/>
    <w:rsid w:val="005513A7"/>
    <w:rsid w:val="00560020"/>
    <w:rsid w:val="005612E0"/>
    <w:rsid w:val="00584B35"/>
    <w:rsid w:val="0058573F"/>
    <w:rsid w:val="0059535F"/>
    <w:rsid w:val="005C14C1"/>
    <w:rsid w:val="005C7B14"/>
    <w:rsid w:val="005E493B"/>
    <w:rsid w:val="00603B82"/>
    <w:rsid w:val="00604EE9"/>
    <w:rsid w:val="00607A9A"/>
    <w:rsid w:val="0062734A"/>
    <w:rsid w:val="00641745"/>
    <w:rsid w:val="0065648E"/>
    <w:rsid w:val="006647B8"/>
    <w:rsid w:val="00666329"/>
    <w:rsid w:val="006700CB"/>
    <w:rsid w:val="00674CFD"/>
    <w:rsid w:val="00697D89"/>
    <w:rsid w:val="006E5348"/>
    <w:rsid w:val="007031CD"/>
    <w:rsid w:val="00703968"/>
    <w:rsid w:val="00765D6E"/>
    <w:rsid w:val="007841D2"/>
    <w:rsid w:val="0078796A"/>
    <w:rsid w:val="007C25FC"/>
    <w:rsid w:val="0083369D"/>
    <w:rsid w:val="008529E7"/>
    <w:rsid w:val="00871A60"/>
    <w:rsid w:val="00881AF1"/>
    <w:rsid w:val="00887357"/>
    <w:rsid w:val="008920EF"/>
    <w:rsid w:val="008A36BE"/>
    <w:rsid w:val="008A7611"/>
    <w:rsid w:val="008A7873"/>
    <w:rsid w:val="008D5BBC"/>
    <w:rsid w:val="00921F24"/>
    <w:rsid w:val="00957910"/>
    <w:rsid w:val="00960966"/>
    <w:rsid w:val="00967878"/>
    <w:rsid w:val="00973531"/>
    <w:rsid w:val="00986771"/>
    <w:rsid w:val="009B2D77"/>
    <w:rsid w:val="009C4721"/>
    <w:rsid w:val="009D24CD"/>
    <w:rsid w:val="00A01238"/>
    <w:rsid w:val="00A07F8E"/>
    <w:rsid w:val="00A15C6D"/>
    <w:rsid w:val="00A1614D"/>
    <w:rsid w:val="00A22B97"/>
    <w:rsid w:val="00A655E9"/>
    <w:rsid w:val="00AE1C45"/>
    <w:rsid w:val="00B101B5"/>
    <w:rsid w:val="00B2605C"/>
    <w:rsid w:val="00B262FC"/>
    <w:rsid w:val="00B44551"/>
    <w:rsid w:val="00B46AC5"/>
    <w:rsid w:val="00B90F4D"/>
    <w:rsid w:val="00BB2E52"/>
    <w:rsid w:val="00BB5036"/>
    <w:rsid w:val="00BE0FAE"/>
    <w:rsid w:val="00BE2CC8"/>
    <w:rsid w:val="00BF5DC9"/>
    <w:rsid w:val="00C50B56"/>
    <w:rsid w:val="00C73870"/>
    <w:rsid w:val="00C87AD0"/>
    <w:rsid w:val="00C90A74"/>
    <w:rsid w:val="00CB2F96"/>
    <w:rsid w:val="00CD3A7C"/>
    <w:rsid w:val="00CD75E1"/>
    <w:rsid w:val="00CE3539"/>
    <w:rsid w:val="00CE35B9"/>
    <w:rsid w:val="00D03B66"/>
    <w:rsid w:val="00D04E04"/>
    <w:rsid w:val="00D2267A"/>
    <w:rsid w:val="00D3472F"/>
    <w:rsid w:val="00D40522"/>
    <w:rsid w:val="00D524D1"/>
    <w:rsid w:val="00D53C86"/>
    <w:rsid w:val="00DB6D91"/>
    <w:rsid w:val="00DC01B3"/>
    <w:rsid w:val="00DD785B"/>
    <w:rsid w:val="00DF6C33"/>
    <w:rsid w:val="00E06867"/>
    <w:rsid w:val="00E11859"/>
    <w:rsid w:val="00E26AFA"/>
    <w:rsid w:val="00E321B9"/>
    <w:rsid w:val="00E5125A"/>
    <w:rsid w:val="00EA5291"/>
    <w:rsid w:val="00EB22B8"/>
    <w:rsid w:val="00EB3896"/>
    <w:rsid w:val="00EC61EF"/>
    <w:rsid w:val="00EC6520"/>
    <w:rsid w:val="00ED29A7"/>
    <w:rsid w:val="00ED525A"/>
    <w:rsid w:val="00EE03E4"/>
    <w:rsid w:val="00EF25ED"/>
    <w:rsid w:val="00EF7BB4"/>
    <w:rsid w:val="00F37B69"/>
    <w:rsid w:val="00F47DA5"/>
    <w:rsid w:val="00F70DE2"/>
    <w:rsid w:val="00F76224"/>
    <w:rsid w:val="00FA0938"/>
    <w:rsid w:val="00FA69B9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7D9C9"/>
  <w15:docId w15:val="{A919A924-FEBF-4698-98D8-77A743BC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16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E016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1E016F"/>
    <w:pPr>
      <w:keepNext/>
      <w:ind w:left="284" w:hanging="284"/>
      <w:jc w:val="both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1E016F"/>
    <w:pPr>
      <w:keepNext/>
      <w:jc w:val="both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rsid w:val="001E016F"/>
    <w:pPr>
      <w:keepNext/>
      <w:jc w:val="both"/>
      <w:outlineLvl w:val="3"/>
    </w:pPr>
    <w:rPr>
      <w:rFonts w:ascii="Arial" w:hAnsi="Arial"/>
      <w:b/>
      <w:color w:val="339966"/>
    </w:rPr>
  </w:style>
  <w:style w:type="paragraph" w:styleId="Nadpis5">
    <w:name w:val="heading 5"/>
    <w:basedOn w:val="Normln"/>
    <w:next w:val="Normln"/>
    <w:qFormat/>
    <w:rsid w:val="001E016F"/>
    <w:pPr>
      <w:keepNext/>
      <w:outlineLvl w:val="4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1E016F"/>
    <w:pPr>
      <w:keepNext/>
      <w:tabs>
        <w:tab w:val="left" w:pos="360"/>
      </w:tabs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rsid w:val="001E016F"/>
    <w:pPr>
      <w:keepNext/>
      <w:tabs>
        <w:tab w:val="right" w:pos="7560"/>
      </w:tabs>
      <w:overflowPunct/>
      <w:autoSpaceDE/>
      <w:autoSpaceDN/>
      <w:adjustRightInd/>
      <w:spacing w:line="360" w:lineRule="auto"/>
      <w:textAlignment w:val="auto"/>
      <w:outlineLvl w:val="7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E016F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rsid w:val="001E016F"/>
  </w:style>
  <w:style w:type="paragraph" w:customStyle="1" w:styleId="Zkladntext21">
    <w:name w:val="Základní text 21"/>
    <w:basedOn w:val="Normln"/>
    <w:rsid w:val="001E016F"/>
    <w:pPr>
      <w:ind w:left="270"/>
      <w:jc w:val="both"/>
    </w:pPr>
    <w:rPr>
      <w:rFonts w:ascii="Arial" w:hAnsi="Arial"/>
      <w:sz w:val="22"/>
    </w:rPr>
  </w:style>
  <w:style w:type="paragraph" w:customStyle="1" w:styleId="Zkladntextodsazen21">
    <w:name w:val="Základní text odsazený 21"/>
    <w:basedOn w:val="Normln"/>
    <w:rsid w:val="001E016F"/>
    <w:pPr>
      <w:ind w:left="284" w:hanging="14"/>
      <w:jc w:val="both"/>
    </w:pPr>
    <w:rPr>
      <w:rFonts w:ascii="Arial" w:hAnsi="Arial"/>
      <w:sz w:val="22"/>
    </w:rPr>
  </w:style>
  <w:style w:type="paragraph" w:customStyle="1" w:styleId="Zkladntextodsazen31">
    <w:name w:val="Základní text odsazený 31"/>
    <w:basedOn w:val="Normln"/>
    <w:rsid w:val="001E016F"/>
    <w:pPr>
      <w:ind w:left="630" w:hanging="360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1E016F"/>
    <w:rPr>
      <w:rFonts w:ascii="Arial" w:hAnsi="Arial"/>
      <w:sz w:val="22"/>
    </w:rPr>
  </w:style>
  <w:style w:type="paragraph" w:styleId="Zkladntextodsazen3">
    <w:name w:val="Body Text Indent 3"/>
    <w:basedOn w:val="Normln"/>
    <w:rsid w:val="001E016F"/>
    <w:pPr>
      <w:ind w:left="426"/>
    </w:pPr>
    <w:rPr>
      <w:rFonts w:ascii="Bookman Old Style" w:hAnsi="Bookman Old Style"/>
      <w:bCs/>
      <w:sz w:val="24"/>
    </w:rPr>
  </w:style>
  <w:style w:type="paragraph" w:styleId="Zkladntextodsazen">
    <w:name w:val="Body Text Indent"/>
    <w:basedOn w:val="Normln"/>
    <w:rsid w:val="001E016F"/>
    <w:pPr>
      <w:ind w:left="284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1E016F"/>
    <w:pPr>
      <w:ind w:firstLine="708"/>
    </w:pPr>
    <w:rPr>
      <w:sz w:val="24"/>
    </w:rPr>
  </w:style>
  <w:style w:type="paragraph" w:styleId="Zkladntext2">
    <w:name w:val="Body Text 2"/>
    <w:basedOn w:val="Normln"/>
    <w:rsid w:val="001E016F"/>
    <w:pPr>
      <w:spacing w:before="100" w:beforeAutospacing="1" w:after="100" w:afterAutospacing="1" w:line="360" w:lineRule="auto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1C45"/>
    <w:pPr>
      <w:suppressAutoHyphens/>
      <w:overflowPunct/>
      <w:autoSpaceDE/>
      <w:autoSpaceDN/>
      <w:adjustRightInd/>
      <w:ind w:left="720"/>
      <w:contextualSpacing/>
      <w:textAlignment w:val="auto"/>
    </w:pPr>
    <w:rPr>
      <w:b/>
      <w:sz w:val="26"/>
      <w:lang w:eastAsia="ar-SA"/>
    </w:rPr>
  </w:style>
  <w:style w:type="paragraph" w:styleId="Textbubliny">
    <w:name w:val="Balloon Text"/>
    <w:basedOn w:val="Normln"/>
    <w:link w:val="TextbublinyChar"/>
    <w:semiHidden/>
    <w:unhideWhenUsed/>
    <w:rsid w:val="001D17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D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1115C-3E81-46E4-A712-2467D054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</vt:lpstr>
    </vt:vector>
  </TitlesOfParts>
  <Company>MML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</dc:title>
  <dc:creator>Kynclová Zdenka, Ing.</dc:creator>
  <cp:lastModifiedBy>Zrůstová Barbora</cp:lastModifiedBy>
  <cp:revision>4</cp:revision>
  <cp:lastPrinted>2024-12-10T09:36:00Z</cp:lastPrinted>
  <dcterms:created xsi:type="dcterms:W3CDTF">2024-12-09T10:11:00Z</dcterms:created>
  <dcterms:modified xsi:type="dcterms:W3CDTF">2024-12-10T09:46:00Z</dcterms:modified>
</cp:coreProperties>
</file>