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73.08506pt;margin-top:29.312424pt;width:503.95pt;height:759.25pt;mso-position-horizontal-relative:page;mso-position-vertical-relative:page;z-index:-251768832" coordorigin="1462,586" coordsize="10079,15185">
            <v:shape style="position:absolute;left:4846;top:12964;width:6694;height:2807" type="#_x0000_t75" stroked="false">
              <v:imagedata r:id="rId5" o:title=""/>
            </v:shape>
            <v:line style="position:absolute" from="11516,12964" to="11516,586" stroked="true" strokeweight=".961645pt" strokecolor="#000000">
              <v:stroke dashstyle="solid"/>
            </v:line>
            <v:shape style="position:absolute;left:1473;top:2610;width:2352;height:826" coordorigin="1474,2610" coordsize="2352,826" path="m1476,14214l1476,13387m3832,14214l3832,13387e" filled="false" stroked="true" strokeweight=".480668pt" strokecolor="#000000">
              <v:path arrowok="t"/>
              <v:stroke dashstyle="solid"/>
            </v:shape>
            <v:line style="position:absolute" from="1462,13406" to="4847,13406" stroked="true" strokeweight=".72077pt" strokecolor="#000000">
              <v:stroke dashstyle="solid"/>
            </v:line>
            <v:line style="position:absolute" from="1462,14190" to="4847,14190" stroked="true" strokeweight=".480513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1" w:after="9"/>
        <w:ind w:left="0" w:right="182" w:firstLine="0"/>
        <w:jc w:val="righ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940393</wp:posOffset>
            </wp:positionH>
            <wp:positionV relativeFrom="paragraph">
              <wp:posOffset>1435567</wp:posOffset>
            </wp:positionV>
            <wp:extent cx="1746444" cy="414971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444" cy="41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664"/>
          <w:sz w:val="25"/>
        </w:rPr>
        <w:t>Obiednávka</w:t>
      </w:r>
    </w:p>
    <w:tbl>
      <w:tblPr>
        <w:tblW w:w="0" w:type="auto"/>
        <w:jc w:val="left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1760"/>
        <w:gridCol w:w="2866"/>
      </w:tblGrid>
      <w:tr>
        <w:trPr>
          <w:trHeight w:val="2392" w:hRule="atLeast"/>
        </w:trPr>
        <w:tc>
          <w:tcPr>
            <w:tcW w:w="5828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3498" w:val="left" w:leader="none"/>
              </w:tabs>
              <w:spacing w:before="58"/>
              <w:ind w:left="85"/>
              <w:rPr>
                <w:sz w:val="21"/>
              </w:rPr>
            </w:pPr>
            <w:r>
              <w:rPr>
                <w:b/>
                <w:color w:val="505664"/>
                <w:w w:val="105"/>
                <w:sz w:val="22"/>
              </w:rPr>
              <w:t>ODBĚRATEL:</w:t>
              <w:tab/>
            </w:r>
            <w:r>
              <w:rPr>
                <w:b/>
                <w:color w:val="505664"/>
                <w:w w:val="105"/>
                <w:sz w:val="20"/>
              </w:rPr>
              <w:t>IČ:</w:t>
            </w:r>
            <w:r>
              <w:rPr>
                <w:b/>
                <w:color w:val="505664"/>
                <w:spacing w:val="-5"/>
                <w:w w:val="105"/>
                <w:sz w:val="20"/>
              </w:rPr>
              <w:t> </w:t>
            </w:r>
            <w:r>
              <w:rPr>
                <w:color w:val="3D414D"/>
                <w:w w:val="105"/>
                <w:sz w:val="21"/>
              </w:rPr>
              <w:t>00024830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56" w:lineRule="auto"/>
              <w:ind w:left="75" w:right="2316"/>
              <w:rPr>
                <w:sz w:val="21"/>
              </w:rPr>
            </w:pPr>
            <w:r>
              <w:rPr>
                <w:color w:val="505664"/>
                <w:sz w:val="21"/>
              </w:rPr>
              <w:t>Čes</w:t>
            </w:r>
            <w:r>
              <w:rPr>
                <w:color w:val="2D2F38"/>
                <w:sz w:val="21"/>
              </w:rPr>
              <w:t>ká </w:t>
            </w:r>
            <w:r>
              <w:rPr>
                <w:color w:val="3D414D"/>
                <w:sz w:val="21"/>
              </w:rPr>
              <w:t>republika </w:t>
            </w:r>
            <w:r>
              <w:rPr>
                <w:color w:val="505664"/>
                <w:sz w:val="21"/>
              </w:rPr>
              <w:t>- </w:t>
            </w:r>
            <w:r>
              <w:rPr>
                <w:color w:val="3D414D"/>
                <w:sz w:val="21"/>
              </w:rPr>
              <w:t>Okres1ú </w:t>
            </w:r>
            <w:r>
              <w:rPr>
                <w:color w:val="505664"/>
                <w:sz w:val="21"/>
              </w:rPr>
              <w:t>soud v </w:t>
            </w:r>
            <w:r>
              <w:rPr>
                <w:color w:val="3D414D"/>
                <w:sz w:val="21"/>
              </w:rPr>
              <w:t>Děčíně</w:t>
            </w:r>
          </w:p>
          <w:p>
            <w:pPr>
              <w:pStyle w:val="TableParagraph"/>
              <w:spacing w:before="3"/>
              <w:ind w:left="75"/>
              <w:rPr>
                <w:sz w:val="21"/>
              </w:rPr>
            </w:pPr>
            <w:r>
              <w:rPr>
                <w:color w:val="3D414D"/>
                <w:sz w:val="21"/>
              </w:rPr>
              <w:t>Mas:uykovo náměstí 1</w:t>
            </w:r>
          </w:p>
          <w:p>
            <w:pPr>
              <w:pStyle w:val="TableParagraph"/>
              <w:spacing w:before="18"/>
              <w:ind w:left="70"/>
              <w:rPr>
                <w:sz w:val="21"/>
              </w:rPr>
            </w:pPr>
            <w:r>
              <w:rPr>
                <w:color w:val="505664"/>
                <w:w w:val="105"/>
                <w:sz w:val="21"/>
              </w:rPr>
              <w:t>405 </w:t>
            </w:r>
            <w:r>
              <w:rPr>
                <w:color w:val="3D414D"/>
                <w:w w:val="105"/>
                <w:sz w:val="21"/>
              </w:rPr>
              <w:t>97 Děčín</w:t>
            </w:r>
          </w:p>
        </w:tc>
        <w:tc>
          <w:tcPr>
            <w:tcW w:w="2866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24" w:lineRule="auto" w:before="68"/>
              <w:ind w:left="79" w:right="999" w:firstLine="1"/>
              <w:rPr>
                <w:sz w:val="21"/>
              </w:rPr>
            </w:pPr>
            <w:r>
              <w:rPr>
                <w:color w:val="505664"/>
                <w:sz w:val="21"/>
              </w:rPr>
              <w:t>Číslo objednávky: </w:t>
            </w:r>
            <w:r>
              <w:rPr>
                <w:color w:val="505664"/>
                <w:w w:val="105"/>
                <w:sz w:val="21"/>
              </w:rPr>
              <w:t>2024 </w:t>
            </w:r>
            <w:r>
              <w:rPr>
                <w:color w:val="505664"/>
                <w:w w:val="120"/>
                <w:sz w:val="21"/>
              </w:rPr>
              <w:t>/OBJ/ </w:t>
            </w:r>
            <w:r>
              <w:rPr>
                <w:color w:val="3D414D"/>
                <w:w w:val="105"/>
                <w:sz w:val="21"/>
              </w:rPr>
              <w:t>177</w:t>
            </w:r>
          </w:p>
          <w:p>
            <w:pPr>
              <w:pStyle w:val="TableParagraph"/>
              <w:spacing w:line="261" w:lineRule="auto" w:before="184"/>
              <w:ind w:left="123" w:right="999" w:hanging="53"/>
              <w:rPr>
                <w:sz w:val="21"/>
              </w:rPr>
            </w:pPr>
            <w:r>
              <w:rPr>
                <w:color w:val="505664"/>
                <w:sz w:val="21"/>
              </w:rPr>
              <w:t>Sp</w:t>
            </w:r>
            <w:r>
              <w:rPr>
                <w:color w:val="2D2F38"/>
                <w:sz w:val="21"/>
              </w:rPr>
              <w:t>iso</w:t>
            </w:r>
            <w:r>
              <w:rPr>
                <w:color w:val="505664"/>
                <w:sz w:val="21"/>
              </w:rPr>
              <w:t>vá znač </w:t>
            </w:r>
            <w:r>
              <w:rPr>
                <w:color w:val="2D2F38"/>
                <w:sz w:val="21"/>
              </w:rPr>
              <w:t>ka</w:t>
            </w:r>
            <w:r>
              <w:rPr>
                <w:color w:val="505664"/>
                <w:sz w:val="21"/>
              </w:rPr>
              <w:t>: </w:t>
            </w:r>
            <w:r>
              <w:rPr>
                <w:color w:val="505664"/>
                <w:w w:val="105"/>
                <w:sz w:val="21"/>
              </w:rPr>
              <w:t>SPR 548/2024</w:t>
            </w:r>
          </w:p>
        </w:tc>
      </w:tr>
      <w:tr>
        <w:trPr>
          <w:trHeight w:val="628" w:hRule="atLeast"/>
        </w:trPr>
        <w:tc>
          <w:tcPr>
            <w:tcW w:w="406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217" w:val="left" w:leader="none"/>
              </w:tabs>
              <w:spacing w:before="5"/>
              <w:ind w:left="75"/>
              <w:rPr>
                <w:sz w:val="21"/>
              </w:rPr>
            </w:pPr>
            <w:r>
              <w:rPr>
                <w:b/>
                <w:color w:val="3D414D"/>
                <w:w w:val="105"/>
                <w:sz w:val="22"/>
              </w:rPr>
              <w:t>DODAVATEL:</w:t>
              <w:tab/>
            </w:r>
            <w:r>
              <w:rPr>
                <w:color w:val="3D414D"/>
                <w:w w:val="105"/>
                <w:sz w:val="21"/>
              </w:rPr>
              <w:t>IC:48108375</w:t>
            </w:r>
          </w:p>
          <w:p>
            <w:pPr>
              <w:pStyle w:val="TableParagraph"/>
              <w:spacing w:before="16"/>
              <w:ind w:left="2219"/>
              <w:rPr>
                <w:sz w:val="21"/>
              </w:rPr>
            </w:pPr>
            <w:r>
              <w:rPr>
                <w:color w:val="2D2F38"/>
                <w:w w:val="105"/>
                <w:sz w:val="21"/>
              </w:rPr>
              <w:t>DIČ: </w:t>
            </w:r>
            <w:r>
              <w:rPr>
                <w:color w:val="3D414D"/>
                <w:w w:val="105"/>
                <w:sz w:val="21"/>
              </w:rPr>
              <w:t>CZ48108375</w:t>
            </w:r>
          </w:p>
          <w:p>
            <w:pPr>
              <w:pStyle w:val="TableParagraph"/>
              <w:spacing w:before="143"/>
              <w:ind w:left="57"/>
              <w:rPr>
                <w:sz w:val="21"/>
              </w:rPr>
            </w:pPr>
            <w:r>
              <w:rPr>
                <w:color w:val="505664"/>
                <w:w w:val="105"/>
                <w:sz w:val="21"/>
              </w:rPr>
              <w:t>AV </w:t>
            </w:r>
            <w:r>
              <w:rPr>
                <w:color w:val="3D414D"/>
                <w:w w:val="105"/>
                <w:sz w:val="21"/>
              </w:rPr>
              <w:t>MEDIA, a.s.</w:t>
            </w:r>
          </w:p>
          <w:p>
            <w:pPr>
              <w:pStyle w:val="TableParagraph"/>
              <w:spacing w:line="256" w:lineRule="auto" w:before="23"/>
              <w:ind w:left="58" w:right="2635" w:firstLine="11"/>
              <w:rPr>
                <w:rFonts w:ascii="Arial" w:hAnsi="Arial"/>
                <w:sz w:val="21"/>
              </w:rPr>
            </w:pPr>
            <w:r>
              <w:rPr>
                <w:color w:val="2D2F38"/>
                <w:sz w:val="21"/>
              </w:rPr>
              <w:t>Pra</w:t>
            </w:r>
            <w:r>
              <w:rPr>
                <w:color w:val="505664"/>
                <w:sz w:val="21"/>
              </w:rPr>
              <w:t>žs</w:t>
            </w:r>
            <w:r>
              <w:rPr>
                <w:color w:val="2D2F38"/>
                <w:sz w:val="21"/>
              </w:rPr>
              <w:t>ká 1335/63 </w:t>
            </w:r>
            <w:r>
              <w:rPr>
                <w:color w:val="3D414D"/>
                <w:sz w:val="21"/>
              </w:rPr>
              <w:t>10200 </w:t>
            </w:r>
            <w:r>
              <w:rPr>
                <w:color w:val="2D2F38"/>
                <w:sz w:val="21"/>
              </w:rPr>
              <w:t>Praha </w:t>
            </w:r>
            <w:r>
              <w:rPr>
                <w:color w:val="3D414D"/>
                <w:sz w:val="21"/>
              </w:rPr>
              <w:t>1</w:t>
            </w:r>
            <w:r>
              <w:rPr>
                <w:rFonts w:ascii="Arial" w:hAnsi="Arial"/>
                <w:color w:val="2D2F38"/>
                <w:sz w:val="21"/>
              </w:rPr>
              <w:t>O</w:t>
            </w:r>
          </w:p>
        </w:tc>
      </w:tr>
      <w:tr>
        <w:trPr>
          <w:trHeight w:val="1037" w:hRule="atLeast"/>
        </w:trPr>
        <w:tc>
          <w:tcPr>
            <w:tcW w:w="4068" w:type="dxa"/>
            <w:tcBorders>
              <w:top w:val="single" w:sz="6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56"/>
              <w:rPr>
                <w:sz w:val="21"/>
              </w:rPr>
            </w:pPr>
            <w:r>
              <w:rPr>
                <w:color w:val="3D414D"/>
                <w:w w:val="105"/>
                <w:sz w:val="21"/>
              </w:rPr>
              <w:t>Datum splatnosti:</w:t>
            </w:r>
          </w:p>
          <w:p>
            <w:pPr>
              <w:pStyle w:val="TableParagraph"/>
              <w:tabs>
                <w:tab w:pos="2002" w:val="left" w:leader="none"/>
              </w:tabs>
              <w:spacing w:line="256" w:lineRule="auto" w:before="18"/>
              <w:ind w:left="51" w:right="990" w:firstLine="4"/>
              <w:rPr>
                <w:sz w:val="21"/>
              </w:rPr>
            </w:pPr>
            <w:r>
              <w:rPr>
                <w:color w:val="2D2F38"/>
                <w:w w:val="105"/>
                <w:sz w:val="21"/>
              </w:rPr>
              <w:t>Datum</w:t>
            </w:r>
            <w:r>
              <w:rPr>
                <w:color w:val="2D2F38"/>
                <w:spacing w:val="12"/>
                <w:w w:val="105"/>
                <w:sz w:val="21"/>
              </w:rPr>
              <w:t> </w:t>
            </w:r>
            <w:r>
              <w:rPr>
                <w:color w:val="3D414D"/>
                <w:w w:val="105"/>
                <w:sz w:val="21"/>
              </w:rPr>
              <w:t>objednám:</w:t>
              <w:tab/>
            </w:r>
            <w:r>
              <w:rPr>
                <w:color w:val="2D2F38"/>
                <w:spacing w:val="3"/>
                <w:w w:val="105"/>
                <w:sz w:val="21"/>
              </w:rPr>
              <w:t>12</w:t>
            </w:r>
            <w:r>
              <w:rPr>
                <w:color w:val="505664"/>
                <w:spacing w:val="3"/>
                <w:w w:val="105"/>
                <w:sz w:val="21"/>
              </w:rPr>
              <w:t>.</w:t>
            </w:r>
            <w:r>
              <w:rPr>
                <w:color w:val="505664"/>
                <w:spacing w:val="-28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1</w:t>
            </w:r>
            <w:r>
              <w:rPr>
                <w:color w:val="505664"/>
                <w:w w:val="105"/>
                <w:sz w:val="21"/>
              </w:rPr>
              <w:t>2</w:t>
            </w:r>
            <w:r>
              <w:rPr>
                <w:color w:val="2D2F38"/>
                <w:w w:val="105"/>
                <w:sz w:val="21"/>
              </w:rPr>
              <w:t>.</w:t>
            </w:r>
            <w:r>
              <w:rPr>
                <w:color w:val="2D2F38"/>
                <w:spacing w:val="-19"/>
                <w:w w:val="105"/>
                <w:sz w:val="21"/>
              </w:rPr>
              <w:t> </w:t>
            </w:r>
            <w:r>
              <w:rPr>
                <w:color w:val="2D2F38"/>
                <w:spacing w:val="-4"/>
                <w:w w:val="105"/>
                <w:sz w:val="21"/>
              </w:rPr>
              <w:t>2024 </w:t>
            </w:r>
            <w:r>
              <w:rPr>
                <w:color w:val="3D414D"/>
                <w:w w:val="105"/>
                <w:sz w:val="21"/>
              </w:rPr>
              <w:t>Datum</w:t>
            </w:r>
            <w:r>
              <w:rPr>
                <w:color w:val="3D414D"/>
                <w:spacing w:val="8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dodá1ú:</w:t>
            </w:r>
          </w:p>
          <w:p>
            <w:pPr>
              <w:pStyle w:val="TableParagraph"/>
              <w:tabs>
                <w:tab w:pos="2003" w:val="left" w:leader="none"/>
              </w:tabs>
              <w:spacing w:line="229" w:lineRule="exact" w:before="2"/>
              <w:ind w:left="57"/>
              <w:rPr>
                <w:sz w:val="21"/>
              </w:rPr>
            </w:pPr>
            <w:r>
              <w:rPr>
                <w:color w:val="505664"/>
                <w:sz w:val="21"/>
              </w:rPr>
              <w:t>Z</w:t>
            </w:r>
            <w:r>
              <w:rPr>
                <w:color w:val="505664"/>
                <w:spacing w:val="-24"/>
                <w:sz w:val="21"/>
              </w:rPr>
              <w:t> </w:t>
            </w:r>
            <w:r>
              <w:rPr>
                <w:color w:val="2D2F38"/>
                <w:sz w:val="21"/>
              </w:rPr>
              <w:t>půso</w:t>
            </w:r>
            <w:r>
              <w:rPr>
                <w:color w:val="2D2F38"/>
                <w:spacing w:val="-23"/>
                <w:sz w:val="21"/>
              </w:rPr>
              <w:t> </w:t>
            </w:r>
            <w:r>
              <w:rPr>
                <w:color w:val="2D2F38"/>
                <w:sz w:val="21"/>
              </w:rPr>
              <w:t>b</w:t>
            </w:r>
            <w:r>
              <w:rPr>
                <w:color w:val="2D2F38"/>
                <w:spacing w:val="15"/>
                <w:sz w:val="21"/>
              </w:rPr>
              <w:t> </w:t>
            </w:r>
            <w:r>
              <w:rPr>
                <w:color w:val="2D2F38"/>
                <w:sz w:val="21"/>
              </w:rPr>
              <w:t>úhradv:</w:t>
              <w:tab/>
            </w:r>
            <w:r>
              <w:rPr>
                <w:color w:val="2D2F38"/>
                <w:spacing w:val="2"/>
                <w:sz w:val="21"/>
              </w:rPr>
              <w:t>Pře</w:t>
            </w:r>
            <w:r>
              <w:rPr>
                <w:color w:val="505664"/>
                <w:spacing w:val="2"/>
                <w:sz w:val="21"/>
              </w:rPr>
              <w:t>vo</w:t>
            </w:r>
            <w:r>
              <w:rPr>
                <w:color w:val="2D2F38"/>
                <w:spacing w:val="2"/>
                <w:sz w:val="21"/>
              </w:rPr>
              <w:t>dem</w:t>
            </w:r>
          </w:p>
        </w:tc>
        <w:tc>
          <w:tcPr>
            <w:tcW w:w="4626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4" w:hRule="atLeast"/>
        </w:trPr>
        <w:tc>
          <w:tcPr>
            <w:tcW w:w="8694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48"/>
              <w:rPr>
                <w:sz w:val="21"/>
              </w:rPr>
            </w:pPr>
            <w:r>
              <w:rPr>
                <w:color w:val="505664"/>
                <w:sz w:val="21"/>
              </w:rPr>
              <w:t>Váže</w:t>
            </w:r>
            <w:r>
              <w:rPr>
                <w:color w:val="2D2F38"/>
                <w:sz w:val="21"/>
              </w:rPr>
              <w:t>n</w:t>
            </w:r>
            <w:r>
              <w:rPr>
                <w:color w:val="505664"/>
                <w:sz w:val="21"/>
              </w:rPr>
              <w:t>ý </w:t>
            </w:r>
            <w:r>
              <w:rPr>
                <w:color w:val="2D2F38"/>
                <w:sz w:val="21"/>
              </w:rPr>
              <w:t>pan </w:t>
            </w:r>
            <w:r>
              <w:rPr>
                <w:color w:val="505664"/>
                <w:sz w:val="21"/>
              </w:rPr>
              <w:t>e </w:t>
            </w:r>
            <w:r>
              <w:rPr>
                <w:color w:val="3D414D"/>
                <w:sz w:val="21"/>
              </w:rPr>
              <w:t>inženýre,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52" w:lineRule="auto"/>
              <w:ind w:left="43" w:firstLine="10"/>
              <w:rPr>
                <w:sz w:val="21"/>
              </w:rPr>
            </w:pPr>
            <w:r>
              <w:rPr>
                <w:color w:val="2D2F38"/>
                <w:w w:val="105"/>
                <w:sz w:val="21"/>
              </w:rPr>
              <w:t>na</w:t>
            </w:r>
            <w:r>
              <w:rPr>
                <w:color w:val="2D2F38"/>
                <w:spacing w:val="-13"/>
                <w:w w:val="105"/>
                <w:sz w:val="21"/>
              </w:rPr>
              <w:t> </w:t>
            </w:r>
            <w:r>
              <w:rPr>
                <w:color w:val="3D414D"/>
                <w:w w:val="105"/>
                <w:sz w:val="21"/>
              </w:rPr>
              <w:t>základě</w:t>
            </w:r>
            <w:r>
              <w:rPr>
                <w:color w:val="3D414D"/>
                <w:spacing w:val="-13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Rámcové</w:t>
            </w:r>
            <w:r>
              <w:rPr>
                <w:color w:val="2D2F38"/>
                <w:spacing w:val="-15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dohody</w:t>
            </w:r>
            <w:r>
              <w:rPr>
                <w:color w:val="2D2F38"/>
                <w:spacing w:val="-10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na</w:t>
            </w:r>
            <w:r>
              <w:rPr>
                <w:color w:val="2D2F38"/>
                <w:spacing w:val="-14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dodávku</w:t>
            </w:r>
            <w:r>
              <w:rPr>
                <w:color w:val="2D2F38"/>
                <w:spacing w:val="-8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příslušenství</w:t>
            </w:r>
            <w:r>
              <w:rPr>
                <w:color w:val="2D2F38"/>
                <w:spacing w:val="-15"/>
                <w:w w:val="105"/>
                <w:sz w:val="21"/>
              </w:rPr>
              <w:t> </w:t>
            </w:r>
            <w:r>
              <w:rPr>
                <w:color w:val="3D414D"/>
                <w:w w:val="105"/>
                <w:sz w:val="21"/>
              </w:rPr>
              <w:t>videokonferenčruch</w:t>
            </w:r>
            <w:r>
              <w:rPr>
                <w:color w:val="3D414D"/>
                <w:spacing w:val="-21"/>
                <w:w w:val="105"/>
                <w:sz w:val="21"/>
              </w:rPr>
              <w:t> </w:t>
            </w:r>
            <w:r>
              <w:rPr>
                <w:color w:val="3D414D"/>
                <w:w w:val="105"/>
                <w:sz w:val="21"/>
              </w:rPr>
              <w:t>sen1</w:t>
            </w:r>
            <w:r>
              <w:rPr>
                <w:color w:val="3D414D"/>
                <w:spacing w:val="-30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a</w:t>
            </w:r>
            <w:r>
              <w:rPr>
                <w:color w:val="2D2F38"/>
                <w:spacing w:val="-19"/>
                <w:w w:val="105"/>
                <w:sz w:val="21"/>
              </w:rPr>
              <w:t> </w:t>
            </w:r>
            <w:r>
              <w:rPr>
                <w:color w:val="2D2F38"/>
                <w:w w:val="105"/>
                <w:sz w:val="21"/>
              </w:rPr>
              <w:t>implementace </w:t>
            </w:r>
            <w:r>
              <w:rPr>
                <w:color w:val="505664"/>
                <w:spacing w:val="-4"/>
                <w:w w:val="105"/>
                <w:sz w:val="21"/>
              </w:rPr>
              <w:t>v</w:t>
            </w:r>
            <w:r>
              <w:rPr>
                <w:color w:val="2D2F38"/>
                <w:spacing w:val="-4"/>
                <w:w w:val="105"/>
                <w:sz w:val="21"/>
              </w:rPr>
              <w:t>ideokonferenč1úho řeše1ú</w:t>
            </w:r>
            <w:r>
              <w:rPr>
                <w:color w:val="505664"/>
                <w:spacing w:val="-4"/>
                <w:w w:val="105"/>
                <w:sz w:val="21"/>
              </w:rPr>
              <w:t>, </w:t>
            </w:r>
            <w:r>
              <w:rPr>
                <w:color w:val="2D2F38"/>
                <w:w w:val="105"/>
                <w:sz w:val="21"/>
              </w:rPr>
              <w:t>č</w:t>
            </w:r>
            <w:r>
              <w:rPr>
                <w:color w:val="505664"/>
                <w:w w:val="105"/>
                <w:sz w:val="21"/>
              </w:rPr>
              <w:t>. </w:t>
            </w:r>
            <w:r>
              <w:rPr>
                <w:color w:val="2D2F38"/>
                <w:w w:val="105"/>
                <w:sz w:val="21"/>
              </w:rPr>
              <w:t>MSP </w:t>
            </w:r>
            <w:r>
              <w:rPr>
                <w:color w:val="3D414D"/>
                <w:w w:val="105"/>
                <w:sz w:val="21"/>
              </w:rPr>
              <w:t>-18/2024-O1-SML </w:t>
            </w:r>
            <w:r>
              <w:rPr>
                <w:color w:val="2D2F38"/>
                <w:w w:val="105"/>
                <w:sz w:val="21"/>
              </w:rPr>
              <w:t>ač. </w:t>
            </w:r>
            <w:r>
              <w:rPr>
                <w:color w:val="505664"/>
                <w:spacing w:val="-4"/>
                <w:w w:val="105"/>
                <w:sz w:val="22"/>
              </w:rPr>
              <w:t>AVIY</w:t>
            </w:r>
            <w:r>
              <w:rPr>
                <w:color w:val="2D2F38"/>
                <w:spacing w:val="-4"/>
                <w:w w:val="105"/>
                <w:sz w:val="22"/>
              </w:rPr>
              <w:t>I </w:t>
            </w:r>
            <w:r>
              <w:rPr>
                <w:color w:val="3D414D"/>
                <w:w w:val="105"/>
                <w:sz w:val="22"/>
              </w:rPr>
              <w:t>- </w:t>
            </w:r>
            <w:r>
              <w:rPr>
                <w:color w:val="2D2F38"/>
                <w:w w:val="105"/>
                <w:sz w:val="21"/>
              </w:rPr>
              <w:t>24AMSMLZ-017, objednáváme u </w:t>
            </w:r>
            <w:r>
              <w:rPr>
                <w:color w:val="3D414D"/>
                <w:w w:val="105"/>
                <w:sz w:val="21"/>
              </w:rPr>
              <w:t>vaší</w:t>
            </w:r>
            <w:r>
              <w:rPr>
                <w:color w:val="3D414D"/>
                <w:spacing w:val="-35"/>
                <w:w w:val="105"/>
                <w:sz w:val="21"/>
              </w:rPr>
              <w:t> </w:t>
            </w:r>
            <w:r>
              <w:rPr>
                <w:color w:val="3D414D"/>
                <w:w w:val="105"/>
                <w:sz w:val="21"/>
              </w:rPr>
              <w:t>společnosti: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56" w:lineRule="auto"/>
              <w:ind w:left="35" w:right="200" w:firstLine="5"/>
              <w:rPr>
                <w:sz w:val="21"/>
              </w:rPr>
            </w:pPr>
            <w:r>
              <w:rPr>
                <w:color w:val="2D2F38"/>
                <w:w w:val="105"/>
                <w:sz w:val="21"/>
              </w:rPr>
              <w:t>Instalaci </w:t>
            </w:r>
            <w:r>
              <w:rPr>
                <w:color w:val="505664"/>
                <w:w w:val="105"/>
                <w:sz w:val="21"/>
              </w:rPr>
              <w:t>v</w:t>
            </w:r>
            <w:r>
              <w:rPr>
                <w:color w:val="2D2F38"/>
                <w:w w:val="105"/>
                <w:sz w:val="21"/>
              </w:rPr>
              <w:t>ideokon ferenčruch komponent </w:t>
            </w:r>
            <w:r>
              <w:rPr>
                <w:color w:val="3D414D"/>
                <w:w w:val="105"/>
                <w:sz w:val="21"/>
              </w:rPr>
              <w:t>CISCO </w:t>
            </w:r>
            <w:r>
              <w:rPr>
                <w:color w:val="2D2F38"/>
                <w:w w:val="105"/>
                <w:sz w:val="21"/>
              </w:rPr>
              <w:t>pro </w:t>
            </w:r>
            <w:r>
              <w:rPr>
                <w:color w:val="3D414D"/>
                <w:w w:val="105"/>
                <w:sz w:val="21"/>
              </w:rPr>
              <w:t>2 </w:t>
            </w:r>
            <w:r>
              <w:rPr>
                <w:color w:val="2D2F38"/>
                <w:w w:val="105"/>
                <w:sz w:val="21"/>
              </w:rPr>
              <w:t>jednací </w:t>
            </w:r>
            <w:r>
              <w:rPr>
                <w:color w:val="3D414D"/>
                <w:w w:val="105"/>
                <w:sz w:val="21"/>
              </w:rPr>
              <w:t>síně </w:t>
            </w:r>
            <w:r>
              <w:rPr>
                <w:color w:val="2D2F38"/>
                <w:w w:val="105"/>
                <w:sz w:val="21"/>
              </w:rPr>
              <w:t>č. dv. 154 a </w:t>
            </w:r>
            <w:r>
              <w:rPr>
                <w:color w:val="3D414D"/>
                <w:w w:val="105"/>
                <w:sz w:val="21"/>
              </w:rPr>
              <w:t>217 </w:t>
            </w:r>
            <w:r>
              <w:rPr>
                <w:color w:val="2D2F38"/>
                <w:w w:val="105"/>
                <w:sz w:val="21"/>
              </w:rPr>
              <w:t>Okresního </w:t>
            </w:r>
            <w:r>
              <w:rPr>
                <w:color w:val="3D414D"/>
                <w:w w:val="105"/>
                <w:sz w:val="21"/>
              </w:rPr>
              <w:t>soudu v </w:t>
            </w:r>
            <w:r>
              <w:rPr>
                <w:color w:val="2D2F38"/>
                <w:w w:val="105"/>
                <w:sz w:val="21"/>
              </w:rPr>
              <w:t>Děčíně </w:t>
            </w:r>
            <w:r>
              <w:rPr>
                <w:color w:val="3D414D"/>
                <w:w w:val="105"/>
                <w:sz w:val="21"/>
              </w:rPr>
              <w:t>za </w:t>
            </w:r>
            <w:r>
              <w:rPr>
                <w:color w:val="2D2F38"/>
                <w:w w:val="105"/>
                <w:sz w:val="21"/>
              </w:rPr>
              <w:t>cenu 436 </w:t>
            </w:r>
            <w:r>
              <w:rPr>
                <w:color w:val="3D414D"/>
                <w:w w:val="105"/>
                <w:sz w:val="21"/>
              </w:rPr>
              <w:t>217,10 Kč </w:t>
            </w:r>
            <w:r>
              <w:rPr>
                <w:color w:val="505664"/>
                <w:w w:val="105"/>
                <w:sz w:val="21"/>
              </w:rPr>
              <w:t>vč</w:t>
            </w:r>
            <w:r>
              <w:rPr>
                <w:color w:val="2D2F38"/>
                <w:w w:val="105"/>
                <w:sz w:val="21"/>
              </w:rPr>
              <w:t>etně DPH.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61" w:lineRule="auto" w:before="1"/>
              <w:ind w:left="38" w:right="200" w:hanging="2"/>
              <w:rPr>
                <w:sz w:val="21"/>
              </w:rPr>
            </w:pPr>
            <w:r>
              <w:rPr>
                <w:color w:val="3D414D"/>
                <w:sz w:val="21"/>
              </w:rPr>
              <w:t>Místem </w:t>
            </w:r>
            <w:r>
              <w:rPr>
                <w:color w:val="2D2F38"/>
                <w:sz w:val="21"/>
              </w:rPr>
              <w:t>dodátú bude OkrestÚ </w:t>
            </w:r>
            <w:r>
              <w:rPr>
                <w:color w:val="3D414D"/>
                <w:sz w:val="21"/>
              </w:rPr>
              <w:t>soud v </w:t>
            </w:r>
            <w:r>
              <w:rPr>
                <w:color w:val="2D2F38"/>
                <w:sz w:val="21"/>
              </w:rPr>
              <w:t>Děčíně, </w:t>
            </w:r>
            <w:r>
              <w:rPr>
                <w:color w:val="3D414D"/>
                <w:sz w:val="21"/>
              </w:rPr>
              <w:t>Masarykovo </w:t>
            </w:r>
            <w:r>
              <w:rPr>
                <w:color w:val="2D2F38"/>
                <w:sz w:val="21"/>
              </w:rPr>
              <w:t>nám. 1, Děčín, faktura bude </w:t>
            </w:r>
            <w:r>
              <w:rPr>
                <w:color w:val="3D414D"/>
                <w:sz w:val="21"/>
              </w:rPr>
              <w:t>vystavena </w:t>
            </w:r>
            <w:r>
              <w:rPr>
                <w:color w:val="2D2F38"/>
                <w:sz w:val="21"/>
              </w:rPr>
              <w:t>také na OkrestÚ </w:t>
            </w:r>
            <w:r>
              <w:rPr>
                <w:color w:val="3D414D"/>
                <w:sz w:val="21"/>
              </w:rPr>
              <w:t>soud v </w:t>
            </w:r>
            <w:r>
              <w:rPr>
                <w:color w:val="2D2F38"/>
                <w:sz w:val="21"/>
              </w:rPr>
              <w:t>Děčíně.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3793" w:right="4362"/>
              <w:jc w:val="center"/>
              <w:rPr>
                <w:sz w:val="21"/>
              </w:rPr>
            </w:pPr>
            <w:r>
              <w:rPr>
                <w:color w:val="2D2F38"/>
                <w:sz w:val="21"/>
              </w:rPr>
              <w:t>, tel. </w:t>
            </w:r>
            <w:r>
              <w:rPr>
                <w:sz w:val="21"/>
              </w:rPr>
              <w:t>-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516" w:lineRule="auto" w:before="1"/>
              <w:ind w:left="38" w:right="200" w:hanging="11"/>
              <w:rPr>
                <w:sz w:val="21"/>
              </w:rPr>
            </w:pPr>
            <w:r>
              <w:rPr>
                <w:color w:val="2D2F38"/>
                <w:sz w:val="21"/>
              </w:rPr>
              <w:t>Případný nárok objednatele na smluvru pokutu by byl uplatněn dle článku 26. rámcové dohody. </w:t>
            </w:r>
            <w:r>
              <w:rPr>
                <w:color w:val="3D414D"/>
                <w:sz w:val="21"/>
              </w:rPr>
              <w:t>Žádám </w:t>
            </w:r>
            <w:r>
              <w:rPr>
                <w:color w:val="2D2F38"/>
                <w:sz w:val="21"/>
              </w:rPr>
              <w:t>o </w:t>
            </w:r>
            <w:r>
              <w:rPr>
                <w:color w:val="3D414D"/>
                <w:sz w:val="21"/>
              </w:rPr>
              <w:t>zasláru </w:t>
            </w:r>
            <w:r>
              <w:rPr>
                <w:color w:val="2D2F38"/>
                <w:sz w:val="21"/>
              </w:rPr>
              <w:t>potvrzené ob jednávk</w:t>
            </w:r>
            <w:r>
              <w:rPr>
                <w:color w:val="505664"/>
                <w:sz w:val="21"/>
              </w:rPr>
              <w:t>y</w:t>
            </w:r>
          </w:p>
          <w:p>
            <w:pPr>
              <w:pStyle w:val="TableParagraph"/>
              <w:spacing w:line="241" w:lineRule="exact"/>
              <w:ind w:left="23"/>
              <w:rPr>
                <w:sz w:val="21"/>
              </w:rPr>
            </w:pPr>
            <w:r>
              <w:rPr>
                <w:color w:val="2D2F38"/>
                <w:w w:val="105"/>
                <w:sz w:val="21"/>
              </w:rPr>
              <w:t>S pozdravem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54" w:lineRule="auto" w:before="1"/>
        <w:ind w:left="2557" w:right="5665" w:firstLine="9"/>
        <w:jc w:val="both"/>
      </w:pPr>
      <w:r>
        <w:rPr/>
        <w:drawing>
          <wp:anchor distT="0" distB="0" distL="0" distR="0" allowOverlap="1" layoutInCell="1" locked="0" behindDoc="1" simplePos="0" relativeHeight="251546624">
            <wp:simplePos x="0" y="0"/>
            <wp:positionH relativeFrom="page">
              <wp:posOffset>915967</wp:posOffset>
            </wp:positionH>
            <wp:positionV relativeFrom="paragraph">
              <wp:posOffset>-2291466</wp:posOffset>
            </wp:positionV>
            <wp:extent cx="2464370" cy="402336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37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046707pt;margin-top:-.358079pt;width:117.35pt;height:38.6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68"/>
                    <w:rPr>
                      <w:rFonts w:ascii="Arial" w:hAnsi="Arial"/>
                    </w:rPr>
                  </w:pPr>
                  <w:r>
                    <w:rPr>
                      <w:color w:val="2D2F38"/>
                    </w:rPr>
                    <w:t>Počet příloh: </w:t>
                  </w:r>
                  <w:r>
                    <w:rPr>
                      <w:rFonts w:ascii="Arial" w:hAnsi="Arial"/>
                      <w:color w:val="2D2F3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color w:val="3D414D"/>
          <w:w w:val="95"/>
        </w:rPr>
        <w:t>Vyřizuje: </w:t>
      </w:r>
      <w:r>
        <w:rPr>
          <w:color w:val="2D2F38"/>
        </w:rPr>
        <w:t>Telefon: </w:t>
      </w:r>
      <w:r>
        <w:rPr>
          <w:color w:val="3D414D"/>
        </w:rPr>
        <w:t>E-mail: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0"/>
        </w:rPr>
      </w:pPr>
    </w:p>
    <w:p>
      <w:pPr>
        <w:spacing w:before="0"/>
        <w:ind w:left="207" w:right="0" w:firstLine="0"/>
        <w:jc w:val="left"/>
        <w:rPr>
          <w:rFonts w:ascii="Arial"/>
          <w:sz w:val="23"/>
        </w:rPr>
      </w:pPr>
      <w:r>
        <w:rPr>
          <w:rFonts w:ascii="Arial"/>
          <w:color w:val="2D2F38"/>
          <w:sz w:val="23"/>
        </w:rPr>
        <w:t>Tisk: CCA Group a.s.</w:t>
      </w:r>
    </w:p>
    <w:sectPr>
      <w:type w:val="continuous"/>
      <w:pgSz w:w="11910" w:h="16840"/>
      <w:pgMar w:top="560" w:bottom="280" w:left="13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2024-12-17T08:34:45Z</dcterms:created>
  <dcterms:modified xsi:type="dcterms:W3CDTF">2024-12-17T08:34:45Z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2024-12-17T00:00:00Z</vt:filetime>
  </property>
</Properties>
</file>