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11DE" w14:textId="77777777" w:rsidR="005013DF" w:rsidRDefault="009E11F6">
      <w:pPr>
        <w:spacing w:before="93"/>
        <w:ind w:right="329"/>
        <w:jc w:val="center"/>
        <w:rPr>
          <w:b/>
          <w:sz w:val="31"/>
        </w:rPr>
      </w:pPr>
      <w:r>
        <w:rPr>
          <w:b/>
          <w:color w:val="404040"/>
          <w:sz w:val="31"/>
        </w:rPr>
        <w:t>SMLOUVA</w:t>
      </w:r>
      <w:r>
        <w:rPr>
          <w:b/>
          <w:color w:val="404040"/>
          <w:spacing w:val="51"/>
          <w:sz w:val="31"/>
        </w:rPr>
        <w:t xml:space="preserve"> </w:t>
      </w:r>
      <w:r>
        <w:rPr>
          <w:b/>
          <w:color w:val="404040"/>
          <w:sz w:val="31"/>
        </w:rPr>
        <w:t>O</w:t>
      </w:r>
      <w:r>
        <w:rPr>
          <w:b/>
          <w:color w:val="404040"/>
          <w:spacing w:val="13"/>
          <w:sz w:val="31"/>
        </w:rPr>
        <w:t xml:space="preserve"> </w:t>
      </w:r>
      <w:r>
        <w:rPr>
          <w:b/>
          <w:color w:val="404040"/>
          <w:sz w:val="31"/>
        </w:rPr>
        <w:t>POSKYTNUTÍ</w:t>
      </w:r>
      <w:r>
        <w:rPr>
          <w:b/>
          <w:color w:val="404040"/>
          <w:spacing w:val="40"/>
          <w:sz w:val="31"/>
        </w:rPr>
        <w:t xml:space="preserve"> </w:t>
      </w:r>
      <w:r>
        <w:rPr>
          <w:b/>
          <w:color w:val="404040"/>
          <w:spacing w:val="-2"/>
          <w:sz w:val="31"/>
        </w:rPr>
        <w:t>SLUŽEB</w:t>
      </w:r>
    </w:p>
    <w:p w14:paraId="36FA6E7B" w14:textId="77777777" w:rsidR="005013DF" w:rsidRDefault="009E11F6">
      <w:pPr>
        <w:pStyle w:val="Zkladntext"/>
        <w:spacing w:before="118"/>
        <w:ind w:right="330"/>
        <w:jc w:val="center"/>
      </w:pPr>
      <w:r>
        <w:rPr>
          <w:color w:val="404040"/>
        </w:rPr>
        <w:t>Číslo: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2024/360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NAKIT</w:t>
      </w:r>
    </w:p>
    <w:p w14:paraId="406D2FB0" w14:textId="77777777" w:rsidR="005013DF" w:rsidRDefault="005013DF">
      <w:pPr>
        <w:pStyle w:val="Zkladntext"/>
        <w:spacing w:before="154"/>
        <w:jc w:val="left"/>
      </w:pPr>
    </w:p>
    <w:p w14:paraId="37CB45F5" w14:textId="77777777" w:rsidR="005013DF" w:rsidRDefault="009E11F6">
      <w:pPr>
        <w:pStyle w:val="Zkladntext"/>
        <w:ind w:left="119"/>
        <w:jc w:val="left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strany</w:t>
      </w:r>
    </w:p>
    <w:p w14:paraId="0C47ABBD" w14:textId="77777777" w:rsidR="005013DF" w:rsidRDefault="005013DF">
      <w:pPr>
        <w:pStyle w:val="Zkladntext"/>
        <w:spacing w:before="154"/>
        <w:jc w:val="left"/>
      </w:pPr>
    </w:p>
    <w:p w14:paraId="34941C12" w14:textId="77777777" w:rsidR="005013DF" w:rsidRDefault="009E11F6">
      <w:pPr>
        <w:pStyle w:val="Nadpis2"/>
        <w:ind w:firstLine="0"/>
      </w:pPr>
      <w:r>
        <w:rPr>
          <w:color w:val="404040"/>
        </w:rPr>
        <w:t>Národní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p.</w:t>
      </w:r>
    </w:p>
    <w:p w14:paraId="3105B109" w14:textId="77777777" w:rsidR="005013DF" w:rsidRDefault="009E11F6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Kodaňská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5"/>
        </w:rPr>
        <w:t>10</w:t>
      </w:r>
    </w:p>
    <w:p w14:paraId="42657F96" w14:textId="77777777" w:rsidR="005013DF" w:rsidRDefault="009E11F6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4ADC64C0" w14:textId="77777777" w:rsidR="005013DF" w:rsidRDefault="009E11F6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737AEC87" w14:textId="77777777" w:rsidR="00DF1C57" w:rsidRDefault="009E11F6" w:rsidP="00DF1C57">
      <w:pPr>
        <w:pStyle w:val="Zkladntext"/>
        <w:tabs>
          <w:tab w:val="left" w:pos="3239"/>
        </w:tabs>
        <w:spacing w:before="77"/>
        <w:ind w:left="119"/>
        <w:jc w:val="left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r w:rsidR="00DF1C57">
        <w:rPr>
          <w:color w:val="404040"/>
        </w:rPr>
        <w:t>xxx</w:t>
      </w:r>
    </w:p>
    <w:p w14:paraId="3E3C6ABA" w14:textId="2491D092" w:rsidR="005013DF" w:rsidRDefault="009E11F6" w:rsidP="00DF1C57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 Městským soudem v Praze oddíl A vložka 77322 bankovní spojení</w:t>
      </w:r>
      <w:r>
        <w:rPr>
          <w:color w:val="404040"/>
        </w:rPr>
        <w:tab/>
      </w:r>
      <w:r w:rsidR="00DF1C57">
        <w:rPr>
          <w:color w:val="404040"/>
        </w:rPr>
        <w:t>xxx</w:t>
      </w:r>
    </w:p>
    <w:p w14:paraId="2ED745FA" w14:textId="5A14BF8F" w:rsidR="005013DF" w:rsidRDefault="009E11F6">
      <w:pPr>
        <w:pStyle w:val="Zkladntext"/>
        <w:spacing w:before="11"/>
        <w:ind w:left="3240"/>
        <w:jc w:val="left"/>
      </w:pPr>
      <w:r>
        <w:rPr>
          <w:color w:val="404040"/>
        </w:rPr>
        <w:t>č</w:t>
      </w:r>
      <w:r>
        <w:rPr>
          <w:color w:val="404040"/>
        </w:rPr>
        <w:t>.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ú.</w:t>
      </w:r>
      <w:proofErr w:type="spellEnd"/>
      <w:r>
        <w:rPr>
          <w:color w:val="404040"/>
        </w:rPr>
        <w:t>:</w:t>
      </w:r>
      <w:r>
        <w:rPr>
          <w:color w:val="404040"/>
          <w:spacing w:val="-1"/>
        </w:rPr>
        <w:t xml:space="preserve"> </w:t>
      </w:r>
      <w:r w:rsidR="00DF1C57">
        <w:rPr>
          <w:color w:val="404040"/>
          <w:spacing w:val="-2"/>
        </w:rPr>
        <w:t>xxx</w:t>
      </w:r>
    </w:p>
    <w:p w14:paraId="13A44A96" w14:textId="77777777" w:rsidR="005013DF" w:rsidRDefault="009E11F6">
      <w:pPr>
        <w:spacing w:before="77"/>
        <w:ind w:left="120"/>
      </w:pPr>
      <w:r>
        <w:rPr>
          <w:color w:val="404040"/>
        </w:rPr>
        <w:t>(dále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Objednatel</w:t>
      </w:r>
      <w:r>
        <w:rPr>
          <w:color w:val="404040"/>
          <w:spacing w:val="-2"/>
        </w:rPr>
        <w:t>“)</w:t>
      </w:r>
    </w:p>
    <w:p w14:paraId="20CE09E7" w14:textId="77777777" w:rsidR="005013DF" w:rsidRDefault="005013DF">
      <w:pPr>
        <w:pStyle w:val="Zkladntext"/>
        <w:spacing w:before="154"/>
        <w:jc w:val="left"/>
      </w:pPr>
    </w:p>
    <w:p w14:paraId="1B5E993E" w14:textId="77777777" w:rsidR="005013DF" w:rsidRDefault="009E11F6">
      <w:pPr>
        <w:pStyle w:val="Zkladntext"/>
        <w:spacing w:before="1"/>
        <w:ind w:left="120"/>
        <w:jc w:val="left"/>
      </w:pPr>
      <w:r>
        <w:rPr>
          <w:color w:val="404040"/>
          <w:spacing w:val="-10"/>
        </w:rPr>
        <w:t>a</w:t>
      </w:r>
    </w:p>
    <w:p w14:paraId="1729AD74" w14:textId="77777777" w:rsidR="005013DF" w:rsidRDefault="009E11F6">
      <w:pPr>
        <w:pStyle w:val="Nadpis2"/>
        <w:spacing w:before="197"/>
        <w:ind w:left="120" w:firstLine="0"/>
      </w:pPr>
      <w:proofErr w:type="spellStart"/>
      <w:r>
        <w:rPr>
          <w:color w:val="404040"/>
        </w:rPr>
        <w:t>Actinet</w:t>
      </w:r>
      <w:proofErr w:type="spellEnd"/>
      <w:r>
        <w:rPr>
          <w:color w:val="404040"/>
          <w:spacing w:val="-8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s.r.o.</w:t>
      </w:r>
    </w:p>
    <w:p w14:paraId="34EFEB05" w14:textId="77777777" w:rsidR="005013DF" w:rsidRDefault="009E11F6">
      <w:pPr>
        <w:pStyle w:val="Zkladntext"/>
        <w:tabs>
          <w:tab w:val="left" w:pos="3240"/>
        </w:tabs>
        <w:spacing w:before="77"/>
        <w:ind w:left="120"/>
        <w:jc w:val="left"/>
      </w:pP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Bulhara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3/1611,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110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0"/>
        </w:rPr>
        <w:t>1</w:t>
      </w:r>
    </w:p>
    <w:p w14:paraId="7317FB46" w14:textId="77777777" w:rsidR="005013DF" w:rsidRDefault="009E11F6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25552635</w:t>
      </w:r>
    </w:p>
    <w:p w14:paraId="7A0FB22C" w14:textId="77777777" w:rsidR="005013DF" w:rsidRDefault="009E11F6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  <w:spacing w:val="-4"/>
        </w:rPr>
        <w:t>DIČ:</w:t>
      </w:r>
      <w:r>
        <w:rPr>
          <w:color w:val="404040"/>
        </w:rPr>
        <w:tab/>
        <w:t>CZ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25552635</w:t>
      </w:r>
    </w:p>
    <w:p w14:paraId="47334B07" w14:textId="1EF5B823" w:rsidR="005013DF" w:rsidRDefault="009E11F6">
      <w:pPr>
        <w:pStyle w:val="Zkladntext"/>
        <w:tabs>
          <w:tab w:val="left" w:pos="3239"/>
        </w:tabs>
        <w:spacing w:before="77"/>
        <w:ind w:left="119"/>
        <w:jc w:val="left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r w:rsidR="00DF1C57">
        <w:rPr>
          <w:color w:val="404040"/>
        </w:rPr>
        <w:t>xxx</w:t>
      </w:r>
    </w:p>
    <w:p w14:paraId="15D22DED" w14:textId="0048ABEB" w:rsidR="005013DF" w:rsidRDefault="009E11F6">
      <w:pPr>
        <w:pStyle w:val="Zkladntext"/>
        <w:tabs>
          <w:tab w:val="left" w:pos="3240"/>
        </w:tabs>
        <w:spacing w:before="77" w:line="312" w:lineRule="auto"/>
        <w:ind w:left="120" w:right="917" w:hanging="1"/>
        <w:jc w:val="left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 Městským soudem v Praze,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č.67393 bankovní spojení</w:t>
      </w:r>
      <w:r>
        <w:rPr>
          <w:color w:val="404040"/>
        </w:rPr>
        <w:tab/>
      </w:r>
      <w:r w:rsidR="00DF1C57">
        <w:rPr>
          <w:color w:val="404040"/>
          <w:spacing w:val="-2"/>
        </w:rPr>
        <w:t>xxx</w:t>
      </w:r>
    </w:p>
    <w:p w14:paraId="3B38A388" w14:textId="5EC45361" w:rsidR="005013DF" w:rsidRDefault="009E11F6">
      <w:pPr>
        <w:pStyle w:val="Zkladntext"/>
        <w:spacing w:line="240" w:lineRule="exact"/>
        <w:ind w:left="3240"/>
        <w:jc w:val="left"/>
      </w:pPr>
      <w:proofErr w:type="spellStart"/>
      <w:r>
        <w:rPr>
          <w:color w:val="404040"/>
        </w:rPr>
        <w:t>č.ú</w:t>
      </w:r>
      <w:proofErr w:type="spellEnd"/>
      <w:r>
        <w:rPr>
          <w:color w:val="404040"/>
        </w:rPr>
        <w:t>.</w:t>
      </w:r>
      <w:r>
        <w:rPr>
          <w:color w:val="404040"/>
          <w:spacing w:val="1"/>
        </w:rPr>
        <w:t xml:space="preserve"> </w:t>
      </w:r>
      <w:r w:rsidR="00DF1C57">
        <w:rPr>
          <w:color w:val="404040"/>
          <w:spacing w:val="-2"/>
        </w:rPr>
        <w:t>xxx</w:t>
      </w:r>
    </w:p>
    <w:p w14:paraId="06E6685C" w14:textId="77777777" w:rsidR="005013DF" w:rsidRDefault="005013DF">
      <w:pPr>
        <w:pStyle w:val="Zkladntext"/>
        <w:jc w:val="left"/>
      </w:pPr>
    </w:p>
    <w:p w14:paraId="503E3DA1" w14:textId="77777777" w:rsidR="005013DF" w:rsidRDefault="005013DF">
      <w:pPr>
        <w:pStyle w:val="Zkladntext"/>
        <w:spacing w:before="231"/>
        <w:jc w:val="left"/>
      </w:pPr>
    </w:p>
    <w:p w14:paraId="7ECF29C5" w14:textId="77777777" w:rsidR="005013DF" w:rsidRDefault="009E11F6">
      <w:pPr>
        <w:ind w:left="120"/>
      </w:pPr>
      <w:r>
        <w:rPr>
          <w:color w:val="404040"/>
        </w:rPr>
        <w:t>(dále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6C825410" w14:textId="77777777" w:rsidR="005013DF" w:rsidRDefault="009E11F6">
      <w:pPr>
        <w:pStyle w:val="Zkladntext"/>
        <w:spacing w:before="197" w:line="312" w:lineRule="auto"/>
        <w:ind w:left="120" w:right="133"/>
      </w:pPr>
      <w:r>
        <w:rPr>
          <w:color w:val="404040"/>
        </w:rPr>
        <w:t>(Objednatel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označováni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a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 a tato smlouva jako „</w:t>
      </w:r>
      <w:r>
        <w:rPr>
          <w:b/>
          <w:color w:val="404040"/>
        </w:rPr>
        <w:t>Smlouva</w:t>
      </w:r>
      <w:r>
        <w:rPr>
          <w:color w:val="404040"/>
        </w:rPr>
        <w:t>“),</w:t>
      </w:r>
    </w:p>
    <w:p w14:paraId="5EDFE06C" w14:textId="77777777" w:rsidR="005013DF" w:rsidRDefault="009E11F6">
      <w:pPr>
        <w:pStyle w:val="Zkladntext"/>
        <w:spacing w:before="123" w:line="312" w:lineRule="auto"/>
        <w:ind w:left="120" w:right="117"/>
      </w:pPr>
      <w:r>
        <w:rPr>
          <w:color w:val="404040"/>
        </w:rPr>
        <w:t>uzavírají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 souladu 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ustanovením §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1746 odst. 2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89/2012 Sb.,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zákoník, 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platném znění (dále jen „</w:t>
      </w:r>
      <w:r>
        <w:rPr>
          <w:b/>
          <w:color w:val="404040"/>
        </w:rPr>
        <w:t>Občanský zákoník</w:t>
      </w:r>
      <w:r>
        <w:rPr>
          <w:color w:val="404040"/>
        </w:rPr>
        <w:t>“) a mimo režim zákona č. 134/2016 Sb., 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zadávání veřejných zakázek, 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znění pozdějších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předpisů (dále jen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ZZVZ</w:t>
      </w:r>
      <w:r>
        <w:rPr>
          <w:color w:val="404040"/>
        </w:rPr>
        <w:t>“), tuto Smlouvu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služeb.</w:t>
      </w:r>
    </w:p>
    <w:p w14:paraId="4DB17DC1" w14:textId="77777777" w:rsidR="005013DF" w:rsidRDefault="009E11F6">
      <w:pPr>
        <w:pStyle w:val="Nadpis2"/>
        <w:spacing w:before="243"/>
        <w:ind w:left="0" w:right="330" w:firstLine="0"/>
        <w:jc w:val="center"/>
      </w:pPr>
      <w:r>
        <w:rPr>
          <w:color w:val="404040"/>
          <w:spacing w:val="-2"/>
        </w:rPr>
        <w:t>Preambule</w:t>
      </w:r>
    </w:p>
    <w:p w14:paraId="2D322BE2" w14:textId="77777777" w:rsidR="005013DF" w:rsidRDefault="005013DF">
      <w:pPr>
        <w:pStyle w:val="Zkladntext"/>
        <w:spacing w:before="64"/>
        <w:jc w:val="left"/>
        <w:rPr>
          <w:b/>
        </w:rPr>
      </w:pPr>
    </w:p>
    <w:p w14:paraId="78CA3D9D" w14:textId="77777777" w:rsidR="005013DF" w:rsidRDefault="009E11F6">
      <w:pPr>
        <w:spacing w:line="312" w:lineRule="auto"/>
        <w:ind w:left="120" w:right="132"/>
        <w:jc w:val="both"/>
      </w:pPr>
      <w:r>
        <w:rPr>
          <w:color w:val="404040"/>
        </w:rPr>
        <w:t>Objednatel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provedl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zadávací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veřejné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zakázce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malého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Zajištění</w:t>
      </w:r>
      <w:r>
        <w:rPr>
          <w:b/>
          <w:color w:val="404040"/>
          <w:spacing w:val="38"/>
        </w:rPr>
        <w:t xml:space="preserve"> </w:t>
      </w:r>
      <w:r>
        <w:rPr>
          <w:b/>
          <w:color w:val="404040"/>
        </w:rPr>
        <w:t>služeb</w:t>
      </w:r>
      <w:r>
        <w:rPr>
          <w:b/>
          <w:color w:val="404040"/>
          <w:spacing w:val="24"/>
        </w:rPr>
        <w:t xml:space="preserve"> </w:t>
      </w:r>
      <w:r>
        <w:rPr>
          <w:b/>
          <w:color w:val="404040"/>
        </w:rPr>
        <w:t>IPS,</w:t>
      </w:r>
      <w:r>
        <w:rPr>
          <w:b/>
          <w:color w:val="404040"/>
          <w:spacing w:val="24"/>
        </w:rPr>
        <w:t xml:space="preserve"> </w:t>
      </w:r>
      <w:r>
        <w:rPr>
          <w:b/>
          <w:color w:val="404040"/>
        </w:rPr>
        <w:t>IDS a</w:t>
      </w:r>
      <w:r>
        <w:rPr>
          <w:b/>
          <w:color w:val="404040"/>
          <w:spacing w:val="-6"/>
        </w:rPr>
        <w:t xml:space="preserve"> </w:t>
      </w:r>
      <w:proofErr w:type="spellStart"/>
      <w:r>
        <w:rPr>
          <w:b/>
          <w:color w:val="404040"/>
        </w:rPr>
        <w:t>AntiDDoS</w:t>
      </w:r>
      <w:proofErr w:type="spellEnd"/>
      <w:r>
        <w:rPr>
          <w:b/>
          <w:color w:val="404040"/>
          <w:spacing w:val="77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75"/>
        </w:rPr>
        <w:t xml:space="preserve"> </w:t>
      </w:r>
      <w:r>
        <w:rPr>
          <w:b/>
          <w:color w:val="404040"/>
        </w:rPr>
        <w:t>CMS</w:t>
      </w:r>
      <w:r>
        <w:rPr>
          <w:color w:val="404040"/>
        </w:rPr>
        <w:t>“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Zadávací</w:t>
      </w:r>
      <w:r>
        <w:rPr>
          <w:b/>
          <w:color w:val="404040"/>
          <w:spacing w:val="76"/>
          <w:w w:val="150"/>
        </w:rPr>
        <w:t xml:space="preserve"> </w:t>
      </w:r>
      <w:r>
        <w:rPr>
          <w:b/>
          <w:color w:val="404040"/>
        </w:rPr>
        <w:t>řízení</w:t>
      </w:r>
      <w:r>
        <w:rPr>
          <w:color w:val="404040"/>
        </w:rPr>
        <w:t>“)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76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Smlouva 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na základě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výsledku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Zadávacího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řízení.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smyslu</w:t>
      </w:r>
    </w:p>
    <w:p w14:paraId="01AA98F0" w14:textId="77777777" w:rsidR="005013DF" w:rsidRDefault="005013DF">
      <w:pPr>
        <w:spacing w:line="312" w:lineRule="auto"/>
        <w:jc w:val="both"/>
        <w:sectPr w:rsidR="005013D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50"/>
          <w:pgMar w:top="1880" w:right="700" w:bottom="1060" w:left="1020" w:header="680" w:footer="863" w:gutter="0"/>
          <w:pgNumType w:start="1"/>
          <w:cols w:space="708"/>
        </w:sectPr>
      </w:pPr>
    </w:p>
    <w:p w14:paraId="08B9EE0E" w14:textId="77777777" w:rsidR="005013DF" w:rsidRDefault="009E11F6">
      <w:pPr>
        <w:pStyle w:val="Zkladntext"/>
        <w:spacing w:before="87" w:line="312" w:lineRule="auto"/>
        <w:ind w:left="120"/>
        <w:jc w:val="left"/>
      </w:pPr>
      <w:r>
        <w:rPr>
          <w:color w:val="404040"/>
        </w:rPr>
        <w:lastRenderedPageBreak/>
        <w:t>ustanovení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1740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předem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vylučuje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uzavření této Smlouvy s dodatkem nebo odchylkou.</w:t>
      </w:r>
    </w:p>
    <w:p w14:paraId="5FEE51C6" w14:textId="77777777" w:rsidR="005013DF" w:rsidRDefault="009E11F6">
      <w:pPr>
        <w:pStyle w:val="Nadpis2"/>
        <w:numPr>
          <w:ilvl w:val="0"/>
          <w:numId w:val="7"/>
        </w:numPr>
        <w:tabs>
          <w:tab w:val="left" w:pos="3927"/>
        </w:tabs>
        <w:spacing w:before="242"/>
        <w:ind w:left="3927" w:hanging="238"/>
        <w:jc w:val="left"/>
        <w:rPr>
          <w:color w:val="404040"/>
        </w:rPr>
      </w:pPr>
      <w:r>
        <w:rPr>
          <w:color w:val="404040"/>
        </w:rPr>
        <w:t>Předmět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Smlouvy</w:t>
      </w:r>
    </w:p>
    <w:p w14:paraId="54C3FCB9" w14:textId="77777777" w:rsidR="005013DF" w:rsidRDefault="005013DF">
      <w:pPr>
        <w:pStyle w:val="Zkladntext"/>
        <w:spacing w:before="64"/>
        <w:jc w:val="left"/>
        <w:rPr>
          <w:b/>
        </w:rPr>
      </w:pPr>
    </w:p>
    <w:p w14:paraId="7DC3340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0"/>
        <w:ind w:left="687" w:hanging="568"/>
        <w:jc w:val="both"/>
      </w:pPr>
      <w:r>
        <w:rPr>
          <w:color w:val="404040"/>
        </w:rPr>
        <w:t>Předmětem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zajištění:</w:t>
      </w:r>
    </w:p>
    <w:p w14:paraId="44AFBCD2" w14:textId="77777777" w:rsidR="005013DF" w:rsidRDefault="009E11F6">
      <w:pPr>
        <w:pStyle w:val="Odstavecseseznamem"/>
        <w:numPr>
          <w:ilvl w:val="0"/>
          <w:numId w:val="5"/>
        </w:numPr>
        <w:tabs>
          <w:tab w:val="left" w:pos="1106"/>
          <w:tab w:val="left" w:pos="1108"/>
        </w:tabs>
        <w:spacing w:line="312" w:lineRule="auto"/>
        <w:ind w:right="133" w:hanging="420"/>
        <w:jc w:val="both"/>
      </w:pPr>
      <w:r>
        <w:rPr>
          <w:color w:val="404040"/>
        </w:rPr>
        <w:t>technické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 xml:space="preserve">podpory pro IPS / IDS / </w:t>
      </w:r>
      <w:proofErr w:type="spellStart"/>
      <w:r>
        <w:rPr>
          <w:color w:val="404040"/>
        </w:rPr>
        <w:t>AntiDDoS</w:t>
      </w:r>
      <w:proofErr w:type="spellEnd"/>
      <w:r>
        <w:rPr>
          <w:color w:val="404040"/>
        </w:rPr>
        <w:t xml:space="preserve"> (Bezpečnostní řešení</w:t>
      </w:r>
      <w:r>
        <w:rPr>
          <w:color w:val="404040"/>
          <w:spacing w:val="34"/>
        </w:rPr>
        <w:t xml:space="preserve"> </w:t>
      </w:r>
      <w:proofErr w:type="spellStart"/>
      <w:r>
        <w:rPr>
          <w:color w:val="404040"/>
        </w:rPr>
        <w:t>MCAfee</w:t>
      </w:r>
      <w:proofErr w:type="spellEnd"/>
      <w:r>
        <w:rPr>
          <w:color w:val="404040"/>
        </w:rPr>
        <w:t>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CMS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II 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proofErr w:type="spellStart"/>
      <w:r>
        <w:rPr>
          <w:b/>
          <w:color w:val="404040"/>
        </w:rPr>
        <w:t>AntiDDoS</w:t>
      </w:r>
      <w:proofErr w:type="spellEnd"/>
      <w:r>
        <w:rPr>
          <w:color w:val="404040"/>
        </w:rPr>
        <w:t>“), tj.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technické podpory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prvků vymezených Přílohou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 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Zařízení</w:t>
      </w:r>
      <w:r>
        <w:rPr>
          <w:color w:val="404040"/>
        </w:rPr>
        <w:t>“),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CMS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území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republiky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specifikaci uvedené v článku 2. této Smlouvy (dále též jako „</w:t>
      </w:r>
      <w:r>
        <w:rPr>
          <w:b/>
          <w:color w:val="404040"/>
        </w:rPr>
        <w:t>Technická podpora</w:t>
      </w:r>
      <w:r>
        <w:rPr>
          <w:color w:val="404040"/>
        </w:rPr>
        <w:t>“)</w:t>
      </w:r>
    </w:p>
    <w:p w14:paraId="24EB9AD5" w14:textId="77777777" w:rsidR="005013DF" w:rsidRDefault="009E11F6">
      <w:pPr>
        <w:pStyle w:val="Zkladntext"/>
        <w:spacing w:before="125"/>
        <w:ind w:left="443" w:right="8288"/>
        <w:jc w:val="center"/>
      </w:pPr>
      <w:r>
        <w:rPr>
          <w:color w:val="404040"/>
          <w:spacing w:val="-10"/>
        </w:rPr>
        <w:t>a</w:t>
      </w:r>
    </w:p>
    <w:p w14:paraId="7D9FAF59" w14:textId="77777777" w:rsidR="005013DF" w:rsidRDefault="009E11F6">
      <w:pPr>
        <w:pStyle w:val="Odstavecseseznamem"/>
        <w:numPr>
          <w:ilvl w:val="0"/>
          <w:numId w:val="5"/>
        </w:numPr>
        <w:tabs>
          <w:tab w:val="left" w:pos="1105"/>
          <w:tab w:val="left" w:pos="1108"/>
        </w:tabs>
        <w:spacing w:line="312" w:lineRule="auto"/>
        <w:ind w:right="137"/>
        <w:jc w:val="both"/>
      </w:pPr>
      <w:r>
        <w:rPr>
          <w:color w:val="404040"/>
        </w:rPr>
        <w:t>poskytování konzultačních služeb a prací souvisejících s Objednatelem provozovanými zařízeními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mimo služeb spadajících do Technické podpory, a to vždy na základě zadání požadavku Objednatele (dále též jako „</w:t>
      </w:r>
      <w:r>
        <w:rPr>
          <w:b/>
          <w:color w:val="404040"/>
        </w:rPr>
        <w:t>Variabilní služba</w:t>
      </w:r>
      <w:r>
        <w:rPr>
          <w:color w:val="404040"/>
        </w:rPr>
        <w:t>“)</w:t>
      </w:r>
    </w:p>
    <w:p w14:paraId="7216DE98" w14:textId="77777777" w:rsidR="005013DF" w:rsidRDefault="009E11F6">
      <w:pPr>
        <w:pStyle w:val="Zkladntext"/>
        <w:spacing w:before="108"/>
        <w:ind w:left="688"/>
      </w:pPr>
      <w:r>
        <w:rPr>
          <w:color w:val="404040"/>
        </w:rPr>
        <w:t>(Technická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Služby</w:t>
      </w:r>
      <w:r>
        <w:rPr>
          <w:color w:val="404040"/>
          <w:spacing w:val="-2"/>
        </w:rPr>
        <w:t>“).</w:t>
      </w:r>
    </w:p>
    <w:p w14:paraId="7266516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88"/>
        </w:tabs>
        <w:spacing w:before="198" w:line="312" w:lineRule="auto"/>
        <w:ind w:left="688" w:right="119" w:hanging="571"/>
        <w:jc w:val="both"/>
      </w:pPr>
      <w:r>
        <w:rPr>
          <w:color w:val="404040"/>
        </w:rPr>
        <w:t>Technický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přehled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provozovaných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tvořených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hardware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HW</w:t>
      </w:r>
      <w:r>
        <w:rPr>
          <w:color w:val="404040"/>
        </w:rPr>
        <w:t>“)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software (dále též „</w:t>
      </w:r>
      <w:r>
        <w:rPr>
          <w:b/>
          <w:color w:val="404040"/>
        </w:rPr>
        <w:t>SW</w:t>
      </w:r>
      <w:r>
        <w:rPr>
          <w:color w:val="404040"/>
        </w:rPr>
        <w:t>“) komponenty je uveden v Příloze č. 1 Smlouvy.</w:t>
      </w:r>
    </w:p>
    <w:p w14:paraId="5A4D8A59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8"/>
        </w:tabs>
        <w:spacing w:before="122" w:line="312" w:lineRule="auto"/>
        <w:ind w:left="688" w:right="118"/>
        <w:jc w:val="both"/>
      </w:pPr>
      <w:r>
        <w:rPr>
          <w:color w:val="404040"/>
        </w:rPr>
        <w:t>Poskytovatel se 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Služby v souladu s technickou specifikací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požadavky uvedenými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v zadávacích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Zadávacímu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stanovených v této Smlouvě.</w:t>
      </w:r>
    </w:p>
    <w:p w14:paraId="6BC15F8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8"/>
        </w:tabs>
        <w:spacing w:before="123" w:line="312" w:lineRule="auto"/>
        <w:ind w:left="688" w:right="111"/>
        <w:jc w:val="both"/>
      </w:pPr>
      <w:r>
        <w:rPr>
          <w:color w:val="404040"/>
        </w:rPr>
        <w:t>Poskytovatel podpisem této Smlouvy akceptuje, že CMS II je určen jako kritická informační infrastruktura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(dále jen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KII</w:t>
      </w:r>
      <w:r>
        <w:rPr>
          <w:color w:val="404040"/>
        </w:rPr>
        <w:t>“)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 zákona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181/2014 Sb., 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bezpečnosti 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 změně souvisejících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zákonů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(zákon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bezpečnosti),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znění pozdějších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předpisů (dále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jen</w:t>
      </w:r>
    </w:p>
    <w:p w14:paraId="7479DCA2" w14:textId="77777777" w:rsidR="005013DF" w:rsidRDefault="009E11F6">
      <w:pPr>
        <w:spacing w:before="4"/>
        <w:ind w:left="443" w:right="8366"/>
        <w:jc w:val="center"/>
      </w:pPr>
      <w:r>
        <w:rPr>
          <w:color w:val="404040"/>
          <w:spacing w:val="-2"/>
        </w:rPr>
        <w:t>„</w:t>
      </w:r>
      <w:proofErr w:type="spellStart"/>
      <w:r>
        <w:rPr>
          <w:b/>
          <w:color w:val="404040"/>
          <w:spacing w:val="-2"/>
        </w:rPr>
        <w:t>ZoKB</w:t>
      </w:r>
      <w:proofErr w:type="spellEnd"/>
      <w:r>
        <w:rPr>
          <w:color w:val="404040"/>
          <w:spacing w:val="-2"/>
        </w:rPr>
        <w:t>“).</w:t>
      </w:r>
    </w:p>
    <w:p w14:paraId="02122DF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8"/>
        </w:tabs>
        <w:spacing w:line="309" w:lineRule="auto"/>
        <w:ind w:left="688" w:right="121"/>
        <w:jc w:val="both"/>
      </w:pPr>
      <w:r>
        <w:rPr>
          <w:color w:val="404040"/>
        </w:rPr>
        <w:t>Poskytovatel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akceptuje,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provozovatelem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72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Objednatel a správcem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6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je Ministerstvo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vnitra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republiky, Nad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Štolou 936/3, 170 34 Praha 7 (dále jen „</w:t>
      </w:r>
      <w:r>
        <w:rPr>
          <w:b/>
          <w:color w:val="404040"/>
        </w:rPr>
        <w:t>Ministerstvo vnitra</w:t>
      </w:r>
      <w:r>
        <w:rPr>
          <w:color w:val="404040"/>
        </w:rPr>
        <w:t>“). Poskytovatel podpisem této Smlouvy dále akceptuje,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provozovatele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stává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významným dodavatelem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ve smyslu</w:t>
      </w:r>
      <w:r>
        <w:rPr>
          <w:color w:val="404040"/>
          <w:spacing w:val="27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,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výkonu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bezpečnostní požadavky stanovené v bezpečnostní dokumentaci KII, se kterou byl Poskytovatel seznámen.</w:t>
      </w:r>
    </w:p>
    <w:p w14:paraId="0E79FAA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8"/>
        </w:tabs>
        <w:spacing w:before="127" w:line="312" w:lineRule="auto"/>
        <w:ind w:left="688" w:right="123"/>
        <w:jc w:val="both"/>
      </w:pPr>
      <w:r>
        <w:rPr>
          <w:color w:val="404040"/>
        </w:rPr>
        <w:t>Smluvní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potřebné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8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dle vyhlášky č. 82/2018 Sb., o bezpečnostních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kybernetických bezpečnostních incidentech,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reaktivních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bezpečnosti 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likvidaci dat (dále jen „</w:t>
      </w:r>
      <w:proofErr w:type="spellStart"/>
      <w:r>
        <w:rPr>
          <w:b/>
          <w:color w:val="404040"/>
        </w:rPr>
        <w:t>VyKB</w:t>
      </w:r>
      <w:proofErr w:type="spellEnd"/>
      <w:r>
        <w:rPr>
          <w:color w:val="404040"/>
        </w:rPr>
        <w:t>“), či souvisejících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právních předpisů z oblasti bezpečnosti informací,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uzavřou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odkladu po výzvě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kterékoli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písemný dodatek ke Smlouvě zohledňující takové požadavky.</w:t>
      </w:r>
    </w:p>
    <w:p w14:paraId="7890B82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</w:tabs>
        <w:spacing w:before="127"/>
        <w:ind w:left="686" w:hanging="568"/>
        <w:jc w:val="both"/>
      </w:pPr>
      <w:r>
        <w:rPr>
          <w:color w:val="404040"/>
        </w:rPr>
        <w:t>Předmětem této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souladu</w:t>
      </w:r>
    </w:p>
    <w:p w14:paraId="62F65DFA" w14:textId="77777777" w:rsidR="005013DF" w:rsidRDefault="009E11F6">
      <w:pPr>
        <w:pStyle w:val="Zkladntext"/>
        <w:spacing w:before="77"/>
        <w:ind w:left="688"/>
      </w:pP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sjednanou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cenu.</w:t>
      </w:r>
    </w:p>
    <w:p w14:paraId="2080328A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711F8F2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</w:tabs>
        <w:spacing w:before="87"/>
        <w:ind w:hanging="569"/>
      </w:pPr>
      <w:r>
        <w:rPr>
          <w:color w:val="404040"/>
        </w:rPr>
        <w:t>Účelem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zajišťovat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IPS/IDS/</w:t>
      </w:r>
      <w:proofErr w:type="spellStart"/>
      <w:r>
        <w:rPr>
          <w:color w:val="404040"/>
        </w:rPr>
        <w:t>AntiDDdoS</w:t>
      </w:r>
      <w:proofErr w:type="spellEnd"/>
      <w:r>
        <w:rPr>
          <w:color w:val="404040"/>
          <w:spacing w:val="-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 xml:space="preserve">CMS </w:t>
      </w:r>
      <w:r>
        <w:rPr>
          <w:color w:val="404040"/>
          <w:spacing w:val="-5"/>
        </w:rPr>
        <w:t>II.</w:t>
      </w:r>
    </w:p>
    <w:p w14:paraId="62C2CB43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line="312" w:lineRule="auto"/>
        <w:ind w:right="115"/>
        <w:jc w:val="both"/>
      </w:pPr>
      <w:r>
        <w:rPr>
          <w:color w:val="404040"/>
        </w:rPr>
        <w:t>Po uzavření Smlouvy sdělí Objednatel Poskytovateli číslo tzv. Evidenční objednávky (EOBJ), která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má 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 charakter pro 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nemá 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 na plnění Smlouvy. Číslo evidenční objednávky Objednatele je číslo, které musí být vždy uvedeno na faktuře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 viz článek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5.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5.3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důvodem 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faktury a jejímu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oprávněnému vrácení Poskytovateli ve smyslu ustanovení článku 5. odst. 5.8 Smlouvy.</w:t>
      </w:r>
    </w:p>
    <w:p w14:paraId="65FCC74B" w14:textId="77777777" w:rsidR="005013DF" w:rsidRDefault="009E11F6">
      <w:pPr>
        <w:pStyle w:val="Nadpis2"/>
        <w:numPr>
          <w:ilvl w:val="0"/>
          <w:numId w:val="7"/>
        </w:numPr>
        <w:tabs>
          <w:tab w:val="left" w:pos="2668"/>
        </w:tabs>
        <w:spacing w:before="247"/>
        <w:ind w:left="2668" w:hanging="359"/>
        <w:jc w:val="left"/>
        <w:rPr>
          <w:color w:val="00AFEF"/>
        </w:rPr>
      </w:pPr>
      <w:r>
        <w:rPr>
          <w:color w:val="404040"/>
        </w:rPr>
        <w:t>Specifikace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Služeb</w:t>
      </w:r>
    </w:p>
    <w:p w14:paraId="2D766F0D" w14:textId="77777777" w:rsidR="005013DF" w:rsidRDefault="005013DF">
      <w:pPr>
        <w:pStyle w:val="Zkladntext"/>
        <w:spacing w:before="64"/>
        <w:jc w:val="left"/>
        <w:rPr>
          <w:b/>
        </w:rPr>
      </w:pPr>
    </w:p>
    <w:p w14:paraId="338F014B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0" w:line="312" w:lineRule="auto"/>
        <w:ind w:right="136"/>
        <w:jc w:val="both"/>
      </w:pPr>
      <w:r>
        <w:rPr>
          <w:color w:val="404040"/>
        </w:rPr>
        <w:t>Poskytovatel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 v rámci předmětu plnění povinen poskytovat Technickou podporu dle článku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1. odst. 1.1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písm. a) Smlouvy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Zařízení 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následujících)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podmínek:</w:t>
      </w:r>
    </w:p>
    <w:p w14:paraId="10315D3C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7"/>
        </w:tabs>
        <w:spacing w:before="122"/>
        <w:ind w:left="1107" w:hanging="418"/>
        <w:jc w:val="both"/>
      </w:pPr>
      <w:r>
        <w:rPr>
          <w:color w:val="404040"/>
        </w:rPr>
        <w:t>dostupnost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režimu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7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x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24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(sedm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týdnu,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dvacet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čtyři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denně);</w:t>
      </w:r>
    </w:p>
    <w:p w14:paraId="50D2891C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7"/>
        </w:tabs>
        <w:ind w:left="1107" w:hanging="418"/>
        <w:jc w:val="both"/>
      </w:pPr>
      <w:r>
        <w:rPr>
          <w:color w:val="404040"/>
        </w:rPr>
        <w:t>možnost</w:t>
      </w:r>
      <w:r>
        <w:rPr>
          <w:color w:val="404040"/>
          <w:spacing w:val="61"/>
        </w:rPr>
        <w:t xml:space="preserve">   </w:t>
      </w:r>
      <w:proofErr w:type="gramStart"/>
      <w:r>
        <w:rPr>
          <w:color w:val="404040"/>
        </w:rPr>
        <w:t>technické</w:t>
      </w:r>
      <w:r>
        <w:rPr>
          <w:color w:val="404040"/>
          <w:spacing w:val="76"/>
          <w:w w:val="150"/>
        </w:rPr>
        <w:t xml:space="preserve">  </w:t>
      </w:r>
      <w:r>
        <w:rPr>
          <w:color w:val="404040"/>
        </w:rPr>
        <w:t>odborné</w:t>
      </w:r>
      <w:proofErr w:type="gramEnd"/>
      <w:r>
        <w:rPr>
          <w:color w:val="404040"/>
          <w:spacing w:val="60"/>
        </w:rPr>
        <w:t xml:space="preserve">   </w:t>
      </w:r>
      <w:r>
        <w:rPr>
          <w:color w:val="404040"/>
        </w:rPr>
        <w:t>telefonické</w:t>
      </w:r>
      <w:r>
        <w:rPr>
          <w:color w:val="404040"/>
          <w:spacing w:val="76"/>
          <w:w w:val="150"/>
        </w:rPr>
        <w:t xml:space="preserve">  </w:t>
      </w:r>
      <w:r>
        <w:rPr>
          <w:color w:val="404040"/>
        </w:rPr>
        <w:t>konzultace</w:t>
      </w:r>
      <w:r>
        <w:rPr>
          <w:color w:val="404040"/>
          <w:spacing w:val="60"/>
        </w:rPr>
        <w:t xml:space="preserve">   </w:t>
      </w:r>
      <w:r>
        <w:rPr>
          <w:color w:val="404040"/>
        </w:rPr>
        <w:t>na</w:t>
      </w:r>
      <w:r>
        <w:rPr>
          <w:color w:val="404040"/>
          <w:spacing w:val="56"/>
        </w:rPr>
        <w:t xml:space="preserve">   </w:t>
      </w:r>
      <w:r>
        <w:rPr>
          <w:color w:val="404040"/>
        </w:rPr>
        <w:t>telefonním</w:t>
      </w:r>
      <w:r>
        <w:rPr>
          <w:color w:val="404040"/>
          <w:spacing w:val="64"/>
        </w:rPr>
        <w:t xml:space="preserve">   </w:t>
      </w:r>
      <w:r>
        <w:rPr>
          <w:color w:val="404040"/>
          <w:spacing w:val="-2"/>
        </w:rPr>
        <w:t>čísle</w:t>
      </w:r>
    </w:p>
    <w:p w14:paraId="37E2C77F" w14:textId="76A0B94F" w:rsidR="005013DF" w:rsidRDefault="00DF1C57">
      <w:pPr>
        <w:pStyle w:val="Zkladntext"/>
        <w:spacing w:before="62" w:line="312" w:lineRule="auto"/>
        <w:ind w:left="1109" w:right="137"/>
      </w:pPr>
      <w:proofErr w:type="spellStart"/>
      <w:r>
        <w:rPr>
          <w:color w:val="404040"/>
        </w:rPr>
        <w:t>xxx</w:t>
      </w:r>
      <w:r w:rsidR="009E11F6">
        <w:rPr>
          <w:color w:val="404040"/>
        </w:rPr>
        <w:t>v</w:t>
      </w:r>
      <w:proofErr w:type="spellEnd"/>
      <w:r w:rsidR="009E11F6">
        <w:rPr>
          <w:color w:val="404040"/>
          <w:spacing w:val="-9"/>
        </w:rPr>
        <w:t xml:space="preserve"> </w:t>
      </w:r>
      <w:r w:rsidR="009E11F6">
        <w:rPr>
          <w:color w:val="404040"/>
        </w:rPr>
        <w:t>českém</w:t>
      </w:r>
      <w:r w:rsidR="009E11F6">
        <w:rPr>
          <w:color w:val="404040"/>
          <w:spacing w:val="-9"/>
        </w:rPr>
        <w:t xml:space="preserve"> </w:t>
      </w:r>
      <w:r w:rsidR="009E11F6">
        <w:rPr>
          <w:color w:val="404040"/>
        </w:rPr>
        <w:t>jazyce</w:t>
      </w:r>
      <w:r w:rsidR="009E11F6">
        <w:rPr>
          <w:color w:val="404040"/>
          <w:spacing w:val="-16"/>
        </w:rPr>
        <w:t xml:space="preserve"> </w:t>
      </w:r>
      <w:r w:rsidR="009E11F6">
        <w:rPr>
          <w:color w:val="404040"/>
        </w:rPr>
        <w:t>nebo na</w:t>
      </w:r>
      <w:r w:rsidR="009E11F6">
        <w:rPr>
          <w:color w:val="404040"/>
          <w:spacing w:val="-7"/>
        </w:rPr>
        <w:t xml:space="preserve"> </w:t>
      </w:r>
      <w:r w:rsidR="009E11F6">
        <w:rPr>
          <w:color w:val="404040"/>
        </w:rPr>
        <w:t xml:space="preserve">čísle </w:t>
      </w:r>
      <w:r>
        <w:rPr>
          <w:color w:val="404040"/>
        </w:rPr>
        <w:t>xxx</w:t>
      </w:r>
      <w:r w:rsidR="009E11F6">
        <w:rPr>
          <w:color w:val="404040"/>
          <w:spacing w:val="-7"/>
        </w:rPr>
        <w:t xml:space="preserve"> </w:t>
      </w:r>
      <w:r w:rsidR="009E11F6">
        <w:rPr>
          <w:color w:val="404040"/>
        </w:rPr>
        <w:t>v</w:t>
      </w:r>
      <w:r w:rsidR="009E11F6">
        <w:rPr>
          <w:color w:val="404040"/>
          <w:spacing w:val="-9"/>
        </w:rPr>
        <w:t xml:space="preserve"> </w:t>
      </w:r>
      <w:r w:rsidR="009E11F6">
        <w:rPr>
          <w:color w:val="404040"/>
        </w:rPr>
        <w:t>jazyce</w:t>
      </w:r>
      <w:r w:rsidR="009E11F6">
        <w:rPr>
          <w:color w:val="404040"/>
          <w:spacing w:val="-7"/>
        </w:rPr>
        <w:t xml:space="preserve"> </w:t>
      </w:r>
      <w:r w:rsidR="009E11F6">
        <w:rPr>
          <w:color w:val="404040"/>
        </w:rPr>
        <w:t>anglickém</w:t>
      </w:r>
      <w:r w:rsidR="009E11F6">
        <w:rPr>
          <w:color w:val="404040"/>
          <w:spacing w:val="-9"/>
        </w:rPr>
        <w:t xml:space="preserve"> </w:t>
      </w:r>
      <w:r w:rsidR="009E11F6">
        <w:rPr>
          <w:color w:val="404040"/>
        </w:rPr>
        <w:t>(na tel</w:t>
      </w:r>
      <w:r w:rsidR="009E11F6">
        <w:rPr>
          <w:color w:val="404040"/>
          <w:spacing w:val="-16"/>
        </w:rPr>
        <w:t xml:space="preserve"> </w:t>
      </w:r>
      <w:r w:rsidR="009E11F6">
        <w:rPr>
          <w:color w:val="404040"/>
        </w:rPr>
        <w:t>čísle,</w:t>
      </w:r>
      <w:r w:rsidR="009E11F6">
        <w:rPr>
          <w:color w:val="404040"/>
          <w:spacing w:val="-15"/>
        </w:rPr>
        <w:t xml:space="preserve"> </w:t>
      </w:r>
      <w:r w:rsidR="009E11F6">
        <w:rPr>
          <w:color w:val="404040"/>
        </w:rPr>
        <w:t>které</w:t>
      </w:r>
      <w:r w:rsidR="009E11F6">
        <w:rPr>
          <w:color w:val="404040"/>
          <w:spacing w:val="-15"/>
        </w:rPr>
        <w:t xml:space="preserve"> </w:t>
      </w:r>
      <w:r w:rsidR="009E11F6">
        <w:rPr>
          <w:color w:val="404040"/>
        </w:rPr>
        <w:t>bude</w:t>
      </w:r>
      <w:r w:rsidR="009E11F6">
        <w:rPr>
          <w:color w:val="404040"/>
          <w:spacing w:val="-16"/>
        </w:rPr>
        <w:t xml:space="preserve"> </w:t>
      </w:r>
      <w:r w:rsidR="009E11F6">
        <w:rPr>
          <w:color w:val="404040"/>
        </w:rPr>
        <w:t>součástí</w:t>
      </w:r>
      <w:r w:rsidR="009E11F6">
        <w:rPr>
          <w:color w:val="404040"/>
          <w:spacing w:val="-15"/>
        </w:rPr>
        <w:t xml:space="preserve"> </w:t>
      </w:r>
      <w:r w:rsidR="009E11F6">
        <w:rPr>
          <w:color w:val="404040"/>
        </w:rPr>
        <w:t>dokumentu</w:t>
      </w:r>
      <w:r w:rsidR="009E11F6">
        <w:rPr>
          <w:color w:val="404040"/>
          <w:spacing w:val="-15"/>
        </w:rPr>
        <w:t xml:space="preserve"> </w:t>
      </w:r>
      <w:r w:rsidR="009E11F6">
        <w:rPr>
          <w:color w:val="404040"/>
        </w:rPr>
        <w:t>Grant</w:t>
      </w:r>
      <w:r w:rsidR="009E11F6">
        <w:rPr>
          <w:color w:val="404040"/>
          <w:spacing w:val="-15"/>
        </w:rPr>
        <w:t xml:space="preserve"> </w:t>
      </w:r>
      <w:proofErr w:type="spellStart"/>
      <w:r w:rsidR="009E11F6">
        <w:rPr>
          <w:color w:val="404040"/>
        </w:rPr>
        <w:t>Letter</w:t>
      </w:r>
      <w:proofErr w:type="spellEnd"/>
      <w:r w:rsidR="009E11F6">
        <w:rPr>
          <w:color w:val="404040"/>
          <w:spacing w:val="-16"/>
        </w:rPr>
        <w:t xml:space="preserve"> </w:t>
      </w:r>
      <w:r w:rsidR="009E11F6">
        <w:rPr>
          <w:color w:val="404040"/>
        </w:rPr>
        <w:t>probíhá</w:t>
      </w:r>
      <w:r w:rsidR="009E11F6">
        <w:rPr>
          <w:color w:val="404040"/>
          <w:spacing w:val="-15"/>
        </w:rPr>
        <w:t xml:space="preserve"> </w:t>
      </w:r>
      <w:r w:rsidR="009E11F6">
        <w:rPr>
          <w:color w:val="404040"/>
        </w:rPr>
        <w:t>komunikace</w:t>
      </w:r>
      <w:r w:rsidR="009E11F6">
        <w:rPr>
          <w:color w:val="404040"/>
          <w:spacing w:val="-15"/>
        </w:rPr>
        <w:t xml:space="preserve"> </w:t>
      </w:r>
      <w:r w:rsidR="009E11F6">
        <w:rPr>
          <w:color w:val="404040"/>
        </w:rPr>
        <w:t>přímo</w:t>
      </w:r>
      <w:r w:rsidR="009E11F6">
        <w:rPr>
          <w:color w:val="404040"/>
          <w:spacing w:val="-16"/>
        </w:rPr>
        <w:t xml:space="preserve"> </w:t>
      </w:r>
      <w:r w:rsidR="009E11F6">
        <w:rPr>
          <w:color w:val="404040"/>
        </w:rPr>
        <w:t>s</w:t>
      </w:r>
      <w:r w:rsidR="009E11F6">
        <w:rPr>
          <w:color w:val="404040"/>
          <w:spacing w:val="-13"/>
        </w:rPr>
        <w:t xml:space="preserve"> </w:t>
      </w:r>
      <w:r w:rsidR="009E11F6">
        <w:rPr>
          <w:color w:val="404040"/>
        </w:rPr>
        <w:t xml:space="preserve">výrobcem, při komunikaci je třeba použít Grant </w:t>
      </w:r>
      <w:proofErr w:type="spellStart"/>
      <w:r w:rsidR="009E11F6">
        <w:rPr>
          <w:color w:val="404040"/>
        </w:rPr>
        <w:t>Number</w:t>
      </w:r>
      <w:proofErr w:type="spellEnd"/>
      <w:r w:rsidR="009E11F6">
        <w:rPr>
          <w:color w:val="404040"/>
        </w:rPr>
        <w:t>, které bude Poskytovatelem zasláno v elektronické formě na kontaktní údaje Objednatele);</w:t>
      </w:r>
    </w:p>
    <w:p w14:paraId="120C2230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7"/>
        </w:tabs>
        <w:spacing w:before="125"/>
        <w:ind w:left="1107" w:hanging="418"/>
        <w:jc w:val="both"/>
      </w:pPr>
      <w:r>
        <w:rPr>
          <w:color w:val="404040"/>
        </w:rPr>
        <w:t>přístup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asistenční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výrobce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(TAC);</w:t>
      </w:r>
    </w:p>
    <w:p w14:paraId="7688571D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7"/>
        </w:tabs>
        <w:ind w:left="1107" w:hanging="418"/>
        <w:jc w:val="both"/>
      </w:pPr>
      <w:r>
        <w:rPr>
          <w:color w:val="404040"/>
        </w:rPr>
        <w:t>dodávky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aktualizací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stávajícího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5"/>
        </w:rPr>
        <w:t>SW;</w:t>
      </w:r>
    </w:p>
    <w:p w14:paraId="6782DEE8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6"/>
          <w:tab w:val="left" w:pos="1108"/>
        </w:tabs>
        <w:spacing w:line="312" w:lineRule="auto"/>
        <w:ind w:left="1108" w:right="139" w:hanging="420"/>
        <w:jc w:val="both"/>
      </w:pPr>
      <w:r>
        <w:rPr>
          <w:color w:val="404040"/>
        </w:rPr>
        <w:t>řešení a odstranění poruchových stavů a závad HW nebo SW (dále jen „</w:t>
      </w:r>
      <w:r>
        <w:rPr>
          <w:b/>
          <w:color w:val="404040"/>
        </w:rPr>
        <w:t>Incident</w:t>
      </w:r>
      <w:r>
        <w:rPr>
          <w:color w:val="404040"/>
        </w:rPr>
        <w:t>“) Poskytovatelem v místě plnění;</w:t>
      </w:r>
    </w:p>
    <w:p w14:paraId="22AE4F5D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6"/>
          <w:tab w:val="left" w:pos="1109"/>
        </w:tabs>
        <w:spacing w:before="123" w:line="312" w:lineRule="auto"/>
        <w:ind w:right="134"/>
        <w:jc w:val="both"/>
      </w:pPr>
      <w:r>
        <w:rPr>
          <w:color w:val="404040"/>
        </w:rPr>
        <w:t>Incidenty se budou dělit na tři (3) kategorie, o zařazení Incidentu do příslušné kategorie rozhoduje Objednatel.</w:t>
      </w:r>
    </w:p>
    <w:p w14:paraId="1427578A" w14:textId="77777777" w:rsidR="005013DF" w:rsidRDefault="009E11F6">
      <w:pPr>
        <w:pStyle w:val="Odstavecseseznamem"/>
        <w:numPr>
          <w:ilvl w:val="1"/>
          <w:numId w:val="6"/>
        </w:numPr>
        <w:tabs>
          <w:tab w:val="left" w:pos="1677"/>
          <w:tab w:val="left" w:pos="1679"/>
        </w:tabs>
        <w:spacing w:before="122" w:line="312" w:lineRule="auto"/>
        <w:ind w:left="1679" w:right="121" w:hanging="286"/>
        <w:rPr>
          <w:rFonts w:ascii="Symbol" w:hAnsi="Symbol"/>
          <w:color w:val="00AFEF"/>
        </w:rPr>
      </w:pPr>
      <w:r>
        <w:rPr>
          <w:color w:val="404040"/>
        </w:rPr>
        <w:t>Incidenty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CMS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představuje její monitorovaný funkční celek nebo část této služby monitorovaná na konkrétním předávacím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rozhraní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nefunkční.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nefunkčnost Zařízení,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není zajištěna základní parametrická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hodnota a Zařízení vykazuje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vyšší chybovost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přípustnou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Závadou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vybavení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 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takový stav SW, kdy omezení funkčnosti SW je způsobeno chybou ve zdrojovém kódu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 tuto závadu nelze odstranit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backup</w:t>
      </w:r>
      <w:proofErr w:type="spellEnd"/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postupů (s využitím </w:t>
      </w:r>
      <w:proofErr w:type="spellStart"/>
      <w:r>
        <w:rPr>
          <w:color w:val="404040"/>
        </w:rPr>
        <w:t>záložníc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h konfiguračních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dat)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novou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instalací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instalačních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médií.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Závada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HW nebo SW způsobila nefunkčnost Zařízení, projevující se tím, že Zařízení nelze nastartovat, nelze ovládat (konfigurovat),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samovolně se restartuje nebo má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nefunkční neredundantní komponentu.</w:t>
      </w:r>
    </w:p>
    <w:p w14:paraId="4455F7D0" w14:textId="77777777" w:rsidR="005013DF" w:rsidRDefault="009E11F6">
      <w:pPr>
        <w:pStyle w:val="Odstavecseseznamem"/>
        <w:numPr>
          <w:ilvl w:val="1"/>
          <w:numId w:val="6"/>
        </w:numPr>
        <w:tabs>
          <w:tab w:val="left" w:pos="1677"/>
          <w:tab w:val="left" w:pos="1679"/>
        </w:tabs>
        <w:spacing w:before="112" w:line="312" w:lineRule="auto"/>
        <w:ind w:left="1679" w:right="135" w:hanging="286"/>
        <w:rPr>
          <w:rFonts w:ascii="Symbol" w:hAnsi="Symbol"/>
          <w:color w:val="00AFEF"/>
        </w:rPr>
      </w:pPr>
      <w:r>
        <w:rPr>
          <w:color w:val="404040"/>
        </w:rPr>
        <w:t>Incidenty kategorie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B: Služba CMS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funkční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pouze částečně.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Některé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funkcionality jsou zcela nebo z významné části nedostupné, a to tak, že je zásadním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způsobem ovlivněn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výkon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omezení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funkcí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 bez zásadního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vlivu na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poskytované koncovým komunikačním technologiím</w:t>
      </w:r>
    </w:p>
    <w:p w14:paraId="3110C69F" w14:textId="77777777" w:rsidR="005013DF" w:rsidRDefault="005013DF">
      <w:pPr>
        <w:spacing w:line="312" w:lineRule="auto"/>
        <w:jc w:val="both"/>
        <w:rPr>
          <w:rFonts w:ascii="Symbol" w:hAnsi="Symbol"/>
        </w:r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6BA0965A" w14:textId="77777777" w:rsidR="005013DF" w:rsidRDefault="009E11F6">
      <w:pPr>
        <w:pStyle w:val="Zkladntext"/>
        <w:spacing w:before="87" w:line="312" w:lineRule="auto"/>
        <w:ind w:left="1680" w:right="132" w:hanging="1"/>
      </w:pP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uživatelům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 omezenou možností ovládání Zařízení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pomocí softwarových</w:t>
      </w:r>
      <w:r>
        <w:rPr>
          <w:color w:val="404040"/>
          <w:spacing w:val="-10"/>
        </w:rPr>
        <w:t xml:space="preserve"> </w:t>
      </w:r>
      <w:proofErr w:type="spellStart"/>
      <w:r>
        <w:rPr>
          <w:color w:val="404040"/>
        </w:rPr>
        <w:t>řídícíc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h prostředků.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Závada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 SW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způsobila omezenou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funkčnost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Zařízení,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projevující se tím, že Zařízení má nefunkční redundantní komponentu, generuje výstrahu (</w:t>
      </w:r>
      <w:proofErr w:type="spellStart"/>
      <w:r>
        <w:rPr>
          <w:color w:val="404040"/>
        </w:rPr>
        <w:t>Warning</w:t>
      </w:r>
      <w:proofErr w:type="spellEnd"/>
      <w:r>
        <w:rPr>
          <w:color w:val="404040"/>
        </w:rPr>
        <w:t>) teploty nebo systému, nebo má SW závadu komponenty mající podstatný vliv na funkci Zařízení.</w:t>
      </w:r>
    </w:p>
    <w:p w14:paraId="0AB4FDAC" w14:textId="77777777" w:rsidR="005013DF" w:rsidRDefault="009E11F6">
      <w:pPr>
        <w:pStyle w:val="Odstavecseseznamem"/>
        <w:numPr>
          <w:ilvl w:val="1"/>
          <w:numId w:val="6"/>
        </w:numPr>
        <w:tabs>
          <w:tab w:val="left" w:pos="1678"/>
          <w:tab w:val="left" w:pos="1680"/>
        </w:tabs>
        <w:spacing w:before="126" w:line="312" w:lineRule="auto"/>
        <w:ind w:left="1680" w:right="135" w:hanging="286"/>
        <w:rPr>
          <w:rFonts w:ascii="Symbol" w:hAnsi="Symbol"/>
          <w:color w:val="00AFEF"/>
        </w:rPr>
      </w:pPr>
      <w:r>
        <w:rPr>
          <w:color w:val="404040"/>
        </w:rPr>
        <w:t>Incidenty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kategorie C: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Ostatní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Incidenty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nespadající do kategorie Incidentů A,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nebo B. Omezení některých funkcí Zařízení bez dopadu na služby poskytované koncovým komunikačním technologiím a uživatelům. 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Incidentů kategorie C, lze za odstranění považovat i dočasné náhradní řešení (</w:t>
      </w:r>
      <w:proofErr w:type="spellStart"/>
      <w:r>
        <w:rPr>
          <w:color w:val="404040"/>
        </w:rPr>
        <w:t>Workaround</w:t>
      </w:r>
      <w:proofErr w:type="spellEnd"/>
      <w:r>
        <w:rPr>
          <w:color w:val="404040"/>
        </w:rPr>
        <w:t>).</w:t>
      </w:r>
    </w:p>
    <w:p w14:paraId="5C747671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7"/>
          <w:tab w:val="left" w:pos="1110"/>
        </w:tabs>
        <w:spacing w:before="118" w:line="307" w:lineRule="auto"/>
        <w:ind w:left="1110" w:right="138"/>
        <w:jc w:val="both"/>
      </w:pPr>
      <w:r>
        <w:rPr>
          <w:color w:val="404040"/>
        </w:rPr>
        <w:t>doba odezvy a odstranění Incidentu Poskytovatelem od Objednatelem prostřednictvím elektronického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nástroje</w:t>
      </w:r>
      <w:r>
        <w:rPr>
          <w:color w:val="404040"/>
          <w:spacing w:val="80"/>
          <w:w w:val="150"/>
        </w:rPr>
        <w:t xml:space="preserve"> </w:t>
      </w:r>
      <w:proofErr w:type="gramStart"/>
      <w:r>
        <w:rPr>
          <w:color w:val="404040"/>
        </w:rPr>
        <w:t>uplatněného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požadavku</w:t>
      </w:r>
      <w:proofErr w:type="gramEnd"/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tabulce. Poskytovatel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 povinen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zaslat potvrzení 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převzetí Incidentu (např.</w:t>
      </w:r>
      <w:r>
        <w:rPr>
          <w:color w:val="404040"/>
          <w:spacing w:val="-9"/>
        </w:rPr>
        <w:t xml:space="preserve"> </w:t>
      </w:r>
      <w:proofErr w:type="gramStart"/>
      <w:r>
        <w:rPr>
          <w:color w:val="404040"/>
        </w:rPr>
        <w:t xml:space="preserve">e- </w:t>
      </w:r>
      <w:r>
        <w:rPr>
          <w:color w:val="404040"/>
          <w:spacing w:val="-2"/>
        </w:rPr>
        <w:t>mail</w:t>
      </w:r>
      <w:proofErr w:type="gramEnd"/>
      <w:r>
        <w:rPr>
          <w:color w:val="404040"/>
          <w:spacing w:val="-2"/>
        </w:rPr>
        <w:t>).</w:t>
      </w:r>
    </w:p>
    <w:p w14:paraId="7AF0A769" w14:textId="77777777" w:rsidR="005013DF" w:rsidRDefault="005013DF">
      <w:pPr>
        <w:pStyle w:val="Zkladntext"/>
        <w:spacing w:before="11"/>
        <w:jc w:val="left"/>
        <w:rPr>
          <w:sz w:val="10"/>
        </w:rPr>
      </w:pPr>
    </w:p>
    <w:tbl>
      <w:tblPr>
        <w:tblStyle w:val="TableNormal"/>
        <w:tblW w:w="0" w:type="auto"/>
        <w:tblInd w:w="1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05"/>
        <w:gridCol w:w="2685"/>
      </w:tblGrid>
      <w:tr w:rsidR="005013DF" w14:paraId="1D21782F" w14:textId="77777777">
        <w:trPr>
          <w:trHeight w:val="330"/>
        </w:trPr>
        <w:tc>
          <w:tcPr>
            <w:tcW w:w="2265" w:type="dxa"/>
          </w:tcPr>
          <w:p w14:paraId="7D536997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Kategorie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2"/>
              </w:rPr>
              <w:t>Incidentu</w:t>
            </w:r>
          </w:p>
        </w:tc>
        <w:tc>
          <w:tcPr>
            <w:tcW w:w="3405" w:type="dxa"/>
          </w:tcPr>
          <w:p w14:paraId="0406CF34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Odezva,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reakce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2"/>
              </w:rPr>
              <w:t xml:space="preserve"> Incident</w:t>
            </w:r>
          </w:p>
        </w:tc>
        <w:tc>
          <w:tcPr>
            <w:tcW w:w="2685" w:type="dxa"/>
          </w:tcPr>
          <w:p w14:paraId="1447AF6C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Odstranění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Incidentu</w:t>
            </w:r>
          </w:p>
        </w:tc>
      </w:tr>
      <w:tr w:rsidR="005013DF" w14:paraId="5B7D6576" w14:textId="77777777">
        <w:trPr>
          <w:trHeight w:val="329"/>
        </w:trPr>
        <w:tc>
          <w:tcPr>
            <w:tcW w:w="2265" w:type="dxa"/>
          </w:tcPr>
          <w:p w14:paraId="280C7486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  <w:spacing w:val="-10"/>
              </w:rPr>
              <w:t>A</w:t>
            </w:r>
          </w:p>
        </w:tc>
        <w:tc>
          <w:tcPr>
            <w:tcW w:w="3405" w:type="dxa"/>
          </w:tcPr>
          <w:p w14:paraId="00DEFD2B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30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5"/>
              </w:rPr>
              <w:t>min</w:t>
            </w:r>
          </w:p>
        </w:tc>
        <w:tc>
          <w:tcPr>
            <w:tcW w:w="2685" w:type="dxa"/>
          </w:tcPr>
          <w:p w14:paraId="05A30EDA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4</w:t>
            </w:r>
            <w:r>
              <w:rPr>
                <w:color w:val="404040"/>
                <w:spacing w:val="-5"/>
              </w:rPr>
              <w:t xml:space="preserve"> hod</w:t>
            </w:r>
          </w:p>
        </w:tc>
      </w:tr>
      <w:tr w:rsidR="005013DF" w14:paraId="0A2A4E6C" w14:textId="77777777">
        <w:trPr>
          <w:trHeight w:val="315"/>
        </w:trPr>
        <w:tc>
          <w:tcPr>
            <w:tcW w:w="2265" w:type="dxa"/>
          </w:tcPr>
          <w:p w14:paraId="74AA41E7" w14:textId="77777777" w:rsidR="005013DF" w:rsidRDefault="009E11F6">
            <w:pPr>
              <w:pStyle w:val="TableParagraph"/>
              <w:spacing w:before="0" w:line="242" w:lineRule="exact"/>
              <w:ind w:left="112"/>
            </w:pPr>
            <w:r>
              <w:rPr>
                <w:color w:val="404040"/>
                <w:spacing w:val="-10"/>
              </w:rPr>
              <w:t>B</w:t>
            </w:r>
          </w:p>
        </w:tc>
        <w:tc>
          <w:tcPr>
            <w:tcW w:w="3405" w:type="dxa"/>
          </w:tcPr>
          <w:p w14:paraId="42AF3A4C" w14:textId="77777777" w:rsidR="005013DF" w:rsidRDefault="009E11F6">
            <w:pPr>
              <w:pStyle w:val="TableParagraph"/>
              <w:spacing w:before="0" w:line="242" w:lineRule="exact"/>
              <w:ind w:left="112"/>
            </w:pPr>
            <w:r>
              <w:rPr>
                <w:color w:val="404040"/>
              </w:rPr>
              <w:t>30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5"/>
              </w:rPr>
              <w:t>min</w:t>
            </w:r>
          </w:p>
        </w:tc>
        <w:tc>
          <w:tcPr>
            <w:tcW w:w="2685" w:type="dxa"/>
          </w:tcPr>
          <w:p w14:paraId="575C475B" w14:textId="77777777" w:rsidR="005013DF" w:rsidRDefault="009E11F6">
            <w:pPr>
              <w:pStyle w:val="TableParagraph"/>
              <w:spacing w:before="0" w:line="242" w:lineRule="exact"/>
              <w:ind w:left="112"/>
            </w:pPr>
            <w:r>
              <w:rPr>
                <w:color w:val="404040"/>
              </w:rPr>
              <w:t>46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5"/>
              </w:rPr>
              <w:t>hod</w:t>
            </w:r>
          </w:p>
        </w:tc>
      </w:tr>
      <w:tr w:rsidR="005013DF" w14:paraId="302FBC93" w14:textId="77777777">
        <w:trPr>
          <w:trHeight w:val="315"/>
        </w:trPr>
        <w:tc>
          <w:tcPr>
            <w:tcW w:w="2265" w:type="dxa"/>
          </w:tcPr>
          <w:p w14:paraId="140F28FA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  <w:spacing w:val="-10"/>
              </w:rPr>
              <w:t>C</w:t>
            </w:r>
          </w:p>
        </w:tc>
        <w:tc>
          <w:tcPr>
            <w:tcW w:w="3405" w:type="dxa"/>
          </w:tcPr>
          <w:p w14:paraId="24A3CAF3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30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5"/>
              </w:rPr>
              <w:t>min</w:t>
            </w:r>
          </w:p>
        </w:tc>
        <w:tc>
          <w:tcPr>
            <w:tcW w:w="2685" w:type="dxa"/>
          </w:tcPr>
          <w:p w14:paraId="3AAD94BC" w14:textId="77777777" w:rsidR="005013DF" w:rsidRDefault="009E11F6">
            <w:pPr>
              <w:pStyle w:val="TableParagraph"/>
              <w:spacing w:before="3"/>
              <w:ind w:left="112"/>
            </w:pPr>
            <w:r>
              <w:rPr>
                <w:color w:val="404040"/>
              </w:rPr>
              <w:t>480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  <w:spacing w:val="-5"/>
              </w:rPr>
              <w:t>hod</w:t>
            </w:r>
          </w:p>
        </w:tc>
      </w:tr>
    </w:tbl>
    <w:p w14:paraId="326229CC" w14:textId="77777777" w:rsidR="005013DF" w:rsidRDefault="005013DF">
      <w:pPr>
        <w:pStyle w:val="Zkladntext"/>
        <w:spacing w:before="201"/>
        <w:jc w:val="left"/>
      </w:pPr>
    </w:p>
    <w:p w14:paraId="7AEA3B24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7"/>
          <w:tab w:val="left" w:pos="1109"/>
        </w:tabs>
        <w:spacing w:before="0" w:line="312" w:lineRule="auto"/>
        <w:ind w:right="133" w:hanging="420"/>
        <w:jc w:val="both"/>
      </w:pPr>
      <w:r>
        <w:rPr>
          <w:color w:val="404040"/>
        </w:rPr>
        <w:t>odstranění Incidentu znamená uvedení Zařízení do původního bezporuchového stavu, včetně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umístění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stojanu,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obnovení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původní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verze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SW,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licencí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konfigurace. Cena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náhradní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použité 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odstranění Incidentu,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opravě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Technickou podporu. Pro řešení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Incidentů kategorie A i B lze použít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náhradní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režim výpůjčky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Zařízení (§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2193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násl.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zákoníku)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finálního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tím,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nesmí dojít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jakémukoli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výpůjčky Zařízení jsou součástí ceny za Technickou podporu. 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Incidentů kategorie C, lze za odstranění považovat i dočasné náhradní řešení (</w:t>
      </w:r>
      <w:proofErr w:type="spellStart"/>
      <w:r>
        <w:rPr>
          <w:color w:val="404040"/>
        </w:rPr>
        <w:t>Workaround</w:t>
      </w:r>
      <w:proofErr w:type="spellEnd"/>
      <w:r>
        <w:rPr>
          <w:color w:val="404040"/>
        </w:rPr>
        <w:t>).</w:t>
      </w:r>
    </w:p>
    <w:p w14:paraId="06EBD196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9"/>
        </w:tabs>
        <w:spacing w:before="130" w:line="309" w:lineRule="auto"/>
        <w:ind w:right="135" w:hanging="420"/>
        <w:jc w:val="both"/>
      </w:pPr>
      <w:r>
        <w:rPr>
          <w:color w:val="404040"/>
        </w:rPr>
        <w:t>po každém odstranění Incidentu bude Poskytovatel povinen vyhotovit písemný protokol,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uvedena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řešení,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požadavku 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jeho řešení, doba odezvy Poskytovatele a doba odstranění Incidentu; protokol bude podepsán zástupcem Poskytovatele, potvrzen zástupcem Objednatele a předán Poskytovatelem kontaktní osobě Objednatele.</w:t>
      </w:r>
    </w:p>
    <w:p w14:paraId="1FD42490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109"/>
        </w:tabs>
        <w:spacing w:before="123" w:line="312" w:lineRule="auto"/>
        <w:ind w:right="138" w:hanging="420"/>
        <w:jc w:val="both"/>
      </w:pPr>
      <w:r>
        <w:rPr>
          <w:color w:val="404040"/>
        </w:rPr>
        <w:t>Poskytovatel zajistí dostupnost Zařízení na hodnotě 99,90 % nebo vyšší a to měsíčně (sledované období)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 ve vztahu k Incidentu A.</w:t>
      </w:r>
    </w:p>
    <w:p w14:paraId="288B5D37" w14:textId="77777777" w:rsidR="005013DF" w:rsidRDefault="009E11F6">
      <w:pPr>
        <w:pStyle w:val="Zkladntext"/>
        <w:spacing w:before="123" w:line="312" w:lineRule="auto"/>
        <w:ind w:left="1109" w:right="153" w:hanging="1"/>
      </w:pPr>
      <w:r>
        <w:rPr>
          <w:color w:val="404040"/>
        </w:rPr>
        <w:t>Skutečná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dostupnost Zařízení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vyhodnotí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porovnáním proti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hodnotě smluvně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sjednaného parametru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(99,90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%).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Skutečná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dostupnost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sledované období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procentech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zaokrouhlením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desetinná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místa)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následujícího </w:t>
      </w:r>
      <w:r>
        <w:rPr>
          <w:color w:val="404040"/>
          <w:spacing w:val="-2"/>
        </w:rPr>
        <w:t>vztahu:</w:t>
      </w:r>
    </w:p>
    <w:p w14:paraId="0583C39A" w14:textId="77777777" w:rsidR="005013DF" w:rsidRDefault="009E11F6">
      <w:pPr>
        <w:pStyle w:val="Zkladntext"/>
        <w:spacing w:before="124"/>
        <w:ind w:left="1619"/>
      </w:pPr>
      <w:r>
        <w:rPr>
          <w:color w:val="404040"/>
        </w:rPr>
        <w:t>D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=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((TZPD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TZPD)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*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100,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kde</w:t>
      </w:r>
    </w:p>
    <w:p w14:paraId="2AF39C66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5EC3CA65" w14:textId="77777777" w:rsidR="005013DF" w:rsidRDefault="009E11F6">
      <w:pPr>
        <w:pStyle w:val="Zkladntext"/>
        <w:spacing w:before="87" w:line="312" w:lineRule="auto"/>
        <w:ind w:left="1620" w:right="147" w:hanging="1"/>
        <w:jc w:val="left"/>
      </w:pPr>
      <w:r>
        <w:rPr>
          <w:color w:val="404040"/>
        </w:rPr>
        <w:t>TZPD: celková délka provozních hodin HW v hodinách pro dané sledované období; TA: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součet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délky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všech časových úseků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sledovaného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období,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něž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každý z nich platí,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že:</w:t>
      </w:r>
    </w:p>
    <w:p w14:paraId="183880A0" w14:textId="77777777" w:rsidR="005013DF" w:rsidRDefault="009E11F6">
      <w:pPr>
        <w:pStyle w:val="Odstavecseseznamem"/>
        <w:numPr>
          <w:ilvl w:val="1"/>
          <w:numId w:val="6"/>
        </w:numPr>
        <w:tabs>
          <w:tab w:val="left" w:pos="2250"/>
        </w:tabs>
        <w:spacing w:before="124"/>
        <w:jc w:val="left"/>
        <w:rPr>
          <w:rFonts w:ascii="Symbol" w:hAnsi="Symbol"/>
          <w:color w:val="404040"/>
        </w:rPr>
      </w:pPr>
      <w:r>
        <w:rPr>
          <w:color w:val="404040"/>
        </w:rPr>
        <w:t>časový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úsek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spadá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provozních hodin </w:t>
      </w:r>
      <w:r>
        <w:rPr>
          <w:color w:val="404040"/>
          <w:spacing w:val="-5"/>
        </w:rPr>
        <w:t>HW;</w:t>
      </w:r>
    </w:p>
    <w:p w14:paraId="4AAB3E3C" w14:textId="77777777" w:rsidR="005013DF" w:rsidRDefault="009E11F6">
      <w:pPr>
        <w:pStyle w:val="Odstavecseseznamem"/>
        <w:numPr>
          <w:ilvl w:val="1"/>
          <w:numId w:val="6"/>
        </w:numPr>
        <w:tabs>
          <w:tab w:val="left" w:pos="2250"/>
        </w:tabs>
        <w:spacing w:before="75" w:line="307" w:lineRule="auto"/>
        <w:ind w:right="156" w:hanging="346"/>
        <w:jc w:val="left"/>
        <w:rPr>
          <w:rFonts w:ascii="Symbol" w:hAnsi="Symbol"/>
          <w:color w:val="404040"/>
        </w:rPr>
      </w:pP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celém časovém úseku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byl HW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stavu, kdy byl řešen alespoň jeden Incident kategorie A.</w:t>
      </w:r>
    </w:p>
    <w:p w14:paraId="267F61E9" w14:textId="77777777" w:rsidR="005013DF" w:rsidRDefault="009E11F6">
      <w:pPr>
        <w:pStyle w:val="Odstavecseseznamem"/>
        <w:numPr>
          <w:ilvl w:val="0"/>
          <w:numId w:val="6"/>
        </w:numPr>
        <w:tabs>
          <w:tab w:val="left" w:pos="1618"/>
          <w:tab w:val="left" w:pos="1620"/>
        </w:tabs>
        <w:spacing w:before="126" w:line="309" w:lineRule="auto"/>
        <w:ind w:left="1620" w:right="125" w:hanging="360"/>
        <w:jc w:val="both"/>
      </w:pPr>
      <w:r>
        <w:rPr>
          <w:color w:val="404040"/>
        </w:rPr>
        <w:t>Poskytovatel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uzavřenou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dohodu 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výrobcem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 případě závady 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Zařízeních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Příloze č.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1, kterou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schopen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sám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odstranit,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odstranění závady prostřednictvím výrobce Zařízení. Tuto dohodu musí na požádání Poskytovatel Objednateli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bezodkladně zpřístupnit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(vyjma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cenových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částí). Nesplnění této podmínky je důvodem pro odstoupení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 od této Smlouvy.</w:t>
      </w:r>
    </w:p>
    <w:p w14:paraId="7FDBE083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28" w:line="312" w:lineRule="auto"/>
        <w:ind w:left="690" w:right="133"/>
        <w:jc w:val="both"/>
      </w:pPr>
      <w:r>
        <w:rPr>
          <w:color w:val="404040"/>
        </w:rPr>
        <w:t>Požadavek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požadavek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Variabilní služby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 hlásit prostřednictvím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elektronického nástroje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uvedeného v odst. 2.3 tohoto článku Smlouvy. Čas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nahlášení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stanoveny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reakční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časy,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se počítá od nahlášení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prostřednictvím tohoto elektronického nástroje.</w:t>
      </w:r>
    </w:p>
    <w:p w14:paraId="3140FCA0" w14:textId="44EC1353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24" w:line="312" w:lineRule="auto"/>
        <w:ind w:left="690" w:right="122"/>
        <w:jc w:val="both"/>
      </w:pPr>
      <w:r>
        <w:rPr>
          <w:color w:val="404040"/>
        </w:rPr>
        <w:t xml:space="preserve">Elektronickým nástrojem se rozumí e-mail: </w:t>
      </w:r>
      <w:hyperlink r:id="rId11" w:history="1">
        <w:r w:rsidR="00DF1C57" w:rsidRPr="004B2EC3">
          <w:rPr>
            <w:rStyle w:val="Hypertextovodkaz"/>
          </w:rPr>
          <w:t>xxx</w:t>
        </w:r>
      </w:hyperlink>
      <w:r>
        <w:rPr>
          <w:color w:val="0000FF"/>
        </w:rPr>
        <w:t xml:space="preserve"> </w:t>
      </w:r>
      <w:r>
        <w:rPr>
          <w:color w:val="404040"/>
        </w:rPr>
        <w:t xml:space="preserve">web: </w:t>
      </w:r>
      <w:hyperlink r:id="rId12">
        <w:r>
          <w:rPr>
            <w:color w:val="0000FF"/>
            <w:u w:val="single" w:color="0000FF"/>
          </w:rPr>
          <w:t>https://actinet.cz/</w:t>
        </w:r>
      </w:hyperlink>
      <w:r>
        <w:rPr>
          <w:color w:val="0000FF"/>
        </w:rPr>
        <w:t xml:space="preserve"> </w:t>
      </w:r>
      <w:r>
        <w:rPr>
          <w:color w:val="404040"/>
        </w:rPr>
        <w:t xml:space="preserve">a telefon: </w:t>
      </w:r>
      <w:r w:rsidR="00DF1C57">
        <w:rPr>
          <w:color w:val="404040"/>
        </w:rPr>
        <w:t>xxx</w:t>
      </w:r>
      <w:r>
        <w:rPr>
          <w:color w:val="404040"/>
        </w:rPr>
        <w:t>. 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případě nahlášení prostřednictvím telefonu, Objednatel rovněž zaznamená požadavek 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opravu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Incidentu 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požadavek 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Variabilní služby do interního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systému.</w:t>
      </w:r>
    </w:p>
    <w:p w14:paraId="2528437E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4" w:line="314" w:lineRule="auto"/>
        <w:ind w:right="119"/>
        <w:jc w:val="both"/>
      </w:pPr>
      <w:r>
        <w:rPr>
          <w:color w:val="404040"/>
        </w:rPr>
        <w:t>Poskytovatel se zavazuje poskytovat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Služby prostřednictvím fyzických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osob, které jsou k tomu dostatečně odborně způsobilé a kvalifikované.</w:t>
      </w:r>
    </w:p>
    <w:p w14:paraId="14B2098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17" w:line="312" w:lineRule="auto"/>
        <w:ind w:right="122"/>
        <w:jc w:val="both"/>
      </w:pP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neodstraní nebo vůbec nezačne 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odstraňováním,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 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 Incident odstranit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sám, nebo prostřednictvím třetích osob, a to na náklady Poskytovatele.</w:t>
      </w:r>
    </w:p>
    <w:p w14:paraId="0D25125C" w14:textId="77777777" w:rsidR="005013DF" w:rsidRDefault="009E11F6">
      <w:pPr>
        <w:pStyle w:val="Nadpis2"/>
        <w:numPr>
          <w:ilvl w:val="0"/>
          <w:numId w:val="7"/>
        </w:numPr>
        <w:tabs>
          <w:tab w:val="left" w:pos="5039"/>
        </w:tabs>
        <w:spacing w:before="225"/>
        <w:ind w:left="5039" w:hanging="449"/>
        <w:jc w:val="left"/>
        <w:rPr>
          <w:color w:val="00AFEF"/>
          <w:sz w:val="24"/>
        </w:rPr>
      </w:pPr>
      <w:r>
        <w:rPr>
          <w:color w:val="404040"/>
          <w:spacing w:val="-4"/>
        </w:rPr>
        <w:t>Cena</w:t>
      </w:r>
    </w:p>
    <w:p w14:paraId="623E065F" w14:textId="77777777" w:rsidR="005013DF" w:rsidRDefault="005013DF">
      <w:pPr>
        <w:pStyle w:val="Zkladntext"/>
        <w:spacing w:before="74"/>
        <w:jc w:val="left"/>
        <w:rPr>
          <w:b/>
        </w:rPr>
      </w:pPr>
    </w:p>
    <w:p w14:paraId="00875823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  <w:tab w:val="left" w:pos="762"/>
        </w:tabs>
        <w:spacing w:before="1" w:line="312" w:lineRule="auto"/>
        <w:ind w:right="124"/>
        <w:jc w:val="both"/>
      </w:pPr>
      <w:r>
        <w:rPr>
          <w:color w:val="00AFEF"/>
        </w:rPr>
        <w:tab/>
      </w:r>
      <w:r>
        <w:rPr>
          <w:color w:val="404040"/>
        </w:rPr>
        <w:t xml:space="preserve">Maximální cena činí </w:t>
      </w:r>
      <w:r>
        <w:rPr>
          <w:b/>
          <w:color w:val="404040"/>
        </w:rPr>
        <w:t>1 166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 xml:space="preserve">400,- Kč </w:t>
      </w:r>
      <w:r>
        <w:rPr>
          <w:color w:val="404040"/>
        </w:rPr>
        <w:t>(slovy: jeden milion sto šedesát šest tisíc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čtyři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sta korun českých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 je součtem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ceny za Technickou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odst.</w:t>
      </w:r>
    </w:p>
    <w:p w14:paraId="634CE039" w14:textId="77777777" w:rsidR="005013DF" w:rsidRDefault="009E11F6">
      <w:pPr>
        <w:pStyle w:val="Zkladntext"/>
        <w:spacing w:line="312" w:lineRule="auto"/>
        <w:ind w:left="689" w:right="118"/>
      </w:pPr>
      <w:r>
        <w:rPr>
          <w:color w:val="404040"/>
        </w:rPr>
        <w:t>1.1 písm.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a) 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(dále též „</w:t>
      </w:r>
      <w:r>
        <w:rPr>
          <w:b/>
          <w:color w:val="404040"/>
        </w:rPr>
        <w:t>Cena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za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Technickou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podporu</w:t>
      </w:r>
      <w:r>
        <w:rPr>
          <w:color w:val="404040"/>
        </w:rPr>
        <w:t>“) po dobu účinnosti Smlouvy,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 maximální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služby dle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Variabilní cena</w:t>
      </w:r>
      <w:r>
        <w:rPr>
          <w:color w:val="404040"/>
        </w:rPr>
        <w:t>“). Ceny vychází z cenové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specifikace,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která je uvedena 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č. 2 Smlouvy. </w:t>
      </w:r>
      <w:proofErr w:type="gramStart"/>
      <w:r>
        <w:rPr>
          <w:color w:val="404040"/>
        </w:rPr>
        <w:t>Nabyde</w:t>
      </w:r>
      <w:proofErr w:type="gramEnd"/>
      <w:r>
        <w:rPr>
          <w:color w:val="404040"/>
        </w:rPr>
        <w:t>-li Smlouva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účinnosti tak, že Technická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podpora začne být poskytována později než 19. 12. 2024, bude uhrazena částka poměrně snížená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 částku odpovídající časovému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posunu mezi 19. 12. 2024 a nabytím účinnosti Smlouvy.</w:t>
      </w:r>
    </w:p>
    <w:p w14:paraId="1742DCA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14" w:line="312" w:lineRule="auto"/>
        <w:ind w:right="136"/>
        <w:jc w:val="both"/>
      </w:pPr>
      <w:r>
        <w:rPr>
          <w:color w:val="404040"/>
        </w:rPr>
        <w:t>Celková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cena, která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bude skutečně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uhrazena za plnění předmětu Smlouvy,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dána součtem pevně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odebraného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množství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Variabilních </w:t>
      </w:r>
      <w:r>
        <w:rPr>
          <w:color w:val="404040"/>
          <w:spacing w:val="-2"/>
        </w:rPr>
        <w:t>služeb.</w:t>
      </w:r>
    </w:p>
    <w:p w14:paraId="7B18A259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7B1937CD" w14:textId="77777777" w:rsidR="005013DF" w:rsidRDefault="009E11F6">
      <w:pPr>
        <w:pStyle w:val="Zkladntext"/>
        <w:spacing w:before="87"/>
        <w:ind w:left="690"/>
      </w:pPr>
      <w:r>
        <w:rPr>
          <w:color w:val="404040"/>
        </w:rPr>
        <w:t>Celková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2"/>
        </w:rPr>
        <w:t>součtem:</w:t>
      </w:r>
    </w:p>
    <w:p w14:paraId="117E9CE6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8"/>
        </w:tabs>
        <w:ind w:left="1108" w:hanging="418"/>
        <w:jc w:val="both"/>
      </w:pPr>
      <w:r>
        <w:rPr>
          <w:color w:val="404040"/>
        </w:rPr>
        <w:t>Ceny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10"/>
        </w:rPr>
        <w:t>a</w:t>
      </w:r>
    </w:p>
    <w:p w14:paraId="4155ECE9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6"/>
          <w:tab w:val="left" w:pos="1108"/>
        </w:tabs>
        <w:spacing w:before="77" w:line="312" w:lineRule="auto"/>
        <w:ind w:left="1108" w:right="126" w:hanging="420"/>
        <w:jc w:val="both"/>
      </w:pPr>
      <w:r>
        <w:rPr>
          <w:color w:val="404040"/>
        </w:rPr>
        <w:t>Variabilní ceny, která vychází z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ceny za jeden (1) člověkoden (dále jen „</w:t>
      </w:r>
      <w:r>
        <w:rPr>
          <w:b/>
          <w:color w:val="404040"/>
        </w:rPr>
        <w:t>MD</w:t>
      </w:r>
      <w:r>
        <w:rPr>
          <w:color w:val="404040"/>
        </w:rPr>
        <w:t>“) Variabilní služby uvedené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Příloze č. 2 Smlouvy; Variabilní cena je tvořena jako násobek počtu skutečně poskytnutých MD a ceny za jeden (1) MD.</w:t>
      </w:r>
    </w:p>
    <w:p w14:paraId="186E79D1" w14:textId="77777777" w:rsidR="005013DF" w:rsidRDefault="009E11F6">
      <w:pPr>
        <w:pStyle w:val="Zkladntext"/>
        <w:spacing w:before="124" w:line="312" w:lineRule="auto"/>
        <w:ind w:left="688" w:right="134"/>
      </w:pPr>
      <w:r>
        <w:rPr>
          <w:color w:val="404040"/>
        </w:rPr>
        <w:t>Variabilní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fakturovány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samostatně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rámec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podporu dle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reálných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potřeb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akceptováno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protokolem 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Akceptační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protokol</w:t>
      </w:r>
      <w:r>
        <w:rPr>
          <w:color w:val="404040"/>
        </w:rPr>
        <w:t>“)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podepsaným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osobami obou Smluvních stran.</w:t>
      </w:r>
    </w:p>
    <w:p w14:paraId="6144123A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8"/>
        </w:tabs>
        <w:spacing w:before="124" w:line="312" w:lineRule="auto"/>
        <w:ind w:left="688" w:right="128"/>
        <w:jc w:val="both"/>
      </w:pPr>
      <w:r>
        <w:rPr>
          <w:color w:val="404040"/>
        </w:rPr>
        <w:t>Jedním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osm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(8)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Variabilní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možno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poskytovat 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hodinách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a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různých dnech.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Nejmenší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 xml:space="preserve">možnou </w:t>
      </w:r>
      <w:proofErr w:type="spellStart"/>
      <w:r>
        <w:rPr>
          <w:color w:val="404040"/>
        </w:rPr>
        <w:t>odpracovatelnou</w:t>
      </w:r>
      <w:proofErr w:type="spellEnd"/>
      <w:r>
        <w:rPr>
          <w:color w:val="404040"/>
        </w:rPr>
        <w:t xml:space="preserve"> a účtovatelnou jednotkou je jedna (1) hodina.</w:t>
      </w:r>
    </w:p>
    <w:p w14:paraId="0B7C29F8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87"/>
        </w:tabs>
        <w:spacing w:before="109" w:line="312" w:lineRule="auto"/>
        <w:ind w:left="687" w:right="143"/>
        <w:jc w:val="both"/>
      </w:pPr>
      <w:r>
        <w:rPr>
          <w:color w:val="404040"/>
        </w:rPr>
        <w:t>Cena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konečná,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přípustná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nemůže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zvýšena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předchozího písemného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daň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základě platných právních předpisů ke dni uskutečnění zdanitelného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plnění.</w:t>
      </w:r>
    </w:p>
    <w:p w14:paraId="3562BBFA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87"/>
        </w:tabs>
        <w:spacing w:before="123" w:line="312" w:lineRule="auto"/>
        <w:ind w:left="687" w:right="119"/>
        <w:jc w:val="both"/>
      </w:pP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 ujišťuje Objednatele,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že cena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 Služby již v sobě zahrnuje veškeré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spojené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dle této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jsou 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služby, které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sice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uvedeny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nejsou,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ale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jakožto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odborník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nich ví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nebo má vědět, neboť jsou nezbytné pro poskytování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 této Smlouvy.</w:t>
      </w:r>
    </w:p>
    <w:p w14:paraId="27D23818" w14:textId="77777777" w:rsidR="005013DF" w:rsidRDefault="009E11F6">
      <w:pPr>
        <w:pStyle w:val="Nadpis2"/>
        <w:numPr>
          <w:ilvl w:val="0"/>
          <w:numId w:val="7"/>
        </w:numPr>
        <w:tabs>
          <w:tab w:val="left" w:pos="4259"/>
        </w:tabs>
        <w:spacing w:before="240"/>
        <w:ind w:left="4259" w:hanging="449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2"/>
        </w:rPr>
        <w:t xml:space="preserve"> plnění</w:t>
      </w:r>
    </w:p>
    <w:p w14:paraId="46BEB521" w14:textId="77777777" w:rsidR="005013DF" w:rsidRDefault="005013DF">
      <w:pPr>
        <w:pStyle w:val="Zkladntext"/>
        <w:spacing w:before="60"/>
        <w:jc w:val="left"/>
        <w:rPr>
          <w:b/>
        </w:rPr>
      </w:pPr>
    </w:p>
    <w:p w14:paraId="1D37869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0" w:line="312" w:lineRule="auto"/>
        <w:ind w:left="690" w:right="133"/>
        <w:jc w:val="both"/>
      </w:pPr>
      <w:r>
        <w:rPr>
          <w:color w:val="404040"/>
        </w:rPr>
        <w:t>Poskytovatel se zavazuje realizovat předmět plnění této Smlouvy ode dne nabytí účinnosti Smlouvy (tj. nejdříve od 19. 12. 2024). Variabilní služby budou poskytovány vždy na základě požadavku (objednávky) Objednatele.</w:t>
      </w:r>
    </w:p>
    <w:p w14:paraId="7633DD6B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</w:tabs>
        <w:spacing w:before="124"/>
        <w:ind w:left="688" w:hanging="568"/>
        <w:jc w:val="both"/>
      </w:pPr>
      <w:r>
        <w:rPr>
          <w:color w:val="404040"/>
        </w:rPr>
        <w:t>Místem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je:</w:t>
      </w:r>
    </w:p>
    <w:p w14:paraId="3EC24E67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ind w:hanging="420"/>
      </w:pPr>
      <w:r>
        <w:rPr>
          <w:color w:val="404040"/>
        </w:rPr>
        <w:t>Datové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Státní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pokladny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Centra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sdílených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64"/>
        </w:rPr>
        <w:t xml:space="preserve"> </w:t>
      </w:r>
      <w:proofErr w:type="spellStart"/>
      <w:r>
        <w:rPr>
          <w:color w:val="404040"/>
        </w:rPr>
        <w:t>s.p</w:t>
      </w:r>
      <w:proofErr w:type="spellEnd"/>
      <w:r>
        <w:rPr>
          <w:color w:val="404040"/>
        </w:rPr>
        <w:t>.,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Vápence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14,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130</w:t>
      </w:r>
      <w:r>
        <w:rPr>
          <w:color w:val="404040"/>
          <w:spacing w:val="33"/>
        </w:rPr>
        <w:t xml:space="preserve"> </w:t>
      </w:r>
      <w:r>
        <w:rPr>
          <w:color w:val="404040"/>
          <w:spacing w:val="-5"/>
        </w:rPr>
        <w:t>00</w:t>
      </w:r>
    </w:p>
    <w:p w14:paraId="3F469B10" w14:textId="77777777" w:rsidR="005013DF" w:rsidRDefault="009E11F6">
      <w:pPr>
        <w:pStyle w:val="Zkladntext"/>
        <w:spacing w:before="77"/>
        <w:ind w:left="1110"/>
        <w:jc w:val="left"/>
      </w:pPr>
      <w:r>
        <w:rPr>
          <w:color w:val="404040"/>
        </w:rPr>
        <w:t>Praha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3;</w:t>
      </w:r>
    </w:p>
    <w:p w14:paraId="12B77FE5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Datové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pošty,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s.p</w:t>
      </w:r>
      <w:proofErr w:type="spellEnd"/>
      <w:r>
        <w:rPr>
          <w:color w:val="404040"/>
        </w:rPr>
        <w:t>.,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Sazečská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603/7,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100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Malešice;</w:t>
      </w:r>
    </w:p>
    <w:p w14:paraId="24B227D2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Datové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Ministerstva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vnitra,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Olšanská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4,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130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3.</w:t>
      </w:r>
    </w:p>
    <w:p w14:paraId="61AE5C88" w14:textId="77777777" w:rsidR="005013DF" w:rsidRDefault="005013DF">
      <w:pPr>
        <w:pStyle w:val="Zkladntext"/>
        <w:spacing w:before="45"/>
        <w:jc w:val="left"/>
      </w:pPr>
    </w:p>
    <w:p w14:paraId="7920C4EA" w14:textId="77777777" w:rsidR="005013DF" w:rsidRDefault="009E11F6">
      <w:pPr>
        <w:pStyle w:val="Nadpis2"/>
        <w:numPr>
          <w:ilvl w:val="0"/>
          <w:numId w:val="7"/>
        </w:numPr>
        <w:tabs>
          <w:tab w:val="left" w:pos="4334"/>
        </w:tabs>
        <w:ind w:left="4334" w:hanging="449"/>
        <w:jc w:val="left"/>
        <w:rPr>
          <w:color w:val="00AFEF"/>
          <w:sz w:val="24"/>
        </w:rPr>
      </w:pPr>
      <w:r>
        <w:rPr>
          <w:color w:val="404040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podmínky</w:t>
      </w:r>
    </w:p>
    <w:p w14:paraId="792F3A58" w14:textId="77777777" w:rsidR="005013DF" w:rsidRDefault="005013DF">
      <w:pPr>
        <w:pStyle w:val="Zkladntext"/>
        <w:spacing w:before="75"/>
        <w:jc w:val="left"/>
        <w:rPr>
          <w:b/>
        </w:rPr>
      </w:pPr>
    </w:p>
    <w:p w14:paraId="23DE2D3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0" w:line="312" w:lineRule="auto"/>
        <w:ind w:right="121"/>
        <w:jc w:val="both"/>
      </w:pPr>
      <w:r>
        <w:rPr>
          <w:color w:val="404040"/>
        </w:rPr>
        <w:t>Cena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základě daňového dokladu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pěti (5)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kalendářních dnů od nabytí účinnosti Smlouvy. Dnem uskutečnění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zdanitelného plnění je den vystavení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faktury.</w:t>
      </w:r>
    </w:p>
    <w:p w14:paraId="1D7887F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08" w:line="312" w:lineRule="auto"/>
        <w:ind w:right="135"/>
        <w:jc w:val="both"/>
      </w:pPr>
      <w:r>
        <w:rPr>
          <w:color w:val="404040"/>
        </w:rPr>
        <w:t>Variabilní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článku 1.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 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hrazena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měsíčně vždy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 uplynulý kalendářní měsíc, a to na základě daňových dokladů (faktur) vystavených Poskytovatelem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pátého (5.) kalendářního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dne následujícího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měsíce. Přílohou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každého</w:t>
      </w:r>
    </w:p>
    <w:p w14:paraId="34040BE8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1A499794" w14:textId="77777777" w:rsidR="005013DF" w:rsidRDefault="009E11F6">
      <w:pPr>
        <w:pStyle w:val="Zkladntext"/>
        <w:spacing w:before="87" w:line="312" w:lineRule="auto"/>
        <w:ind w:left="689" w:right="133"/>
      </w:pPr>
      <w:r>
        <w:rPr>
          <w:color w:val="404040"/>
          <w:spacing w:val="-2"/>
        </w:rPr>
        <w:t>daňového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dokladu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(faktury)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bude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příslušný</w:t>
      </w:r>
      <w:r>
        <w:rPr>
          <w:color w:val="404040"/>
          <w:spacing w:val="31"/>
        </w:rPr>
        <w:t xml:space="preserve"> </w:t>
      </w:r>
      <w:r>
        <w:rPr>
          <w:color w:val="404040"/>
          <w:spacing w:val="-2"/>
        </w:rPr>
        <w:t>Akceptační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protokol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podepsaný</w:t>
      </w:r>
      <w:r>
        <w:rPr>
          <w:color w:val="404040"/>
          <w:spacing w:val="31"/>
        </w:rPr>
        <w:t xml:space="preserve"> </w:t>
      </w:r>
      <w:r>
        <w:rPr>
          <w:color w:val="404040"/>
          <w:spacing w:val="-2"/>
        </w:rPr>
        <w:t>oprávněnými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 xml:space="preserve">osobami </w:t>
      </w:r>
      <w:r>
        <w:rPr>
          <w:color w:val="404040"/>
        </w:rPr>
        <w:t>obou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potvrzující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Variabilních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služeb.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 plnění je den podpisu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Akceptačního protokolu Objednatelem.</w:t>
      </w:r>
    </w:p>
    <w:p w14:paraId="1448C98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4" w:line="312" w:lineRule="auto"/>
        <w:ind w:right="138"/>
        <w:jc w:val="both"/>
      </w:pPr>
      <w:r>
        <w:rPr>
          <w:color w:val="404040"/>
          <w:spacing w:val="-2"/>
        </w:rPr>
        <w:t>Daňový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doklad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(faktura) vystavený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Poskytovatelem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musí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obsahovat náležitosti daňového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 xml:space="preserve">dokladu </w:t>
      </w:r>
      <w:r>
        <w:rPr>
          <w:color w:val="404040"/>
        </w:rPr>
        <w:t>podle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příslušných právních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předpisů, zejména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235/2004 Sb.,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přidané hodnoty,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563/1991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účetnictví,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pozdějšíc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h předpisů a zejména tyto údaje:</w:t>
      </w:r>
    </w:p>
    <w:p w14:paraId="4767314E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9"/>
        </w:tabs>
        <w:spacing w:before="124"/>
        <w:ind w:left="1109" w:hanging="420"/>
      </w:pPr>
      <w:r>
        <w:rPr>
          <w:color w:val="404040"/>
        </w:rPr>
        <w:t>číslo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Smlouvy;</w:t>
      </w:r>
    </w:p>
    <w:p w14:paraId="5CDB5633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9"/>
        </w:tabs>
        <w:spacing w:before="77"/>
        <w:ind w:left="1109" w:hanging="420"/>
      </w:pPr>
      <w:r>
        <w:rPr>
          <w:color w:val="404040"/>
        </w:rPr>
        <w:t>číslo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objednávky </w:t>
      </w:r>
      <w:r>
        <w:rPr>
          <w:color w:val="404040"/>
          <w:spacing w:val="-2"/>
        </w:rPr>
        <w:t>(EOBJ);</w:t>
      </w:r>
    </w:p>
    <w:p w14:paraId="6586CCB3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9"/>
        </w:tabs>
        <w:spacing w:before="77"/>
        <w:ind w:left="1109" w:hanging="419"/>
      </w:pPr>
      <w:r>
        <w:rPr>
          <w:color w:val="404040"/>
        </w:rPr>
        <w:t>identifikační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údaje Objednatele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Poskytovatele;</w:t>
      </w:r>
    </w:p>
    <w:p w14:paraId="7F67D7A0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8"/>
        <w:ind w:hanging="420"/>
      </w:pPr>
      <w:r>
        <w:rPr>
          <w:color w:val="404040"/>
        </w:rPr>
        <w:t>popis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plnění;</w:t>
      </w:r>
    </w:p>
    <w:p w14:paraId="4DC804D8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platební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Smlouvou;</w:t>
      </w:r>
    </w:p>
    <w:p w14:paraId="0D6EA5B8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62" w:line="312" w:lineRule="auto"/>
        <w:ind w:right="139"/>
      </w:pPr>
      <w:r>
        <w:rPr>
          <w:color w:val="404040"/>
        </w:rPr>
        <w:t>v případě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fakturace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 Variabilní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bude přílohou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protokol podepsaný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oběma Smluvními stranami.</w:t>
      </w:r>
    </w:p>
    <w:p w14:paraId="68D82FC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22" w:line="312" w:lineRule="auto"/>
        <w:ind w:left="690" w:right="117"/>
        <w:jc w:val="both"/>
      </w:pPr>
      <w:r>
        <w:rPr>
          <w:color w:val="404040"/>
        </w:rPr>
        <w:t>Daňové doklady (faktury) budou zasílány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 spolu 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veškerými požadovanými dokumenty Objednateli do tří (3) pracovních dnů od jejich vystavení jedním 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následujících </w:t>
      </w:r>
      <w:r>
        <w:rPr>
          <w:color w:val="404040"/>
          <w:spacing w:val="-2"/>
        </w:rPr>
        <w:t>způsobů:</w:t>
      </w:r>
    </w:p>
    <w:p w14:paraId="48ACC386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124" w:line="369" w:lineRule="auto"/>
        <w:ind w:right="5421" w:hanging="420"/>
      </w:pPr>
      <w:r>
        <w:rPr>
          <w:color w:val="404040"/>
        </w:rPr>
        <w:t>buď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adresu: </w:t>
      </w:r>
      <w:hyperlink r:id="rId13">
        <w:r>
          <w:rPr>
            <w:color w:val="404040"/>
            <w:spacing w:val="-2"/>
            <w:u w:val="single" w:color="0000FF"/>
          </w:rPr>
          <w:t>faktury@nakit.cz</w:t>
        </w:r>
      </w:hyperlink>
    </w:p>
    <w:p w14:paraId="26D5BF4D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9"/>
        </w:tabs>
        <w:spacing w:before="59"/>
        <w:ind w:left="1109" w:hanging="419"/>
      </w:pPr>
      <w:r>
        <w:rPr>
          <w:color w:val="404040"/>
        </w:rPr>
        <w:t>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2"/>
        </w:rPr>
        <w:t>adresu:</w:t>
      </w:r>
    </w:p>
    <w:p w14:paraId="7118BBB8" w14:textId="77777777" w:rsidR="005013DF" w:rsidRDefault="009E11F6">
      <w:pPr>
        <w:pStyle w:val="Zkladntext"/>
        <w:spacing w:before="137" w:line="312" w:lineRule="auto"/>
        <w:ind w:left="1110" w:right="1797"/>
        <w:jc w:val="left"/>
      </w:pPr>
      <w:r>
        <w:rPr>
          <w:color w:val="404040"/>
        </w:rPr>
        <w:t>Národní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agentura pro komunikační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 p. Kodaňská 1441/46,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Vršovice, 101 00 Praha 10.</w:t>
      </w:r>
    </w:p>
    <w:p w14:paraId="5CE67E6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23" w:line="312" w:lineRule="auto"/>
        <w:ind w:left="690" w:right="119"/>
        <w:jc w:val="both"/>
      </w:pPr>
      <w:r>
        <w:rPr>
          <w:color w:val="404040"/>
        </w:rPr>
        <w:t>Platba bude provedena 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české měně formou bankovního převodu na účet Poskytovatele uvedený v záhlaví této Smlouvy.</w:t>
      </w:r>
    </w:p>
    <w:p w14:paraId="118AFE8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2" w:line="300" w:lineRule="auto"/>
        <w:ind w:right="155"/>
        <w:jc w:val="both"/>
      </w:pPr>
      <w:r>
        <w:rPr>
          <w:color w:val="404040"/>
        </w:rPr>
        <w:t>Splatnost faktury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vystavené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 základě této 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činí třicet (30) kalendářních dnů od jejího doručení Objednateli.</w:t>
      </w:r>
    </w:p>
    <w:p w14:paraId="1C52FF6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33" w:line="312" w:lineRule="auto"/>
        <w:ind w:right="149"/>
        <w:jc w:val="both"/>
      </w:pPr>
      <w:r>
        <w:rPr>
          <w:color w:val="404040"/>
        </w:rPr>
        <w:t>Faktura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považuje za uhrazenou dnem odepsání příslušné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finanční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částky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 účtu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Objednatele ve prospěch účtu Poskytovatele.</w:t>
      </w:r>
    </w:p>
    <w:p w14:paraId="371C9FAE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2" w:line="312" w:lineRule="auto"/>
        <w:ind w:right="123"/>
        <w:jc w:val="both"/>
      </w:pPr>
      <w:r>
        <w:rPr>
          <w:color w:val="404040"/>
        </w:rPr>
        <w:t>V případě, že faktura nebude obsahovat některou náležitost nebo bude obsahovat nesprávné údaje,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vrátit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Poskytovateli.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Nová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lhůta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splatnosti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délce třicet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(30) kalendářních dnů počne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plynout od data doručení nově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vystavené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/ opravené faktury Objednateli.</w:t>
      </w:r>
    </w:p>
    <w:p w14:paraId="6026B5D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25"/>
        <w:ind w:left="687" w:hanging="568"/>
        <w:jc w:val="both"/>
      </w:pP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jakékoliv zálohy 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Služby.</w:t>
      </w:r>
    </w:p>
    <w:p w14:paraId="481A0A7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line="312" w:lineRule="auto"/>
        <w:ind w:right="120"/>
        <w:jc w:val="both"/>
        <w:rPr>
          <w:b/>
        </w:rPr>
      </w:pPr>
      <w:r>
        <w:rPr>
          <w:color w:val="404040"/>
        </w:rPr>
        <w:t>Smluvní strany se dohodly, že pokud bude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okamžiku uskutečnění zdanitelného plnění správcem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daně zveřejněna způsobem umožňujícím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skutečnost,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že poskytovatel zdanitelného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(Poskytovatel)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106a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Sb.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zákon</w:t>
      </w:r>
    </w:p>
    <w:p w14:paraId="2A0F39AA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2523F378" w14:textId="77777777" w:rsidR="005013DF" w:rsidRDefault="009E11F6">
      <w:pPr>
        <w:pStyle w:val="Zkladntext"/>
        <w:spacing w:before="87" w:line="312" w:lineRule="auto"/>
        <w:ind w:left="690" w:right="117"/>
      </w:pPr>
      <w:r>
        <w:rPr>
          <w:b/>
          <w:color w:val="404040"/>
        </w:rPr>
        <w:t>o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“), nebo má-li být platba za zdanitelné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 uskutečněné Poskytovatelem v tuzemsku zcela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nebo z části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poukázána 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vedený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platebních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mimo tuzemsko,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příjemce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(Objednatel)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ceny odpovídající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 z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109a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DPH. Na bankovní účet Poskytovatele bude v tomto případě uhrazena část ceny odpovídající výši základu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hodnoty.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Úhrada ceny plnění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(základu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daně)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provedená Objednatelem 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ustanovením tohoto odstavce Smlouvy bude považována za řádnou úhradu ceny plnění poskytnutého dle této Smlouvy.</w:t>
      </w:r>
    </w:p>
    <w:p w14:paraId="6F400BB9" w14:textId="77777777" w:rsidR="005013DF" w:rsidRDefault="009E11F6">
      <w:pPr>
        <w:pStyle w:val="Zkladntext"/>
        <w:spacing w:before="130" w:line="312" w:lineRule="auto"/>
        <w:ind w:left="690" w:right="103"/>
      </w:pPr>
      <w:r>
        <w:rPr>
          <w:color w:val="404040"/>
        </w:rPr>
        <w:t>Bankovní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daňovém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dokladu,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požadována úhrada ceny za poskytnuté zdanitelné plnění, musí být Poskytovatelem zveřejněn způsobem umožňujícím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DPH.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strany 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dohodly, že pokud číslo bankovního účtu Poskytovatele, na který bude ze strany Poskytovatele požadována úhrada ceny za poskytnuté zdanitelné plnění dle příslušného daňového dokladu, nebude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zveřejněno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cena 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přesahuje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limit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§ 109 odst. 2 písm. c) zákona o DPH, je Objednatel oprávněn zaslat daňový doklad zpět Poskytovateli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 opravě.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takovém případě se doba splatnosti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</w:t>
      </w:r>
      <w:r>
        <w:rPr>
          <w:color w:val="404040"/>
        </w:rPr>
        <w:t>stavuje 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nová doba splatnosti počíná běžet dnem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opraveného daňového dokladu Objednateli 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uvedením správného bankovního účtu Poskytovatele, tj. bankovního účtu zveřejněného správcem daně.</w:t>
      </w:r>
    </w:p>
    <w:p w14:paraId="070E9CD7" w14:textId="77777777" w:rsidR="005013DF" w:rsidRDefault="009E11F6">
      <w:pPr>
        <w:pStyle w:val="Nadpis2"/>
        <w:numPr>
          <w:ilvl w:val="0"/>
          <w:numId w:val="7"/>
        </w:numPr>
        <w:tabs>
          <w:tab w:val="left" w:pos="3149"/>
        </w:tabs>
        <w:spacing w:before="233"/>
        <w:ind w:left="3149" w:hanging="449"/>
        <w:jc w:val="left"/>
        <w:rPr>
          <w:color w:val="00AFEF"/>
          <w:sz w:val="24"/>
        </w:rPr>
      </w:pPr>
      <w:r>
        <w:rPr>
          <w:color w:val="404040"/>
        </w:rPr>
        <w:t>Další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stran</w:t>
      </w:r>
    </w:p>
    <w:p w14:paraId="56A3957B" w14:textId="77777777" w:rsidR="005013DF" w:rsidRDefault="005013DF">
      <w:pPr>
        <w:pStyle w:val="Zkladntext"/>
        <w:spacing w:before="59"/>
        <w:jc w:val="left"/>
        <w:rPr>
          <w:b/>
        </w:rPr>
      </w:pPr>
    </w:p>
    <w:p w14:paraId="5CAA846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0"/>
        <w:ind w:left="687" w:hanging="568"/>
        <w:jc w:val="both"/>
      </w:pPr>
      <w:r>
        <w:rPr>
          <w:color w:val="404040"/>
        </w:rPr>
        <w:t>Objednatel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vyžádá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17"/>
        </w:rPr>
        <w:t xml:space="preserve"> </w:t>
      </w:r>
      <w:r>
        <w:rPr>
          <w:color w:val="404040"/>
          <w:spacing w:val="-2"/>
        </w:rPr>
        <w:t>uvedených</w:t>
      </w:r>
    </w:p>
    <w:p w14:paraId="14A6FCED" w14:textId="77777777" w:rsidR="005013DF" w:rsidRDefault="009E11F6">
      <w:pPr>
        <w:pStyle w:val="Zkladntext"/>
        <w:spacing w:before="78"/>
        <w:ind w:left="689"/>
      </w:pP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Smlouvy.</w:t>
      </w:r>
    </w:p>
    <w:p w14:paraId="6541D3D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ind w:left="687" w:hanging="568"/>
        <w:jc w:val="both"/>
      </w:pPr>
      <w:r>
        <w:rPr>
          <w:color w:val="404040"/>
        </w:rPr>
        <w:t>Poskytovatel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zavazuje:</w:t>
      </w:r>
    </w:p>
    <w:p w14:paraId="29687403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6"/>
          <w:tab w:val="left" w:pos="1109"/>
        </w:tabs>
        <w:spacing w:line="312" w:lineRule="auto"/>
        <w:ind w:left="1109" w:right="133"/>
        <w:jc w:val="both"/>
      </w:pPr>
      <w:r>
        <w:rPr>
          <w:color w:val="404040"/>
        </w:rPr>
        <w:t>informovat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 xml:space="preserve">neprodleně Objednatele o všech skutečnostech majících vliv na plnění dle této </w:t>
      </w:r>
      <w:r>
        <w:rPr>
          <w:color w:val="404040"/>
          <w:spacing w:val="-2"/>
        </w:rPr>
        <w:t>Smlouvy;</w:t>
      </w:r>
    </w:p>
    <w:p w14:paraId="27376491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</w:tabs>
        <w:spacing w:before="62"/>
        <w:ind w:left="1107" w:hanging="418"/>
        <w:jc w:val="both"/>
      </w:pPr>
      <w:r>
        <w:rPr>
          <w:color w:val="404040"/>
        </w:rPr>
        <w:t>plnit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2"/>
        </w:rPr>
        <w:t>Smlouvy;</w:t>
      </w:r>
    </w:p>
    <w:p w14:paraId="1319E17A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6"/>
          <w:tab w:val="left" w:pos="1109"/>
        </w:tabs>
        <w:spacing w:before="137" w:line="304" w:lineRule="auto"/>
        <w:ind w:left="1109" w:right="133"/>
        <w:jc w:val="both"/>
      </w:pP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 se zúčastnit osobní schůzky,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pokud Objednatel požádá 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schůzku nejpozději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pět (5) pracovních dnů předem. V mimořádně naléhavých případech je možno tento termín po dohodě obou Smluvních stran zkrátit.</w:t>
      </w:r>
    </w:p>
    <w:p w14:paraId="62EBADC8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31"/>
        <w:ind w:left="687" w:hanging="568"/>
        <w:jc w:val="both"/>
      </w:pPr>
      <w:r>
        <w:rPr>
          <w:color w:val="404040"/>
        </w:rPr>
        <w:t>Poskytovatel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realizací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zejména:</w:t>
      </w:r>
    </w:p>
    <w:p w14:paraId="0676AEC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line="312" w:lineRule="auto"/>
        <w:ind w:right="145"/>
        <w:jc w:val="both"/>
      </w:pPr>
      <w:r>
        <w:rPr>
          <w:color w:val="404040"/>
        </w:rPr>
        <w:t>poskytnout Objednateli Služby řádně a včas,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nestranně a 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vynaložením náležité odborné péče,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podle svých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nejlepších odborných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znalostí a schopností,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 právním řádem České republiky a se Smlouvou;</w:t>
      </w:r>
    </w:p>
    <w:p w14:paraId="121C731F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8"/>
          <w:tab w:val="left" w:pos="1110"/>
        </w:tabs>
        <w:spacing w:before="63" w:line="312" w:lineRule="auto"/>
        <w:ind w:right="133" w:hanging="420"/>
        <w:jc w:val="both"/>
      </w:pPr>
      <w:r>
        <w:rPr>
          <w:color w:val="404040"/>
        </w:rPr>
        <w:t>během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umožnit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potřebnou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kontrolu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Služeb;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že Objednatel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zjistí 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nedostatky,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 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nedostatky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odstranit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 nároku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navýšení ceny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bezodkladně, nejdéle však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 pěti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kalendářních 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ode dne obdržení výzvy;</w:t>
      </w:r>
    </w:p>
    <w:p w14:paraId="687929C7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0B449602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09"/>
        </w:tabs>
        <w:spacing w:before="87" w:line="312" w:lineRule="auto"/>
        <w:ind w:left="1109" w:right="135" w:hanging="420"/>
        <w:jc w:val="both"/>
      </w:pPr>
      <w:r>
        <w:rPr>
          <w:color w:val="404040"/>
        </w:rPr>
        <w:t>včas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požádat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součinnosti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6.4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Smlouvy, zejm. o poskytnutí informace či dokladu, která bude nutná pro poskytování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Služeb;</w:t>
      </w:r>
    </w:p>
    <w:p w14:paraId="613B6E9E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62" w:line="312" w:lineRule="auto"/>
        <w:ind w:right="149"/>
        <w:jc w:val="both"/>
      </w:pPr>
      <w:r>
        <w:rPr>
          <w:color w:val="404040"/>
        </w:rPr>
        <w:t>informovat</w:t>
      </w:r>
      <w:r>
        <w:rPr>
          <w:color w:val="404040"/>
          <w:spacing w:val="80"/>
          <w:w w:val="150"/>
        </w:rPr>
        <w:t xml:space="preserve"> </w:t>
      </w:r>
      <w:proofErr w:type="gramStart"/>
      <w:r>
        <w:rPr>
          <w:color w:val="404040"/>
        </w:rPr>
        <w:t>bezodkladně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Objednatele</w:t>
      </w:r>
      <w:proofErr w:type="gramEnd"/>
      <w:r>
        <w:rPr>
          <w:color w:val="404040"/>
          <w:spacing w:val="40"/>
        </w:rPr>
        <w:t xml:space="preserve">  </w:t>
      </w:r>
      <w:r>
        <w:rPr>
          <w:color w:val="404040"/>
        </w:rPr>
        <w:t>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jakýchkoliv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zjištěných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překážkách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plnění, byť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 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ně Poskytovatel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neodpovídal,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o vznesených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požadavcích orgánů státního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dozoru a o uplatněných nárocích třetích osob, které by mohly 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 Smlouvy ovlivnit;</w:t>
      </w:r>
    </w:p>
    <w:p w14:paraId="400F7D76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64" w:line="312" w:lineRule="auto"/>
        <w:ind w:right="132"/>
        <w:jc w:val="both"/>
      </w:pPr>
      <w:r>
        <w:rPr>
          <w:color w:val="404040"/>
        </w:rPr>
        <w:t>činit všechna potřebná opatření k tomu, aby jeho činností nedošlo ke škodám 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majetku Objednatele či jiné újmě jeho pracovníků nebo třetích stran, anebo k poškození zdraví pracovníků Objednatele nebo třetích osob, jimž by Objednatel za takto způsobenou újmu odpovídal.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 případě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vzniku takovéto újmy je Poskytovatel povinen ji uhradit v plné výši;</w:t>
      </w:r>
    </w:p>
    <w:p w14:paraId="2D4CFE72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8"/>
          <w:tab w:val="left" w:pos="1111"/>
        </w:tabs>
        <w:spacing w:before="64" w:line="312" w:lineRule="auto"/>
        <w:ind w:left="1111" w:right="131"/>
        <w:jc w:val="both"/>
      </w:pPr>
      <w:r>
        <w:rPr>
          <w:color w:val="404040"/>
        </w:rPr>
        <w:t>v prostorách, v nichž se budou pracovníci Poskytovatele v souvislosti 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plněním předmětu této Smlouvy pohybovat,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udržovat čistotu 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pořádek a dodržovat všechna opatření,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nimiž jej Objednatel prokazatelně seznámil.</w:t>
      </w:r>
    </w:p>
    <w:p w14:paraId="7DCA287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  <w:tab w:val="left" w:pos="691"/>
        </w:tabs>
        <w:spacing w:before="109" w:line="312" w:lineRule="auto"/>
        <w:ind w:left="691" w:right="133"/>
        <w:jc w:val="both"/>
      </w:pPr>
      <w:r>
        <w:rPr>
          <w:color w:val="404040"/>
        </w:rPr>
        <w:t>Objednatel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přiměřenou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součinnost, kterou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lze po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spravedlivě požadovat k řádném splnění této Smlouvy.</w:t>
      </w:r>
    </w:p>
    <w:p w14:paraId="4F7E466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  <w:tab w:val="left" w:pos="691"/>
        </w:tabs>
        <w:spacing w:before="122" w:line="312" w:lineRule="auto"/>
        <w:ind w:left="691" w:right="123"/>
        <w:jc w:val="both"/>
      </w:pPr>
      <w:r>
        <w:rPr>
          <w:color w:val="404040"/>
        </w:rPr>
        <w:t>Poskytovatel je oprávněn pověřit plněním závazků plynoucích ze Smlouvy třetí osobu (poddodavatele)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předchozím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Udělí-li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 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využitím poddodavatele souhlas, je Poskytovatel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povinen zavázat poddodavatele k zachování důvěrných informací ve smyslu článku 8. Smlouvy ve stejném rozsahu, 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jakém je 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 povinnosti zavázán sám.</w:t>
      </w:r>
    </w:p>
    <w:p w14:paraId="3A5F9EAE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  <w:tab w:val="left" w:pos="691"/>
        </w:tabs>
        <w:spacing w:before="126" w:line="312" w:lineRule="auto"/>
        <w:ind w:left="691" w:right="117"/>
        <w:jc w:val="both"/>
      </w:pPr>
      <w:r>
        <w:rPr>
          <w:color w:val="404040"/>
        </w:rPr>
        <w:t>Poskytovatel se zavazuje umožnit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Objednateli provedení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zákaznického auditu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u Poskytovatele 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němu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nezbytnou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zákaznický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audit</w:t>
      </w:r>
      <w:r>
        <w:rPr>
          <w:color w:val="404040"/>
        </w:rPr>
        <w:t>“).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Objednatel 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oprávněn provést zákaznický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audit v případě auditu kybernetické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bezpečnosti, dle §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16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 xml:space="preserve"> Objednatelem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spravovaného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provozovaného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KII.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zákaznický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audit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řešení kybernetického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přímé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této Smlouvy.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Zákaznický audit může za Objednatele provést pověřený zaměstnanec Objednatele nebo jiná pověřená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osoba. Objednatel 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oprávněn pověřit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provedením zákaznického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auditu třetí stranu. Rozsah auditu musí být rozsahem relevantní k předmětu a účelu této Smlouvy.</w:t>
      </w:r>
    </w:p>
    <w:p w14:paraId="01575B1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  <w:tab w:val="left" w:pos="691"/>
        </w:tabs>
        <w:spacing w:before="115" w:line="312" w:lineRule="auto"/>
        <w:ind w:left="691" w:right="118"/>
        <w:jc w:val="both"/>
      </w:pPr>
      <w:r>
        <w:rPr>
          <w:color w:val="404040"/>
        </w:rPr>
        <w:t>Poskytovatel je povinen dodržovat při plnění předmětu Smlouvy příslušná ustanovení bezpečnostních politik, metodik a postupů předaných Poskytovateli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Objednatelem, resp. platné řídící dokumentace Objednatele či její části anebo platné řídící dokumentace, k jejímuž dodržování se Objednatel zavázal, pokud byl Poskytovatel s takovými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dokumenty nebo jejich částmi seznámen, a to bez ohledu na způsob,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jakým byl s takovou dokumentací Objednatele seznámen (např. školením, protokolárním předáním příslušné dokumentace poskytovateli, elektronickým předáním prostřednictvím e-mailu, zřízením přístupu Poskytovateli na sdílené úložiště aj.).</w:t>
      </w:r>
    </w:p>
    <w:p w14:paraId="0F4D7D8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  <w:tab w:val="left" w:pos="692"/>
        </w:tabs>
        <w:spacing w:before="129" w:line="307" w:lineRule="auto"/>
        <w:ind w:left="692" w:right="116" w:hanging="571"/>
        <w:jc w:val="both"/>
      </w:pPr>
      <w:r>
        <w:rPr>
          <w:color w:val="404040"/>
        </w:rPr>
        <w:t>V případě provedených změn v bezpečnostní dokumentaci KII, bude Poskytovatel o tomto Objednatelem informován. Poskytovatel je povinen řídit se novým obsahem bezpečnostní dokumentace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KII,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 data stanoveného Objednatelem, nejdříve však ode dne, kdy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byl o změně informován. Poskytovatel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zavedení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dodržování</w:t>
      </w:r>
    </w:p>
    <w:p w14:paraId="2AD69D62" w14:textId="77777777" w:rsidR="005013DF" w:rsidRDefault="005013DF">
      <w:pPr>
        <w:spacing w:line="307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0660940E" w14:textId="77777777" w:rsidR="005013DF" w:rsidRDefault="009E11F6">
      <w:pPr>
        <w:pStyle w:val="Zkladntext"/>
        <w:spacing w:before="87" w:line="312" w:lineRule="auto"/>
        <w:ind w:left="690" w:right="123"/>
      </w:pPr>
      <w:r>
        <w:rPr>
          <w:color w:val="404040"/>
        </w:rPr>
        <w:t>veškerých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 xml:space="preserve">opatření požadovaných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a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>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 to minimálně po dobu poskytování Služeb dle podmínek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 Smlouvy.</w:t>
      </w:r>
    </w:p>
    <w:p w14:paraId="421C97F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2" w:line="312" w:lineRule="auto"/>
        <w:ind w:right="142"/>
        <w:jc w:val="both"/>
      </w:pPr>
      <w:r>
        <w:rPr>
          <w:color w:val="404040"/>
        </w:rPr>
        <w:t>Poskytovatel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zajistit,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podílet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plnění této </w:t>
      </w:r>
      <w:proofErr w:type="gramStart"/>
      <w:r>
        <w:rPr>
          <w:color w:val="404040"/>
        </w:rPr>
        <w:t>Smlouvy</w:t>
      </w:r>
      <w:r>
        <w:rPr>
          <w:color w:val="404040"/>
          <w:spacing w:val="36"/>
        </w:rPr>
        <w:t xml:space="preserve">  </w:t>
      </w:r>
      <w:r>
        <w:rPr>
          <w:color w:val="404040"/>
        </w:rPr>
        <w:t>se</w:t>
      </w:r>
      <w:proofErr w:type="gramEnd"/>
      <w:r>
        <w:rPr>
          <w:color w:val="404040"/>
          <w:spacing w:val="52"/>
        </w:rPr>
        <w:t xml:space="preserve">  </w:t>
      </w:r>
      <w:r>
        <w:rPr>
          <w:color w:val="404040"/>
        </w:rPr>
        <w:t>zaváží</w:t>
      </w:r>
      <w:r>
        <w:rPr>
          <w:color w:val="404040"/>
          <w:spacing w:val="53"/>
        </w:rPr>
        <w:t xml:space="preserve">  </w:t>
      </w:r>
      <w:r>
        <w:rPr>
          <w:color w:val="404040"/>
        </w:rPr>
        <w:t>dodržovat</w:t>
      </w:r>
      <w:r>
        <w:rPr>
          <w:color w:val="404040"/>
          <w:spacing w:val="53"/>
        </w:rPr>
        <w:t xml:space="preserve"> 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plném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rozsahu</w:t>
      </w:r>
      <w:r>
        <w:rPr>
          <w:color w:val="404040"/>
          <w:spacing w:val="59"/>
        </w:rPr>
        <w:t xml:space="preserve">  </w:t>
      </w:r>
      <w:r>
        <w:rPr>
          <w:color w:val="404040"/>
        </w:rPr>
        <w:t>ujednání</w:t>
      </w:r>
      <w:r>
        <w:rPr>
          <w:color w:val="404040"/>
          <w:spacing w:val="60"/>
        </w:rPr>
        <w:t xml:space="preserve">  </w:t>
      </w:r>
      <w:r>
        <w:rPr>
          <w:color w:val="404040"/>
        </w:rPr>
        <w:t>mezi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Poskytovatelem a Objednatelem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 nebudou v rozporu s požadavky Objednatele uvedenými v této Smlouvě.</w:t>
      </w:r>
    </w:p>
    <w:p w14:paraId="5DFDD93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4" w:line="312" w:lineRule="auto"/>
        <w:ind w:right="107"/>
        <w:jc w:val="both"/>
      </w:pPr>
      <w:r>
        <w:rPr>
          <w:color w:val="404040"/>
        </w:rPr>
        <w:t>Pokud Poskytovatel využívá při poskytování plnění poddodavatele, zavazuje se, že budou dodržovat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vyplývající z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doložit Objednateli 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 jeho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výzvy smluvní dokumenty se svými poddodavateli,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výjimkou cenových ujednání,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 kterých bude vyplývat závazek poddodavatele poskytovat plnění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souladu s bezpečnostními požadavky vyplývajícími z této Smlouvy.</w:t>
      </w:r>
    </w:p>
    <w:p w14:paraId="6E841C34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7" w:line="307" w:lineRule="auto"/>
        <w:ind w:right="118"/>
        <w:jc w:val="both"/>
      </w:pPr>
      <w:r>
        <w:rPr>
          <w:color w:val="404040"/>
        </w:rPr>
        <w:t>Poskytovatel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 jeho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poddodavatelé nebudou jednat 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bezpečnostními požadavky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vyplývajícími z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Smlouvy;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 případě,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k nedodržení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požadavků ze 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požadavků za porušení povinnosti Poskytovatele dle této Smlouvy.</w:t>
      </w:r>
    </w:p>
    <w:p w14:paraId="5D3ADA5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30" w:line="312" w:lineRule="auto"/>
        <w:ind w:right="127"/>
        <w:jc w:val="both"/>
      </w:pPr>
      <w:r>
        <w:rPr>
          <w:color w:val="404040"/>
        </w:rPr>
        <w:t>Po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zodpovídá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ochrany zdraví při práci a dodržování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zákona č. 262/2006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Sb., zákoník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práce, 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předpisů, 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pracovníků.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Stejně tak zodpovídá i 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dodržování požární ochrany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pracovníci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respektovat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kontrolní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činnost Objednatele přijímáním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účinných opatření bez prodlení.</w:t>
      </w:r>
    </w:p>
    <w:p w14:paraId="35D6572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6" w:line="312" w:lineRule="auto"/>
        <w:ind w:left="690" w:right="137"/>
        <w:jc w:val="both"/>
      </w:pPr>
      <w:r>
        <w:rPr>
          <w:color w:val="404040"/>
        </w:rPr>
        <w:t>Poskytovatel je povinen informovat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neprodleně Objednatele o kybernetických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bezpečnostních incidentech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straně Poskytovatele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 plněním této Smlouvy,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 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by mohly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mít dopad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kybernetickou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bezpečnost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Kybernetický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incident je definován ustanovením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§ 7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>.</w:t>
      </w:r>
    </w:p>
    <w:p w14:paraId="7AD9509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90"/>
        </w:tabs>
        <w:spacing w:before="125" w:line="304" w:lineRule="auto"/>
        <w:ind w:left="690" w:right="132" w:hanging="571"/>
        <w:jc w:val="both"/>
      </w:pPr>
      <w:r>
        <w:rPr>
          <w:color w:val="404040"/>
        </w:rPr>
        <w:t>Poskytovatel je povinen informovat bezodkladně po podpisu této Smlouvy zákazníka (Objednatele)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způsobu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rizik 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zbytkových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rizicích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souvisejících s plněním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 této Smlouvy.</w:t>
      </w:r>
    </w:p>
    <w:p w14:paraId="7DF4EB18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31" w:line="312" w:lineRule="auto"/>
        <w:ind w:left="690" w:right="119"/>
        <w:jc w:val="both"/>
      </w:pPr>
      <w:r>
        <w:rPr>
          <w:color w:val="404040"/>
        </w:rPr>
        <w:t>Poskytovatel je povinen informovat neprodleně Objednatele o změně ovládání Poskytovatele podle zákona č. 90/2012 Sb., o obchodních společnostech a družstvech (zákon o obchodních korporacích)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vlastnictví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zásadních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aktiv,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popřípadě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nakládat s aktivy určených k plnění této Smlouvy.</w:t>
      </w:r>
    </w:p>
    <w:p w14:paraId="37EBF3E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5" w:line="312" w:lineRule="auto"/>
        <w:ind w:right="118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dokumentech,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prezentacích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reklamě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odkazy 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název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Objednatele nebo jakýkoliv jiný odkaz, který by mohl, byť i nepřímo vést 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identifikaci Objednatele, bez předchozího písemného souhlasu Objednatele.</w:t>
      </w:r>
    </w:p>
    <w:p w14:paraId="71F7B17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3" w:line="312" w:lineRule="auto"/>
        <w:ind w:right="123"/>
        <w:jc w:val="both"/>
      </w:pPr>
      <w:r>
        <w:rPr>
          <w:color w:val="404040"/>
        </w:rPr>
        <w:t>Veškerá komunikace mezi Smluvními stranami bude činěna písemně, není-li touto Smlouvou stanoveno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jinak.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listinné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prostřednictvím doporučené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pošty,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schránky,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e-mailu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adresy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tel.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uvedená v záhlaví nebo v článku 7. této Smlouvy.</w:t>
      </w:r>
    </w:p>
    <w:p w14:paraId="465FFAF2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6B2AF22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87" w:line="312" w:lineRule="auto"/>
        <w:ind w:right="117"/>
        <w:jc w:val="both"/>
      </w:pPr>
      <w:r>
        <w:rPr>
          <w:color w:val="404040"/>
        </w:rPr>
        <w:t>Smluvní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případných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změnách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např. 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sídla,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formy,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spojení,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zrušení registrace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změnách dalších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významných skutečností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rozhodných pro plnění ze Smlouvy.</w:t>
      </w:r>
    </w:p>
    <w:p w14:paraId="69988CA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4" w:line="312" w:lineRule="auto"/>
        <w:ind w:right="133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 chovat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nemohlo vzbudit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důvodné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podezření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spáchání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páchání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trestného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přičitatelného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jedné nebo oběma Smluvním stranám podle zákona č. 418/2011 Sb., o trestní odpovědnosti právnických osob a řízení proti nim, ve znění 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předpisů.</w:t>
      </w:r>
    </w:p>
    <w:p w14:paraId="1C58851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4" w:line="312" w:lineRule="auto"/>
        <w:ind w:right="118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zavazují, 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opatření 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aby 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nedopustily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ony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ani nikdo z jejich zaměstnanců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či zástupců jakékoliv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formy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korupčního jednání, zejména jednání,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by mohlo být vnímáno jako přijetí úplatku, podplácení nebo nepřímé úplatkářství či jiný trestný čin spojený 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korupcí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dle zákona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40/2009 Sb.,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trestní zákoník, 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předpisů.</w:t>
      </w:r>
    </w:p>
    <w:p w14:paraId="0AF5789A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</w:tabs>
        <w:spacing w:before="125"/>
        <w:ind w:left="686" w:hanging="567"/>
        <w:jc w:val="both"/>
      </w:pPr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14"/>
        </w:rPr>
        <w:t xml:space="preserve"> </w:t>
      </w:r>
      <w:r>
        <w:rPr>
          <w:color w:val="404040"/>
          <w:spacing w:val="-5"/>
        </w:rPr>
        <w:t>že:</w:t>
      </w:r>
    </w:p>
    <w:p w14:paraId="062071DB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941"/>
          <w:tab w:val="left" w:pos="3746"/>
        </w:tabs>
        <w:spacing w:before="182"/>
        <w:ind w:left="941" w:hanging="419"/>
        <w:jc w:val="center"/>
      </w:pPr>
      <w:bookmarkStart w:id="0" w:name="a)_neposkytnou,_nenabídnou_ani_neslíbí_ú"/>
      <w:bookmarkEnd w:id="0"/>
      <w:r>
        <w:rPr>
          <w:color w:val="404040"/>
        </w:rPr>
        <w:t>neposkytnou,</w:t>
      </w:r>
      <w:r>
        <w:rPr>
          <w:color w:val="404040"/>
          <w:spacing w:val="57"/>
          <w:w w:val="150"/>
        </w:rPr>
        <w:t xml:space="preserve"> </w:t>
      </w:r>
      <w:r>
        <w:rPr>
          <w:color w:val="404040"/>
          <w:spacing w:val="-2"/>
        </w:rPr>
        <w:t>nenabídnou</w:t>
      </w:r>
      <w:r>
        <w:rPr>
          <w:color w:val="404040"/>
        </w:rPr>
        <w:tab/>
        <w:t>ani</w:t>
      </w:r>
      <w:r>
        <w:rPr>
          <w:color w:val="404040"/>
          <w:spacing w:val="57"/>
          <w:w w:val="150"/>
        </w:rPr>
        <w:t xml:space="preserve"> </w:t>
      </w:r>
      <w:proofErr w:type="gramStart"/>
      <w:r>
        <w:rPr>
          <w:color w:val="404040"/>
        </w:rPr>
        <w:t>neslíbí</w:t>
      </w:r>
      <w:r>
        <w:rPr>
          <w:color w:val="404040"/>
          <w:spacing w:val="29"/>
        </w:rPr>
        <w:t xml:space="preserve">  </w:t>
      </w:r>
      <w:r>
        <w:rPr>
          <w:color w:val="404040"/>
        </w:rPr>
        <w:t>úplatek</w:t>
      </w:r>
      <w:proofErr w:type="gramEnd"/>
      <w:r>
        <w:rPr>
          <w:color w:val="404040"/>
          <w:spacing w:val="26"/>
        </w:rPr>
        <w:t xml:space="preserve">  </w:t>
      </w:r>
      <w:r>
        <w:rPr>
          <w:color w:val="404040"/>
        </w:rPr>
        <w:t>jinému</w:t>
      </w:r>
      <w:r>
        <w:rPr>
          <w:color w:val="404040"/>
          <w:spacing w:val="59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57"/>
          <w:w w:val="15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27"/>
        </w:rPr>
        <w:t xml:space="preserve">  </w:t>
      </w:r>
      <w:r>
        <w:rPr>
          <w:color w:val="404040"/>
        </w:rPr>
        <w:t>v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  <w:spacing w:val="-2"/>
        </w:rPr>
        <w:t>souvislosti</w:t>
      </w:r>
    </w:p>
    <w:p w14:paraId="25BCA418" w14:textId="77777777" w:rsidR="005013DF" w:rsidRDefault="009E11F6">
      <w:pPr>
        <w:pStyle w:val="Zkladntext"/>
        <w:spacing w:before="77"/>
        <w:ind w:left="802"/>
        <w:jc w:val="center"/>
      </w:pP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obstaráváním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jiného;</w:t>
      </w:r>
    </w:p>
    <w:p w14:paraId="50EFF5C6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942"/>
        </w:tabs>
        <w:spacing w:before="77"/>
        <w:ind w:left="942" w:hanging="420"/>
        <w:jc w:val="center"/>
      </w:pPr>
      <w:bookmarkStart w:id="1" w:name="b)_úplatek_nepřijmou,_ani_si_jej_nedají_"/>
      <w:bookmarkEnd w:id="1"/>
      <w:r>
        <w:rPr>
          <w:color w:val="404040"/>
        </w:rPr>
        <w:t>úplatek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3"/>
        </w:rPr>
        <w:t xml:space="preserve"> </w:t>
      </w:r>
      <w:r>
        <w:rPr>
          <w:color w:val="404040"/>
          <w:spacing w:val="-2"/>
        </w:rPr>
        <w:t>souvislosti</w:t>
      </w:r>
    </w:p>
    <w:p w14:paraId="20B48A98" w14:textId="77777777" w:rsidR="005013DF" w:rsidRDefault="009E11F6">
      <w:pPr>
        <w:pStyle w:val="Zkladntext"/>
        <w:spacing w:before="77"/>
        <w:ind w:left="443"/>
        <w:jc w:val="center"/>
      </w:pP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obstaráním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jiného.</w:t>
      </w:r>
    </w:p>
    <w:p w14:paraId="49359EA4" w14:textId="77777777" w:rsidR="005013DF" w:rsidRDefault="009E11F6">
      <w:pPr>
        <w:pStyle w:val="Zkladntext"/>
        <w:spacing w:before="197" w:line="312" w:lineRule="auto"/>
        <w:ind w:left="690" w:right="157"/>
      </w:pPr>
      <w:bookmarkStart w:id="2" w:name="Úplatkem_se_přitom_rozumí_neoprávněná_vý"/>
      <w:bookmarkEnd w:id="2"/>
      <w:r>
        <w:rPr>
          <w:color w:val="404040"/>
        </w:rPr>
        <w:t>Úplatkem se přitom rozumí neoprávněná výhoda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spočívající v přímém majetkovém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obohacení </w:t>
      </w:r>
      <w:r>
        <w:rPr>
          <w:color w:val="404040"/>
          <w:spacing w:val="-2"/>
        </w:rPr>
        <w:t>nebo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jiném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zvýhodnění,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které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dostává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má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dostat uplácené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osobě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nebo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s jejím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2"/>
        </w:rPr>
        <w:t xml:space="preserve">souhlasem </w:t>
      </w:r>
      <w:r>
        <w:rPr>
          <w:color w:val="404040"/>
        </w:rPr>
        <w:t>jiné osobě, a na kterou není nárok.</w:t>
      </w:r>
    </w:p>
    <w:p w14:paraId="2913E6FA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4" w:line="312" w:lineRule="auto"/>
        <w:ind w:left="690" w:right="119"/>
        <w:jc w:val="both"/>
      </w:pPr>
      <w:r>
        <w:rPr>
          <w:color w:val="404040"/>
        </w:rPr>
        <w:t>Smluvní strany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svých obchodních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partnerů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tolerovat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jakoukoliv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formu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korupce či uplácení.</w:t>
      </w:r>
    </w:p>
    <w:p w14:paraId="7B90BFC9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90"/>
        </w:tabs>
        <w:spacing w:before="122" w:line="312" w:lineRule="auto"/>
        <w:ind w:left="690" w:right="117" w:hanging="571"/>
        <w:jc w:val="both"/>
      </w:pP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tomto bez zbytečného odkladu Objednatele písemně informovat.</w:t>
      </w:r>
    </w:p>
    <w:p w14:paraId="7B1A8058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2" w:line="304" w:lineRule="auto"/>
        <w:ind w:left="690" w:right="116"/>
        <w:jc w:val="both"/>
      </w:pPr>
      <w:r>
        <w:rPr>
          <w:color w:val="404040"/>
        </w:rPr>
        <w:t>Vzhledem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skutečnosti,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 Objednatel není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vlastníkem objektů, 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požadovaný předmět plnění dle Smlouvy realizován, Objednatel se zavazuje poskytnout Poskytovateli součinnost při zajištění vstupu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objektů místa plnění v následujícím rozsahu:</w:t>
      </w:r>
    </w:p>
    <w:p w14:paraId="42BAB9C3" w14:textId="77777777" w:rsidR="005013DF" w:rsidRDefault="009E11F6">
      <w:pPr>
        <w:pStyle w:val="Zkladntext"/>
        <w:spacing w:before="131" w:line="312" w:lineRule="auto"/>
        <w:ind w:left="690" w:right="134"/>
      </w:pPr>
      <w:r>
        <w:rPr>
          <w:color w:val="404040"/>
        </w:rPr>
        <w:t>Zajištěním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vstupu pro osoby Poskytovatele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uvedené na seznamu osob oprávněných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ke vstupu nebo zajištěním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doprovodu osoby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oprávněné ke vstupu. Seznam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osob, pro které 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požadováno zajištění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vstupu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 objektu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místa plnění je Poskytovatel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povinen zaslat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své kontaktní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 věcech evidence osob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oprávněných ke vstupu 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osobu Objednatele ve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věcech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 oprávněných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vstupu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 deseti (10) pracovních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věci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oprávněných ke vstupu jsou:</w:t>
      </w:r>
    </w:p>
    <w:p w14:paraId="5627904E" w14:textId="48F11209" w:rsidR="005013DF" w:rsidRDefault="009E11F6" w:rsidP="00DF1C57">
      <w:pPr>
        <w:pStyle w:val="Zkladntext"/>
        <w:spacing w:before="127"/>
        <w:ind w:left="1545"/>
      </w:pP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proofErr w:type="gramStart"/>
      <w:r>
        <w:rPr>
          <w:color w:val="404040"/>
        </w:rPr>
        <w:t>Objednatele:</w:t>
      </w:r>
      <w:r>
        <w:rPr>
          <w:color w:val="404040"/>
          <w:spacing w:val="75"/>
        </w:rPr>
        <w:t xml:space="preserve">   </w:t>
      </w:r>
      <w:proofErr w:type="gramEnd"/>
      <w:r>
        <w:rPr>
          <w:color w:val="404040"/>
          <w:spacing w:val="75"/>
        </w:rPr>
        <w:t xml:space="preserve"> </w:t>
      </w:r>
      <w:r w:rsidR="00DF1C57">
        <w:rPr>
          <w:color w:val="404040"/>
        </w:rPr>
        <w:t>xxx</w:t>
      </w:r>
    </w:p>
    <w:p w14:paraId="46D7D621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613E8900" w14:textId="77777777" w:rsidR="005013DF" w:rsidRDefault="005013DF">
      <w:pPr>
        <w:pStyle w:val="Zkladntext"/>
        <w:jc w:val="left"/>
      </w:pPr>
    </w:p>
    <w:p w14:paraId="371ABD1C" w14:textId="77777777" w:rsidR="005013DF" w:rsidRDefault="005013DF">
      <w:pPr>
        <w:pStyle w:val="Zkladntext"/>
        <w:spacing w:before="31"/>
        <w:jc w:val="left"/>
      </w:pPr>
    </w:p>
    <w:p w14:paraId="696DDFB7" w14:textId="3C49657B" w:rsidR="005013DF" w:rsidRDefault="009E11F6" w:rsidP="00DF1C57">
      <w:pPr>
        <w:pStyle w:val="Zkladntext"/>
        <w:tabs>
          <w:tab w:val="left" w:pos="3659"/>
        </w:tabs>
        <w:ind w:left="1544"/>
        <w:jc w:val="left"/>
      </w:pP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Poskytovatele</w:t>
      </w:r>
      <w:r>
        <w:rPr>
          <w:color w:val="404040"/>
        </w:rPr>
        <w:tab/>
      </w:r>
      <w:r w:rsidR="00DF1C57">
        <w:rPr>
          <w:color w:val="404040"/>
        </w:rPr>
        <w:t>xxx</w:t>
      </w:r>
    </w:p>
    <w:p w14:paraId="372C5E4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88"/>
        </w:tabs>
        <w:spacing w:line="312" w:lineRule="auto"/>
        <w:ind w:left="688" w:right="134"/>
        <w:jc w:val="both"/>
      </w:pPr>
      <w:r>
        <w:rPr>
          <w:color w:val="404040"/>
        </w:rPr>
        <w:t>P</w:t>
      </w:r>
      <w:r>
        <w:rPr>
          <w:color w:val="404040"/>
        </w:rPr>
        <w:t>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prohlašuje, že si je vědom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předpisů týkajících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 mezinárodních sankcí, zejm.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pak čl. 5k nařízení Rady EU č. 833/2014 o omezujících opatřeních vzhledem 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činnostem Ruska destabilizujícím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situaci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Ukrajině,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269/2014 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omezujících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činnostem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narušujícím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ohrožujícím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územní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celistvost, svrchovanost a nezávislost Ukrajiny, 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znění pozdějších předpisů, vč. prováděcího nařízení Rady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EU 2022/581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8.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2022,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předpisy o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mezinárodních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sankcích</w:t>
      </w:r>
      <w:r>
        <w:rPr>
          <w:color w:val="404040"/>
        </w:rPr>
        <w:t>“). 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že u něho, jakož ani u okruhu subjektů sledovaných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mezinárodních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sankcích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vztahujícího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plnění této 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není dána překážka uzavření či plnění této Smlouvy.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Dále výslovně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 zvláště prohlašuje, že nezpřístupní žádné finanční prostředky ani hospodářské zdroje sankcionovaným subjektům ve smyslu tohoto odstavce. Pro vyloučení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pochybností se stanoví, že: (i)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prohlášení musí být v platnosti po celou dobu plnění Smlouvy a (</w:t>
      </w:r>
      <w:proofErr w:type="spellStart"/>
      <w:r>
        <w:rPr>
          <w:color w:val="404040"/>
        </w:rPr>
        <w:t>ii</w:t>
      </w:r>
      <w:proofErr w:type="spellEnd"/>
      <w:r>
        <w:rPr>
          <w:color w:val="404040"/>
        </w:rPr>
        <w:t>) jsou-li do tohoto prohlášení zahrnuti poddodavatelé či jiné třetí osoby, je 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povinen zjistit skutečnosti vztahující se k těmto třetím osobám 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řádnou péčí, přinejmenším ověřením informace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u třetích osob a prověřením veřejných rejstříků </w:t>
      </w:r>
      <w:r>
        <w:rPr>
          <w:color w:val="404040"/>
        </w:rPr>
        <w:t>a evidencí. Poskytovatel je povinen zajistit smluvně dodržování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omezovat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rizika</w:t>
      </w:r>
      <w:r>
        <w:rPr>
          <w:color w:val="404040"/>
          <w:spacing w:val="78"/>
          <w:w w:val="150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z okolností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vedoucích 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mezinárodním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sankcím. Poskytovatel se 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zajistit,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 prohlášení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 tohoto odst. 6.25 Smlouvy zůstala pravdivá a v platnosti po celou dobu účinnosti Smlouvy.</w:t>
      </w:r>
    </w:p>
    <w:p w14:paraId="3C2A7C4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88"/>
        </w:tabs>
        <w:spacing w:before="127" w:line="309" w:lineRule="auto"/>
        <w:ind w:left="688" w:right="148"/>
        <w:jc w:val="both"/>
      </w:pPr>
      <w:r>
        <w:rPr>
          <w:color w:val="404040"/>
        </w:rPr>
        <w:t>Poskytovatel je povinen neprodleně navrhnout výměnu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osoby podílející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 na plnění Smlouvy (zejm.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zaměstnance)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proofErr w:type="gramStart"/>
      <w:r>
        <w:rPr>
          <w:color w:val="404040"/>
        </w:rPr>
        <w:t>případech,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kdy</w:t>
      </w:r>
      <w:proofErr w:type="gramEnd"/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schopna nebo oprávněna účastnit se plnění Smlouvy (zejm. 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důvodu ztráty či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snížení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kvalifikace podstatné pro její zahrnutí do smlouvy 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 důvodu mezinárodních sankcí). Obdobně se postupuje,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hodnověrně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dozví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překážce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věty, pokud má tato překážka teprve nastat.</w:t>
      </w:r>
    </w:p>
    <w:p w14:paraId="44ED79A4" w14:textId="77777777" w:rsidR="005013DF" w:rsidRDefault="009E11F6">
      <w:pPr>
        <w:pStyle w:val="Nadpis2"/>
        <w:numPr>
          <w:ilvl w:val="0"/>
          <w:numId w:val="7"/>
        </w:numPr>
        <w:tabs>
          <w:tab w:val="left" w:pos="3494"/>
        </w:tabs>
        <w:spacing w:before="242"/>
        <w:ind w:left="3494" w:hanging="449"/>
        <w:jc w:val="left"/>
        <w:rPr>
          <w:color w:val="00AFEF"/>
          <w:sz w:val="24"/>
        </w:rPr>
      </w:pPr>
      <w:r>
        <w:rPr>
          <w:color w:val="404040"/>
        </w:rPr>
        <w:t>Oprávněné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stran</w:t>
      </w:r>
    </w:p>
    <w:p w14:paraId="656072F9" w14:textId="77777777" w:rsidR="005013DF" w:rsidRDefault="005013DF">
      <w:pPr>
        <w:pStyle w:val="Zkladntext"/>
        <w:spacing w:before="59"/>
        <w:jc w:val="left"/>
        <w:rPr>
          <w:b/>
        </w:rPr>
      </w:pPr>
    </w:p>
    <w:p w14:paraId="4027B7F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9"/>
        </w:tabs>
        <w:spacing w:before="0"/>
        <w:ind w:hanging="569"/>
      </w:pPr>
      <w:r>
        <w:rPr>
          <w:color w:val="404040"/>
        </w:rPr>
        <w:t>Oprávněnými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2"/>
        </w:rPr>
        <w:t>jsou:</w:t>
      </w:r>
    </w:p>
    <w:p w14:paraId="6F57A199" w14:textId="3605638D" w:rsidR="005013DF" w:rsidRDefault="009E11F6" w:rsidP="00DF1C57">
      <w:pPr>
        <w:pStyle w:val="Zkladntext"/>
        <w:tabs>
          <w:tab w:val="left" w:pos="3659"/>
        </w:tabs>
        <w:spacing w:before="197"/>
        <w:ind w:left="1529"/>
        <w:jc w:val="left"/>
      </w:pP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</w:r>
      <w:r w:rsidR="00DF1C57">
        <w:rPr>
          <w:color w:val="404040"/>
        </w:rPr>
        <w:t>xxx</w:t>
      </w:r>
    </w:p>
    <w:p w14:paraId="0FDF6864" w14:textId="77777777" w:rsidR="005013DF" w:rsidRDefault="009E11F6">
      <w:pPr>
        <w:pStyle w:val="Zkladntext"/>
        <w:spacing w:before="197" w:line="312" w:lineRule="auto"/>
        <w:ind w:left="3659" w:right="5662"/>
        <w:jc w:val="left"/>
      </w:pPr>
      <w:r>
        <w:rPr>
          <w:color w:val="404040"/>
          <w:spacing w:val="-2"/>
        </w:rPr>
        <w:t>a</w:t>
      </w:r>
      <w:r>
        <w:rPr>
          <w:color w:val="404040"/>
          <w:spacing w:val="-2"/>
        </w:rPr>
        <w:t xml:space="preserve">/nebo </w:t>
      </w:r>
      <w:r>
        <w:rPr>
          <w:color w:val="404040"/>
          <w:spacing w:val="-4"/>
        </w:rPr>
        <w:t>helpdesk</w:t>
      </w:r>
    </w:p>
    <w:p w14:paraId="0E426D10" w14:textId="76E371D6" w:rsidR="005013DF" w:rsidRDefault="00DF1C57">
      <w:pPr>
        <w:pStyle w:val="Zkladntext"/>
        <w:spacing w:before="77"/>
        <w:ind w:left="3659"/>
        <w:jc w:val="left"/>
      </w:pPr>
      <w:r>
        <w:rPr>
          <w:color w:val="404040"/>
        </w:rPr>
        <w:t>xxx</w:t>
      </w:r>
    </w:p>
    <w:p w14:paraId="255EBCEE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4BA303D7" w14:textId="110F1956" w:rsidR="005013DF" w:rsidRDefault="009E11F6" w:rsidP="00DF1C57">
      <w:pPr>
        <w:pStyle w:val="Zkladntext"/>
        <w:tabs>
          <w:tab w:val="left" w:pos="3659"/>
        </w:tabs>
        <w:spacing w:before="87"/>
        <w:ind w:left="1530"/>
        <w:jc w:val="left"/>
      </w:pP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Poskytovatele:</w:t>
      </w:r>
      <w:r>
        <w:rPr>
          <w:color w:val="404040"/>
        </w:rPr>
        <w:tab/>
      </w:r>
      <w:r w:rsidR="00DF1C57">
        <w:rPr>
          <w:color w:val="404040"/>
        </w:rPr>
        <w:t>xxx</w:t>
      </w:r>
      <w:r>
        <w:rPr>
          <w:color w:val="252525"/>
        </w:rPr>
        <w:t xml:space="preserve"> </w:t>
      </w:r>
      <w:r>
        <w:rPr>
          <w:color w:val="404040"/>
          <w:spacing w:val="-2"/>
        </w:rPr>
        <w:t>a/nebo</w:t>
      </w:r>
    </w:p>
    <w:p w14:paraId="47D71982" w14:textId="77777777" w:rsidR="005013DF" w:rsidRDefault="009E11F6">
      <w:pPr>
        <w:pStyle w:val="Zkladntext"/>
        <w:spacing w:line="252" w:lineRule="exact"/>
        <w:ind w:left="3660"/>
        <w:jc w:val="left"/>
      </w:pPr>
      <w:r>
        <w:rPr>
          <w:color w:val="404040"/>
          <w:spacing w:val="-2"/>
        </w:rPr>
        <w:t>H</w:t>
      </w:r>
      <w:r>
        <w:rPr>
          <w:color w:val="404040"/>
          <w:spacing w:val="-2"/>
        </w:rPr>
        <w:t>elpdesk)</w:t>
      </w:r>
    </w:p>
    <w:p w14:paraId="6FA5F36C" w14:textId="77777777" w:rsidR="00DF1C57" w:rsidRDefault="00DF1C57">
      <w:pPr>
        <w:pStyle w:val="Zkladntext"/>
        <w:spacing w:before="77"/>
        <w:ind w:left="3659"/>
        <w:jc w:val="left"/>
        <w:rPr>
          <w:color w:val="404040"/>
        </w:rPr>
      </w:pPr>
    </w:p>
    <w:p w14:paraId="20E32768" w14:textId="66FFBCA3" w:rsidR="005013DF" w:rsidRDefault="00DF1C57">
      <w:pPr>
        <w:pStyle w:val="Zkladntext"/>
        <w:spacing w:before="77"/>
        <w:ind w:left="3660"/>
        <w:jc w:val="left"/>
      </w:pPr>
      <w:r>
        <w:rPr>
          <w:color w:val="404040"/>
        </w:rPr>
        <w:t>xxx</w:t>
      </w:r>
    </w:p>
    <w:p w14:paraId="456B8E8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line="312" w:lineRule="auto"/>
        <w:ind w:left="690" w:right="125" w:hanging="571"/>
        <w:jc w:val="both"/>
      </w:pPr>
      <w:r>
        <w:rPr>
          <w:color w:val="404040"/>
        </w:rPr>
        <w:t>Oprávněné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zadávat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požadavky,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stvrdit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provedení Služeb (např. podpisem) a vznášet požadavky a připomínky k poskytování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Služeb.</w:t>
      </w:r>
    </w:p>
    <w:p w14:paraId="4A48CC4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22" w:line="312" w:lineRule="auto"/>
        <w:ind w:left="690" w:right="110"/>
        <w:jc w:val="both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se zavazují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nezměnit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kontaktní osoby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uvedené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odstavci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7.1 Smlouvy bez závažných důvodů. V 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změny kontaktní osoby je Smluvní strana povinna neprodleně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 této skutečnosti písemně informovat druhou Smluvní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stranu.</w:t>
      </w:r>
    </w:p>
    <w:p w14:paraId="65D0BE5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09" w:line="312" w:lineRule="auto"/>
        <w:ind w:left="690" w:right="155"/>
        <w:jc w:val="both"/>
      </w:pPr>
      <w:r>
        <w:rPr>
          <w:color w:val="404040"/>
        </w:rPr>
        <w:t>Po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nepřítomnosti 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kontaktní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pověřit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disponující stejnou nebo vyšší kvalifikaci.</w:t>
      </w:r>
    </w:p>
    <w:p w14:paraId="14220810" w14:textId="77777777" w:rsidR="005013DF" w:rsidRDefault="009E11F6">
      <w:pPr>
        <w:pStyle w:val="Nadpis2"/>
        <w:numPr>
          <w:ilvl w:val="0"/>
          <w:numId w:val="7"/>
        </w:numPr>
        <w:tabs>
          <w:tab w:val="left" w:pos="2204"/>
        </w:tabs>
        <w:spacing w:before="238"/>
        <w:ind w:left="2204" w:hanging="449"/>
        <w:jc w:val="left"/>
        <w:rPr>
          <w:color w:val="00AFEF"/>
          <w:sz w:val="24"/>
        </w:rPr>
      </w:pPr>
      <w:r>
        <w:rPr>
          <w:color w:val="404040"/>
        </w:rPr>
        <w:t>Ochrana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údajů</w:t>
      </w:r>
    </w:p>
    <w:p w14:paraId="789C1118" w14:textId="77777777" w:rsidR="005013DF" w:rsidRDefault="005013DF">
      <w:pPr>
        <w:pStyle w:val="Zkladntext"/>
        <w:spacing w:before="60"/>
        <w:jc w:val="left"/>
        <w:rPr>
          <w:b/>
        </w:rPr>
      </w:pPr>
    </w:p>
    <w:p w14:paraId="1648CA4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0" w:line="312" w:lineRule="auto"/>
        <w:ind w:left="690" w:right="119"/>
        <w:jc w:val="both"/>
      </w:pPr>
      <w:r>
        <w:rPr>
          <w:color w:val="404040"/>
        </w:rPr>
        <w:t>Smluvní</w:t>
      </w:r>
      <w:r>
        <w:rPr>
          <w:color w:val="404040"/>
          <w:spacing w:val="80"/>
          <w:w w:val="150"/>
        </w:rPr>
        <w:t xml:space="preserve"> </w:t>
      </w:r>
      <w:proofErr w:type="gramStart"/>
      <w:r>
        <w:rPr>
          <w:color w:val="404040"/>
        </w:rPr>
        <w:t>strany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sjednávají</w:t>
      </w:r>
      <w:proofErr w:type="gramEnd"/>
      <w:r>
        <w:rPr>
          <w:color w:val="404040"/>
        </w:rPr>
        <w:t>,</w:t>
      </w:r>
      <w:r>
        <w:rPr>
          <w:color w:val="404040"/>
          <w:spacing w:val="65"/>
        </w:rPr>
        <w:t xml:space="preserve"> 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veškeré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konkurenčně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významné,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určitelné,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ocenitelné 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 příslušných obchodních kruzích běžně nedostupné skutečnosti související se Smluvními stranami 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skutečnosti, 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nichž se dozvědí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 souvislosti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touto Smlouvou,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nejsou běžně dostupné v obchodních kruzích, jsou Smluvními stranami považovány za obchodní tajemství.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 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obchodním tajemstvím zejména zápisy z jednání Smluvních stran, všechny informace,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poskytne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 Poskytovateli, ať již v podobě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materializované nebo dematerializované. 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strany se zavazují:</w:t>
      </w:r>
    </w:p>
    <w:p w14:paraId="018478F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128" w:line="312" w:lineRule="auto"/>
        <w:ind w:right="139"/>
        <w:jc w:val="both"/>
      </w:pPr>
      <w:r>
        <w:rPr>
          <w:color w:val="404040"/>
        </w:rPr>
        <w:t>zachovat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 tajemství, 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až do doby,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 povahy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stanou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obecně známými za předpokladu, že se tak nestane porušením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 mlčenlivosti;</w:t>
      </w:r>
    </w:p>
    <w:p w14:paraId="52220CB3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63" w:line="312" w:lineRule="auto"/>
        <w:ind w:right="146"/>
        <w:jc w:val="both"/>
      </w:pPr>
      <w:r>
        <w:rPr>
          <w:color w:val="404040"/>
        </w:rPr>
        <w:t>použít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informace uvedené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přípravou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plněním této Smlouvy,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dále tyto informace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nerozšiřovat ani nereprodukovat, nezpřístupnit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 jiným osobám ani je nevyužít pro sebe či pro jinou osobu;</w:t>
      </w:r>
    </w:p>
    <w:p w14:paraId="7F4E0ED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63" w:line="304" w:lineRule="auto"/>
        <w:ind w:right="137"/>
        <w:jc w:val="both"/>
      </w:pPr>
      <w:r>
        <w:rPr>
          <w:color w:val="404040"/>
        </w:rPr>
        <w:t>omezit počet svých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 styk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těmito důvěrnými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přijmout účinná opatření pro zamezení jejich úniku, případně zabezpečit, aby i tyto osoby považovaly uvedené informace za důvěrné a zachovávaly o nich mlčenlivost.</w:t>
      </w:r>
    </w:p>
    <w:p w14:paraId="709CFF7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90"/>
        </w:tabs>
        <w:spacing w:before="131" w:line="312" w:lineRule="auto"/>
        <w:ind w:left="690" w:right="137"/>
      </w:pP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obchodního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tajemství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2985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použijí 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 prostředky právní ochrany proti nekalé soutěži.</w:t>
      </w:r>
    </w:p>
    <w:p w14:paraId="52004CB8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90"/>
        </w:tabs>
        <w:spacing w:before="123" w:line="312" w:lineRule="auto"/>
        <w:ind w:left="690" w:right="139"/>
      </w:pPr>
      <w:r>
        <w:rPr>
          <w:color w:val="404040"/>
        </w:rPr>
        <w:t>Poškozená 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právo na náhradu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újmy,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která jí porušením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mlčenlivosti druhou Smluvní stranou vznikne.</w:t>
      </w:r>
    </w:p>
    <w:p w14:paraId="708C115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90"/>
        </w:tabs>
        <w:spacing w:before="122"/>
        <w:ind w:left="690"/>
      </w:pPr>
      <w:r>
        <w:rPr>
          <w:color w:val="404040"/>
        </w:rPr>
        <w:t>Povinnost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8.1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nevztahuje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které:</w:t>
      </w:r>
    </w:p>
    <w:p w14:paraId="4883643E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73A98CBD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9"/>
        </w:tabs>
        <w:spacing w:before="87"/>
        <w:ind w:left="1109" w:hanging="419"/>
      </w:pP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zveřejnit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zákonem stanovené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povinnosti;</w:t>
      </w:r>
    </w:p>
    <w:p w14:paraId="4A893648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mohou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Smlouvy;</w:t>
      </w:r>
    </w:p>
    <w:p w14:paraId="0CF4394F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byly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omezení;</w:t>
      </w:r>
    </w:p>
    <w:p w14:paraId="10473450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jsou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54"/>
          <w:w w:val="150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60"/>
          <w:w w:val="15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56"/>
          <w:w w:val="150"/>
        </w:rPr>
        <w:t xml:space="preserve"> </w:t>
      </w:r>
      <w:r>
        <w:rPr>
          <w:color w:val="404040"/>
          <w:spacing w:val="-2"/>
        </w:rPr>
        <w:t>jedné</w:t>
      </w:r>
    </w:p>
    <w:p w14:paraId="16AEA5C6" w14:textId="77777777" w:rsidR="005013DF" w:rsidRDefault="009E11F6">
      <w:pPr>
        <w:pStyle w:val="Zkladntext"/>
        <w:spacing w:before="77"/>
        <w:ind w:left="1110"/>
        <w:jc w:val="left"/>
      </w:pPr>
      <w:r>
        <w:rPr>
          <w:color w:val="404040"/>
        </w:rPr>
        <w:t>ze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stran;</w:t>
      </w:r>
    </w:p>
    <w:p w14:paraId="451A660F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8"/>
        <w:ind w:hanging="420"/>
      </w:pPr>
      <w:r>
        <w:rPr>
          <w:color w:val="404040"/>
        </w:rPr>
        <w:t>příjemce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dříve,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  <w:spacing w:val="-2"/>
        </w:rPr>
        <w:t>strana;</w:t>
      </w:r>
    </w:p>
    <w:p w14:paraId="20CA3215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/>
        <w:ind w:hanging="420"/>
      </w:pPr>
      <w:r>
        <w:rPr>
          <w:color w:val="404040"/>
        </w:rPr>
        <w:t>jsou</w:t>
      </w:r>
      <w:r>
        <w:rPr>
          <w:color w:val="404040"/>
          <w:spacing w:val="49"/>
          <w:w w:val="150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61"/>
          <w:w w:val="150"/>
        </w:rPr>
        <w:t xml:space="preserve"> </w:t>
      </w:r>
      <w:r>
        <w:rPr>
          <w:color w:val="404040"/>
          <w:spacing w:val="-2"/>
        </w:rPr>
        <w:t>orgánem</w:t>
      </w:r>
    </w:p>
    <w:p w14:paraId="07F000EF" w14:textId="77777777" w:rsidR="005013DF" w:rsidRDefault="009E11F6">
      <w:pPr>
        <w:pStyle w:val="Zkladntext"/>
        <w:spacing w:before="77"/>
        <w:ind w:left="1110"/>
        <w:jc w:val="left"/>
      </w:pP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zákona;</w:t>
      </w:r>
    </w:p>
    <w:p w14:paraId="1D60983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77" w:line="312" w:lineRule="auto"/>
        <w:ind w:right="132"/>
      </w:pPr>
      <w:r>
        <w:rPr>
          <w:color w:val="404040"/>
        </w:rPr>
        <w:t>Smluvní strana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je sdělí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vázané zákonnou povinností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mlčenlivosti (např.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advokátovi nebo daňovému poradci) za účelem uplatňování svých práv;</w:t>
      </w:r>
    </w:p>
    <w:p w14:paraId="1DBCED3F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spacing w:before="2"/>
        <w:ind w:hanging="420"/>
      </w:pPr>
      <w:r>
        <w:rPr>
          <w:color w:val="404040"/>
        </w:rPr>
        <w:t>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zakladateli.</w:t>
      </w:r>
    </w:p>
    <w:p w14:paraId="73E64D3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</w:tabs>
        <w:ind w:left="688" w:hanging="568"/>
        <w:jc w:val="both"/>
      </w:pPr>
      <w:r>
        <w:rPr>
          <w:color w:val="404040"/>
        </w:rPr>
        <w:t>Povinnost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Smlouvy.</w:t>
      </w:r>
    </w:p>
    <w:p w14:paraId="652E4F0A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82" w:line="312" w:lineRule="auto"/>
        <w:ind w:left="690" w:right="134"/>
        <w:jc w:val="both"/>
      </w:pPr>
      <w:r>
        <w:rPr>
          <w:color w:val="404040"/>
        </w:rPr>
        <w:t>Pokud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vyžaduje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Objednatele jako kontaktních a oprávněných osob, budou osobní údaje zaměstnanců Objednatele Poskytovatelem zpracovávány v rozsahu:</w:t>
      </w:r>
    </w:p>
    <w:p w14:paraId="3C9B14DD" w14:textId="77777777" w:rsidR="005013DF" w:rsidRDefault="009E11F6">
      <w:pPr>
        <w:pStyle w:val="Odstavecseseznamem"/>
        <w:numPr>
          <w:ilvl w:val="0"/>
          <w:numId w:val="4"/>
        </w:numPr>
        <w:tabs>
          <w:tab w:val="left" w:pos="1260"/>
        </w:tabs>
        <w:spacing w:before="124"/>
        <w:ind w:hanging="435"/>
        <w:jc w:val="left"/>
      </w:pPr>
      <w:r>
        <w:rPr>
          <w:color w:val="404040"/>
        </w:rPr>
        <w:t>jméno,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příjmení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titul,</w:t>
      </w:r>
    </w:p>
    <w:p w14:paraId="247C4125" w14:textId="77777777" w:rsidR="005013DF" w:rsidRDefault="009E11F6">
      <w:pPr>
        <w:pStyle w:val="Odstavecseseznamem"/>
        <w:numPr>
          <w:ilvl w:val="0"/>
          <w:numId w:val="4"/>
        </w:numPr>
        <w:tabs>
          <w:tab w:val="left" w:pos="1260"/>
        </w:tabs>
        <w:spacing w:before="75"/>
        <w:ind w:hanging="435"/>
        <w:jc w:val="left"/>
      </w:pPr>
      <w:r>
        <w:rPr>
          <w:color w:val="404040"/>
        </w:rPr>
        <w:t>e-mailová</w:t>
      </w:r>
      <w:r>
        <w:rPr>
          <w:color w:val="404040"/>
          <w:spacing w:val="-2"/>
        </w:rPr>
        <w:t xml:space="preserve"> adresa,</w:t>
      </w:r>
    </w:p>
    <w:p w14:paraId="4DDC00A2" w14:textId="77777777" w:rsidR="005013DF" w:rsidRDefault="009E11F6">
      <w:pPr>
        <w:pStyle w:val="Odstavecseseznamem"/>
        <w:numPr>
          <w:ilvl w:val="0"/>
          <w:numId w:val="4"/>
        </w:numPr>
        <w:tabs>
          <w:tab w:val="left" w:pos="1260"/>
        </w:tabs>
        <w:spacing w:before="76"/>
        <w:ind w:hanging="435"/>
        <w:jc w:val="left"/>
      </w:pPr>
      <w:r>
        <w:rPr>
          <w:color w:val="404040"/>
        </w:rPr>
        <w:t>telefonní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číslo.</w:t>
      </w:r>
    </w:p>
    <w:p w14:paraId="0C1118A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95" w:line="312" w:lineRule="auto"/>
        <w:ind w:left="690" w:right="126"/>
        <w:jc w:val="both"/>
      </w:pPr>
      <w:r>
        <w:rPr>
          <w:color w:val="404040"/>
        </w:rPr>
        <w:t>Zpracováním osobních údajů ve smyslu tohoto odstavce se rozumí zejména jejich shromažďování,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ukládání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nosiče informací, používání,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třídění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nebo kombinování, blokování 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likvidace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využitím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manuálních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automatizovaných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prostředků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nezbytném pro zajištění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řádného poskytování Služeb.</w:t>
      </w:r>
    </w:p>
    <w:p w14:paraId="06EC65D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  <w:tab w:val="left" w:pos="690"/>
        </w:tabs>
        <w:spacing w:before="125" w:line="304" w:lineRule="auto"/>
        <w:ind w:left="690" w:right="134"/>
        <w:jc w:val="both"/>
      </w:pPr>
      <w:r>
        <w:rPr>
          <w:color w:val="404040"/>
        </w:rPr>
        <w:t>Osobní údaje budou zpracovány po dobu poskytování Služeb. Ukončením této Smlouvy nezanikají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údajů až do okamžiku jejich úplné likvidace či předání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jinému zpracovateli.</w:t>
      </w:r>
    </w:p>
    <w:p w14:paraId="360AA28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8"/>
        </w:tabs>
        <w:spacing w:before="131"/>
        <w:ind w:left="688" w:hanging="568"/>
        <w:jc w:val="both"/>
      </w:pPr>
      <w:r>
        <w:rPr>
          <w:color w:val="404040"/>
        </w:rPr>
        <w:t>Smluvní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9"/>
          <w:w w:val="150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9"/>
          <w:w w:val="15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49"/>
          <w:w w:val="150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49"/>
          <w:w w:val="150"/>
        </w:rPr>
        <w:t xml:space="preserve"> </w:t>
      </w:r>
      <w:r>
        <w:rPr>
          <w:color w:val="404040"/>
          <w:spacing w:val="-2"/>
        </w:rPr>
        <w:t>spojených</w:t>
      </w:r>
    </w:p>
    <w:p w14:paraId="510AA15C" w14:textId="77777777" w:rsidR="005013DF" w:rsidRDefault="009E11F6">
      <w:pPr>
        <w:pStyle w:val="Zkladntext"/>
        <w:spacing w:before="77"/>
        <w:ind w:left="690"/>
      </w:pP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zpracováním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úpravy.</w:t>
      </w:r>
    </w:p>
    <w:p w14:paraId="1FDD31B9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line="312" w:lineRule="auto"/>
        <w:ind w:left="690" w:right="134"/>
        <w:jc w:val="both"/>
      </w:pPr>
      <w:r>
        <w:rPr>
          <w:color w:val="404040"/>
        </w:rPr>
        <w:t>Objednatel prohlašuje, že tyto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údaje budou aktuální, přesné a pravdivé,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jakož i to,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že tyto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údaje budou odpovídat stanovenému účelu zpracování.</w:t>
      </w:r>
    </w:p>
    <w:p w14:paraId="03C93DE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2" w:line="312" w:lineRule="auto"/>
        <w:ind w:left="690" w:right="119"/>
        <w:jc w:val="both"/>
      </w:pPr>
      <w:r>
        <w:rPr>
          <w:color w:val="404040"/>
        </w:rPr>
        <w:t xml:space="preserve">Objednatel je povinen přijmout vhodná opatření na to, aby poskytl subjektům údajů stručným, </w:t>
      </w:r>
      <w:proofErr w:type="gramStart"/>
      <w:r>
        <w:rPr>
          <w:color w:val="404040"/>
        </w:rPr>
        <w:t>transparentním,</w:t>
      </w:r>
      <w:r>
        <w:rPr>
          <w:color w:val="404040"/>
          <w:spacing w:val="57"/>
        </w:rPr>
        <w:t xml:space="preserve">  </w:t>
      </w:r>
      <w:r>
        <w:rPr>
          <w:color w:val="404040"/>
        </w:rPr>
        <w:t>srozumitelným</w:t>
      </w:r>
      <w:proofErr w:type="gramEnd"/>
      <w:r>
        <w:rPr>
          <w:color w:val="404040"/>
          <w:spacing w:val="40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snadno</w:t>
      </w:r>
      <w:r>
        <w:rPr>
          <w:color w:val="404040"/>
          <w:spacing w:val="56"/>
        </w:rPr>
        <w:t xml:space="preserve">  </w:t>
      </w:r>
      <w:r>
        <w:rPr>
          <w:color w:val="404040"/>
        </w:rPr>
        <w:t>přístupným</w:t>
      </w:r>
      <w:r>
        <w:rPr>
          <w:color w:val="404040"/>
          <w:spacing w:val="55"/>
        </w:rPr>
        <w:t xml:space="preserve">  </w:t>
      </w:r>
      <w:r>
        <w:rPr>
          <w:color w:val="404040"/>
        </w:rPr>
        <w:t>způsobem</w:t>
      </w:r>
      <w:r>
        <w:rPr>
          <w:color w:val="404040"/>
          <w:spacing w:val="55"/>
        </w:rPr>
        <w:t xml:space="preserve"> 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použití</w:t>
      </w:r>
      <w:r>
        <w:rPr>
          <w:color w:val="404040"/>
          <w:spacing w:val="57"/>
        </w:rPr>
        <w:t xml:space="preserve">  </w:t>
      </w:r>
      <w:r>
        <w:rPr>
          <w:color w:val="404040"/>
        </w:rPr>
        <w:t>jasných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jednoduchých jazykových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prostředků veškeré informace a učinil veškerá sdělení požadovaná Nařízením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parlamentu a Rady (EU)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2016/679 ze dne 27. dubna 2016, obecného nařízení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 ochraně osobních údajů (dále jen „</w:t>
      </w:r>
      <w:r>
        <w:rPr>
          <w:b/>
          <w:color w:val="404040"/>
        </w:rPr>
        <w:t>Nařízení</w:t>
      </w:r>
      <w:r>
        <w:rPr>
          <w:color w:val="404040"/>
        </w:rPr>
        <w:t>“) ve spojení se zákonem o zpracování osobních údajů.</w:t>
      </w:r>
    </w:p>
    <w:p w14:paraId="5A57B90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28"/>
        <w:ind w:left="687" w:hanging="567"/>
        <w:jc w:val="both"/>
      </w:pPr>
      <w:r>
        <w:rPr>
          <w:color w:val="404040"/>
        </w:rPr>
        <w:t>Poskytovatel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povinen:</w:t>
      </w:r>
    </w:p>
    <w:p w14:paraId="72613427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10"/>
        </w:tabs>
        <w:ind w:hanging="420"/>
      </w:pPr>
      <w:r>
        <w:rPr>
          <w:color w:val="404040"/>
        </w:rPr>
        <w:t>zpracovávat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doložených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Objednatele;</w:t>
      </w:r>
    </w:p>
    <w:p w14:paraId="161A9F60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1660EC3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87" w:line="312" w:lineRule="auto"/>
        <w:ind w:right="133"/>
        <w:jc w:val="both"/>
      </w:pPr>
      <w:r>
        <w:rPr>
          <w:color w:val="404040"/>
        </w:rPr>
        <w:t>zohledňovat povahu zpracování osobních údajů a být Objednateli nápomocen pro splnění Objednatelovy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reagovat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žádosti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výkon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subjektu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údajů,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 pro splnění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dalších povinností ve smyslu Nařízení;</w:t>
      </w:r>
    </w:p>
    <w:p w14:paraId="1F5382C8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8"/>
        </w:tabs>
        <w:spacing w:before="124"/>
        <w:ind w:left="1108" w:hanging="418"/>
        <w:jc w:val="both"/>
      </w:pPr>
      <w:r>
        <w:rPr>
          <w:color w:val="404040"/>
        </w:rPr>
        <w:t>zajistit,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1"/>
          <w:w w:val="15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57"/>
          <w:w w:val="150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57"/>
          <w:w w:val="15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zpracovávat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58"/>
          <w:w w:val="15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71"/>
          <w:w w:val="15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7"/>
          <w:w w:val="150"/>
        </w:rPr>
        <w:t xml:space="preserve"> </w:t>
      </w:r>
      <w:r>
        <w:rPr>
          <w:color w:val="404040"/>
          <w:spacing w:val="-2"/>
        </w:rPr>
        <w:t>podmínek</w:t>
      </w:r>
    </w:p>
    <w:p w14:paraId="61CCE2FC" w14:textId="77777777" w:rsidR="005013DF" w:rsidRDefault="009E11F6">
      <w:pPr>
        <w:pStyle w:val="Zkladntext"/>
        <w:spacing w:before="77"/>
        <w:ind w:left="1110"/>
      </w:pP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stanoveném.</w:t>
      </w:r>
    </w:p>
    <w:p w14:paraId="0C2CBD7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line="312" w:lineRule="auto"/>
        <w:ind w:left="690" w:right="118"/>
        <w:jc w:val="both"/>
      </w:pPr>
      <w:r>
        <w:rPr>
          <w:color w:val="404040"/>
        </w:rPr>
        <w:t>Poskytovatel je při plnění této povinnosti oprávněn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rozsahu nezbytném pro plnění předmětu Smlouvy zapojit do zpracování i další případné zpracovatele, avšak pouze 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předchozím výslovným písemným souhlasem Objednatele.</w:t>
      </w:r>
    </w:p>
    <w:p w14:paraId="2B6CF82A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23"/>
        <w:ind w:left="687" w:hanging="567"/>
        <w:jc w:val="both"/>
      </w:pPr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strany jsou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povinny:</w:t>
      </w:r>
    </w:p>
    <w:p w14:paraId="0E7921C0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line="309" w:lineRule="auto"/>
        <w:ind w:right="133"/>
        <w:jc w:val="both"/>
      </w:pPr>
      <w:r>
        <w:rPr>
          <w:color w:val="404040"/>
        </w:rPr>
        <w:t>zavést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technická,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organizační,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personální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vhodná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Nařízení, aby zajistily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schopny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kdykoliv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doložit,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prováděno 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dojít 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neoprávněnému 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nahodilému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přístupu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osobním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datovým nosičům, které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údaje obsahují,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k jejich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změně,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zničení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ztrátě,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neoprávněným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přenosům, 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jejich jinému neoprávněnému zpracování, jakož 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 jinému zneužití,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 tato opatření podle potřeby průběžné revidovat a aktualizovat;</w:t>
      </w:r>
    </w:p>
    <w:p w14:paraId="581088F5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131" w:line="312" w:lineRule="auto"/>
        <w:ind w:right="133"/>
        <w:jc w:val="both"/>
      </w:pPr>
      <w:r>
        <w:rPr>
          <w:color w:val="404040"/>
        </w:rPr>
        <w:t>vést a průběžné revidovat 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aktualizovat záznamy o zpracování osobních údajů ve smyslu </w:t>
      </w:r>
      <w:r>
        <w:rPr>
          <w:color w:val="404040"/>
          <w:spacing w:val="-2"/>
        </w:rPr>
        <w:t>Nařízení;</w:t>
      </w:r>
    </w:p>
    <w:p w14:paraId="0D63006A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123" w:line="312" w:lineRule="auto"/>
        <w:ind w:right="138"/>
        <w:jc w:val="both"/>
      </w:pPr>
      <w:r>
        <w:rPr>
          <w:color w:val="404040"/>
        </w:rPr>
        <w:t>řádně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 včas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ohlašovat případná porušení zabezpečení osobních údajů Úřadu 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ochranu osobních údajů a spolupracovat s tímto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úřadem v nezbytném rozsahu;</w:t>
      </w:r>
    </w:p>
    <w:p w14:paraId="2A139B15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8"/>
        </w:tabs>
        <w:spacing w:before="122"/>
        <w:ind w:left="1108" w:hanging="418"/>
        <w:jc w:val="both"/>
      </w:pPr>
      <w:r>
        <w:rPr>
          <w:color w:val="404040"/>
        </w:rPr>
        <w:t>navzájem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okolnostech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významných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2"/>
        </w:rPr>
        <w:t>článku;</w:t>
      </w:r>
    </w:p>
    <w:p w14:paraId="4D312D6D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line="312" w:lineRule="auto"/>
        <w:ind w:right="141"/>
        <w:jc w:val="both"/>
      </w:pPr>
      <w:r>
        <w:rPr>
          <w:color w:val="404040"/>
        </w:rPr>
        <w:t>zachovávat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mlčenlivost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údajích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zveřejnění by ohrozilo zabezpečení osobních údajů, a to i po skončení této Smlouvy;</w:t>
      </w:r>
    </w:p>
    <w:p w14:paraId="72A87C4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10"/>
        </w:tabs>
        <w:spacing w:before="122" w:line="276" w:lineRule="auto"/>
        <w:ind w:right="126"/>
        <w:jc w:val="both"/>
      </w:pPr>
      <w:r>
        <w:rPr>
          <w:color w:val="404040"/>
        </w:rPr>
        <w:t>postupovat 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souladu s dalšími požadavky Nařízení a 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 zpracování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osobních údajů, zejména dodržovat obecné zásady zpracování osobních údajů, plnit své informační povinnosti, nepředávat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osobní údaje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třetím osobám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potřebného oprávnění, respektovat práva subjektů údajů a poskytovat v této souvislosti nezbytnou součinnost.</w:t>
      </w:r>
    </w:p>
    <w:p w14:paraId="44B5574F" w14:textId="77777777" w:rsidR="005013DF" w:rsidRDefault="009E11F6">
      <w:pPr>
        <w:pStyle w:val="Nadpis2"/>
        <w:numPr>
          <w:ilvl w:val="0"/>
          <w:numId w:val="7"/>
        </w:numPr>
        <w:tabs>
          <w:tab w:val="left" w:pos="3644"/>
        </w:tabs>
        <w:spacing w:before="227"/>
        <w:ind w:left="3644" w:hanging="449"/>
        <w:jc w:val="left"/>
        <w:rPr>
          <w:color w:val="00AFEF"/>
          <w:sz w:val="24"/>
        </w:rPr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sankce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náhrada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újmy</w:t>
      </w:r>
    </w:p>
    <w:p w14:paraId="7BE35A85" w14:textId="77777777" w:rsidR="005013DF" w:rsidRDefault="005013DF">
      <w:pPr>
        <w:pStyle w:val="Zkladntext"/>
        <w:spacing w:before="59"/>
        <w:jc w:val="left"/>
        <w:rPr>
          <w:b/>
        </w:rPr>
      </w:pPr>
    </w:p>
    <w:p w14:paraId="5C14A4F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" w:line="312" w:lineRule="auto"/>
        <w:ind w:right="125"/>
        <w:jc w:val="both"/>
      </w:pPr>
      <w:r>
        <w:rPr>
          <w:color w:val="404040"/>
        </w:rPr>
        <w:t>V případě neposkytování Technické podpory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rozsahu a v souladu 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článkem 2. odst. 2.1 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výjimkou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těch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2.1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vztažena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 pokuta dle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ustanovení odst. 9.2, 9.3 a 9.4 Smlouvy) bude Poskytovatel povinen uhradit Objednateli smluvní pokutu ve výši 10.000, - Kč (slovy: deset tisíc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korun českých)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 každý započatý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den,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Technická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podpora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poskytována.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 pokuty není omezena.</w:t>
      </w:r>
    </w:p>
    <w:p w14:paraId="1F087883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7" w:line="312" w:lineRule="auto"/>
        <w:ind w:right="123"/>
        <w:jc w:val="both"/>
      </w:pPr>
      <w:r>
        <w:rPr>
          <w:color w:val="404040"/>
        </w:rPr>
        <w:t>V 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nedodržení termínů odezvy na Incident uvedených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tabulce v článku 2. odst. 2.1 písm. g)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uhradit Objednateli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3.000, -</w:t>
      </w:r>
    </w:p>
    <w:p w14:paraId="2303ED98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68BE95F1" w14:textId="77777777" w:rsidR="005013DF" w:rsidRDefault="009E11F6">
      <w:pPr>
        <w:pStyle w:val="Zkladntext"/>
        <w:spacing w:before="87" w:line="312" w:lineRule="auto"/>
        <w:ind w:left="689"/>
        <w:jc w:val="left"/>
      </w:pPr>
      <w:r>
        <w:rPr>
          <w:color w:val="404040"/>
        </w:rPr>
        <w:t>Kč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tři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tisíce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půl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(30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minut)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prodlení. Výše smluvní pokuty není omezena.</w:t>
      </w:r>
    </w:p>
    <w:p w14:paraId="728B2174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90"/>
        </w:tabs>
        <w:spacing w:before="122" w:line="312" w:lineRule="auto"/>
        <w:ind w:left="690" w:right="132"/>
      </w:pPr>
      <w:r>
        <w:rPr>
          <w:color w:val="404040"/>
        </w:rPr>
        <w:t>V případě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termínů odstranění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 uvedených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tabulce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článku 2.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odst. 2.1 písm. g) Smlouvy bude Poskytovatel povinen uhradit Objednateli smluvní pokutu ve výši:</w:t>
      </w:r>
    </w:p>
    <w:p w14:paraId="5E8F565A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259"/>
        </w:tabs>
        <w:spacing w:before="123" w:line="312" w:lineRule="auto"/>
        <w:ind w:left="1259" w:right="142" w:hanging="405"/>
      </w:pPr>
      <w:r>
        <w:rPr>
          <w:color w:val="404040"/>
        </w:rPr>
        <w:t>10.000,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deset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českých) 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 odstranění Incidentu kategorie A;</w:t>
      </w:r>
    </w:p>
    <w:p w14:paraId="3BF0943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259"/>
        </w:tabs>
        <w:spacing w:before="62" w:line="312" w:lineRule="auto"/>
        <w:ind w:left="1259" w:right="142" w:hanging="405"/>
      </w:pPr>
      <w:r>
        <w:rPr>
          <w:color w:val="404040"/>
        </w:rPr>
        <w:t>1.000,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 odstranění Incidentu kategorie B;</w:t>
      </w:r>
    </w:p>
    <w:p w14:paraId="17739DF6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259"/>
        </w:tabs>
        <w:spacing w:before="62" w:line="312" w:lineRule="auto"/>
        <w:ind w:left="1259" w:right="127" w:hanging="405"/>
      </w:pPr>
      <w:r>
        <w:rPr>
          <w:color w:val="404040"/>
        </w:rPr>
        <w:t>100,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jedno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započatou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odstranění Incidentu kategorie C.</w:t>
      </w:r>
    </w:p>
    <w:p w14:paraId="497FA9E1" w14:textId="77777777" w:rsidR="005013DF" w:rsidRDefault="009E11F6">
      <w:pPr>
        <w:pStyle w:val="Zkladntext"/>
        <w:spacing w:before="123"/>
        <w:ind w:left="689"/>
        <w:jc w:val="left"/>
      </w:pPr>
      <w:r>
        <w:rPr>
          <w:color w:val="404040"/>
        </w:rPr>
        <w:t>Výše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omezena.</w:t>
      </w:r>
    </w:p>
    <w:p w14:paraId="41A4E977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line="309" w:lineRule="auto"/>
        <w:ind w:right="148"/>
        <w:jc w:val="both"/>
      </w:pP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 nedodržení úrovně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Služby dle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2. odst. 2.1 písm. j) Smlouvy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 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vyúčtovat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0,1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 Ceny za Technickou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podporu bez DPH (dle Přílohy č. 2 Smlouvy,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 A), za každou 0,1 % rozdílu sjednané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dostupnosti příslušné Služby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(článek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odst. 2.1.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písm. j)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Smlouvy)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reálně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dosažené dostupnosti Služby ve sledovaném období.</w:t>
      </w:r>
    </w:p>
    <w:p w14:paraId="6E9D541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3" w:line="312" w:lineRule="auto"/>
        <w:ind w:right="120"/>
        <w:jc w:val="both"/>
      </w:pPr>
      <w:r>
        <w:rPr>
          <w:color w:val="404040"/>
        </w:rPr>
        <w:t>V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zakládá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 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 Smlouvy,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 Objednatel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na skutečnost, zda využije svého práva 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účtovat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 pokutu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100.000,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Kč (slovy: jedno sto tisíc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korun českých) za každý jednotlivý případ porušení takové povinnosti.</w:t>
      </w:r>
    </w:p>
    <w:p w14:paraId="24AF0837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5" w:line="312" w:lineRule="auto"/>
        <w:ind w:right="124"/>
        <w:jc w:val="both"/>
      </w:pPr>
      <w:r>
        <w:rPr>
          <w:color w:val="404040"/>
        </w:rPr>
        <w:t xml:space="preserve">V případě nedodržení či porušení povinností Poskytovatele vyplývajících ze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 xml:space="preserve"> a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 xml:space="preserve"> uvedených v článku 6. odst. 6.5 – 6.11, 6.13 – 6.15 této Smlouvy je Objednatel oprávněn požadovat od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Poskytovatele smluvní pokutu 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výši 100.000, - Kč (slovy: jedno sto tisíc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korun českých) za každý jednotlivý případ porušení takové povinnosti.</w:t>
      </w:r>
    </w:p>
    <w:p w14:paraId="69DAD927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5" w:line="304" w:lineRule="auto"/>
        <w:ind w:right="108"/>
        <w:jc w:val="both"/>
      </w:pP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každém jednotlivém 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 závazku Poskytovatele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 ochraně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informací dle článku 8. této Smlouvy je Objednatel oprávněn požadovat od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 zaplacení smluvní pokuty ve výši 500.000, - Kč (slovy: pět set tisíc korun českých).</w:t>
      </w:r>
    </w:p>
    <w:p w14:paraId="0BC9AFB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31" w:line="312" w:lineRule="auto"/>
        <w:ind w:right="149"/>
        <w:jc w:val="both"/>
      </w:pP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každém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jednotlivém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porušení povinnosti Poskytovatele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osobních údajů dle článku 8. této Smlouvy je Objednatel oprávněn požadovat od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Poskytovatele zaplacení smluvní pokuty ve výši 100.000, - Kč (slovy: jedno sto tisíc korun českých).</w:t>
      </w:r>
    </w:p>
    <w:p w14:paraId="5366032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89"/>
        </w:tabs>
        <w:spacing w:before="122" w:line="312" w:lineRule="auto"/>
        <w:ind w:right="125"/>
        <w:jc w:val="both"/>
      </w:pP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 Objednatele s úhradou řádně vystavené a doručené faktury,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 Objednatel povinen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zákonný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 prodlení dle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vlády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351/2013 Sb.,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kterým se určuje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výše úroků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 prodlení a nákladů spojených s uplatněním pohledávky, určuje odměna likvidátora,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likvidačního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člena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orgánu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jmenovaného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upravují některé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otázky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Obchodního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věstníku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rejstříků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právnických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fyzických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 a evidence svěřenských fondů a evidence údajů o skutečných majitelích, v platném znění.</w:t>
      </w:r>
    </w:p>
    <w:p w14:paraId="0B94A214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601A8CB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87" w:line="312" w:lineRule="auto"/>
        <w:ind w:right="132"/>
        <w:jc w:val="both"/>
      </w:pPr>
      <w:r>
        <w:rPr>
          <w:color w:val="404040"/>
        </w:rPr>
        <w:t>Vyúčtování smluvní pokuty/úroků z prodlení podle příslušných ustanovení této Smlouvy – penalizační faktura, musí být druhé Smluvní straně zasláno datovou zprávou prostřednictvím datové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schránky.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pokuta/úroky z prodlení jsou splatné 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lhůtě třiceti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(30) kalendářních dnů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ode dne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penalizační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povinné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straně. Úhrada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pokuty/úroků z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provádí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bankovním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převodem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uvedený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penalizační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faktuře.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Částka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považuje 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zaplacenou okamžikem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jejího připsání 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prospěch účtu oprávněné Smluvní strany.</w:t>
      </w:r>
    </w:p>
    <w:p w14:paraId="759626B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8" w:line="312" w:lineRule="auto"/>
        <w:ind w:right="140"/>
        <w:jc w:val="both"/>
      </w:pPr>
      <w:r>
        <w:rPr>
          <w:color w:val="404040"/>
        </w:rPr>
        <w:t>Objednatel je v případě uplatnění smluvní pokuty vůči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dle této Smlouvy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 případě neuhrazení smluvní pokuty ze strany Poskytovatele oprávněn využít institut započtení vzájemných pohledávek.</w:t>
      </w:r>
    </w:p>
    <w:p w14:paraId="1C57540E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4" w:line="312" w:lineRule="auto"/>
        <w:ind w:right="117"/>
        <w:jc w:val="both"/>
      </w:pPr>
      <w:r>
        <w:rPr>
          <w:color w:val="404040"/>
        </w:rPr>
        <w:t>Uplatněním jakékoliv smluvní pokuty není nijak dotčeno právo Objednatele na náhradu vzniklé újmy a ušlý zisk v celém rozsahu způsobené újmy.</w:t>
      </w:r>
    </w:p>
    <w:p w14:paraId="5D406B62" w14:textId="77777777" w:rsidR="005013DF" w:rsidRDefault="009E11F6">
      <w:pPr>
        <w:pStyle w:val="Nadpis2"/>
        <w:numPr>
          <w:ilvl w:val="0"/>
          <w:numId w:val="7"/>
        </w:numPr>
        <w:tabs>
          <w:tab w:val="left" w:pos="4214"/>
        </w:tabs>
        <w:spacing w:before="223"/>
        <w:ind w:left="4214" w:hanging="449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Smlouvy</w:t>
      </w:r>
    </w:p>
    <w:p w14:paraId="0B6487B0" w14:textId="77777777" w:rsidR="005013DF" w:rsidRDefault="005013DF">
      <w:pPr>
        <w:pStyle w:val="Zkladntext"/>
        <w:spacing w:before="74"/>
        <w:jc w:val="left"/>
        <w:rPr>
          <w:b/>
        </w:rPr>
      </w:pPr>
    </w:p>
    <w:p w14:paraId="2AB632C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"/>
        <w:ind w:left="687" w:hanging="567"/>
        <w:jc w:val="both"/>
      </w:pPr>
      <w:r>
        <w:rPr>
          <w:color w:val="404040"/>
        </w:rPr>
        <w:t>Tato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8"/>
        </w:rPr>
        <w:t xml:space="preserve"> </w:t>
      </w:r>
      <w:r>
        <w:rPr>
          <w:color w:val="404040"/>
          <w:spacing w:val="-4"/>
        </w:rPr>
        <w:t>dnem</w:t>
      </w:r>
    </w:p>
    <w:p w14:paraId="2AC77701" w14:textId="77777777" w:rsidR="005013DF" w:rsidRDefault="009E11F6">
      <w:pPr>
        <w:pStyle w:val="Zkladntext"/>
        <w:spacing w:before="77" w:line="309" w:lineRule="auto"/>
        <w:ind w:left="689" w:right="133"/>
      </w:pPr>
      <w:r>
        <w:rPr>
          <w:color w:val="404040"/>
        </w:rPr>
        <w:t>19.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zákonem 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340/2015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 zvláštních podmínkách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účinnosti některých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 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(zákon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smluv),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předpisů.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Smlouva 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později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19.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2024,</w:t>
      </w:r>
      <w:r>
        <w:rPr>
          <w:color w:val="404040"/>
          <w:spacing w:val="63"/>
        </w:rPr>
        <w:t xml:space="preserve"> </w:t>
      </w:r>
      <w:proofErr w:type="gramStart"/>
      <w:r>
        <w:rPr>
          <w:color w:val="404040"/>
        </w:rPr>
        <w:t>nabyde</w:t>
      </w:r>
      <w:proofErr w:type="gramEnd"/>
      <w:r>
        <w:rPr>
          <w:color w:val="404040"/>
          <w:spacing w:val="6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zveřejnění v registru smluv.</w:t>
      </w:r>
    </w:p>
    <w:p w14:paraId="412D325C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23"/>
        <w:ind w:left="687" w:hanging="567"/>
        <w:jc w:val="both"/>
      </w:pPr>
      <w:r>
        <w:rPr>
          <w:color w:val="404040"/>
        </w:rPr>
        <w:t>Tato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sjednává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určitou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30.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2025.</w:t>
      </w:r>
    </w:p>
    <w:p w14:paraId="7DF1DAD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line="312" w:lineRule="auto"/>
        <w:ind w:right="153"/>
        <w:jc w:val="both"/>
      </w:pPr>
      <w:r>
        <w:rPr>
          <w:color w:val="404040"/>
        </w:rPr>
        <w:t>Tuto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ukončit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 nebo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jednostranným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odstoupením 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důvodů stanovených právními předpisy nebo touto Smlouvou, nebo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podstatného porušení Smlouvy.</w:t>
      </w:r>
    </w:p>
    <w:p w14:paraId="42649D9B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124"/>
        <w:ind w:left="687" w:hanging="567"/>
        <w:jc w:val="both"/>
      </w:pP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případy,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4"/>
        </w:rPr>
        <w:t>kdy:</w:t>
      </w:r>
    </w:p>
    <w:p w14:paraId="28FF0BC4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09"/>
        </w:tabs>
        <w:spacing w:line="312" w:lineRule="auto"/>
        <w:ind w:left="1109" w:right="132" w:hanging="420"/>
        <w:jc w:val="both"/>
      </w:pPr>
      <w:r>
        <w:rPr>
          <w:color w:val="404040"/>
        </w:rPr>
        <w:t>dojde 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opakovanému (tj. nejméně 2x) prodlení Poskytovatele s poskytováním Technické podpory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reakčních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časech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případě, že Technická podpora není ani přes písemné upozornění Objednatele Poskytovatelem poskytována řádně;</w:t>
      </w:r>
    </w:p>
    <w:p w14:paraId="5B732A7B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6"/>
          <w:tab w:val="left" w:pos="1109"/>
        </w:tabs>
        <w:spacing w:before="109" w:line="312" w:lineRule="auto"/>
        <w:ind w:left="1109" w:right="133"/>
        <w:jc w:val="both"/>
      </w:pPr>
      <w:r>
        <w:rPr>
          <w:color w:val="404040"/>
        </w:rPr>
        <w:t>na straně Poskytovatele dochází k neplnění a/nebo porušení povinností stanovených příslušnými ustanoveními této Smlouvy upravujícími:</w:t>
      </w:r>
    </w:p>
    <w:p w14:paraId="6C318713" w14:textId="77777777" w:rsidR="005013DF" w:rsidRDefault="009E11F6">
      <w:pPr>
        <w:pStyle w:val="Odstavecseseznamem"/>
        <w:numPr>
          <w:ilvl w:val="3"/>
          <w:numId w:val="7"/>
        </w:numPr>
        <w:tabs>
          <w:tab w:val="left" w:pos="1679"/>
        </w:tabs>
        <w:spacing w:before="63"/>
        <w:ind w:hanging="390"/>
        <w:jc w:val="left"/>
      </w:pPr>
      <w:r>
        <w:rPr>
          <w:color w:val="404040"/>
        </w:rPr>
        <w:t>ochranu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mlčenlivosti,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údajů,</w:t>
      </w:r>
    </w:p>
    <w:p w14:paraId="4317CE4D" w14:textId="77777777" w:rsidR="005013DF" w:rsidRDefault="009E11F6">
      <w:pPr>
        <w:pStyle w:val="Odstavecseseznamem"/>
        <w:numPr>
          <w:ilvl w:val="3"/>
          <w:numId w:val="7"/>
        </w:numPr>
        <w:tabs>
          <w:tab w:val="left" w:pos="1679"/>
        </w:tabs>
        <w:spacing w:before="75"/>
        <w:ind w:hanging="390"/>
        <w:jc w:val="left"/>
      </w:pPr>
      <w:r>
        <w:rPr>
          <w:color w:val="404040"/>
        </w:rPr>
        <w:t>hlášení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kybernetických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incidentů,</w:t>
      </w:r>
    </w:p>
    <w:p w14:paraId="0352371E" w14:textId="77777777" w:rsidR="005013DF" w:rsidRDefault="009E11F6">
      <w:pPr>
        <w:pStyle w:val="Odstavecseseznamem"/>
        <w:numPr>
          <w:ilvl w:val="3"/>
          <w:numId w:val="7"/>
        </w:numPr>
        <w:tabs>
          <w:tab w:val="left" w:pos="1679"/>
        </w:tabs>
        <w:spacing w:before="76"/>
        <w:ind w:hanging="390"/>
        <w:jc w:val="left"/>
      </w:pPr>
      <w:r>
        <w:rPr>
          <w:color w:val="404040"/>
          <w:spacing w:val="-2"/>
        </w:rPr>
        <w:t>bezpečnostní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</w:rPr>
        <w:t>opatření,</w:t>
      </w:r>
    </w:p>
    <w:p w14:paraId="041936E5" w14:textId="77777777" w:rsidR="005013DF" w:rsidRDefault="009E11F6">
      <w:pPr>
        <w:pStyle w:val="Odstavecseseznamem"/>
        <w:numPr>
          <w:ilvl w:val="3"/>
          <w:numId w:val="7"/>
        </w:numPr>
        <w:tabs>
          <w:tab w:val="left" w:pos="1679"/>
        </w:tabs>
        <w:spacing w:before="75"/>
        <w:ind w:hanging="390"/>
        <w:jc w:val="left"/>
      </w:pPr>
      <w:r>
        <w:rPr>
          <w:color w:val="404040"/>
        </w:rPr>
        <w:t>zákaznický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2"/>
        </w:rPr>
        <w:t>audit,</w:t>
      </w:r>
    </w:p>
    <w:p w14:paraId="565B9D20" w14:textId="77777777" w:rsidR="005013DF" w:rsidRDefault="009E11F6">
      <w:pPr>
        <w:pStyle w:val="Odstavecseseznamem"/>
        <w:numPr>
          <w:ilvl w:val="3"/>
          <w:numId w:val="7"/>
        </w:numPr>
        <w:tabs>
          <w:tab w:val="left" w:pos="1679"/>
        </w:tabs>
        <w:spacing w:before="76"/>
        <w:ind w:hanging="405"/>
        <w:jc w:val="left"/>
      </w:pPr>
      <w:r>
        <w:rPr>
          <w:color w:val="404040"/>
        </w:rPr>
        <w:t>oblast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řízení </w:t>
      </w:r>
      <w:r>
        <w:rPr>
          <w:color w:val="404040"/>
          <w:spacing w:val="-2"/>
        </w:rPr>
        <w:t>rizik.</w:t>
      </w:r>
    </w:p>
    <w:p w14:paraId="13A7AC5C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</w:tabs>
        <w:spacing w:before="135"/>
        <w:ind w:left="1107" w:hanging="418"/>
        <w:jc w:val="both"/>
      </w:pPr>
      <w:r>
        <w:rPr>
          <w:color w:val="404040"/>
        </w:rPr>
        <w:t>Poskytovatel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poruší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obsažené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6.25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Smlouvy.</w:t>
      </w:r>
    </w:p>
    <w:p w14:paraId="228C0483" w14:textId="77777777" w:rsidR="005013DF" w:rsidRDefault="005013DF">
      <w:pPr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7095ED2E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</w:tabs>
        <w:spacing w:before="87"/>
        <w:ind w:left="687" w:hanging="567"/>
        <w:jc w:val="both"/>
      </w:pPr>
      <w:r>
        <w:rPr>
          <w:color w:val="404040"/>
        </w:rPr>
        <w:t>Objednatel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 oprávněn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od této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že:</w:t>
      </w:r>
    </w:p>
    <w:p w14:paraId="42B8E483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  <w:tab w:val="left" w:pos="1109"/>
        </w:tabs>
        <w:spacing w:line="312" w:lineRule="auto"/>
        <w:ind w:left="1109" w:right="134" w:hanging="420"/>
        <w:jc w:val="both"/>
      </w:pPr>
      <w:r>
        <w:rPr>
          <w:color w:val="404040"/>
        </w:rPr>
        <w:t>je Poskytovatel v likvidaci nebo vůči jeho majetku probíhá insolvenční řízení,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němž bylo vydáno rozhodnutí o úpadku nebo insolvenční návrh byl zamítnut proto, že majetek nepostačuje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úhradě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insolvenčního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konkurs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zrušen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proto, že majetek byl zcela nepostačující nebo byla zavedena nucená správa podle zvláštních právních předpisů;</w:t>
      </w:r>
    </w:p>
    <w:p w14:paraId="4A235785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7"/>
        </w:tabs>
        <w:spacing w:before="66"/>
        <w:ind w:left="1107" w:hanging="418"/>
        <w:jc w:val="both"/>
      </w:pP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4"/>
        </w:rPr>
        <w:t>čin;</w:t>
      </w:r>
    </w:p>
    <w:p w14:paraId="48E172AA" w14:textId="77777777" w:rsidR="005013DF" w:rsidRDefault="009E11F6">
      <w:pPr>
        <w:pStyle w:val="Odstavecseseznamem"/>
        <w:numPr>
          <w:ilvl w:val="2"/>
          <w:numId w:val="7"/>
        </w:numPr>
        <w:tabs>
          <w:tab w:val="left" w:pos="1106"/>
          <w:tab w:val="left" w:pos="1109"/>
        </w:tabs>
        <w:spacing w:before="137" w:line="312" w:lineRule="auto"/>
        <w:ind w:left="1109" w:right="133"/>
        <w:jc w:val="both"/>
      </w:pPr>
      <w:r>
        <w:rPr>
          <w:color w:val="404040"/>
        </w:rPr>
        <w:t>došlo k významné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změně vlastnictví zásadních aktiv, změně kontroly nad Poskytovatelem nebo změně oprávnění nakládat s aktivy využívanými Poskytovatelem k plnění dle této </w:t>
      </w:r>
      <w:r>
        <w:rPr>
          <w:color w:val="404040"/>
          <w:spacing w:val="-2"/>
        </w:rPr>
        <w:t>Smlouvy.</w:t>
      </w:r>
    </w:p>
    <w:p w14:paraId="0BF8CC70" w14:textId="77777777" w:rsidR="005013DF" w:rsidRDefault="009E11F6">
      <w:pPr>
        <w:pStyle w:val="Odstavecseseznamem"/>
        <w:numPr>
          <w:ilvl w:val="1"/>
          <w:numId w:val="3"/>
        </w:numPr>
        <w:tabs>
          <w:tab w:val="left" w:pos="567"/>
        </w:tabs>
        <w:spacing w:before="123"/>
        <w:ind w:left="567" w:right="149" w:hanging="567"/>
        <w:jc w:val="right"/>
      </w:pPr>
      <w:r>
        <w:rPr>
          <w:color w:val="404040"/>
        </w:rPr>
        <w:t>Za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Objednatelem,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kterého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45"/>
        </w:rPr>
        <w:t xml:space="preserve"> </w:t>
      </w:r>
      <w:r>
        <w:rPr>
          <w:color w:val="404040"/>
          <w:spacing w:val="-2"/>
        </w:rPr>
        <w:t>Poskytovatel</w:t>
      </w:r>
    </w:p>
    <w:p w14:paraId="62C78EA5" w14:textId="77777777" w:rsidR="005013DF" w:rsidRDefault="009E11F6">
      <w:pPr>
        <w:pStyle w:val="Zkladntext"/>
        <w:spacing w:before="77"/>
        <w:ind w:right="135"/>
        <w:jc w:val="right"/>
      </w:pPr>
      <w:r>
        <w:rPr>
          <w:color w:val="404040"/>
        </w:rPr>
        <w:t>od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odstoupit,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úhradou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delší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třicet</w:t>
      </w:r>
    </w:p>
    <w:p w14:paraId="1CB8455B" w14:textId="77777777" w:rsidR="005013DF" w:rsidRDefault="009E11F6">
      <w:pPr>
        <w:pStyle w:val="Zkladntext"/>
        <w:spacing w:before="63"/>
        <w:ind w:left="689"/>
      </w:pPr>
      <w:r>
        <w:rPr>
          <w:color w:val="404040"/>
        </w:rPr>
        <w:t>(30)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4"/>
        </w:rPr>
        <w:t xml:space="preserve"> dní.</w:t>
      </w:r>
    </w:p>
    <w:p w14:paraId="64497FBC" w14:textId="77777777" w:rsidR="005013DF" w:rsidRDefault="009E11F6">
      <w:pPr>
        <w:pStyle w:val="Odstavecseseznamem"/>
        <w:numPr>
          <w:ilvl w:val="1"/>
          <w:numId w:val="3"/>
        </w:numPr>
        <w:tabs>
          <w:tab w:val="left" w:pos="686"/>
        </w:tabs>
        <w:ind w:left="686" w:hanging="567"/>
        <w:jc w:val="both"/>
      </w:pPr>
      <w:r>
        <w:rPr>
          <w:color w:val="404040"/>
        </w:rPr>
        <w:t>Odstoupení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učiněno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doručeno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straně.</w:t>
      </w:r>
    </w:p>
    <w:p w14:paraId="72B63AAB" w14:textId="77777777" w:rsidR="005013DF" w:rsidRDefault="009E11F6">
      <w:pPr>
        <w:pStyle w:val="Zkladntext"/>
        <w:spacing w:before="77" w:line="312" w:lineRule="auto"/>
        <w:ind w:left="689" w:right="153"/>
      </w:pPr>
      <w:r>
        <w:rPr>
          <w:color w:val="404040"/>
        </w:rPr>
        <w:t>V 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odstoupení od Smlouvy zaniká Smlouva dnem doručení písemného odstoupení druhé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vracet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 řádně vzájemně poskytnutá ke dni účinnosti odstoupení od Smlouvy.</w:t>
      </w:r>
    </w:p>
    <w:p w14:paraId="53F59720" w14:textId="77777777" w:rsidR="005013DF" w:rsidRDefault="009E11F6">
      <w:pPr>
        <w:pStyle w:val="Odstavecseseznamem"/>
        <w:numPr>
          <w:ilvl w:val="1"/>
          <w:numId w:val="3"/>
        </w:numPr>
        <w:tabs>
          <w:tab w:val="left" w:pos="686"/>
          <w:tab w:val="left" w:pos="689"/>
        </w:tabs>
        <w:spacing w:before="123" w:line="312" w:lineRule="auto"/>
        <w:ind w:right="118"/>
        <w:jc w:val="both"/>
      </w:pPr>
      <w:r>
        <w:rPr>
          <w:color w:val="404040"/>
        </w:rPr>
        <w:t>Smluvní strany 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 i po ukončení Smlouvy zůstává zachována platnost a účinnost ustanovení článku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8. týkající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zachování Důvěrných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jakož 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ustanovení o smluvních pokutách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 náhradě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újmy,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jakož i další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ustanovení,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která vzhledem ke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své povaze mají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přetrvat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 po zániku této Smlouvy.</w:t>
      </w:r>
    </w:p>
    <w:p w14:paraId="0FB37AC6" w14:textId="77777777" w:rsidR="005013DF" w:rsidRDefault="009E11F6">
      <w:pPr>
        <w:pStyle w:val="Nadpis2"/>
        <w:numPr>
          <w:ilvl w:val="0"/>
          <w:numId w:val="7"/>
        </w:numPr>
        <w:tabs>
          <w:tab w:val="left" w:pos="4154"/>
        </w:tabs>
        <w:spacing w:before="240"/>
        <w:ind w:left="4154" w:hanging="449"/>
        <w:jc w:val="left"/>
        <w:rPr>
          <w:color w:val="00AFEF"/>
          <w:sz w:val="24"/>
        </w:rPr>
      </w:pPr>
      <w:r>
        <w:rPr>
          <w:color w:val="404040"/>
        </w:rPr>
        <w:t>Závěrečná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ustanovení</w:t>
      </w:r>
    </w:p>
    <w:p w14:paraId="7379B0BA" w14:textId="77777777" w:rsidR="005013DF" w:rsidRDefault="005013DF">
      <w:pPr>
        <w:pStyle w:val="Zkladntext"/>
        <w:spacing w:before="60"/>
        <w:jc w:val="left"/>
        <w:rPr>
          <w:b/>
        </w:rPr>
      </w:pPr>
    </w:p>
    <w:p w14:paraId="1E7DD59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0" w:line="312" w:lineRule="auto"/>
        <w:ind w:right="139"/>
        <w:jc w:val="both"/>
      </w:pPr>
      <w:r>
        <w:rPr>
          <w:color w:val="404040"/>
        </w:rPr>
        <w:t>Smluvní vztahy z této Smlouvy plynoucí se řídí právním řádem České republiky, zejména příslušnými ustanoveními Občanského zákoníku.</w:t>
      </w:r>
    </w:p>
    <w:p w14:paraId="5C78E69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2" w:line="312" w:lineRule="auto"/>
        <w:ind w:right="119"/>
        <w:jc w:val="both"/>
      </w:pP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prohlašuje a potvrzuje, že na sebe přebírá nebezpečí změny okolností ve smyslu ustanovení § 1765 odst. 2 Občanského zákoníku.</w:t>
      </w:r>
    </w:p>
    <w:p w14:paraId="253300AE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3" w:line="304" w:lineRule="auto"/>
        <w:ind w:right="124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1794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ujednaly, že 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 výslovně vzdává jeho práva ve smyslu ustanovení § 1793 Občanského zákoníku a souhlasí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cenou tak, jak byla Smluvními stranami sjednána výše v této Smlouvě.</w:t>
      </w:r>
    </w:p>
    <w:p w14:paraId="30ADD42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31" w:line="312" w:lineRule="auto"/>
        <w:ind w:left="690" w:right="133"/>
        <w:jc w:val="both"/>
      </w:pPr>
      <w:r>
        <w:rPr>
          <w:color w:val="404040"/>
        </w:rPr>
        <w:t>Jakékoliv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spory,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neshody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nároky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založeného touto Smlouvou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ním, budou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řešeny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nejprve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smírnou cestou.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spory mezi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stranami nepodaří smírně urovnat, se 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strany dohodly, že místně příslušným soudem 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řešení sporů bude soud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 místa sídla Objednatele.</w:t>
      </w:r>
    </w:p>
    <w:p w14:paraId="17B18855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6" w:line="312" w:lineRule="auto"/>
        <w:ind w:left="690" w:right="123"/>
        <w:jc w:val="both"/>
      </w:pPr>
      <w:r>
        <w:rPr>
          <w:color w:val="404040"/>
        </w:rPr>
        <w:t>Veškerá komunikace mezi Smluvními stranami je činěna písemně, není-li touto Smlouvou stanoveno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jinak.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komunikace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listinné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prostřednictvím doporučené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pošty,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schránky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e-mailu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adresy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záhlaví</w:t>
      </w:r>
    </w:p>
    <w:p w14:paraId="10C7F162" w14:textId="77777777" w:rsidR="005013DF" w:rsidRDefault="005013DF">
      <w:pPr>
        <w:spacing w:line="312" w:lineRule="auto"/>
        <w:jc w:val="both"/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61840189" w14:textId="77777777" w:rsidR="005013DF" w:rsidRDefault="009E11F6">
      <w:pPr>
        <w:pStyle w:val="Zkladntext"/>
        <w:spacing w:before="87" w:line="312" w:lineRule="auto"/>
        <w:ind w:left="689" w:right="134"/>
      </w:pPr>
      <w:r>
        <w:rPr>
          <w:color w:val="404040"/>
        </w:rPr>
        <w:t>této Smlouvy,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resp.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 7. odst. 7.1 této Smlouvy.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Změna kontaktních osob a/nebo jejich kontaktních údajů je účinná ke dni, v němž bude doručeno oznámení o takové změně druhé Smluvní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straně bez nutnosti uzavření písemných dodatků k této Smlouvě.</w:t>
      </w:r>
    </w:p>
    <w:p w14:paraId="203BC2CF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  <w:tab w:val="left" w:pos="689"/>
        </w:tabs>
        <w:spacing w:before="124" w:line="312" w:lineRule="auto"/>
        <w:ind w:right="133"/>
        <w:jc w:val="both"/>
      </w:pPr>
      <w:r>
        <w:rPr>
          <w:color w:val="404040"/>
        </w:rPr>
        <w:t>Dnem doručení písemností odeslaných na základě této Smlouvy nebo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touto Smlouvou prostřednictvím provozovatele poštovních služeb, pokud není prokázán jiný den doručení,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lhůty,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písemnost</w:t>
      </w:r>
      <w:r>
        <w:rPr>
          <w:color w:val="404040"/>
          <w:spacing w:val="79"/>
          <w:w w:val="15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adresáta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uložena 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provozovatele poštovních služeb, a to i tehdy, jestliže se adresát o jejím uložení nedozvěděl. Ustanovení § 573 Občanského zákoníku se nepoužije.</w:t>
      </w:r>
    </w:p>
    <w:p w14:paraId="2FAD311A" w14:textId="77777777" w:rsidR="005013DF" w:rsidRDefault="009E11F6">
      <w:pPr>
        <w:pStyle w:val="Zkladntext"/>
        <w:spacing w:before="126" w:line="312" w:lineRule="auto"/>
        <w:ind w:left="689" w:right="119"/>
      </w:pPr>
      <w:r>
        <w:rPr>
          <w:color w:val="404040"/>
        </w:rPr>
        <w:t>Písemnost odeslaná prostřednictvím datové zprávy se považuje za doručenou okamžikem uvedeným v zákoně č. 300/2008 Sb., o elektronických úkonech a autorizované konverzi dokumentů, ve znění 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předpisů.</w:t>
      </w:r>
    </w:p>
    <w:p w14:paraId="22418B3D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3" w:line="312" w:lineRule="auto"/>
        <w:ind w:left="690" w:right="123"/>
        <w:jc w:val="both"/>
      </w:pPr>
      <w:r>
        <w:rPr>
          <w:color w:val="404040"/>
        </w:rPr>
        <w:t>Pokud jakákoliv ustanovení Smlouvy budou považována za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neplatná nebo nevymahatelná, nebude mít taková neplatnost nebo nevymahatelnost za následek neplatnost nebo nevymahatelnost celé Smlouvy, ale celá Smlouva se bude vykládat tak, jako by neobsahovala příslušná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neplatná nebo nevymahatelná ustanovení nebo části ustanovení 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práva a povinnosti Smluvních stran se budou vykládat přiměřeně. Smluvní strany se dále zavazují, že budou navzájem spolupracovat s cílem nahradit takové neplatné nebo nevymahatelné ustanovení platným a vymahatelným ustanovením, jímž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bude dos</w:t>
      </w:r>
      <w:r>
        <w:rPr>
          <w:color w:val="404040"/>
        </w:rPr>
        <w:t>aženo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stejného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ekonomického výsledku (v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maximálním možném rozsahu v souladu s právními předpisy), jako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bylo zamýšleno ustanovením, jež bylo shledáno neplatným či nevymahatelným.</w:t>
      </w:r>
    </w:p>
    <w:p w14:paraId="47876000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16" w:line="312" w:lineRule="auto"/>
        <w:ind w:left="690" w:right="132"/>
        <w:jc w:val="both"/>
      </w:pPr>
      <w:r>
        <w:rPr>
          <w:color w:val="404040"/>
        </w:rPr>
        <w:t>Změny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doplňky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provádět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písemnými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vzestupně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očíslovanými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dodatky ke Smlouvě podepsanými oběma Smluvními stranami.</w:t>
      </w:r>
    </w:p>
    <w:p w14:paraId="2F7ACCB9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7"/>
          <w:tab w:val="left" w:pos="690"/>
        </w:tabs>
        <w:spacing w:before="122" w:line="307" w:lineRule="auto"/>
        <w:ind w:left="690" w:right="122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uzavírání Smlouvy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sdělily všechny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skutkové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právní okolnosti,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nichž ví nebo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vědět musí,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tak, aby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každá ze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Smluvních stran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mohla přesvědčit 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možnosti uzavřít platnou Smlouvu a aby byl každé ze Smluvních stran zřejmý zájem druhé Smluvní strany Smlouvu uzavřít.</w:t>
      </w:r>
    </w:p>
    <w:p w14:paraId="150C9E31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90"/>
        </w:tabs>
        <w:spacing w:before="130" w:line="312" w:lineRule="auto"/>
        <w:ind w:left="690" w:right="134" w:hanging="571"/>
        <w:jc w:val="both"/>
      </w:pPr>
      <w:r>
        <w:rPr>
          <w:color w:val="404040"/>
        </w:rPr>
        <w:t>Smluvní strany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 strany se shodují,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že Smlouva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nebude uzavřena, pokud ji Poskytovatel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podepíše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 jakoukoliv změnou či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odchylkou,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byť nepodstatnou,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nebo dodatkem,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ledaže Objednatel takovou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či odchylku nebo dodatek následně schválí.</w:t>
      </w:r>
    </w:p>
    <w:p w14:paraId="201D6E22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5"/>
          <w:tab w:val="left" w:pos="690"/>
        </w:tabs>
        <w:spacing w:before="125" w:line="312" w:lineRule="auto"/>
        <w:ind w:left="690" w:right="154" w:hanging="571"/>
        <w:jc w:val="both"/>
      </w:pPr>
      <w:r>
        <w:rPr>
          <w:color w:val="404040"/>
        </w:rPr>
        <w:t>Tato Smlouva je vyhotovena elektronicky a podepsána oběma zástupci Smluvních stran uznávaným elektronickým podpisem.</w:t>
      </w:r>
    </w:p>
    <w:p w14:paraId="2416C7E6" w14:textId="77777777" w:rsidR="005013DF" w:rsidRDefault="009E11F6">
      <w:pPr>
        <w:pStyle w:val="Odstavecseseznamem"/>
        <w:numPr>
          <w:ilvl w:val="1"/>
          <w:numId w:val="7"/>
        </w:numPr>
        <w:tabs>
          <w:tab w:val="left" w:pos="686"/>
        </w:tabs>
        <w:spacing w:before="122"/>
        <w:ind w:left="686" w:hanging="566"/>
        <w:jc w:val="both"/>
      </w:pPr>
      <w:r>
        <w:rPr>
          <w:color w:val="404040"/>
        </w:rPr>
        <w:t>Nedílnou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tvoří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přílohy:</w:t>
      </w:r>
    </w:p>
    <w:p w14:paraId="18FF8937" w14:textId="77777777" w:rsidR="005013DF" w:rsidRDefault="009E11F6">
      <w:pPr>
        <w:pStyle w:val="Odstavecseseznamem"/>
        <w:numPr>
          <w:ilvl w:val="0"/>
          <w:numId w:val="2"/>
        </w:numPr>
        <w:tabs>
          <w:tab w:val="left" w:pos="1260"/>
        </w:tabs>
        <w:jc w:val="left"/>
      </w:pPr>
      <w:r>
        <w:rPr>
          <w:color w:val="404040"/>
        </w:rPr>
        <w:t>Příloha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č. 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Technická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Zařízení</w:t>
      </w:r>
    </w:p>
    <w:p w14:paraId="1E3FC179" w14:textId="77777777" w:rsidR="005013DF" w:rsidRDefault="009E11F6">
      <w:pPr>
        <w:pStyle w:val="Odstavecseseznamem"/>
        <w:numPr>
          <w:ilvl w:val="0"/>
          <w:numId w:val="2"/>
        </w:numPr>
        <w:tabs>
          <w:tab w:val="left" w:pos="1260"/>
        </w:tabs>
        <w:spacing w:before="76"/>
        <w:jc w:val="left"/>
      </w:pPr>
      <w:r>
        <w:rPr>
          <w:color w:val="404040"/>
        </w:rPr>
        <w:t>Příloha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Ceník</w:t>
      </w:r>
    </w:p>
    <w:p w14:paraId="0EEE052B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5C48FDAA" w14:textId="77777777" w:rsidR="005013DF" w:rsidRDefault="009E11F6">
      <w:pPr>
        <w:pStyle w:val="Zkladntext"/>
        <w:spacing w:before="87" w:line="312" w:lineRule="auto"/>
        <w:ind w:left="120" w:right="124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 tato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sjednána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tísni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jinak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jednostranně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nevýhodných podmínek.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 strany své podpisy.</w:t>
      </w:r>
    </w:p>
    <w:p w14:paraId="773841B0" w14:textId="77777777" w:rsidR="005013DF" w:rsidRDefault="005013DF">
      <w:pPr>
        <w:pStyle w:val="Zkladntext"/>
        <w:spacing w:before="81"/>
        <w:jc w:val="left"/>
      </w:pPr>
    </w:p>
    <w:p w14:paraId="443D0276" w14:textId="77777777" w:rsidR="005013DF" w:rsidRDefault="009E11F6">
      <w:pPr>
        <w:pStyle w:val="Nadpis2"/>
        <w:tabs>
          <w:tab w:val="left" w:pos="5069"/>
        </w:tabs>
        <w:ind w:firstLine="0"/>
        <w:jc w:val="both"/>
      </w:pP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Objednatele</w:t>
      </w:r>
      <w:r>
        <w:rPr>
          <w:color w:val="404040"/>
        </w:rPr>
        <w:tab/>
        <w:t>Za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Poskytovatele</w:t>
      </w:r>
    </w:p>
    <w:p w14:paraId="739436B7" w14:textId="77777777" w:rsidR="005013DF" w:rsidRDefault="005013DF">
      <w:pPr>
        <w:pStyle w:val="Zkladntext"/>
        <w:spacing w:before="154"/>
        <w:jc w:val="left"/>
        <w:rPr>
          <w:b/>
        </w:rPr>
      </w:pPr>
    </w:p>
    <w:p w14:paraId="1804001F" w14:textId="77777777" w:rsidR="005013DF" w:rsidRDefault="009E11F6">
      <w:pPr>
        <w:pStyle w:val="Zkladntext"/>
        <w:tabs>
          <w:tab w:val="left" w:pos="5069"/>
        </w:tabs>
        <w:ind w:left="119"/>
      </w:pP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podpisu</w:t>
      </w:r>
      <w:r>
        <w:rPr>
          <w:color w:val="404040"/>
        </w:rPr>
        <w:tab/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podpisu</w:t>
      </w:r>
    </w:p>
    <w:p w14:paraId="6C855FA1" w14:textId="77777777" w:rsidR="005013DF" w:rsidRDefault="005013DF">
      <w:pPr>
        <w:pStyle w:val="Zkladntext"/>
        <w:spacing w:before="110"/>
        <w:jc w:val="left"/>
        <w:rPr>
          <w:sz w:val="20"/>
        </w:rPr>
      </w:pPr>
    </w:p>
    <w:p w14:paraId="53B2906F" w14:textId="77777777" w:rsidR="005013DF" w:rsidRDefault="005013DF">
      <w:pPr>
        <w:rPr>
          <w:sz w:val="20"/>
        </w:r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3F12863C" w14:textId="77777777" w:rsidR="009E11F6" w:rsidRDefault="009E11F6">
      <w:pPr>
        <w:pStyle w:val="Zkladntext"/>
        <w:tabs>
          <w:tab w:val="left" w:pos="5069"/>
        </w:tabs>
        <w:spacing w:before="183"/>
        <w:ind w:left="119"/>
        <w:jc w:val="left"/>
        <w:rPr>
          <w:color w:val="404040"/>
        </w:rPr>
      </w:pPr>
    </w:p>
    <w:p w14:paraId="229EADE8" w14:textId="3548A5EF" w:rsidR="009E11F6" w:rsidRDefault="009E11F6">
      <w:pPr>
        <w:pStyle w:val="Zkladntext"/>
        <w:tabs>
          <w:tab w:val="left" w:pos="5069"/>
        </w:tabs>
        <w:spacing w:before="183"/>
        <w:ind w:left="119"/>
        <w:jc w:val="left"/>
        <w:rPr>
          <w:color w:val="404040"/>
        </w:rPr>
      </w:pPr>
      <w:r>
        <w:rPr>
          <w:color w:val="404040"/>
        </w:rPr>
        <w:t>________________________________</w:t>
      </w:r>
    </w:p>
    <w:p w14:paraId="515531B0" w14:textId="268049DF" w:rsidR="005013DF" w:rsidRDefault="009E11F6">
      <w:pPr>
        <w:pStyle w:val="Zkladntext"/>
        <w:tabs>
          <w:tab w:val="left" w:pos="5069"/>
        </w:tabs>
        <w:spacing w:before="183"/>
        <w:ind w:left="11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4D69AC" wp14:editId="00DBC388">
                <wp:simplePos x="0" y="0"/>
                <wp:positionH relativeFrom="page">
                  <wp:posOffset>3827430</wp:posOffset>
                </wp:positionH>
                <wp:positionV relativeFrom="paragraph">
                  <wp:posOffset>71493</wp:posOffset>
                </wp:positionV>
                <wp:extent cx="31419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1980">
                              <a:moveTo>
                                <a:pt x="0" y="0"/>
                              </a:moveTo>
                              <a:lnTo>
                                <a:pt x="3141407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1EA8" id="Graphic 15" o:spid="_x0000_s1026" style="position:absolute;margin-left:301.35pt;margin-top:5.65pt;width:247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" path="m,l3141407,e" filled="f" strokecolor="#3f3f3f" strokeweight=".25003mm">
                <v:path arrowok="t"/>
                <w10:wrap anchorx="page"/>
              </v:shape>
            </w:pict>
          </mc:Fallback>
        </mc:AlternateContent>
      </w:r>
      <w:r w:rsidR="006D7043">
        <w:rPr>
          <w:color w:val="404040"/>
        </w:rPr>
        <w:t>xxx</w:t>
      </w:r>
      <w:r>
        <w:rPr>
          <w:color w:val="404040"/>
        </w:rPr>
        <w:tab/>
      </w:r>
      <w:proofErr w:type="spellStart"/>
      <w:r w:rsidR="006D7043">
        <w:rPr>
          <w:color w:val="404040"/>
        </w:rPr>
        <w:t>xxx</w:t>
      </w:r>
      <w:proofErr w:type="spellEnd"/>
    </w:p>
    <w:p w14:paraId="4C6005BA" w14:textId="77777777" w:rsidR="005013DF" w:rsidRDefault="005013DF">
      <w:pPr>
        <w:pStyle w:val="Zkladntext"/>
        <w:spacing w:before="154"/>
        <w:jc w:val="left"/>
      </w:pPr>
    </w:p>
    <w:p w14:paraId="1AC893C7" w14:textId="4A3696F5" w:rsidR="005013DF" w:rsidRDefault="006D7043">
      <w:pPr>
        <w:pStyle w:val="Zkladntext"/>
        <w:tabs>
          <w:tab w:val="left" w:pos="5069"/>
        </w:tabs>
        <w:ind w:left="119"/>
        <w:jc w:val="left"/>
      </w:pPr>
      <w:r>
        <w:rPr>
          <w:color w:val="404040"/>
        </w:rPr>
        <w:t>xxx</w:t>
      </w:r>
      <w:r w:rsidR="009E11F6">
        <w:rPr>
          <w:color w:val="404040"/>
        </w:rPr>
        <w:tab/>
      </w:r>
      <w:r>
        <w:rPr>
          <w:color w:val="404040"/>
          <w:spacing w:val="-2"/>
        </w:rPr>
        <w:t>xxx</w:t>
      </w:r>
    </w:p>
    <w:p w14:paraId="25082100" w14:textId="416F00DC" w:rsidR="005013DF" w:rsidRDefault="009E11F6" w:rsidP="009E11F6">
      <w:pPr>
        <w:spacing w:before="132" w:line="256" w:lineRule="auto"/>
        <w:ind w:left="119" w:right="654"/>
        <w:rPr>
          <w:rFonts w:ascii="Gill Sans MT"/>
          <w:sz w:val="21"/>
        </w:rPr>
      </w:pPr>
      <w:r>
        <w:br w:type="column"/>
      </w:r>
    </w:p>
    <w:p w14:paraId="43E6B68C" w14:textId="77777777" w:rsidR="005013DF" w:rsidRDefault="005013DF">
      <w:pPr>
        <w:rPr>
          <w:rFonts w:ascii="Gill Sans MT"/>
          <w:sz w:val="21"/>
        </w:rPr>
        <w:sectPr w:rsidR="005013DF">
          <w:type w:val="continuous"/>
          <w:pgSz w:w="11910" w:h="16850"/>
          <w:pgMar w:top="1880" w:right="700" w:bottom="1060" w:left="1020" w:header="680" w:footer="863" w:gutter="0"/>
          <w:cols w:num="2" w:space="708" w:equalWidth="0">
            <w:col w:w="7198" w:space="303"/>
            <w:col w:w="2689"/>
          </w:cols>
        </w:sectPr>
      </w:pPr>
    </w:p>
    <w:p w14:paraId="04F5DF85" w14:textId="77777777" w:rsidR="005013DF" w:rsidRDefault="005013DF">
      <w:pPr>
        <w:pStyle w:val="Zkladntext"/>
        <w:spacing w:before="152"/>
        <w:jc w:val="left"/>
        <w:rPr>
          <w:rFonts w:ascii="Gill Sans MT"/>
        </w:rPr>
      </w:pPr>
    </w:p>
    <w:p w14:paraId="678CAFCE" w14:textId="77777777" w:rsidR="005013DF" w:rsidRDefault="009E11F6">
      <w:pPr>
        <w:pStyle w:val="Nadpis2"/>
        <w:tabs>
          <w:tab w:val="left" w:pos="5069"/>
        </w:tabs>
        <w:spacing w:line="312" w:lineRule="auto"/>
        <w:ind w:right="1653" w:firstLine="0"/>
      </w:pPr>
      <w:r>
        <w:rPr>
          <w:color w:val="404040"/>
        </w:rPr>
        <w:t>Národní agentura pro komunikační a</w:t>
      </w:r>
      <w:r>
        <w:rPr>
          <w:color w:val="404040"/>
        </w:rPr>
        <w:tab/>
      </w:r>
      <w:proofErr w:type="spellStart"/>
      <w:r>
        <w:rPr>
          <w:color w:val="404040"/>
        </w:rPr>
        <w:t>Actinet</w:t>
      </w:r>
      <w:proofErr w:type="spellEnd"/>
      <w:r>
        <w:rPr>
          <w:color w:val="404040"/>
          <w:spacing w:val="-13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s.r.o. informační technologie, s. p.</w:t>
      </w:r>
    </w:p>
    <w:p w14:paraId="1B415E69" w14:textId="77777777" w:rsidR="005013DF" w:rsidRDefault="005013DF">
      <w:pPr>
        <w:pStyle w:val="Zkladntext"/>
        <w:spacing w:before="78"/>
        <w:jc w:val="left"/>
        <w:rPr>
          <w:b/>
        </w:rPr>
      </w:pPr>
    </w:p>
    <w:p w14:paraId="5B88FA9F" w14:textId="77777777" w:rsidR="009E11F6" w:rsidRDefault="009E11F6">
      <w:pPr>
        <w:pStyle w:val="Zkladntext"/>
        <w:spacing w:before="78"/>
        <w:jc w:val="left"/>
        <w:rPr>
          <w:b/>
        </w:rPr>
      </w:pPr>
    </w:p>
    <w:p w14:paraId="35CF9D30" w14:textId="77777777" w:rsidR="005013DF" w:rsidRDefault="009E11F6">
      <w:pPr>
        <w:pStyle w:val="Zkladntext"/>
        <w:spacing w:before="1"/>
        <w:ind w:left="180"/>
        <w:jc w:val="left"/>
      </w:pP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podpisu</w:t>
      </w:r>
    </w:p>
    <w:p w14:paraId="78CE195E" w14:textId="77777777" w:rsidR="005013DF" w:rsidRDefault="005013DF">
      <w:pPr>
        <w:pStyle w:val="Zkladntext"/>
        <w:jc w:val="left"/>
        <w:rPr>
          <w:sz w:val="20"/>
        </w:rPr>
      </w:pPr>
    </w:p>
    <w:p w14:paraId="15B030AC" w14:textId="77777777" w:rsidR="005013DF" w:rsidRDefault="005013DF">
      <w:pPr>
        <w:pStyle w:val="Zkladntext"/>
        <w:spacing w:before="108"/>
        <w:jc w:val="left"/>
        <w:rPr>
          <w:sz w:val="20"/>
        </w:rPr>
      </w:pPr>
    </w:p>
    <w:p w14:paraId="1CDB2685" w14:textId="77777777" w:rsidR="005013DF" w:rsidRDefault="005013DF">
      <w:pPr>
        <w:spacing w:line="266" w:lineRule="auto"/>
        <w:rPr>
          <w:rFonts w:ascii="Gill Sans MT" w:hAnsi="Gill Sans MT"/>
          <w:sz w:val="20"/>
        </w:rPr>
        <w:sectPr w:rsidR="005013DF">
          <w:type w:val="continuous"/>
          <w:pgSz w:w="11910" w:h="16850"/>
          <w:pgMar w:top="1880" w:right="700" w:bottom="1060" w:left="1020" w:header="680" w:footer="863" w:gutter="0"/>
          <w:cols w:space="708"/>
        </w:sectPr>
      </w:pPr>
    </w:p>
    <w:p w14:paraId="1E61768A" w14:textId="2E4F8A14" w:rsidR="005013DF" w:rsidRDefault="005013DF">
      <w:pPr>
        <w:pStyle w:val="Nadpis1"/>
        <w:ind w:left="429"/>
      </w:pPr>
    </w:p>
    <w:p w14:paraId="44146C6C" w14:textId="3C70DE2F" w:rsidR="005013DF" w:rsidRDefault="009E11F6" w:rsidP="006D7043">
      <w:pPr>
        <w:spacing w:before="26"/>
        <w:ind w:left="429"/>
        <w:rPr>
          <w:rFonts w:ascii="Gill Sans MT"/>
          <w:sz w:val="20"/>
        </w:rPr>
      </w:pPr>
      <w:r>
        <w:br w:type="column"/>
      </w:r>
    </w:p>
    <w:p w14:paraId="5E9034D0" w14:textId="77777777" w:rsidR="005013DF" w:rsidRDefault="005013DF">
      <w:pPr>
        <w:rPr>
          <w:rFonts w:ascii="Gill Sans MT"/>
          <w:sz w:val="20"/>
        </w:rPr>
        <w:sectPr w:rsidR="005013DF">
          <w:type w:val="continuous"/>
          <w:pgSz w:w="11910" w:h="16850"/>
          <w:pgMar w:top="1880" w:right="700" w:bottom="1060" w:left="1020" w:header="680" w:footer="863" w:gutter="0"/>
          <w:cols w:num="2" w:space="708" w:equalWidth="0">
            <w:col w:w="1452" w:space="441"/>
            <w:col w:w="8297"/>
          </w:cols>
        </w:sectPr>
      </w:pPr>
    </w:p>
    <w:p w14:paraId="6BEE70F8" w14:textId="68F8A935" w:rsidR="005013DF" w:rsidRDefault="009E11F6">
      <w:pPr>
        <w:pStyle w:val="Zkladntext"/>
        <w:spacing w:before="73"/>
        <w:jc w:val="left"/>
        <w:rPr>
          <w:rFonts w:ascii="Gill Sans MT"/>
        </w:rPr>
      </w:pPr>
      <w:r>
        <w:rPr>
          <w:rFonts w:ascii="Gill Sans MT"/>
        </w:rPr>
        <w:t>_________________________________</w:t>
      </w:r>
    </w:p>
    <w:p w14:paraId="3570C923" w14:textId="27E59435" w:rsidR="005013DF" w:rsidRDefault="006D7043">
      <w:pPr>
        <w:pStyle w:val="Zkladntext"/>
        <w:ind w:left="180"/>
        <w:jc w:val="left"/>
      </w:pPr>
      <w:r>
        <w:rPr>
          <w:color w:val="404040"/>
        </w:rPr>
        <w:t>xxx</w:t>
      </w:r>
    </w:p>
    <w:p w14:paraId="42E1250C" w14:textId="77777777" w:rsidR="005013DF" w:rsidRDefault="005013DF">
      <w:pPr>
        <w:pStyle w:val="Zkladntext"/>
        <w:spacing w:before="154"/>
        <w:jc w:val="left"/>
      </w:pPr>
    </w:p>
    <w:p w14:paraId="52571553" w14:textId="59067522" w:rsidR="005013DF" w:rsidRDefault="006D7043">
      <w:pPr>
        <w:pStyle w:val="Zkladntext"/>
        <w:ind w:left="179"/>
        <w:jc w:val="left"/>
      </w:pPr>
      <w:r>
        <w:rPr>
          <w:color w:val="404040"/>
        </w:rPr>
        <w:t>xxx</w:t>
      </w:r>
    </w:p>
    <w:p w14:paraId="71D9F46E" w14:textId="77777777" w:rsidR="005013DF" w:rsidRDefault="005013DF">
      <w:pPr>
        <w:pStyle w:val="Zkladntext"/>
        <w:spacing w:before="139"/>
        <w:jc w:val="left"/>
      </w:pPr>
    </w:p>
    <w:p w14:paraId="518313A6" w14:textId="77777777" w:rsidR="005013DF" w:rsidRDefault="009E11F6">
      <w:pPr>
        <w:pStyle w:val="Nadpis2"/>
        <w:spacing w:before="1" w:line="312" w:lineRule="auto"/>
        <w:ind w:left="179" w:right="5662" w:firstLine="0"/>
      </w:pPr>
      <w:r>
        <w:rPr>
          <w:color w:val="404040"/>
        </w:rPr>
        <w:t>Národní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 informační technologie, s. p.</w:t>
      </w:r>
    </w:p>
    <w:p w14:paraId="2C95B287" w14:textId="77777777" w:rsidR="005013DF" w:rsidRDefault="005013DF">
      <w:pPr>
        <w:spacing w:line="312" w:lineRule="auto"/>
        <w:sectPr w:rsidR="005013DF">
          <w:type w:val="continuous"/>
          <w:pgSz w:w="11910" w:h="16850"/>
          <w:pgMar w:top="1880" w:right="700" w:bottom="1060" w:left="1020" w:header="680" w:footer="863" w:gutter="0"/>
          <w:cols w:space="708"/>
        </w:sectPr>
      </w:pPr>
    </w:p>
    <w:p w14:paraId="05EEBC1D" w14:textId="77777777" w:rsidR="005013DF" w:rsidRDefault="005013DF">
      <w:pPr>
        <w:pStyle w:val="Zkladntext"/>
        <w:spacing w:before="164"/>
        <w:jc w:val="left"/>
        <w:rPr>
          <w:b/>
        </w:rPr>
      </w:pPr>
    </w:p>
    <w:p w14:paraId="32B35A8F" w14:textId="77777777" w:rsidR="005013DF" w:rsidRDefault="009E11F6">
      <w:pPr>
        <w:ind w:left="120"/>
        <w:rPr>
          <w:b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1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5"/>
        </w:rPr>
        <w:t xml:space="preserve"> </w:t>
      </w:r>
      <w:r>
        <w:rPr>
          <w:b/>
          <w:color w:val="404040"/>
        </w:rPr>
        <w:t>Technická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specifikace</w:t>
      </w:r>
      <w:r>
        <w:rPr>
          <w:b/>
          <w:color w:val="404040"/>
          <w:spacing w:val="5"/>
        </w:rPr>
        <w:t xml:space="preserve"> </w:t>
      </w:r>
      <w:r>
        <w:rPr>
          <w:b/>
          <w:color w:val="404040"/>
          <w:spacing w:val="-2"/>
        </w:rPr>
        <w:t>Zařízení</w:t>
      </w:r>
    </w:p>
    <w:p w14:paraId="25A5F85E" w14:textId="77777777" w:rsidR="005013DF" w:rsidRDefault="005013DF">
      <w:pPr>
        <w:pStyle w:val="Zkladntext"/>
        <w:spacing w:before="154"/>
        <w:jc w:val="left"/>
        <w:rPr>
          <w:b/>
        </w:rPr>
      </w:pPr>
    </w:p>
    <w:p w14:paraId="6B35EE82" w14:textId="77777777" w:rsidR="005013DF" w:rsidRDefault="009E11F6">
      <w:pPr>
        <w:pStyle w:val="Zkladntext"/>
        <w:ind w:left="119"/>
        <w:jc w:val="left"/>
      </w:pPr>
      <w:r>
        <w:rPr>
          <w:color w:val="404040"/>
        </w:rPr>
        <w:t>Tabulka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1: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 xml:space="preserve">Seznam </w:t>
      </w:r>
      <w:r>
        <w:rPr>
          <w:color w:val="404040"/>
          <w:spacing w:val="-2"/>
        </w:rPr>
        <w:t>komponent:</w:t>
      </w:r>
    </w:p>
    <w:p w14:paraId="0F0BF28E" w14:textId="77777777" w:rsidR="005013DF" w:rsidRDefault="005013DF">
      <w:pPr>
        <w:pStyle w:val="Zkladntext"/>
        <w:jc w:val="left"/>
        <w:rPr>
          <w:sz w:val="20"/>
        </w:rPr>
      </w:pPr>
    </w:p>
    <w:p w14:paraId="5864F8D7" w14:textId="77777777" w:rsidR="005013DF" w:rsidRDefault="005013DF">
      <w:pPr>
        <w:pStyle w:val="Zkladntext"/>
        <w:jc w:val="left"/>
        <w:rPr>
          <w:sz w:val="20"/>
        </w:rPr>
      </w:pPr>
    </w:p>
    <w:p w14:paraId="34AB4658" w14:textId="77777777" w:rsidR="005013DF" w:rsidRDefault="009E11F6">
      <w:pPr>
        <w:pStyle w:val="Zkladntext"/>
        <w:spacing w:before="145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60AEBF19" wp14:editId="2AE60D02">
            <wp:simplePos x="0" y="0"/>
            <wp:positionH relativeFrom="page">
              <wp:posOffset>769563</wp:posOffset>
            </wp:positionH>
            <wp:positionV relativeFrom="paragraph">
              <wp:posOffset>253712</wp:posOffset>
            </wp:positionV>
            <wp:extent cx="3127236" cy="219075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236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66993" w14:textId="77777777" w:rsidR="005013DF" w:rsidRDefault="005013DF">
      <w:pPr>
        <w:pStyle w:val="Zkladntext"/>
        <w:jc w:val="left"/>
        <w:rPr>
          <w:sz w:val="20"/>
        </w:rPr>
      </w:pPr>
    </w:p>
    <w:p w14:paraId="55FCEA71" w14:textId="77777777" w:rsidR="005013DF" w:rsidRDefault="005013DF">
      <w:pPr>
        <w:pStyle w:val="Zkladntext"/>
        <w:jc w:val="left"/>
        <w:rPr>
          <w:sz w:val="20"/>
        </w:rPr>
      </w:pPr>
    </w:p>
    <w:p w14:paraId="62BADA2C" w14:textId="77777777" w:rsidR="005013DF" w:rsidRDefault="005013DF">
      <w:pPr>
        <w:pStyle w:val="Zkladntext"/>
        <w:jc w:val="left"/>
        <w:rPr>
          <w:sz w:val="20"/>
        </w:rPr>
      </w:pPr>
    </w:p>
    <w:p w14:paraId="3550C41E" w14:textId="77777777" w:rsidR="005013DF" w:rsidRDefault="009E11F6">
      <w:pPr>
        <w:pStyle w:val="Zkladntext"/>
        <w:spacing w:before="156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568DC0EB" wp14:editId="172EE43F">
            <wp:simplePos x="0" y="0"/>
            <wp:positionH relativeFrom="page">
              <wp:posOffset>761946</wp:posOffset>
            </wp:positionH>
            <wp:positionV relativeFrom="paragraph">
              <wp:posOffset>260838</wp:posOffset>
            </wp:positionV>
            <wp:extent cx="2705402" cy="1021079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402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08F95" w14:textId="77777777" w:rsidR="005013DF" w:rsidRDefault="005013DF">
      <w:pPr>
        <w:pStyle w:val="Zkladntext"/>
        <w:jc w:val="left"/>
        <w:rPr>
          <w:sz w:val="20"/>
        </w:rPr>
      </w:pPr>
    </w:p>
    <w:p w14:paraId="3D113B6B" w14:textId="77777777" w:rsidR="005013DF" w:rsidRDefault="005013DF">
      <w:pPr>
        <w:pStyle w:val="Zkladntext"/>
        <w:jc w:val="left"/>
        <w:rPr>
          <w:sz w:val="20"/>
        </w:rPr>
      </w:pPr>
    </w:p>
    <w:p w14:paraId="59214E1D" w14:textId="77777777" w:rsidR="005013DF" w:rsidRDefault="005013DF">
      <w:pPr>
        <w:pStyle w:val="Zkladntext"/>
        <w:jc w:val="left"/>
        <w:rPr>
          <w:sz w:val="20"/>
        </w:rPr>
      </w:pPr>
    </w:p>
    <w:p w14:paraId="6DBE8AFF" w14:textId="77777777" w:rsidR="005013DF" w:rsidRDefault="005013DF">
      <w:pPr>
        <w:pStyle w:val="Zkladntext"/>
        <w:jc w:val="left"/>
        <w:rPr>
          <w:sz w:val="20"/>
        </w:rPr>
      </w:pPr>
    </w:p>
    <w:p w14:paraId="41E73805" w14:textId="77777777" w:rsidR="005013DF" w:rsidRDefault="005013DF">
      <w:pPr>
        <w:pStyle w:val="Zkladntext"/>
        <w:jc w:val="left"/>
        <w:rPr>
          <w:sz w:val="20"/>
        </w:rPr>
      </w:pPr>
    </w:p>
    <w:p w14:paraId="5E5CFA7F" w14:textId="77777777" w:rsidR="005013DF" w:rsidRDefault="005013DF">
      <w:pPr>
        <w:pStyle w:val="Zkladntext"/>
        <w:jc w:val="left"/>
        <w:rPr>
          <w:sz w:val="20"/>
        </w:rPr>
      </w:pPr>
    </w:p>
    <w:p w14:paraId="3002BC72" w14:textId="77777777" w:rsidR="005013DF" w:rsidRDefault="005013DF">
      <w:pPr>
        <w:pStyle w:val="Zkladntext"/>
        <w:spacing w:before="10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325"/>
        <w:gridCol w:w="3630"/>
        <w:gridCol w:w="2265"/>
      </w:tblGrid>
      <w:tr w:rsidR="005013DF" w14:paraId="21F52D85" w14:textId="77777777">
        <w:trPr>
          <w:trHeight w:val="660"/>
        </w:trPr>
        <w:tc>
          <w:tcPr>
            <w:tcW w:w="1680" w:type="dxa"/>
          </w:tcPr>
          <w:p w14:paraId="740420E0" w14:textId="77777777" w:rsidR="005013DF" w:rsidRDefault="009E11F6">
            <w:pPr>
              <w:pStyle w:val="TableParagraph"/>
              <w:spacing w:before="3"/>
            </w:pPr>
            <w:r>
              <w:rPr>
                <w:color w:val="404040"/>
                <w:spacing w:val="-4"/>
              </w:rPr>
              <w:t>Název</w:t>
            </w:r>
          </w:p>
          <w:p w14:paraId="5D6E2BCE" w14:textId="77777777" w:rsidR="005013DF" w:rsidRDefault="009E11F6">
            <w:pPr>
              <w:pStyle w:val="TableParagraph"/>
              <w:spacing w:before="77"/>
            </w:pPr>
            <w:r>
              <w:rPr>
                <w:color w:val="404040"/>
                <w:spacing w:val="-2"/>
              </w:rPr>
              <w:t>komponenty</w:t>
            </w:r>
          </w:p>
        </w:tc>
        <w:tc>
          <w:tcPr>
            <w:tcW w:w="2325" w:type="dxa"/>
          </w:tcPr>
          <w:p w14:paraId="6693768B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</w:rPr>
              <w:t>PN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  <w:spacing w:val="-2"/>
              </w:rPr>
              <w:t>komponenty</w:t>
            </w:r>
          </w:p>
        </w:tc>
        <w:tc>
          <w:tcPr>
            <w:tcW w:w="3630" w:type="dxa"/>
          </w:tcPr>
          <w:p w14:paraId="4237A43D" w14:textId="77777777" w:rsidR="005013DF" w:rsidRDefault="009E11F6">
            <w:pPr>
              <w:pStyle w:val="TableParagraph"/>
              <w:spacing w:before="168"/>
              <w:ind w:left="82"/>
            </w:pPr>
            <w:r>
              <w:rPr>
                <w:color w:val="404040"/>
              </w:rPr>
              <w:t>Typ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  <w:spacing w:val="-2"/>
              </w:rPr>
              <w:t>komponenty</w:t>
            </w:r>
          </w:p>
        </w:tc>
        <w:tc>
          <w:tcPr>
            <w:tcW w:w="2265" w:type="dxa"/>
          </w:tcPr>
          <w:p w14:paraId="6BA487A8" w14:textId="77777777" w:rsidR="005013DF" w:rsidRDefault="009E11F6">
            <w:pPr>
              <w:pStyle w:val="TableParagraph"/>
              <w:spacing w:before="168"/>
              <w:ind w:left="82"/>
            </w:pPr>
            <w:r>
              <w:rPr>
                <w:color w:val="404040"/>
              </w:rPr>
              <w:t>Počet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  <w:spacing w:val="-4"/>
              </w:rPr>
              <w:t>kusů</w:t>
            </w:r>
          </w:p>
        </w:tc>
      </w:tr>
      <w:tr w:rsidR="005013DF" w14:paraId="010AF006" w14:textId="77777777">
        <w:trPr>
          <w:trHeight w:val="660"/>
        </w:trPr>
        <w:tc>
          <w:tcPr>
            <w:tcW w:w="1680" w:type="dxa"/>
          </w:tcPr>
          <w:p w14:paraId="55E019F6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  <w:spacing w:val="-2"/>
              </w:rPr>
              <w:t>Podpora</w:t>
            </w:r>
          </w:p>
        </w:tc>
        <w:tc>
          <w:tcPr>
            <w:tcW w:w="2325" w:type="dxa"/>
          </w:tcPr>
          <w:p w14:paraId="1150D99F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  <w:spacing w:val="-2"/>
              </w:rPr>
              <w:t>IPSNS9100NBD</w:t>
            </w:r>
          </w:p>
        </w:tc>
        <w:tc>
          <w:tcPr>
            <w:tcW w:w="3630" w:type="dxa"/>
          </w:tcPr>
          <w:p w14:paraId="65B967C6" w14:textId="77777777" w:rsidR="005013DF" w:rsidRDefault="009E11F6">
            <w:pPr>
              <w:pStyle w:val="TableParagraph"/>
              <w:spacing w:before="18"/>
              <w:ind w:left="82"/>
            </w:pPr>
            <w:r>
              <w:rPr>
                <w:color w:val="404040"/>
              </w:rPr>
              <w:t>MFE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Net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Sec</w:t>
            </w:r>
            <w:r>
              <w:rPr>
                <w:color w:val="404040"/>
                <w:spacing w:val="11"/>
              </w:rPr>
              <w:t xml:space="preserve"> </w:t>
            </w:r>
            <w:r>
              <w:rPr>
                <w:color w:val="404040"/>
              </w:rPr>
              <w:t>IPS-NS9100</w:t>
            </w:r>
            <w:r>
              <w:rPr>
                <w:color w:val="404040"/>
                <w:spacing w:val="-2"/>
              </w:rPr>
              <w:t xml:space="preserve"> </w:t>
            </w:r>
            <w:proofErr w:type="spellStart"/>
            <w:r>
              <w:rPr>
                <w:color w:val="404040"/>
                <w:spacing w:val="-4"/>
              </w:rPr>
              <w:t>Appl</w:t>
            </w:r>
            <w:proofErr w:type="spellEnd"/>
          </w:p>
          <w:p w14:paraId="14CF0DEB" w14:textId="77777777" w:rsidR="005013DF" w:rsidRDefault="009E11F6">
            <w:pPr>
              <w:pStyle w:val="TableParagraph"/>
              <w:spacing w:before="62"/>
              <w:ind w:left="82"/>
            </w:pPr>
            <w:r>
              <w:rPr>
                <w:color w:val="404040"/>
              </w:rPr>
              <w:t>1Yr</w:t>
            </w:r>
            <w:r>
              <w:rPr>
                <w:color w:val="404040"/>
                <w:spacing w:val="-2"/>
              </w:rPr>
              <w:t xml:space="preserve"> GL+NBD</w:t>
            </w:r>
          </w:p>
        </w:tc>
        <w:tc>
          <w:tcPr>
            <w:tcW w:w="2265" w:type="dxa"/>
          </w:tcPr>
          <w:p w14:paraId="6655B4EE" w14:textId="77777777" w:rsidR="005013DF" w:rsidRDefault="009E11F6">
            <w:pPr>
              <w:pStyle w:val="TableParagraph"/>
              <w:spacing w:before="168"/>
              <w:ind w:left="82"/>
            </w:pPr>
            <w:r>
              <w:rPr>
                <w:color w:val="404040"/>
                <w:spacing w:val="-10"/>
              </w:rPr>
              <w:t>2</w:t>
            </w:r>
          </w:p>
        </w:tc>
      </w:tr>
      <w:tr w:rsidR="005013DF" w14:paraId="2561E3D2" w14:textId="77777777">
        <w:trPr>
          <w:trHeight w:val="660"/>
        </w:trPr>
        <w:tc>
          <w:tcPr>
            <w:tcW w:w="1680" w:type="dxa"/>
          </w:tcPr>
          <w:p w14:paraId="1BA6B654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  <w:spacing w:val="-2"/>
              </w:rPr>
              <w:t>Podpora</w:t>
            </w:r>
          </w:p>
        </w:tc>
        <w:tc>
          <w:tcPr>
            <w:tcW w:w="2325" w:type="dxa"/>
          </w:tcPr>
          <w:p w14:paraId="65AD6512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  <w:spacing w:val="-2"/>
              </w:rPr>
              <w:t>RBIAC8P10NETMOD</w:t>
            </w:r>
          </w:p>
        </w:tc>
        <w:tc>
          <w:tcPr>
            <w:tcW w:w="3630" w:type="dxa"/>
          </w:tcPr>
          <w:p w14:paraId="480B3D7E" w14:textId="77777777" w:rsidR="005013DF" w:rsidRDefault="009E11F6">
            <w:pPr>
              <w:pStyle w:val="TableParagraph"/>
              <w:spacing w:before="3"/>
              <w:ind w:left="82"/>
            </w:pPr>
            <w:r>
              <w:rPr>
                <w:color w:val="404040"/>
              </w:rPr>
              <w:t>MFE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Net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Sec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</w:rPr>
              <w:t>8port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I/O</w:t>
            </w:r>
            <w:r>
              <w:rPr>
                <w:color w:val="404040"/>
                <w:spacing w:val="5"/>
              </w:rPr>
              <w:t xml:space="preserve"> </w:t>
            </w:r>
            <w:proofErr w:type="spellStart"/>
            <w:r>
              <w:rPr>
                <w:color w:val="404040"/>
                <w:spacing w:val="-5"/>
              </w:rPr>
              <w:t>Mod</w:t>
            </w:r>
            <w:proofErr w:type="spellEnd"/>
          </w:p>
          <w:p w14:paraId="7242D3C0" w14:textId="77777777" w:rsidR="005013DF" w:rsidRDefault="009E11F6">
            <w:pPr>
              <w:pStyle w:val="TableParagraph"/>
              <w:spacing w:before="77"/>
              <w:ind w:left="82"/>
            </w:pPr>
            <w:r>
              <w:rPr>
                <w:color w:val="404040"/>
                <w:spacing w:val="-2"/>
              </w:rPr>
              <w:t>10/1GigE1YrRMA</w:t>
            </w:r>
          </w:p>
        </w:tc>
        <w:tc>
          <w:tcPr>
            <w:tcW w:w="2265" w:type="dxa"/>
          </w:tcPr>
          <w:p w14:paraId="08C269CF" w14:textId="77777777" w:rsidR="005013DF" w:rsidRDefault="009E11F6">
            <w:pPr>
              <w:pStyle w:val="TableParagraph"/>
              <w:spacing w:before="168"/>
              <w:ind w:left="82"/>
            </w:pPr>
            <w:r>
              <w:rPr>
                <w:color w:val="404040"/>
                <w:spacing w:val="-10"/>
              </w:rPr>
              <w:t>4</w:t>
            </w:r>
          </w:p>
        </w:tc>
      </w:tr>
      <w:tr w:rsidR="005013DF" w14:paraId="4A04CACE" w14:textId="77777777">
        <w:trPr>
          <w:trHeight w:val="645"/>
        </w:trPr>
        <w:tc>
          <w:tcPr>
            <w:tcW w:w="1680" w:type="dxa"/>
          </w:tcPr>
          <w:p w14:paraId="376DBCEA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  <w:spacing w:val="-2"/>
              </w:rPr>
              <w:t>Podpora</w:t>
            </w:r>
          </w:p>
        </w:tc>
        <w:tc>
          <w:tcPr>
            <w:tcW w:w="2325" w:type="dxa"/>
          </w:tcPr>
          <w:p w14:paraId="07F53DBE" w14:textId="77777777" w:rsidR="005013DF" w:rsidRDefault="009E11F6">
            <w:pPr>
              <w:pStyle w:val="TableParagraph"/>
              <w:spacing w:before="168"/>
            </w:pPr>
            <w:r>
              <w:rPr>
                <w:color w:val="404040"/>
                <w:spacing w:val="-2"/>
              </w:rPr>
              <w:t>RBIAC1600ACPS</w:t>
            </w:r>
          </w:p>
        </w:tc>
        <w:tc>
          <w:tcPr>
            <w:tcW w:w="3630" w:type="dxa"/>
          </w:tcPr>
          <w:p w14:paraId="664E689B" w14:textId="77777777" w:rsidR="005013DF" w:rsidRDefault="009E11F6">
            <w:pPr>
              <w:pStyle w:val="TableParagraph"/>
              <w:spacing w:before="3"/>
              <w:ind w:left="82"/>
            </w:pPr>
            <w:r>
              <w:rPr>
                <w:color w:val="404040"/>
              </w:rPr>
              <w:t>MFE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Net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Sec</w:t>
            </w:r>
            <w:r>
              <w:rPr>
                <w:color w:val="404040"/>
                <w:spacing w:val="9"/>
              </w:rPr>
              <w:t xml:space="preserve"> </w:t>
            </w:r>
            <w:proofErr w:type="gramStart"/>
            <w:r>
              <w:rPr>
                <w:color w:val="404040"/>
              </w:rPr>
              <w:t>1600W</w:t>
            </w:r>
            <w:proofErr w:type="gram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AC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</w:rPr>
              <w:t>PSU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  <w:spacing w:val="-5"/>
              </w:rPr>
              <w:t>1Yr</w:t>
            </w:r>
          </w:p>
          <w:p w14:paraId="690FE031" w14:textId="77777777" w:rsidR="005013DF" w:rsidRDefault="009E11F6">
            <w:pPr>
              <w:pStyle w:val="TableParagraph"/>
              <w:spacing w:before="62"/>
              <w:ind w:left="82"/>
            </w:pPr>
            <w:r>
              <w:rPr>
                <w:color w:val="404040"/>
                <w:spacing w:val="-5"/>
              </w:rPr>
              <w:t>RMA</w:t>
            </w:r>
          </w:p>
        </w:tc>
        <w:tc>
          <w:tcPr>
            <w:tcW w:w="2265" w:type="dxa"/>
          </w:tcPr>
          <w:p w14:paraId="2118A87F" w14:textId="77777777" w:rsidR="005013DF" w:rsidRDefault="009E11F6">
            <w:pPr>
              <w:pStyle w:val="TableParagraph"/>
              <w:spacing w:before="168"/>
              <w:ind w:left="82"/>
            </w:pPr>
            <w:r>
              <w:rPr>
                <w:color w:val="404040"/>
                <w:spacing w:val="-10"/>
              </w:rPr>
              <w:t>4</w:t>
            </w:r>
          </w:p>
        </w:tc>
      </w:tr>
    </w:tbl>
    <w:p w14:paraId="34E5234B" w14:textId="77777777" w:rsidR="005013DF" w:rsidRDefault="005013DF">
      <w:pPr>
        <w:sectPr w:rsidR="005013DF">
          <w:pgSz w:w="11910" w:h="16850"/>
          <w:pgMar w:top="1880" w:right="700" w:bottom="1060" w:left="1020" w:header="680" w:footer="863" w:gutter="0"/>
          <w:cols w:space="708"/>
        </w:sectPr>
      </w:pPr>
    </w:p>
    <w:p w14:paraId="5587C1A5" w14:textId="77777777" w:rsidR="005013DF" w:rsidRDefault="009E11F6">
      <w:pPr>
        <w:spacing w:before="87"/>
        <w:ind w:left="120"/>
        <w:rPr>
          <w:b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2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10"/>
        </w:rPr>
        <w:t xml:space="preserve"> </w:t>
      </w:r>
      <w:r>
        <w:rPr>
          <w:b/>
          <w:color w:val="404040"/>
          <w:spacing w:val="-4"/>
        </w:rPr>
        <w:t>Ceník</w:t>
      </w:r>
    </w:p>
    <w:p w14:paraId="541CC922" w14:textId="77777777" w:rsidR="005013DF" w:rsidRDefault="005013DF">
      <w:pPr>
        <w:pStyle w:val="Zkladntext"/>
        <w:jc w:val="left"/>
        <w:rPr>
          <w:b/>
        </w:rPr>
      </w:pPr>
    </w:p>
    <w:p w14:paraId="6F5CF04B" w14:textId="77777777" w:rsidR="005013DF" w:rsidRDefault="005013DF">
      <w:pPr>
        <w:pStyle w:val="Zkladntext"/>
        <w:spacing w:before="231"/>
        <w:jc w:val="left"/>
        <w:rPr>
          <w:b/>
        </w:rPr>
      </w:pPr>
    </w:p>
    <w:p w14:paraId="5B7B705F" w14:textId="77777777" w:rsidR="005013DF" w:rsidRDefault="009E11F6">
      <w:pPr>
        <w:pStyle w:val="Odstavecseseznamem"/>
        <w:numPr>
          <w:ilvl w:val="0"/>
          <w:numId w:val="1"/>
        </w:numPr>
        <w:tabs>
          <w:tab w:val="left" w:pos="707"/>
        </w:tabs>
        <w:spacing w:before="0"/>
        <w:ind w:left="707" w:hanging="227"/>
        <w:jc w:val="left"/>
        <w:rPr>
          <w:b/>
        </w:rPr>
      </w:pP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CENA</w:t>
      </w:r>
      <w:r>
        <w:rPr>
          <w:b/>
          <w:color w:val="404040"/>
          <w:spacing w:val="2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PLNĚNÍ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–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Technická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podpora</w:t>
      </w:r>
      <w:r>
        <w:rPr>
          <w:b/>
          <w:color w:val="404040"/>
          <w:spacing w:val="-5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dle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článku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1.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odst.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1.1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písm.</w:t>
      </w:r>
      <w:r>
        <w:rPr>
          <w:b/>
          <w:color w:val="404040"/>
          <w:spacing w:val="-2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 xml:space="preserve">a) </w:t>
      </w:r>
      <w:r>
        <w:rPr>
          <w:b/>
          <w:color w:val="404040"/>
          <w:spacing w:val="-2"/>
          <w:u w:val="thick" w:color="404040"/>
        </w:rPr>
        <w:t>Smlouvy</w:t>
      </w:r>
    </w:p>
    <w:p w14:paraId="2992C18F" w14:textId="77777777" w:rsidR="005013DF" w:rsidRDefault="005013DF">
      <w:pPr>
        <w:pStyle w:val="Zkladntext"/>
        <w:spacing w:before="173"/>
        <w:jc w:val="left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255"/>
        <w:gridCol w:w="4545"/>
      </w:tblGrid>
      <w:tr w:rsidR="005013DF" w14:paraId="23C95E35" w14:textId="77777777">
        <w:trPr>
          <w:trHeight w:val="585"/>
        </w:trPr>
        <w:tc>
          <w:tcPr>
            <w:tcW w:w="2070" w:type="dxa"/>
          </w:tcPr>
          <w:p w14:paraId="7E1844A4" w14:textId="77777777" w:rsidR="005013DF" w:rsidRDefault="009E11F6">
            <w:pPr>
              <w:pStyle w:val="TableParagraph"/>
              <w:spacing w:before="166"/>
              <w:ind w:left="12" w:right="9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pacing w:val="-2"/>
                <w:sz w:val="19"/>
              </w:rPr>
              <w:t>Položka</w:t>
            </w:r>
          </w:p>
        </w:tc>
        <w:tc>
          <w:tcPr>
            <w:tcW w:w="3255" w:type="dxa"/>
          </w:tcPr>
          <w:p w14:paraId="040E428A" w14:textId="77777777" w:rsidR="005013DF" w:rsidRDefault="009E11F6">
            <w:pPr>
              <w:pStyle w:val="TableParagraph"/>
              <w:spacing w:before="166"/>
              <w:ind w:left="277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Služba</w:t>
            </w:r>
            <w:r>
              <w:rPr>
                <w:b/>
                <w:color w:val="404040"/>
                <w:spacing w:val="13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–</w:t>
            </w:r>
            <w:r>
              <w:rPr>
                <w:b/>
                <w:color w:val="404040"/>
                <w:spacing w:val="14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Technická</w:t>
            </w:r>
            <w:r>
              <w:rPr>
                <w:b/>
                <w:color w:val="404040"/>
                <w:spacing w:val="48"/>
                <w:sz w:val="19"/>
              </w:rPr>
              <w:t xml:space="preserve"> </w:t>
            </w:r>
            <w:r>
              <w:rPr>
                <w:b/>
                <w:color w:val="404040"/>
                <w:spacing w:val="-2"/>
                <w:sz w:val="19"/>
              </w:rPr>
              <w:t>podpora</w:t>
            </w:r>
          </w:p>
        </w:tc>
        <w:tc>
          <w:tcPr>
            <w:tcW w:w="4545" w:type="dxa"/>
          </w:tcPr>
          <w:p w14:paraId="321B5E75" w14:textId="77777777" w:rsidR="005013DF" w:rsidRDefault="009E11F6">
            <w:pPr>
              <w:pStyle w:val="TableParagraph"/>
              <w:ind w:left="296" w:right="293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Cena</w:t>
            </w:r>
            <w:r>
              <w:rPr>
                <w:b/>
                <w:color w:val="404040"/>
                <w:spacing w:val="26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za</w:t>
            </w:r>
            <w:r>
              <w:rPr>
                <w:b/>
                <w:color w:val="404040"/>
                <w:spacing w:val="10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Technickou</w:t>
            </w:r>
            <w:r>
              <w:rPr>
                <w:b/>
                <w:color w:val="404040"/>
                <w:spacing w:val="47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podporu</w:t>
            </w:r>
            <w:r>
              <w:rPr>
                <w:b/>
                <w:color w:val="404040"/>
                <w:spacing w:val="32"/>
                <w:sz w:val="19"/>
              </w:rPr>
              <w:t xml:space="preserve"> </w:t>
            </w:r>
            <w:r>
              <w:rPr>
                <w:b/>
                <w:color w:val="404040"/>
                <w:spacing w:val="-10"/>
                <w:sz w:val="19"/>
              </w:rPr>
              <w:t>–</w:t>
            </w:r>
          </w:p>
          <w:p w14:paraId="5F037C6E" w14:textId="77777777" w:rsidR="005013DF" w:rsidRDefault="009E11F6">
            <w:pPr>
              <w:pStyle w:val="TableParagraph"/>
              <w:spacing w:before="82"/>
              <w:ind w:left="294" w:right="293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od</w:t>
            </w:r>
            <w:r>
              <w:rPr>
                <w:b/>
                <w:color w:val="404040"/>
                <w:spacing w:val="9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19.12.2024</w:t>
            </w:r>
            <w:r>
              <w:rPr>
                <w:b/>
                <w:color w:val="404040"/>
                <w:spacing w:val="34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do</w:t>
            </w:r>
            <w:r>
              <w:rPr>
                <w:b/>
                <w:color w:val="404040"/>
                <w:spacing w:val="9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30.6.2025</w:t>
            </w:r>
            <w:r>
              <w:rPr>
                <w:b/>
                <w:color w:val="404040"/>
                <w:spacing w:val="51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(Kč</w:t>
            </w:r>
            <w:r>
              <w:rPr>
                <w:b/>
                <w:color w:val="404040"/>
                <w:spacing w:val="20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bez</w:t>
            </w:r>
            <w:r>
              <w:rPr>
                <w:b/>
                <w:color w:val="404040"/>
                <w:spacing w:val="15"/>
                <w:sz w:val="19"/>
              </w:rPr>
              <w:t xml:space="preserve"> </w:t>
            </w:r>
            <w:proofErr w:type="gramStart"/>
            <w:r>
              <w:rPr>
                <w:b/>
                <w:color w:val="404040"/>
                <w:spacing w:val="-4"/>
                <w:sz w:val="19"/>
              </w:rPr>
              <w:t>DPH)*</w:t>
            </w:r>
            <w:proofErr w:type="gramEnd"/>
          </w:p>
        </w:tc>
      </w:tr>
      <w:tr w:rsidR="005013DF" w14:paraId="78112038" w14:textId="77777777">
        <w:trPr>
          <w:trHeight w:val="300"/>
        </w:trPr>
        <w:tc>
          <w:tcPr>
            <w:tcW w:w="2070" w:type="dxa"/>
          </w:tcPr>
          <w:p w14:paraId="7F2FCD59" w14:textId="77777777" w:rsidR="005013DF" w:rsidRDefault="009E11F6">
            <w:pPr>
              <w:pStyle w:val="TableParagraph"/>
              <w:ind w:left="3" w:right="12"/>
              <w:jc w:val="center"/>
              <w:rPr>
                <w:sz w:val="19"/>
              </w:rPr>
            </w:pPr>
            <w:r>
              <w:rPr>
                <w:color w:val="404040"/>
                <w:spacing w:val="-10"/>
                <w:sz w:val="19"/>
              </w:rPr>
              <w:t>1</w:t>
            </w:r>
          </w:p>
        </w:tc>
        <w:tc>
          <w:tcPr>
            <w:tcW w:w="3255" w:type="dxa"/>
          </w:tcPr>
          <w:p w14:paraId="67E5D514" w14:textId="77777777" w:rsidR="005013DF" w:rsidRDefault="009E11F6">
            <w:pPr>
              <w:pStyle w:val="TableParagraph"/>
              <w:rPr>
                <w:sz w:val="19"/>
              </w:rPr>
            </w:pPr>
            <w:r>
              <w:rPr>
                <w:color w:val="404040"/>
                <w:sz w:val="19"/>
              </w:rPr>
              <w:t>Technická</w:t>
            </w:r>
            <w:r>
              <w:rPr>
                <w:color w:val="404040"/>
                <w:spacing w:val="44"/>
                <w:sz w:val="19"/>
              </w:rPr>
              <w:t xml:space="preserve"> </w:t>
            </w:r>
            <w:r>
              <w:rPr>
                <w:color w:val="404040"/>
                <w:spacing w:val="-2"/>
                <w:sz w:val="19"/>
              </w:rPr>
              <w:t>podpora</w:t>
            </w:r>
          </w:p>
        </w:tc>
        <w:tc>
          <w:tcPr>
            <w:tcW w:w="4545" w:type="dxa"/>
          </w:tcPr>
          <w:p w14:paraId="772C42F1" w14:textId="77777777" w:rsidR="005013DF" w:rsidRDefault="009E11F6">
            <w:pPr>
              <w:pStyle w:val="TableParagraph"/>
              <w:ind w:left="285" w:right="293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1</w:t>
            </w:r>
            <w:r>
              <w:rPr>
                <w:color w:val="404040"/>
                <w:spacing w:val="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082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pacing w:val="-2"/>
                <w:sz w:val="19"/>
              </w:rPr>
              <w:t>400,-</w:t>
            </w:r>
          </w:p>
        </w:tc>
      </w:tr>
    </w:tbl>
    <w:p w14:paraId="440DEA2C" w14:textId="77777777" w:rsidR="005013DF" w:rsidRDefault="005013DF">
      <w:pPr>
        <w:pStyle w:val="Zkladntext"/>
        <w:jc w:val="left"/>
        <w:rPr>
          <w:b/>
        </w:rPr>
      </w:pPr>
    </w:p>
    <w:p w14:paraId="64DD6E20" w14:textId="77777777" w:rsidR="005013DF" w:rsidRDefault="005013DF">
      <w:pPr>
        <w:pStyle w:val="Zkladntext"/>
        <w:spacing w:before="157"/>
        <w:jc w:val="left"/>
        <w:rPr>
          <w:b/>
        </w:rPr>
      </w:pPr>
    </w:p>
    <w:p w14:paraId="1DD6C128" w14:textId="77777777" w:rsidR="005013DF" w:rsidRDefault="009E11F6">
      <w:pPr>
        <w:pStyle w:val="Odstavecseseznamem"/>
        <w:numPr>
          <w:ilvl w:val="0"/>
          <w:numId w:val="1"/>
        </w:numPr>
        <w:tabs>
          <w:tab w:val="left" w:pos="767"/>
        </w:tabs>
        <w:spacing w:before="0"/>
        <w:ind w:left="767" w:hanging="227"/>
        <w:jc w:val="left"/>
        <w:rPr>
          <w:b/>
        </w:rPr>
      </w:pPr>
      <w:r>
        <w:rPr>
          <w:b/>
          <w:color w:val="404040"/>
          <w:spacing w:val="-4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CENA</w:t>
      </w:r>
      <w:r>
        <w:rPr>
          <w:b/>
          <w:color w:val="404040"/>
          <w:spacing w:val="2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PLNĚNÍ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–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Variabilní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služby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dle</w:t>
      </w:r>
      <w:r>
        <w:rPr>
          <w:b/>
          <w:color w:val="404040"/>
          <w:spacing w:val="-6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článku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1.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odst.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1.1</w:t>
      </w:r>
      <w:r>
        <w:rPr>
          <w:b/>
          <w:color w:val="404040"/>
          <w:spacing w:val="-7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>písm.</w:t>
      </w:r>
      <w:r>
        <w:rPr>
          <w:b/>
          <w:color w:val="404040"/>
          <w:spacing w:val="-3"/>
          <w:u w:val="thick" w:color="404040"/>
        </w:rPr>
        <w:t xml:space="preserve"> </w:t>
      </w:r>
      <w:r>
        <w:rPr>
          <w:b/>
          <w:color w:val="404040"/>
          <w:u w:val="thick" w:color="404040"/>
        </w:rPr>
        <w:t xml:space="preserve">b) </w:t>
      </w:r>
      <w:r>
        <w:rPr>
          <w:b/>
          <w:color w:val="404040"/>
          <w:spacing w:val="-2"/>
          <w:u w:val="thick" w:color="404040"/>
        </w:rPr>
        <w:t>Smlouvy</w:t>
      </w:r>
    </w:p>
    <w:p w14:paraId="52BCD4DA" w14:textId="77777777" w:rsidR="005013DF" w:rsidRDefault="005013DF">
      <w:pPr>
        <w:pStyle w:val="Zkladntext"/>
        <w:spacing w:before="174"/>
        <w:jc w:val="left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210"/>
        <w:gridCol w:w="4545"/>
      </w:tblGrid>
      <w:tr w:rsidR="005013DF" w14:paraId="4CD16B7D" w14:textId="77777777">
        <w:trPr>
          <w:trHeight w:val="600"/>
        </w:trPr>
        <w:tc>
          <w:tcPr>
            <w:tcW w:w="2130" w:type="dxa"/>
          </w:tcPr>
          <w:p w14:paraId="313E8750" w14:textId="77777777" w:rsidR="005013DF" w:rsidRDefault="009E11F6">
            <w:pPr>
              <w:pStyle w:val="TableParagraph"/>
              <w:ind w:left="0" w:right="279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pacing w:val="-2"/>
                <w:sz w:val="19"/>
              </w:rPr>
              <w:t>Předpokládaný</w:t>
            </w:r>
          </w:p>
          <w:p w14:paraId="46D9D2EA" w14:textId="77777777" w:rsidR="005013DF" w:rsidRDefault="009E11F6">
            <w:pPr>
              <w:pStyle w:val="TableParagraph"/>
              <w:spacing w:before="82"/>
              <w:ind w:left="5" w:right="279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počet</w:t>
            </w:r>
            <w:r>
              <w:rPr>
                <w:b/>
                <w:color w:val="404040"/>
                <w:spacing w:val="19"/>
                <w:sz w:val="19"/>
              </w:rPr>
              <w:t xml:space="preserve"> </w:t>
            </w:r>
            <w:r>
              <w:rPr>
                <w:b/>
                <w:color w:val="404040"/>
                <w:spacing w:val="-5"/>
                <w:sz w:val="19"/>
              </w:rPr>
              <w:t>MD</w:t>
            </w:r>
          </w:p>
        </w:tc>
        <w:tc>
          <w:tcPr>
            <w:tcW w:w="3210" w:type="dxa"/>
          </w:tcPr>
          <w:p w14:paraId="2D7D4675" w14:textId="77777777" w:rsidR="005013DF" w:rsidRDefault="009E11F6">
            <w:pPr>
              <w:pStyle w:val="TableParagraph"/>
              <w:spacing w:before="166"/>
              <w:ind w:left="0" w:right="274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Cena</w:t>
            </w:r>
            <w:r>
              <w:rPr>
                <w:b/>
                <w:color w:val="404040"/>
                <w:spacing w:val="21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v</w:t>
            </w:r>
            <w:r>
              <w:rPr>
                <w:b/>
                <w:color w:val="404040"/>
                <w:spacing w:val="6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Kč</w:t>
            </w:r>
            <w:r>
              <w:rPr>
                <w:b/>
                <w:color w:val="404040"/>
                <w:spacing w:val="21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bez</w:t>
            </w:r>
            <w:r>
              <w:rPr>
                <w:b/>
                <w:color w:val="404040"/>
                <w:spacing w:val="17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DPH</w:t>
            </w:r>
            <w:r>
              <w:rPr>
                <w:b/>
                <w:color w:val="404040"/>
                <w:spacing w:val="20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za</w:t>
            </w:r>
            <w:r>
              <w:rPr>
                <w:b/>
                <w:color w:val="404040"/>
                <w:spacing w:val="6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1</w:t>
            </w:r>
            <w:r>
              <w:rPr>
                <w:b/>
                <w:color w:val="404040"/>
                <w:spacing w:val="5"/>
                <w:sz w:val="19"/>
              </w:rPr>
              <w:t xml:space="preserve"> </w:t>
            </w:r>
            <w:r>
              <w:rPr>
                <w:b/>
                <w:color w:val="404040"/>
                <w:spacing w:val="-5"/>
                <w:sz w:val="19"/>
              </w:rPr>
              <w:t>MD</w:t>
            </w:r>
          </w:p>
        </w:tc>
        <w:tc>
          <w:tcPr>
            <w:tcW w:w="4545" w:type="dxa"/>
          </w:tcPr>
          <w:p w14:paraId="3A04BC1D" w14:textId="77777777" w:rsidR="005013DF" w:rsidRDefault="009E11F6">
            <w:pPr>
              <w:pStyle w:val="TableParagraph"/>
              <w:ind w:left="3" w:right="296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Cena</w:t>
            </w:r>
            <w:r>
              <w:rPr>
                <w:b/>
                <w:color w:val="404040"/>
                <w:spacing w:val="19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v</w:t>
            </w:r>
            <w:r>
              <w:rPr>
                <w:b/>
                <w:color w:val="404040"/>
                <w:spacing w:val="5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Kč</w:t>
            </w:r>
            <w:r>
              <w:rPr>
                <w:b/>
                <w:color w:val="404040"/>
                <w:spacing w:val="20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bez</w:t>
            </w:r>
            <w:r>
              <w:rPr>
                <w:b/>
                <w:color w:val="404040"/>
                <w:spacing w:val="15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DPH</w:t>
            </w:r>
            <w:r>
              <w:rPr>
                <w:b/>
                <w:color w:val="404040"/>
                <w:spacing w:val="18"/>
                <w:sz w:val="19"/>
              </w:rPr>
              <w:t xml:space="preserve"> </w:t>
            </w:r>
            <w:r>
              <w:rPr>
                <w:b/>
                <w:color w:val="404040"/>
                <w:spacing w:val="-2"/>
                <w:sz w:val="19"/>
              </w:rPr>
              <w:t>celkem</w:t>
            </w:r>
          </w:p>
          <w:p w14:paraId="62B1748F" w14:textId="77777777" w:rsidR="005013DF" w:rsidRDefault="009E11F6">
            <w:pPr>
              <w:pStyle w:val="TableParagraph"/>
              <w:spacing w:before="82"/>
              <w:ind w:left="4" w:right="293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za</w:t>
            </w:r>
            <w:r>
              <w:rPr>
                <w:b/>
                <w:color w:val="404040"/>
                <w:spacing w:val="9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předpokládaný</w:t>
            </w:r>
            <w:r>
              <w:rPr>
                <w:b/>
                <w:color w:val="404040"/>
                <w:spacing w:val="41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počet</w:t>
            </w:r>
            <w:r>
              <w:rPr>
                <w:b/>
                <w:color w:val="404040"/>
                <w:spacing w:val="41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6</w:t>
            </w:r>
            <w:r>
              <w:rPr>
                <w:b/>
                <w:color w:val="404040"/>
                <w:spacing w:val="9"/>
                <w:sz w:val="19"/>
              </w:rPr>
              <w:t xml:space="preserve"> </w:t>
            </w:r>
            <w:r>
              <w:rPr>
                <w:b/>
                <w:color w:val="404040"/>
                <w:spacing w:val="-5"/>
                <w:sz w:val="19"/>
              </w:rPr>
              <w:t>MD</w:t>
            </w:r>
          </w:p>
        </w:tc>
      </w:tr>
      <w:tr w:rsidR="005013DF" w14:paraId="4D683723" w14:textId="77777777">
        <w:trPr>
          <w:trHeight w:val="285"/>
        </w:trPr>
        <w:tc>
          <w:tcPr>
            <w:tcW w:w="2130" w:type="dxa"/>
          </w:tcPr>
          <w:p w14:paraId="19157693" w14:textId="77777777" w:rsidR="005013DF" w:rsidRDefault="009E11F6">
            <w:pPr>
              <w:pStyle w:val="TableParagraph"/>
              <w:ind w:left="0" w:right="9"/>
              <w:jc w:val="center"/>
              <w:rPr>
                <w:sz w:val="19"/>
              </w:rPr>
            </w:pPr>
            <w:r>
              <w:rPr>
                <w:color w:val="404040"/>
                <w:spacing w:val="-10"/>
                <w:sz w:val="19"/>
              </w:rPr>
              <w:t>6</w:t>
            </w:r>
          </w:p>
        </w:tc>
        <w:tc>
          <w:tcPr>
            <w:tcW w:w="3210" w:type="dxa"/>
          </w:tcPr>
          <w:p w14:paraId="6772A8E9" w14:textId="77777777" w:rsidR="005013DF" w:rsidRDefault="009E11F6">
            <w:pPr>
              <w:pStyle w:val="TableParagraph"/>
              <w:ind w:left="11" w:right="274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14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pacing w:val="-2"/>
                <w:sz w:val="19"/>
              </w:rPr>
              <w:t>000,-</w:t>
            </w:r>
          </w:p>
        </w:tc>
        <w:tc>
          <w:tcPr>
            <w:tcW w:w="4545" w:type="dxa"/>
          </w:tcPr>
          <w:p w14:paraId="34C6E5BC" w14:textId="77777777" w:rsidR="005013DF" w:rsidRDefault="009E11F6">
            <w:pPr>
              <w:pStyle w:val="TableParagraph"/>
              <w:ind w:left="15" w:right="293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84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pacing w:val="-2"/>
                <w:sz w:val="19"/>
              </w:rPr>
              <w:t>000,-</w:t>
            </w:r>
          </w:p>
        </w:tc>
      </w:tr>
    </w:tbl>
    <w:p w14:paraId="32180B63" w14:textId="77777777" w:rsidR="005013DF" w:rsidRDefault="005013DF">
      <w:pPr>
        <w:pStyle w:val="Zkladntext"/>
        <w:jc w:val="left"/>
        <w:rPr>
          <w:b/>
        </w:rPr>
      </w:pPr>
    </w:p>
    <w:p w14:paraId="5F79AE5A" w14:textId="77777777" w:rsidR="005013DF" w:rsidRDefault="005013DF">
      <w:pPr>
        <w:pStyle w:val="Zkladntext"/>
        <w:spacing w:before="157"/>
        <w:jc w:val="left"/>
        <w:rPr>
          <w:b/>
        </w:rPr>
      </w:pPr>
    </w:p>
    <w:p w14:paraId="5A22A748" w14:textId="77777777" w:rsidR="005013DF" w:rsidRDefault="009E11F6">
      <w:pPr>
        <w:spacing w:before="1"/>
        <w:ind w:left="443" w:right="498"/>
        <w:jc w:val="center"/>
        <w:rPr>
          <w:b/>
        </w:rPr>
      </w:pPr>
      <w:r>
        <w:rPr>
          <w:b/>
          <w:color w:val="404040"/>
        </w:rPr>
        <w:t>MAXIMÁLNÍ</w:t>
      </w:r>
      <w:r>
        <w:rPr>
          <w:b/>
          <w:color w:val="404040"/>
          <w:spacing w:val="18"/>
        </w:rPr>
        <w:t xml:space="preserve"> </w:t>
      </w:r>
      <w:r>
        <w:rPr>
          <w:b/>
          <w:color w:val="404040"/>
        </w:rPr>
        <w:t>CENA</w:t>
      </w:r>
      <w:r>
        <w:rPr>
          <w:b/>
          <w:color w:val="404040"/>
          <w:spacing w:val="25"/>
        </w:rPr>
        <w:t xml:space="preserve"> </w:t>
      </w:r>
      <w:r>
        <w:rPr>
          <w:b/>
          <w:color w:val="404040"/>
        </w:rPr>
        <w:t>PLNĚNÍ</w:t>
      </w:r>
      <w:r>
        <w:rPr>
          <w:b/>
          <w:color w:val="404040"/>
          <w:spacing w:val="18"/>
        </w:rPr>
        <w:t xml:space="preserve"> </w:t>
      </w:r>
      <w:r>
        <w:rPr>
          <w:b/>
          <w:color w:val="404040"/>
          <w:spacing w:val="-2"/>
        </w:rPr>
        <w:t>CELKEM</w:t>
      </w:r>
    </w:p>
    <w:p w14:paraId="7E786745" w14:textId="77777777" w:rsidR="005013DF" w:rsidRDefault="005013DF">
      <w:pPr>
        <w:pStyle w:val="Zkladntext"/>
        <w:spacing w:before="173"/>
        <w:jc w:val="left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675"/>
        <w:gridCol w:w="4755"/>
      </w:tblGrid>
      <w:tr w:rsidR="005013DF" w14:paraId="4FD5AD2A" w14:textId="77777777">
        <w:trPr>
          <w:trHeight w:val="300"/>
        </w:trPr>
        <w:tc>
          <w:tcPr>
            <w:tcW w:w="1155" w:type="dxa"/>
          </w:tcPr>
          <w:p w14:paraId="6C1EB468" w14:textId="77777777" w:rsidR="005013DF" w:rsidRDefault="009E11F6">
            <w:pPr>
              <w:pStyle w:val="TableParagraph"/>
              <w:ind w:left="0" w:right="9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pacing w:val="-2"/>
                <w:sz w:val="19"/>
              </w:rPr>
              <w:t>Položka</w:t>
            </w:r>
          </w:p>
        </w:tc>
        <w:tc>
          <w:tcPr>
            <w:tcW w:w="3675" w:type="dxa"/>
          </w:tcPr>
          <w:p w14:paraId="70FBDAD0" w14:textId="77777777" w:rsidR="005013DF" w:rsidRDefault="009E11F6"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pacing w:val="-2"/>
                <w:sz w:val="19"/>
              </w:rPr>
              <w:t>Služba</w:t>
            </w:r>
          </w:p>
        </w:tc>
        <w:tc>
          <w:tcPr>
            <w:tcW w:w="4755" w:type="dxa"/>
          </w:tcPr>
          <w:p w14:paraId="09064019" w14:textId="77777777" w:rsidR="005013DF" w:rsidRDefault="009E11F6">
            <w:pPr>
              <w:pStyle w:val="TableParagraph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Celkem</w:t>
            </w:r>
            <w:r>
              <w:rPr>
                <w:b/>
                <w:color w:val="404040"/>
                <w:spacing w:val="27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(Kč</w:t>
            </w:r>
            <w:r>
              <w:rPr>
                <w:b/>
                <w:color w:val="404040"/>
                <w:spacing w:val="17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bez</w:t>
            </w:r>
            <w:r>
              <w:rPr>
                <w:b/>
                <w:color w:val="404040"/>
                <w:spacing w:val="13"/>
                <w:sz w:val="19"/>
              </w:rPr>
              <w:t xml:space="preserve"> </w:t>
            </w:r>
            <w:r>
              <w:rPr>
                <w:b/>
                <w:color w:val="404040"/>
                <w:spacing w:val="-4"/>
                <w:sz w:val="19"/>
              </w:rPr>
              <w:t>DPH)</w:t>
            </w:r>
          </w:p>
        </w:tc>
      </w:tr>
      <w:tr w:rsidR="005013DF" w14:paraId="04C27622" w14:textId="77777777">
        <w:trPr>
          <w:trHeight w:val="585"/>
        </w:trPr>
        <w:tc>
          <w:tcPr>
            <w:tcW w:w="1155" w:type="dxa"/>
          </w:tcPr>
          <w:p w14:paraId="5360F2EF" w14:textId="77777777" w:rsidR="005013DF" w:rsidRDefault="009E11F6">
            <w:pPr>
              <w:pStyle w:val="TableParagraph"/>
              <w:spacing w:before="151"/>
              <w:ind w:left="7" w:right="9"/>
              <w:jc w:val="center"/>
              <w:rPr>
                <w:sz w:val="19"/>
              </w:rPr>
            </w:pPr>
            <w:r>
              <w:rPr>
                <w:color w:val="404040"/>
                <w:spacing w:val="-10"/>
                <w:sz w:val="19"/>
              </w:rPr>
              <w:t>A</w:t>
            </w:r>
          </w:p>
        </w:tc>
        <w:tc>
          <w:tcPr>
            <w:tcW w:w="3675" w:type="dxa"/>
          </w:tcPr>
          <w:p w14:paraId="49548A06" w14:textId="77777777" w:rsidR="005013DF" w:rsidRDefault="009E11F6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404040"/>
                <w:sz w:val="19"/>
              </w:rPr>
              <w:t>Služby</w:t>
            </w:r>
            <w:r>
              <w:rPr>
                <w:color w:val="404040"/>
                <w:spacing w:val="3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dle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článku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1.</w:t>
            </w:r>
            <w:r>
              <w:rPr>
                <w:color w:val="404040"/>
                <w:spacing w:val="3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odst.</w:t>
            </w:r>
            <w:r>
              <w:rPr>
                <w:color w:val="404040"/>
                <w:spacing w:val="3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1.1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písm.</w:t>
            </w:r>
            <w:r>
              <w:rPr>
                <w:color w:val="404040"/>
                <w:spacing w:val="31"/>
                <w:sz w:val="19"/>
              </w:rPr>
              <w:t xml:space="preserve"> </w:t>
            </w:r>
            <w:r>
              <w:rPr>
                <w:color w:val="404040"/>
                <w:spacing w:val="-5"/>
                <w:sz w:val="19"/>
              </w:rPr>
              <w:t>a)</w:t>
            </w:r>
          </w:p>
          <w:p w14:paraId="4B3FE1CB" w14:textId="77777777" w:rsidR="005013DF" w:rsidRDefault="009E11F6">
            <w:pPr>
              <w:pStyle w:val="TableParagraph"/>
              <w:spacing w:before="82"/>
              <w:rPr>
                <w:sz w:val="19"/>
              </w:rPr>
            </w:pPr>
            <w:r>
              <w:rPr>
                <w:color w:val="404040"/>
                <w:spacing w:val="-2"/>
                <w:sz w:val="19"/>
              </w:rPr>
              <w:t>Smlouvy</w:t>
            </w:r>
          </w:p>
        </w:tc>
        <w:tc>
          <w:tcPr>
            <w:tcW w:w="4755" w:type="dxa"/>
          </w:tcPr>
          <w:p w14:paraId="6CC60BE0" w14:textId="77777777" w:rsidR="005013DF" w:rsidRDefault="009E11F6">
            <w:pPr>
              <w:pStyle w:val="TableParagraph"/>
              <w:spacing w:before="151"/>
              <w:ind w:left="34" w:right="19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1</w:t>
            </w:r>
            <w:r>
              <w:rPr>
                <w:color w:val="404040"/>
                <w:spacing w:val="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082</w:t>
            </w:r>
            <w:r>
              <w:rPr>
                <w:color w:val="404040"/>
                <w:spacing w:val="1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400,-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pacing w:val="-10"/>
                <w:sz w:val="19"/>
              </w:rPr>
              <w:t>*</w:t>
            </w:r>
          </w:p>
        </w:tc>
      </w:tr>
      <w:tr w:rsidR="005013DF" w14:paraId="387FEAC9" w14:textId="77777777">
        <w:trPr>
          <w:trHeight w:val="599"/>
        </w:trPr>
        <w:tc>
          <w:tcPr>
            <w:tcW w:w="1155" w:type="dxa"/>
          </w:tcPr>
          <w:p w14:paraId="333A9D3E" w14:textId="77777777" w:rsidR="005013DF" w:rsidRDefault="009E11F6">
            <w:pPr>
              <w:pStyle w:val="TableParagraph"/>
              <w:spacing w:before="166"/>
              <w:ind w:left="7" w:right="9"/>
              <w:jc w:val="center"/>
              <w:rPr>
                <w:sz w:val="19"/>
              </w:rPr>
            </w:pPr>
            <w:r>
              <w:rPr>
                <w:color w:val="404040"/>
                <w:spacing w:val="-10"/>
                <w:sz w:val="19"/>
              </w:rPr>
              <w:t>B</w:t>
            </w:r>
          </w:p>
        </w:tc>
        <w:tc>
          <w:tcPr>
            <w:tcW w:w="3675" w:type="dxa"/>
          </w:tcPr>
          <w:p w14:paraId="6AAF1169" w14:textId="77777777" w:rsidR="005013DF" w:rsidRDefault="009E11F6">
            <w:pPr>
              <w:pStyle w:val="TableParagraph"/>
              <w:rPr>
                <w:sz w:val="19"/>
              </w:rPr>
            </w:pPr>
            <w:r>
              <w:rPr>
                <w:color w:val="404040"/>
                <w:sz w:val="19"/>
              </w:rPr>
              <w:t>Služby</w:t>
            </w:r>
            <w:r>
              <w:rPr>
                <w:color w:val="404040"/>
                <w:spacing w:val="3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dle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článku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1.</w:t>
            </w:r>
            <w:r>
              <w:rPr>
                <w:color w:val="404040"/>
                <w:spacing w:val="3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odst.</w:t>
            </w:r>
            <w:r>
              <w:rPr>
                <w:color w:val="404040"/>
                <w:spacing w:val="3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1.1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písm.</w:t>
            </w:r>
            <w:r>
              <w:rPr>
                <w:color w:val="404040"/>
                <w:spacing w:val="31"/>
                <w:sz w:val="19"/>
              </w:rPr>
              <w:t xml:space="preserve"> </w:t>
            </w:r>
            <w:r>
              <w:rPr>
                <w:color w:val="404040"/>
                <w:spacing w:val="-5"/>
                <w:sz w:val="19"/>
              </w:rPr>
              <w:t>b)</w:t>
            </w:r>
          </w:p>
          <w:p w14:paraId="593BEAB2" w14:textId="77777777" w:rsidR="005013DF" w:rsidRDefault="009E11F6">
            <w:pPr>
              <w:pStyle w:val="TableParagraph"/>
              <w:spacing w:before="82"/>
              <w:rPr>
                <w:sz w:val="19"/>
              </w:rPr>
            </w:pPr>
            <w:r>
              <w:rPr>
                <w:color w:val="404040"/>
                <w:spacing w:val="-2"/>
                <w:sz w:val="19"/>
              </w:rPr>
              <w:t>Smlouvy</w:t>
            </w:r>
          </w:p>
        </w:tc>
        <w:tc>
          <w:tcPr>
            <w:tcW w:w="4755" w:type="dxa"/>
          </w:tcPr>
          <w:p w14:paraId="6AA78AAC" w14:textId="77777777" w:rsidR="005013DF" w:rsidRDefault="009E11F6">
            <w:pPr>
              <w:pStyle w:val="TableParagraph"/>
              <w:spacing w:before="166"/>
              <w:ind w:left="34" w:right="14"/>
              <w:jc w:val="center"/>
              <w:rPr>
                <w:sz w:val="19"/>
              </w:rPr>
            </w:pPr>
            <w:r>
              <w:rPr>
                <w:color w:val="404040"/>
                <w:sz w:val="19"/>
              </w:rPr>
              <w:t>84</w:t>
            </w:r>
            <w:r>
              <w:rPr>
                <w:color w:val="404040"/>
                <w:spacing w:val="18"/>
                <w:sz w:val="19"/>
              </w:rPr>
              <w:t xml:space="preserve"> </w:t>
            </w:r>
            <w:r>
              <w:rPr>
                <w:color w:val="404040"/>
                <w:spacing w:val="-2"/>
                <w:sz w:val="19"/>
              </w:rPr>
              <w:t>000,-</w:t>
            </w:r>
          </w:p>
        </w:tc>
      </w:tr>
      <w:tr w:rsidR="005013DF" w14:paraId="5EF7A4B7" w14:textId="77777777">
        <w:trPr>
          <w:trHeight w:val="540"/>
        </w:trPr>
        <w:tc>
          <w:tcPr>
            <w:tcW w:w="1155" w:type="dxa"/>
          </w:tcPr>
          <w:p w14:paraId="1E5EF5FE" w14:textId="77777777" w:rsidR="005013DF" w:rsidRDefault="005013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</w:tcPr>
          <w:p w14:paraId="3C0FC400" w14:textId="77777777" w:rsidR="005013DF" w:rsidRDefault="009E11F6">
            <w:pPr>
              <w:pStyle w:val="TableParagraph"/>
              <w:spacing w:before="136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Cena</w:t>
            </w:r>
            <w:r>
              <w:rPr>
                <w:b/>
                <w:color w:val="404040"/>
                <w:spacing w:val="17"/>
                <w:sz w:val="19"/>
              </w:rPr>
              <w:t xml:space="preserve"> </w:t>
            </w:r>
            <w:r>
              <w:rPr>
                <w:b/>
                <w:color w:val="404040"/>
                <w:spacing w:val="-2"/>
                <w:sz w:val="19"/>
              </w:rPr>
              <w:t>celkem</w:t>
            </w:r>
          </w:p>
        </w:tc>
        <w:tc>
          <w:tcPr>
            <w:tcW w:w="4755" w:type="dxa"/>
          </w:tcPr>
          <w:p w14:paraId="43DF0CB7" w14:textId="77777777" w:rsidR="005013DF" w:rsidRDefault="009E11F6">
            <w:pPr>
              <w:pStyle w:val="TableParagraph"/>
              <w:spacing w:before="136"/>
              <w:ind w:left="34" w:right="14"/>
              <w:jc w:val="center"/>
              <w:rPr>
                <w:b/>
                <w:sz w:val="19"/>
              </w:rPr>
            </w:pPr>
            <w:r>
              <w:rPr>
                <w:b/>
                <w:color w:val="404040"/>
                <w:sz w:val="19"/>
              </w:rPr>
              <w:t>1</w:t>
            </w:r>
            <w:r>
              <w:rPr>
                <w:b/>
                <w:color w:val="404040"/>
                <w:spacing w:val="3"/>
                <w:sz w:val="19"/>
              </w:rPr>
              <w:t xml:space="preserve"> </w:t>
            </w:r>
            <w:r>
              <w:rPr>
                <w:b/>
                <w:color w:val="404040"/>
                <w:sz w:val="19"/>
              </w:rPr>
              <w:t>166</w:t>
            </w:r>
            <w:r>
              <w:rPr>
                <w:b/>
                <w:color w:val="404040"/>
                <w:spacing w:val="18"/>
                <w:sz w:val="19"/>
              </w:rPr>
              <w:t xml:space="preserve"> </w:t>
            </w:r>
            <w:r>
              <w:rPr>
                <w:b/>
                <w:color w:val="404040"/>
                <w:spacing w:val="-2"/>
                <w:sz w:val="19"/>
              </w:rPr>
              <w:t>400,-</w:t>
            </w:r>
          </w:p>
        </w:tc>
      </w:tr>
    </w:tbl>
    <w:p w14:paraId="5D76F152" w14:textId="77777777" w:rsidR="005013DF" w:rsidRDefault="005013DF">
      <w:pPr>
        <w:pStyle w:val="Zkladntext"/>
        <w:spacing w:before="116"/>
        <w:jc w:val="left"/>
        <w:rPr>
          <w:b/>
          <w:sz w:val="19"/>
        </w:rPr>
      </w:pPr>
    </w:p>
    <w:p w14:paraId="3714C5C2" w14:textId="77777777" w:rsidR="005013DF" w:rsidRDefault="009E11F6">
      <w:pPr>
        <w:spacing w:line="326" w:lineRule="auto"/>
        <w:ind w:left="405" w:right="439" w:hanging="285"/>
        <w:jc w:val="both"/>
        <w:rPr>
          <w:sz w:val="19"/>
        </w:rPr>
      </w:pPr>
      <w:r>
        <w:rPr>
          <w:color w:val="404040"/>
        </w:rPr>
        <w:t>*</w:t>
      </w:r>
      <w:r>
        <w:rPr>
          <w:color w:val="404040"/>
          <w:spacing w:val="80"/>
        </w:rPr>
        <w:t xml:space="preserve"> </w:t>
      </w:r>
      <w:r>
        <w:rPr>
          <w:color w:val="404040"/>
          <w:sz w:val="19"/>
        </w:rPr>
        <w:t xml:space="preserve">Pokud </w:t>
      </w:r>
      <w:proofErr w:type="gramStart"/>
      <w:r>
        <w:rPr>
          <w:color w:val="404040"/>
          <w:sz w:val="19"/>
        </w:rPr>
        <w:t>nabyde</w:t>
      </w:r>
      <w:proofErr w:type="gramEnd"/>
      <w:r>
        <w:rPr>
          <w:color w:val="404040"/>
          <w:sz w:val="19"/>
        </w:rPr>
        <w:t xml:space="preserve"> Smlouva účinnosti později než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19.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12.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2024,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cena účtovaná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dle Smlouvy za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Technickou podporu bude snížena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o částku odpovídající časovému posunu mezi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19.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12.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2024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a nabytím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účinnosti Smlouvy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(viz též článek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3 odst.</w:t>
      </w:r>
      <w:r>
        <w:rPr>
          <w:color w:val="404040"/>
          <w:spacing w:val="40"/>
          <w:sz w:val="19"/>
        </w:rPr>
        <w:t xml:space="preserve"> </w:t>
      </w:r>
      <w:r>
        <w:rPr>
          <w:color w:val="404040"/>
          <w:sz w:val="19"/>
        </w:rPr>
        <w:t>3.1 Smlouvy).</w:t>
      </w:r>
    </w:p>
    <w:sectPr w:rsidR="005013DF">
      <w:headerReference w:type="default" r:id="rId16"/>
      <w:footerReference w:type="even" r:id="rId17"/>
      <w:footerReference w:type="default" r:id="rId18"/>
      <w:footerReference w:type="first" r:id="rId19"/>
      <w:pgSz w:w="11910" w:h="16850"/>
      <w:pgMar w:top="1880" w:right="700" w:bottom="1060" w:left="1020" w:header="680" w:footer="8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4DF4" w14:textId="77777777" w:rsidR="009E11F6" w:rsidRDefault="009E11F6">
      <w:r>
        <w:separator/>
      </w:r>
    </w:p>
  </w:endnote>
  <w:endnote w:type="continuationSeparator" w:id="0">
    <w:p w14:paraId="3D5A2AF1" w14:textId="77777777" w:rsidR="009E11F6" w:rsidRDefault="009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624D" w14:textId="40AEC207" w:rsidR="00DF1C57" w:rsidRDefault="00DF1C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28416" behindDoc="0" locked="0" layoutInCell="1" allowOverlap="1" wp14:anchorId="0B564FE7" wp14:editId="1BE9AB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4447678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AC0E8" w14:textId="5DA75786" w:rsidR="00DF1C57" w:rsidRPr="00DF1C57" w:rsidRDefault="00DF1C57" w:rsidP="00DF1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64F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487228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D5AC0E8" w14:textId="5DA75786" w:rsidR="00DF1C57" w:rsidRPr="00DF1C57" w:rsidRDefault="00DF1C57" w:rsidP="00DF1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194D" w14:textId="158468FA" w:rsidR="005013DF" w:rsidRDefault="009E11F6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22784" behindDoc="1" locked="0" layoutInCell="1" allowOverlap="1" wp14:anchorId="52B8A751" wp14:editId="13BBFC1B">
              <wp:simplePos x="0" y="0"/>
              <wp:positionH relativeFrom="page">
                <wp:posOffset>718186</wp:posOffset>
              </wp:positionH>
              <wp:positionV relativeFrom="page">
                <wp:posOffset>9970799</wp:posOffset>
              </wp:positionV>
              <wp:extent cx="6577965" cy="12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77965" cy="12700"/>
                        <a:chOff x="0" y="0"/>
                        <a:chExt cx="6577965" cy="1270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6330313" y="1875"/>
                          <a:ext cx="247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9525">
                              <a:moveTo>
                                <a:pt x="24763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7637" y="9525"/>
                              </a:lnTo>
                              <a:lnTo>
                                <a:pt x="247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D68F2C" id="Group 3" o:spid="_x0000_s1026" style="position:absolute;margin-left:56.55pt;margin-top:785.1pt;width:517.95pt;height:1pt;z-index:-16093696;mso-wrap-distance-left:0;mso-wrap-distance-right:0;mso-position-horizontal-relative:page;mso-position-vertical-relative:page" coordsize="657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">
              <v:shape id="Graphic 4" o:spid="_x0000_s1027" style="position:absolute;left:63303;top:1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" path="m247637,l,,,9525r247637,l247637,xe" fillcolor="#bebebe" stroked="f">
                <v:path arrowok="t"/>
              </v:shape>
              <v:shape id="Graphic 5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296" behindDoc="1" locked="0" layoutInCell="1" allowOverlap="1" wp14:anchorId="07B72D9D" wp14:editId="195D8700">
              <wp:simplePos x="0" y="0"/>
              <wp:positionH relativeFrom="page">
                <wp:posOffset>7029450</wp:posOffset>
              </wp:positionH>
              <wp:positionV relativeFrom="page">
                <wp:posOffset>9983034</wp:posOffset>
              </wp:positionV>
              <wp:extent cx="203200" cy="1854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32149" w14:textId="77777777" w:rsidR="005013DF" w:rsidRDefault="009E11F6">
                          <w:pPr>
                            <w:pStyle w:val="Zkladntext"/>
                            <w:spacing w:before="17"/>
                            <w:ind w:left="60"/>
                            <w:jc w:val="left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72D9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3.5pt;margin-top:786.05pt;width:16pt;height:14.6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" filled="f" stroked="f">
              <v:textbox inset="0,0,0,0">
                <w:txbxContent>
                  <w:p w14:paraId="06632149" w14:textId="77777777" w:rsidR="005013DF" w:rsidRDefault="009E11F6">
                    <w:pPr>
                      <w:pStyle w:val="Zkladntext"/>
                      <w:spacing w:before="17"/>
                      <w:ind w:left="60"/>
                      <w:jc w:val="left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10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3410CFDC" wp14:editId="040301FE">
              <wp:simplePos x="0" y="0"/>
              <wp:positionH relativeFrom="page">
                <wp:posOffset>711200</wp:posOffset>
              </wp:positionH>
              <wp:positionV relativeFrom="page">
                <wp:posOffset>10074674</wp:posOffset>
              </wp:positionV>
              <wp:extent cx="5120640" cy="3898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0640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C0E71" w14:textId="77777777" w:rsidR="005013DF" w:rsidRDefault="009E11F6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5172F238" w14:textId="56E42E15" w:rsidR="005013DF" w:rsidRDefault="009E11F6">
                          <w:pPr>
                            <w:tabs>
                              <w:tab w:val="left" w:pos="3994"/>
                            </w:tabs>
                            <w:spacing w:before="35" w:line="201" w:lineRule="auto"/>
                            <w:ind w:left="20" w:right="1532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696969"/>
                              <w:w w:val="105"/>
                              <w:sz w:val="16"/>
                            </w:rPr>
                            <w:t xml:space="preserve">Zapsaná v Obchodním rejstříku u Městského soudu v Praze, spisová značka A 77322 </w:t>
                          </w:r>
                          <w:hyperlink r:id="rId1">
                            <w:r>
                              <w:rPr>
                                <w:color w:val="696969"/>
                                <w:w w:val="105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w w:val="105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w w:val="105"/>
                                <w:sz w:val="16"/>
                              </w:rPr>
                              <w:t>www.nakit.cz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ab/>
                          </w:r>
                          <w:r w:rsidR="00DF1C57" w:rsidRPr="00DF1C57"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0CFDC" id="Textbox 7" o:spid="_x0000_s1029" type="#_x0000_t202" style="position:absolute;margin-left:56pt;margin-top:793.3pt;width:403.2pt;height:30.7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" filled="f" stroked="f">
              <v:textbox inset="0,0,0,0">
                <w:txbxContent>
                  <w:p w14:paraId="496C0E71" w14:textId="77777777" w:rsidR="005013DF" w:rsidRDefault="009E11F6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5172F238" w14:textId="56E42E15" w:rsidR="005013DF" w:rsidRDefault="009E11F6">
                    <w:pPr>
                      <w:tabs>
                        <w:tab w:val="left" w:pos="3994"/>
                      </w:tabs>
                      <w:spacing w:before="35" w:line="201" w:lineRule="auto"/>
                      <w:ind w:left="20" w:right="1532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696969"/>
                        <w:w w:val="105"/>
                        <w:sz w:val="16"/>
                      </w:rPr>
                      <w:t xml:space="preserve">Zapsaná v Obchodním rejstříku u Městského soudu v Praze, spisová značka A 77322 </w:t>
                    </w:r>
                    <w:hyperlink r:id="rId3">
                      <w:r>
                        <w:rPr>
                          <w:color w:val="696969"/>
                          <w:w w:val="105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w w:val="105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w w:val="105"/>
                          <w:sz w:val="16"/>
                        </w:rPr>
                        <w:t>www.nakit.cz</w:t>
                      </w:r>
                    </w:hyperlink>
                    <w:r>
                      <w:rPr>
                        <w:color w:val="696969"/>
                        <w:sz w:val="16"/>
                      </w:rPr>
                      <w:tab/>
                    </w:r>
                    <w:r w:rsidR="00DF1C57" w:rsidRPr="00DF1C57">
                      <w:rPr>
                        <w:rFonts w:ascii="Calibri" w:hAnsi="Calibri"/>
                        <w:w w:val="105"/>
                        <w:sz w:val="19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9192" w14:textId="58C2A732" w:rsidR="00DF1C57" w:rsidRDefault="00DF1C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27392" behindDoc="0" locked="0" layoutInCell="1" allowOverlap="1" wp14:anchorId="3E951FB3" wp14:editId="2FD228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6263824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E1047" w14:textId="0F735FD8" w:rsidR="00DF1C57" w:rsidRPr="00DF1C57" w:rsidRDefault="00DF1C57" w:rsidP="00DF1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51F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227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6E1047" w14:textId="0F735FD8" w:rsidR="00DF1C57" w:rsidRPr="00DF1C57" w:rsidRDefault="00DF1C57" w:rsidP="00DF1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4966" w14:textId="6D432F57" w:rsidR="00DF1C57" w:rsidRDefault="00DF1C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31488" behindDoc="0" locked="0" layoutInCell="1" allowOverlap="1" wp14:anchorId="457C0F05" wp14:editId="40B253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6650013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5483A" w14:textId="7350A100" w:rsidR="00DF1C57" w:rsidRPr="00DF1C57" w:rsidRDefault="00DF1C57" w:rsidP="00DF1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C0F0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231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A25483A" w14:textId="7350A100" w:rsidR="00DF1C57" w:rsidRPr="00DF1C57" w:rsidRDefault="00DF1C57" w:rsidP="00DF1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F739" w14:textId="229561E7" w:rsidR="005013DF" w:rsidRDefault="00DF1C57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2512" behindDoc="0" locked="0" layoutInCell="1" allowOverlap="1" wp14:anchorId="5C42126B" wp14:editId="0C0082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66079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ACEBA" w14:textId="1A49843F" w:rsidR="00DF1C57" w:rsidRPr="00DF1C57" w:rsidRDefault="00DF1C57" w:rsidP="00DF1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2126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232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92ACEBA" w14:textId="1A49843F" w:rsidR="00DF1C57" w:rsidRPr="00DF1C57" w:rsidRDefault="00DF1C57" w:rsidP="00DF1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1F6">
      <w:rPr>
        <w:noProof/>
      </w:rPr>
      <mc:AlternateContent>
        <mc:Choice Requires="wpg">
          <w:drawing>
            <wp:anchor distT="0" distB="0" distL="0" distR="0" simplePos="0" relativeHeight="487225344" behindDoc="1" locked="0" layoutInCell="1" allowOverlap="1" wp14:anchorId="17DB5E4B" wp14:editId="55BD2602">
              <wp:simplePos x="0" y="0"/>
              <wp:positionH relativeFrom="page">
                <wp:posOffset>718186</wp:posOffset>
              </wp:positionH>
              <wp:positionV relativeFrom="page">
                <wp:posOffset>9970799</wp:posOffset>
              </wp:positionV>
              <wp:extent cx="6577965" cy="12700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77965" cy="12700"/>
                        <a:chOff x="0" y="0"/>
                        <a:chExt cx="6577965" cy="1270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6330313" y="1875"/>
                          <a:ext cx="247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9525">
                              <a:moveTo>
                                <a:pt x="24763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7637" y="9525"/>
                              </a:lnTo>
                              <a:lnTo>
                                <a:pt x="2476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4B0E53" id="Group 24" o:spid="_x0000_s1026" style="position:absolute;margin-left:56.55pt;margin-top:785.1pt;width:517.95pt;height:1pt;z-index:-16091136;mso-wrap-distance-left:0;mso-wrap-distance-right:0;mso-position-horizontal-relative:page;mso-position-vertical-relative:page" coordsize="657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">
              <v:shape id="Graphic 25" o:spid="_x0000_s1027" style="position:absolute;left:63303;top:1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" path="m247637,l,,,9525r247637,l247637,xe" fillcolor="#bebebe" stroked="f">
                <v:path arrowok="t"/>
              </v:shape>
              <v:shape id="Graphic 26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 w:rsidR="009E11F6">
      <w:rPr>
        <w:noProof/>
      </w:rPr>
      <mc:AlternateContent>
        <mc:Choice Requires="wps">
          <w:drawing>
            <wp:anchor distT="0" distB="0" distL="0" distR="0" simplePos="0" relativeHeight="487226368" behindDoc="1" locked="0" layoutInCell="1" allowOverlap="1" wp14:anchorId="43EA1E94" wp14:editId="57D99848">
              <wp:simplePos x="0" y="0"/>
              <wp:positionH relativeFrom="page">
                <wp:posOffset>711200</wp:posOffset>
              </wp:positionH>
              <wp:positionV relativeFrom="page">
                <wp:posOffset>10074674</wp:posOffset>
              </wp:positionV>
              <wp:extent cx="5121275" cy="38989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1275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E8824" w14:textId="77777777" w:rsidR="005013DF" w:rsidRDefault="009E11F6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1D89B8C1" w14:textId="3E3580C3" w:rsidR="005013DF" w:rsidRDefault="009E11F6">
                          <w:pPr>
                            <w:tabs>
                              <w:tab w:val="left" w:pos="3994"/>
                            </w:tabs>
                            <w:spacing w:before="35" w:line="201" w:lineRule="auto"/>
                            <w:ind w:left="20" w:right="1532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color w:val="696969"/>
                              <w:w w:val="105"/>
                              <w:sz w:val="16"/>
                            </w:rPr>
                            <w:t xml:space="preserve">Zapsaná v Obchodním rejstříku u Městského soudu v Praze, spisová značka A 77322 </w:t>
                          </w:r>
                          <w:hyperlink r:id="rId1">
                            <w:r>
                              <w:rPr>
                                <w:color w:val="696969"/>
                                <w:w w:val="105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w w:val="105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w w:val="105"/>
                                <w:sz w:val="16"/>
                              </w:rPr>
                              <w:t>www.nakit.cz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A1E94" id="Textbox 28" o:spid="_x0000_s1034" type="#_x0000_t202" style="position:absolute;margin-left:56pt;margin-top:793.3pt;width:403.25pt;height:30.7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" filled="f" stroked="f">
              <v:textbox inset="0,0,0,0">
                <w:txbxContent>
                  <w:p w14:paraId="590E8824" w14:textId="77777777" w:rsidR="005013DF" w:rsidRDefault="009E11F6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1D89B8C1" w14:textId="3E3580C3" w:rsidR="005013DF" w:rsidRDefault="009E11F6">
                    <w:pPr>
                      <w:tabs>
                        <w:tab w:val="left" w:pos="3994"/>
                      </w:tabs>
                      <w:spacing w:before="35" w:line="201" w:lineRule="auto"/>
                      <w:ind w:left="20" w:right="1532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color w:val="696969"/>
                        <w:w w:val="105"/>
                        <w:sz w:val="16"/>
                      </w:rPr>
                      <w:t xml:space="preserve">Zapsaná v Obchodním rejstříku u Městského soudu v Praze, spisová značka A 77322 </w:t>
                    </w:r>
                    <w:hyperlink r:id="rId3">
                      <w:r>
                        <w:rPr>
                          <w:color w:val="696969"/>
                          <w:w w:val="105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w w:val="105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w w:val="105"/>
                          <w:sz w:val="16"/>
                        </w:rPr>
                        <w:t>www.nakit.cz</w:t>
                      </w:r>
                    </w:hyperlink>
                    <w:r>
                      <w:rPr>
                        <w:color w:val="696969"/>
                        <w:sz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33F4" w14:textId="687D372F" w:rsidR="00DF1C57" w:rsidRDefault="00DF1C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30464" behindDoc="0" locked="0" layoutInCell="1" allowOverlap="1" wp14:anchorId="26BAFA97" wp14:editId="293BB2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9378928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FF36E" w14:textId="08EAA1F9" w:rsidR="00DF1C57" w:rsidRPr="00DF1C57" w:rsidRDefault="00DF1C57" w:rsidP="00DF1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AFA9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230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BFF36E" w14:textId="08EAA1F9" w:rsidR="00DF1C57" w:rsidRPr="00DF1C57" w:rsidRDefault="00DF1C57" w:rsidP="00DF1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BE81" w14:textId="77777777" w:rsidR="009E11F6" w:rsidRDefault="009E11F6">
      <w:r>
        <w:separator/>
      </w:r>
    </w:p>
  </w:footnote>
  <w:footnote w:type="continuationSeparator" w:id="0">
    <w:p w14:paraId="49126561" w14:textId="77777777" w:rsidR="009E11F6" w:rsidRDefault="009E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1835" w14:textId="77777777" w:rsidR="005013DF" w:rsidRDefault="009E11F6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221760" behindDoc="1" locked="0" layoutInCell="1" allowOverlap="1" wp14:anchorId="618DBBD8" wp14:editId="156C32C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77" cy="5326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77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22272" behindDoc="1" locked="0" layoutInCell="1" allowOverlap="1" wp14:anchorId="72E49F95" wp14:editId="47CB062C">
              <wp:simplePos x="0" y="0"/>
              <wp:positionH relativeFrom="page">
                <wp:posOffset>2959100</wp:posOffset>
              </wp:positionH>
              <wp:positionV relativeFrom="page">
                <wp:posOffset>535136</wp:posOffset>
              </wp:positionV>
              <wp:extent cx="266954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9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D1301E" w14:textId="77777777" w:rsidR="005013DF" w:rsidRDefault="009E11F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POSKYTNUTÍ</w:t>
                          </w:r>
                          <w:r>
                            <w:rPr>
                              <w:b/>
                              <w:color w:val="00AFE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49F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3pt;margin-top:42.15pt;width:210.2pt;height:15.4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" filled="f" stroked="f">
              <v:textbox inset="0,0,0,0">
                <w:txbxContent>
                  <w:p w14:paraId="20D1301E" w14:textId="77777777" w:rsidR="005013DF" w:rsidRDefault="009E11F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O</w:t>
                    </w:r>
                    <w:r>
                      <w:rPr>
                        <w:b/>
                        <w:color w:val="00AFEF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POSKYTNUTÍ</w:t>
                    </w:r>
                    <w:r>
                      <w:rPr>
                        <w:b/>
                        <w:color w:val="00AFE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A9ED" w14:textId="77777777" w:rsidR="005013DF" w:rsidRDefault="009E11F6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224320" behindDoc="1" locked="0" layoutInCell="1" allowOverlap="1" wp14:anchorId="0270234D" wp14:editId="2306F30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77" cy="532675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77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24832" behindDoc="1" locked="0" layoutInCell="1" allowOverlap="1" wp14:anchorId="5CA613E8" wp14:editId="6A569D3F">
              <wp:simplePos x="0" y="0"/>
              <wp:positionH relativeFrom="page">
                <wp:posOffset>2959100</wp:posOffset>
              </wp:positionH>
              <wp:positionV relativeFrom="page">
                <wp:posOffset>535136</wp:posOffset>
              </wp:positionV>
              <wp:extent cx="2669540" cy="1962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9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699AD" w14:textId="77777777" w:rsidR="005013DF" w:rsidRDefault="009E11F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POSKYTNUTÍ</w:t>
                          </w:r>
                          <w:r>
                            <w:rPr>
                              <w:b/>
                              <w:color w:val="00AFE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613E8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233pt;margin-top:42.15pt;width:210.2pt;height:15.4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" filled="f" stroked="f">
              <v:textbox inset="0,0,0,0">
                <w:txbxContent>
                  <w:p w14:paraId="7AA699AD" w14:textId="77777777" w:rsidR="005013DF" w:rsidRDefault="009E11F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O</w:t>
                    </w:r>
                    <w:r>
                      <w:rPr>
                        <w:b/>
                        <w:color w:val="00AFEF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POSKYTNUTÍ</w:t>
                    </w:r>
                    <w:r>
                      <w:rPr>
                        <w:b/>
                        <w:color w:val="00AFE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C4E"/>
    <w:multiLevelType w:val="hybridMultilevel"/>
    <w:tmpl w:val="BC209CF6"/>
    <w:lvl w:ilvl="0" w:tplc="0FAEE3BC">
      <w:numFmt w:val="bullet"/>
      <w:lvlText w:val=""/>
      <w:lvlJc w:val="left"/>
      <w:pPr>
        <w:ind w:left="1260" w:hanging="43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2"/>
        <w:sz w:val="22"/>
        <w:szCs w:val="22"/>
        <w:lang w:val="cs-CZ" w:eastAsia="en-US" w:bidi="ar-SA"/>
      </w:rPr>
    </w:lvl>
    <w:lvl w:ilvl="1" w:tplc="3DAC4AC6">
      <w:numFmt w:val="bullet"/>
      <w:lvlText w:val="•"/>
      <w:lvlJc w:val="left"/>
      <w:pPr>
        <w:ind w:left="2153" w:hanging="436"/>
      </w:pPr>
      <w:rPr>
        <w:rFonts w:hint="default"/>
        <w:lang w:val="cs-CZ" w:eastAsia="en-US" w:bidi="ar-SA"/>
      </w:rPr>
    </w:lvl>
    <w:lvl w:ilvl="2" w:tplc="FDB6DE3C">
      <w:numFmt w:val="bullet"/>
      <w:lvlText w:val="•"/>
      <w:lvlJc w:val="left"/>
      <w:pPr>
        <w:ind w:left="3046" w:hanging="436"/>
      </w:pPr>
      <w:rPr>
        <w:rFonts w:hint="default"/>
        <w:lang w:val="cs-CZ" w:eastAsia="en-US" w:bidi="ar-SA"/>
      </w:rPr>
    </w:lvl>
    <w:lvl w:ilvl="3" w:tplc="4C5CF180">
      <w:numFmt w:val="bullet"/>
      <w:lvlText w:val="•"/>
      <w:lvlJc w:val="left"/>
      <w:pPr>
        <w:ind w:left="3939" w:hanging="436"/>
      </w:pPr>
      <w:rPr>
        <w:rFonts w:hint="default"/>
        <w:lang w:val="cs-CZ" w:eastAsia="en-US" w:bidi="ar-SA"/>
      </w:rPr>
    </w:lvl>
    <w:lvl w:ilvl="4" w:tplc="5AD4CD20">
      <w:numFmt w:val="bullet"/>
      <w:lvlText w:val="•"/>
      <w:lvlJc w:val="left"/>
      <w:pPr>
        <w:ind w:left="4832" w:hanging="436"/>
      </w:pPr>
      <w:rPr>
        <w:rFonts w:hint="default"/>
        <w:lang w:val="cs-CZ" w:eastAsia="en-US" w:bidi="ar-SA"/>
      </w:rPr>
    </w:lvl>
    <w:lvl w:ilvl="5" w:tplc="BAEC86F2">
      <w:numFmt w:val="bullet"/>
      <w:lvlText w:val="•"/>
      <w:lvlJc w:val="left"/>
      <w:pPr>
        <w:ind w:left="5725" w:hanging="436"/>
      </w:pPr>
      <w:rPr>
        <w:rFonts w:hint="default"/>
        <w:lang w:val="cs-CZ" w:eastAsia="en-US" w:bidi="ar-SA"/>
      </w:rPr>
    </w:lvl>
    <w:lvl w:ilvl="6" w:tplc="788C1044">
      <w:numFmt w:val="bullet"/>
      <w:lvlText w:val="•"/>
      <w:lvlJc w:val="left"/>
      <w:pPr>
        <w:ind w:left="6618" w:hanging="436"/>
      </w:pPr>
      <w:rPr>
        <w:rFonts w:hint="default"/>
        <w:lang w:val="cs-CZ" w:eastAsia="en-US" w:bidi="ar-SA"/>
      </w:rPr>
    </w:lvl>
    <w:lvl w:ilvl="7" w:tplc="4FAAA776">
      <w:numFmt w:val="bullet"/>
      <w:lvlText w:val="•"/>
      <w:lvlJc w:val="left"/>
      <w:pPr>
        <w:ind w:left="7511" w:hanging="436"/>
      </w:pPr>
      <w:rPr>
        <w:rFonts w:hint="default"/>
        <w:lang w:val="cs-CZ" w:eastAsia="en-US" w:bidi="ar-SA"/>
      </w:rPr>
    </w:lvl>
    <w:lvl w:ilvl="8" w:tplc="08FC157C">
      <w:numFmt w:val="bullet"/>
      <w:lvlText w:val="•"/>
      <w:lvlJc w:val="left"/>
      <w:pPr>
        <w:ind w:left="8404" w:hanging="436"/>
      </w:pPr>
      <w:rPr>
        <w:rFonts w:hint="default"/>
        <w:lang w:val="cs-CZ" w:eastAsia="en-US" w:bidi="ar-SA"/>
      </w:rPr>
    </w:lvl>
  </w:abstractNum>
  <w:abstractNum w:abstractNumId="1" w15:restartNumberingAfterBreak="0">
    <w:nsid w:val="199D4C11"/>
    <w:multiLevelType w:val="hybridMultilevel"/>
    <w:tmpl w:val="FC6428FA"/>
    <w:lvl w:ilvl="0" w:tplc="7F00BE8E">
      <w:start w:val="1"/>
      <w:numFmt w:val="upperLetter"/>
      <w:lvlText w:val="%1."/>
      <w:lvlJc w:val="left"/>
      <w:pPr>
        <w:ind w:left="765" w:hanging="286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3"/>
        <w:sz w:val="22"/>
        <w:szCs w:val="22"/>
        <w:u w:val="thick" w:color="404040"/>
        <w:lang w:val="cs-CZ" w:eastAsia="en-US" w:bidi="ar-SA"/>
      </w:rPr>
    </w:lvl>
    <w:lvl w:ilvl="1" w:tplc="F2621A4E">
      <w:numFmt w:val="bullet"/>
      <w:lvlText w:val="•"/>
      <w:lvlJc w:val="left"/>
      <w:pPr>
        <w:ind w:left="1703" w:hanging="286"/>
      </w:pPr>
      <w:rPr>
        <w:rFonts w:hint="default"/>
        <w:lang w:val="cs-CZ" w:eastAsia="en-US" w:bidi="ar-SA"/>
      </w:rPr>
    </w:lvl>
    <w:lvl w:ilvl="2" w:tplc="A984E074">
      <w:numFmt w:val="bullet"/>
      <w:lvlText w:val="•"/>
      <w:lvlJc w:val="left"/>
      <w:pPr>
        <w:ind w:left="2646" w:hanging="286"/>
      </w:pPr>
      <w:rPr>
        <w:rFonts w:hint="default"/>
        <w:lang w:val="cs-CZ" w:eastAsia="en-US" w:bidi="ar-SA"/>
      </w:rPr>
    </w:lvl>
    <w:lvl w:ilvl="3" w:tplc="3E3E63A0">
      <w:numFmt w:val="bullet"/>
      <w:lvlText w:val="•"/>
      <w:lvlJc w:val="left"/>
      <w:pPr>
        <w:ind w:left="3589" w:hanging="286"/>
      </w:pPr>
      <w:rPr>
        <w:rFonts w:hint="default"/>
        <w:lang w:val="cs-CZ" w:eastAsia="en-US" w:bidi="ar-SA"/>
      </w:rPr>
    </w:lvl>
    <w:lvl w:ilvl="4" w:tplc="68AAA926">
      <w:numFmt w:val="bullet"/>
      <w:lvlText w:val="•"/>
      <w:lvlJc w:val="left"/>
      <w:pPr>
        <w:ind w:left="4532" w:hanging="286"/>
      </w:pPr>
      <w:rPr>
        <w:rFonts w:hint="default"/>
        <w:lang w:val="cs-CZ" w:eastAsia="en-US" w:bidi="ar-SA"/>
      </w:rPr>
    </w:lvl>
    <w:lvl w:ilvl="5" w:tplc="9530E33C">
      <w:numFmt w:val="bullet"/>
      <w:lvlText w:val="•"/>
      <w:lvlJc w:val="left"/>
      <w:pPr>
        <w:ind w:left="5475" w:hanging="286"/>
      </w:pPr>
      <w:rPr>
        <w:rFonts w:hint="default"/>
        <w:lang w:val="cs-CZ" w:eastAsia="en-US" w:bidi="ar-SA"/>
      </w:rPr>
    </w:lvl>
    <w:lvl w:ilvl="6" w:tplc="342267DA">
      <w:numFmt w:val="bullet"/>
      <w:lvlText w:val="•"/>
      <w:lvlJc w:val="left"/>
      <w:pPr>
        <w:ind w:left="6418" w:hanging="286"/>
      </w:pPr>
      <w:rPr>
        <w:rFonts w:hint="default"/>
        <w:lang w:val="cs-CZ" w:eastAsia="en-US" w:bidi="ar-SA"/>
      </w:rPr>
    </w:lvl>
    <w:lvl w:ilvl="7" w:tplc="6F0A3ADA">
      <w:numFmt w:val="bullet"/>
      <w:lvlText w:val="•"/>
      <w:lvlJc w:val="left"/>
      <w:pPr>
        <w:ind w:left="7361" w:hanging="286"/>
      </w:pPr>
      <w:rPr>
        <w:rFonts w:hint="default"/>
        <w:lang w:val="cs-CZ" w:eastAsia="en-US" w:bidi="ar-SA"/>
      </w:rPr>
    </w:lvl>
    <w:lvl w:ilvl="8" w:tplc="220813AE">
      <w:numFmt w:val="bullet"/>
      <w:lvlText w:val="•"/>
      <w:lvlJc w:val="left"/>
      <w:pPr>
        <w:ind w:left="830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3BAF69B8"/>
    <w:multiLevelType w:val="multilevel"/>
    <w:tmpl w:val="0192889C"/>
    <w:lvl w:ilvl="0">
      <w:start w:val="1"/>
      <w:numFmt w:val="decimal"/>
      <w:lvlText w:val="%1."/>
      <w:lvlJc w:val="left"/>
      <w:pPr>
        <w:ind w:left="3929" w:hanging="241"/>
        <w:jc w:val="right"/>
      </w:pPr>
      <w:rPr>
        <w:rFonts w:hint="default"/>
        <w:spacing w:val="-6"/>
        <w:w w:val="10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10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679" w:hanging="39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2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9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680" w:hanging="39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20" w:hanging="39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487" w:hanging="39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55" w:hanging="391"/>
      </w:pPr>
      <w:rPr>
        <w:rFonts w:hint="default"/>
        <w:lang w:val="cs-CZ" w:eastAsia="en-US" w:bidi="ar-SA"/>
      </w:rPr>
    </w:lvl>
  </w:abstractNum>
  <w:abstractNum w:abstractNumId="3" w15:restartNumberingAfterBreak="0">
    <w:nsid w:val="483A14E6"/>
    <w:multiLevelType w:val="multilevel"/>
    <w:tmpl w:val="D6EEFC5A"/>
    <w:lvl w:ilvl="0">
      <w:start w:val="10"/>
      <w:numFmt w:val="decimal"/>
      <w:lvlText w:val="%1"/>
      <w:lvlJc w:val="left"/>
      <w:pPr>
        <w:ind w:left="689" w:hanging="570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68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2" w:hanging="57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3" w:hanging="57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84" w:hanging="57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5" w:hanging="57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6" w:hanging="57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7" w:hanging="57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8" w:hanging="570"/>
      </w:pPr>
      <w:rPr>
        <w:rFonts w:hint="default"/>
        <w:lang w:val="cs-CZ" w:eastAsia="en-US" w:bidi="ar-SA"/>
      </w:rPr>
    </w:lvl>
  </w:abstractNum>
  <w:abstractNum w:abstractNumId="4" w15:restartNumberingAfterBreak="0">
    <w:nsid w:val="4C7B49BD"/>
    <w:multiLevelType w:val="hybridMultilevel"/>
    <w:tmpl w:val="2CDC50EA"/>
    <w:lvl w:ilvl="0" w:tplc="9938724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2"/>
        <w:sz w:val="22"/>
        <w:szCs w:val="22"/>
        <w:lang w:val="cs-CZ" w:eastAsia="en-US" w:bidi="ar-SA"/>
      </w:rPr>
    </w:lvl>
    <w:lvl w:ilvl="1" w:tplc="D96A5F3C">
      <w:numFmt w:val="bullet"/>
      <w:lvlText w:val="•"/>
      <w:lvlJc w:val="left"/>
      <w:pPr>
        <w:ind w:left="2153" w:hanging="360"/>
      </w:pPr>
      <w:rPr>
        <w:rFonts w:hint="default"/>
        <w:lang w:val="cs-CZ" w:eastAsia="en-US" w:bidi="ar-SA"/>
      </w:rPr>
    </w:lvl>
    <w:lvl w:ilvl="2" w:tplc="0DF61B62">
      <w:numFmt w:val="bullet"/>
      <w:lvlText w:val="•"/>
      <w:lvlJc w:val="left"/>
      <w:pPr>
        <w:ind w:left="3046" w:hanging="360"/>
      </w:pPr>
      <w:rPr>
        <w:rFonts w:hint="default"/>
        <w:lang w:val="cs-CZ" w:eastAsia="en-US" w:bidi="ar-SA"/>
      </w:rPr>
    </w:lvl>
    <w:lvl w:ilvl="3" w:tplc="08C4BC10">
      <w:numFmt w:val="bullet"/>
      <w:lvlText w:val="•"/>
      <w:lvlJc w:val="left"/>
      <w:pPr>
        <w:ind w:left="3939" w:hanging="360"/>
      </w:pPr>
      <w:rPr>
        <w:rFonts w:hint="default"/>
        <w:lang w:val="cs-CZ" w:eastAsia="en-US" w:bidi="ar-SA"/>
      </w:rPr>
    </w:lvl>
    <w:lvl w:ilvl="4" w:tplc="33F83C16">
      <w:numFmt w:val="bullet"/>
      <w:lvlText w:val="•"/>
      <w:lvlJc w:val="left"/>
      <w:pPr>
        <w:ind w:left="4832" w:hanging="360"/>
      </w:pPr>
      <w:rPr>
        <w:rFonts w:hint="default"/>
        <w:lang w:val="cs-CZ" w:eastAsia="en-US" w:bidi="ar-SA"/>
      </w:rPr>
    </w:lvl>
    <w:lvl w:ilvl="5" w:tplc="6BEA7E7A">
      <w:numFmt w:val="bullet"/>
      <w:lvlText w:val="•"/>
      <w:lvlJc w:val="left"/>
      <w:pPr>
        <w:ind w:left="5725" w:hanging="360"/>
      </w:pPr>
      <w:rPr>
        <w:rFonts w:hint="default"/>
        <w:lang w:val="cs-CZ" w:eastAsia="en-US" w:bidi="ar-SA"/>
      </w:rPr>
    </w:lvl>
    <w:lvl w:ilvl="6" w:tplc="6AD847B4">
      <w:numFmt w:val="bullet"/>
      <w:lvlText w:val="•"/>
      <w:lvlJc w:val="left"/>
      <w:pPr>
        <w:ind w:left="6618" w:hanging="360"/>
      </w:pPr>
      <w:rPr>
        <w:rFonts w:hint="default"/>
        <w:lang w:val="cs-CZ" w:eastAsia="en-US" w:bidi="ar-SA"/>
      </w:rPr>
    </w:lvl>
    <w:lvl w:ilvl="7" w:tplc="38D49090">
      <w:numFmt w:val="bullet"/>
      <w:lvlText w:val="•"/>
      <w:lvlJc w:val="left"/>
      <w:pPr>
        <w:ind w:left="7511" w:hanging="360"/>
      </w:pPr>
      <w:rPr>
        <w:rFonts w:hint="default"/>
        <w:lang w:val="cs-CZ" w:eastAsia="en-US" w:bidi="ar-SA"/>
      </w:rPr>
    </w:lvl>
    <w:lvl w:ilvl="8" w:tplc="6832CBA8">
      <w:numFmt w:val="bullet"/>
      <w:lvlText w:val="•"/>
      <w:lvlJc w:val="left"/>
      <w:pPr>
        <w:ind w:left="84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2135B52"/>
    <w:multiLevelType w:val="hybridMultilevel"/>
    <w:tmpl w:val="43822FC8"/>
    <w:lvl w:ilvl="0" w:tplc="8E92155C">
      <w:start w:val="1"/>
      <w:numFmt w:val="lowerLetter"/>
      <w:lvlText w:val="%1)"/>
      <w:lvlJc w:val="left"/>
      <w:pPr>
        <w:ind w:left="1108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 w:tplc="D2F46CDC">
      <w:numFmt w:val="bullet"/>
      <w:lvlText w:val="•"/>
      <w:lvlJc w:val="left"/>
      <w:pPr>
        <w:ind w:left="2009" w:hanging="421"/>
      </w:pPr>
      <w:rPr>
        <w:rFonts w:hint="default"/>
        <w:lang w:val="cs-CZ" w:eastAsia="en-US" w:bidi="ar-SA"/>
      </w:rPr>
    </w:lvl>
    <w:lvl w:ilvl="2" w:tplc="D2CC7590">
      <w:numFmt w:val="bullet"/>
      <w:lvlText w:val="•"/>
      <w:lvlJc w:val="left"/>
      <w:pPr>
        <w:ind w:left="2918" w:hanging="421"/>
      </w:pPr>
      <w:rPr>
        <w:rFonts w:hint="default"/>
        <w:lang w:val="cs-CZ" w:eastAsia="en-US" w:bidi="ar-SA"/>
      </w:rPr>
    </w:lvl>
    <w:lvl w:ilvl="3" w:tplc="92BA94C0">
      <w:numFmt w:val="bullet"/>
      <w:lvlText w:val="•"/>
      <w:lvlJc w:val="left"/>
      <w:pPr>
        <w:ind w:left="3827" w:hanging="421"/>
      </w:pPr>
      <w:rPr>
        <w:rFonts w:hint="default"/>
        <w:lang w:val="cs-CZ" w:eastAsia="en-US" w:bidi="ar-SA"/>
      </w:rPr>
    </w:lvl>
    <w:lvl w:ilvl="4" w:tplc="F6FE0C72">
      <w:numFmt w:val="bullet"/>
      <w:lvlText w:val="•"/>
      <w:lvlJc w:val="left"/>
      <w:pPr>
        <w:ind w:left="4736" w:hanging="421"/>
      </w:pPr>
      <w:rPr>
        <w:rFonts w:hint="default"/>
        <w:lang w:val="cs-CZ" w:eastAsia="en-US" w:bidi="ar-SA"/>
      </w:rPr>
    </w:lvl>
    <w:lvl w:ilvl="5" w:tplc="D36097A6">
      <w:numFmt w:val="bullet"/>
      <w:lvlText w:val="•"/>
      <w:lvlJc w:val="left"/>
      <w:pPr>
        <w:ind w:left="5645" w:hanging="421"/>
      </w:pPr>
      <w:rPr>
        <w:rFonts w:hint="default"/>
        <w:lang w:val="cs-CZ" w:eastAsia="en-US" w:bidi="ar-SA"/>
      </w:rPr>
    </w:lvl>
    <w:lvl w:ilvl="6" w:tplc="36ACC58E">
      <w:numFmt w:val="bullet"/>
      <w:lvlText w:val="•"/>
      <w:lvlJc w:val="left"/>
      <w:pPr>
        <w:ind w:left="6554" w:hanging="421"/>
      </w:pPr>
      <w:rPr>
        <w:rFonts w:hint="default"/>
        <w:lang w:val="cs-CZ" w:eastAsia="en-US" w:bidi="ar-SA"/>
      </w:rPr>
    </w:lvl>
    <w:lvl w:ilvl="7" w:tplc="92C4EF44">
      <w:numFmt w:val="bullet"/>
      <w:lvlText w:val="•"/>
      <w:lvlJc w:val="left"/>
      <w:pPr>
        <w:ind w:left="7463" w:hanging="421"/>
      </w:pPr>
      <w:rPr>
        <w:rFonts w:hint="default"/>
        <w:lang w:val="cs-CZ" w:eastAsia="en-US" w:bidi="ar-SA"/>
      </w:rPr>
    </w:lvl>
    <w:lvl w:ilvl="8" w:tplc="B76661C2">
      <w:numFmt w:val="bullet"/>
      <w:lvlText w:val="•"/>
      <w:lvlJc w:val="left"/>
      <w:pPr>
        <w:ind w:left="8372" w:hanging="421"/>
      </w:pPr>
      <w:rPr>
        <w:rFonts w:hint="default"/>
        <w:lang w:val="cs-CZ" w:eastAsia="en-US" w:bidi="ar-SA"/>
      </w:rPr>
    </w:lvl>
  </w:abstractNum>
  <w:abstractNum w:abstractNumId="6" w15:restartNumberingAfterBreak="0">
    <w:nsid w:val="79F50B22"/>
    <w:multiLevelType w:val="hybridMultilevel"/>
    <w:tmpl w:val="73142DE6"/>
    <w:lvl w:ilvl="0" w:tplc="3514BA1E">
      <w:start w:val="1"/>
      <w:numFmt w:val="lowerLetter"/>
      <w:lvlText w:val="%1)"/>
      <w:lvlJc w:val="left"/>
      <w:pPr>
        <w:ind w:left="1109" w:hanging="4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 w:tplc="B81EE24A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spacing w:val="0"/>
        <w:w w:val="102"/>
        <w:lang w:val="cs-CZ" w:eastAsia="en-US" w:bidi="ar-SA"/>
      </w:rPr>
    </w:lvl>
    <w:lvl w:ilvl="2" w:tplc="B450D51A">
      <w:numFmt w:val="bullet"/>
      <w:lvlText w:val="•"/>
      <w:lvlJc w:val="left"/>
      <w:pPr>
        <w:ind w:left="2260" w:hanging="360"/>
      </w:pPr>
      <w:rPr>
        <w:rFonts w:hint="default"/>
        <w:lang w:val="cs-CZ" w:eastAsia="en-US" w:bidi="ar-SA"/>
      </w:rPr>
    </w:lvl>
    <w:lvl w:ilvl="3" w:tplc="CE7C0714"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 w:tplc="09B4B9B4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 w:tplc="9F02B55E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489CF7B8">
      <w:numFmt w:val="bullet"/>
      <w:lvlText w:val="•"/>
      <w:lvlJc w:val="left"/>
      <w:pPr>
        <w:ind w:left="6225" w:hanging="360"/>
      </w:pPr>
      <w:rPr>
        <w:rFonts w:hint="default"/>
        <w:lang w:val="cs-CZ" w:eastAsia="en-US" w:bidi="ar-SA"/>
      </w:rPr>
    </w:lvl>
    <w:lvl w:ilvl="7" w:tplc="EB12CEE4">
      <w:numFmt w:val="bullet"/>
      <w:lvlText w:val="•"/>
      <w:lvlJc w:val="left"/>
      <w:pPr>
        <w:ind w:left="7216" w:hanging="360"/>
      </w:pPr>
      <w:rPr>
        <w:rFonts w:hint="default"/>
        <w:lang w:val="cs-CZ" w:eastAsia="en-US" w:bidi="ar-SA"/>
      </w:rPr>
    </w:lvl>
    <w:lvl w:ilvl="8" w:tplc="9B349710">
      <w:numFmt w:val="bullet"/>
      <w:lvlText w:val="•"/>
      <w:lvlJc w:val="left"/>
      <w:pPr>
        <w:ind w:left="8207" w:hanging="360"/>
      </w:pPr>
      <w:rPr>
        <w:rFonts w:hint="default"/>
        <w:lang w:val="cs-CZ" w:eastAsia="en-US" w:bidi="ar-SA"/>
      </w:rPr>
    </w:lvl>
  </w:abstractNum>
  <w:num w:numId="1" w16cid:durableId="420759296">
    <w:abstractNumId w:val="1"/>
  </w:num>
  <w:num w:numId="2" w16cid:durableId="866212756">
    <w:abstractNumId w:val="4"/>
  </w:num>
  <w:num w:numId="3" w16cid:durableId="776564731">
    <w:abstractNumId w:val="3"/>
  </w:num>
  <w:num w:numId="4" w16cid:durableId="552155985">
    <w:abstractNumId w:val="0"/>
  </w:num>
  <w:num w:numId="5" w16cid:durableId="1371809189">
    <w:abstractNumId w:val="5"/>
  </w:num>
  <w:num w:numId="6" w16cid:durableId="675572476">
    <w:abstractNumId w:val="6"/>
  </w:num>
  <w:num w:numId="7" w16cid:durableId="88861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3DF"/>
    <w:rsid w:val="005013DF"/>
    <w:rsid w:val="006D7043"/>
    <w:rsid w:val="00751EFE"/>
    <w:rsid w:val="009E11F6"/>
    <w:rsid w:val="00D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5B60"/>
  <w15:docId w15:val="{230DDE9D-7ED3-4F14-A0E1-8064E08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"/>
      <w:outlineLvl w:val="0"/>
    </w:pPr>
    <w:rPr>
      <w:rFonts w:ascii="Gill Sans MT" w:eastAsia="Gill Sans MT" w:hAnsi="Gill Sans MT" w:cs="Gill Sans MT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left="119" w:hanging="44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97"/>
      <w:ind w:left="689" w:hanging="57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7"/>
    </w:pPr>
  </w:style>
  <w:style w:type="paragraph" w:styleId="Zpat">
    <w:name w:val="footer"/>
    <w:basedOn w:val="Normln"/>
    <w:link w:val="ZpatChar"/>
    <w:uiPriority w:val="99"/>
    <w:unhideWhenUsed/>
    <w:rsid w:val="00DF1C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C57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1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C57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DF1C5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actinet.cz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xx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7322</Words>
  <Characters>43204</Characters>
  <Application>Microsoft Office Word</Application>
  <DocSecurity>0</DocSecurity>
  <Lines>360</Lines>
  <Paragraphs>100</Paragraphs>
  <ScaleCrop>false</ScaleCrop>
  <Company/>
  <LinksUpToDate>false</LinksUpToDate>
  <CharactersWithSpaces>50426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Divišová Kateřina</dc:creator>
  <cp:lastModifiedBy>Zachová Jaroslava</cp:lastModifiedBy>
  <cp:revision>4</cp:revision>
  <dcterms:created xsi:type="dcterms:W3CDTF">2024-12-18T16:07:00Z</dcterms:created>
  <dcterms:modified xsi:type="dcterms:W3CDTF">2024-12-18T16:13:00Z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24.5.96</vt:lpwstr>
  </property>
  <property fmtid="{D5CDD505-2E9C-101B-9397-08002B2CF9AE}" pid="6" name="ClassificationContentMarkingFooterShapeIds">
    <vt:lpwstr>5d23f7a1,79dc3d71,4339d1b3,7cccb062,5d5ee527,66ac5fa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