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B755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585256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5256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0024080517/26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EB7C7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24080517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423615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615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EB7C7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ind w:left="40"/>
            </w:pPr>
            <w:r>
              <w:rPr>
                <w:b/>
              </w:rPr>
              <w:t>VAKUUM PRAHA, spol. s r.o.</w:t>
            </w:r>
            <w:r>
              <w:rPr>
                <w:b/>
              </w:rPr>
              <w:br/>
              <w:t>V Holešovičkách 747/2</w:t>
            </w:r>
            <w:r>
              <w:rPr>
                <w:b/>
              </w:rPr>
              <w:br/>
              <w:t>180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EB7C78">
            <w:pPr>
              <w:pStyle w:val="default10"/>
              <w:jc w:val="center"/>
            </w:pPr>
            <w:r>
              <w:t>.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rPr>
                <w:b/>
              </w:rPr>
              <w:t>49622501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rPr>
                <w:b/>
              </w:rPr>
              <w:t>CZ49622501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default1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default1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default1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default1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EB7C7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B7553" w:rsidRDefault="00EB7C78">
            <w:pPr>
              <w:pStyle w:val="default10"/>
              <w:ind w:left="40" w:right="40"/>
            </w:pPr>
            <w:r>
              <w:rPr>
                <w:sz w:val="18"/>
              </w:rPr>
              <w:t>Návrh a montáž reakční komory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B7553" w:rsidRDefault="00EB7C78">
            <w:pPr>
              <w:pStyle w:val="default10"/>
              <w:ind w:left="40" w:right="40"/>
            </w:pPr>
            <w:r>
              <w:rPr>
                <w:sz w:val="18"/>
              </w:rPr>
              <w:t>Nabídka č. 2241534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B7553" w:rsidRDefault="003B7553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78 650,00 Kč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553" w:rsidRDefault="00EB7C78">
            <w:pPr>
              <w:pStyle w:val="default10"/>
              <w:ind w:left="40"/>
            </w:pPr>
            <w:r>
              <w:rPr>
                <w:sz w:val="24"/>
              </w:rPr>
              <w:t>18.12.2024</w:t>
            </w: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C78" w:rsidRDefault="00EB7C78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</w:p>
          <w:p w:rsidR="003B7553" w:rsidRDefault="00EB7C78">
            <w:pPr>
              <w:pStyle w:val="Consolas10"/>
            </w:pP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5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8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30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7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3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1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  <w:tr w:rsidR="003B7553" w:rsidTr="00EB7C78">
        <w:tblPrEx>
          <w:tblCellMar>
            <w:top w:w="0" w:type="dxa"/>
            <w:bottom w:w="0" w:type="dxa"/>
          </w:tblCellMar>
        </w:tblPrEx>
        <w:trPr>
          <w:trHeight w:hRule="exact" w:val="2458"/>
        </w:trPr>
        <w:tc>
          <w:tcPr>
            <w:tcW w:w="1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C78" w:rsidRDefault="00EB7C78">
            <w:pPr>
              <w:pStyle w:val="default10"/>
              <w:rPr>
                <w:sz w:val="14"/>
              </w:rPr>
            </w:pPr>
          </w:p>
          <w:p w:rsidR="00EB7C78" w:rsidRDefault="00EB7C78">
            <w:pPr>
              <w:pStyle w:val="default10"/>
              <w:rPr>
                <w:sz w:val="14"/>
              </w:rPr>
            </w:pPr>
          </w:p>
          <w:p w:rsidR="00EB7C78" w:rsidRDefault="00EB7C78">
            <w:pPr>
              <w:pStyle w:val="default10"/>
              <w:rPr>
                <w:sz w:val="14"/>
              </w:rPr>
            </w:pPr>
          </w:p>
          <w:p w:rsidR="00EB7C78" w:rsidRDefault="00EB7C78">
            <w:pPr>
              <w:pStyle w:val="default10"/>
              <w:rPr>
                <w:sz w:val="14"/>
              </w:rPr>
            </w:pPr>
          </w:p>
          <w:p w:rsidR="00EB7C78" w:rsidRDefault="00EB7C78">
            <w:pPr>
              <w:pStyle w:val="default10"/>
              <w:rPr>
                <w:sz w:val="14"/>
              </w:rPr>
            </w:pPr>
          </w:p>
          <w:p w:rsidR="003B7553" w:rsidRDefault="00EB7C78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260" w:type="dxa"/>
          </w:tcPr>
          <w:p w:rsidR="003B7553" w:rsidRDefault="003B7553">
            <w:pPr>
              <w:pStyle w:val="EMPTYCELLSTYLE"/>
            </w:pPr>
          </w:p>
        </w:tc>
        <w:tc>
          <w:tcPr>
            <w:tcW w:w="460" w:type="dxa"/>
          </w:tcPr>
          <w:p w:rsidR="003B7553" w:rsidRDefault="003B7553">
            <w:pPr>
              <w:pStyle w:val="EMPTYCELLSTYLE"/>
            </w:pPr>
          </w:p>
        </w:tc>
      </w:tr>
    </w:tbl>
    <w:p w:rsidR="00000000" w:rsidRDefault="00EB7C7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53"/>
    <w:rsid w:val="003B7553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B667"/>
  <w15:docId w15:val="{6C163A55-8927-4091-B98C-28EDE29A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2024-12-18T10:00:00Z</dcterms:created>
  <dcterms:modified xsi:type="dcterms:W3CDTF">2024-12-18T10:00:00Z</dcterms:modified>
</cp:coreProperties>
</file>