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38292" w14:textId="781C3CFF" w:rsidR="004D6EFC" w:rsidRDefault="00000000">
      <w:pPr>
        <w:pStyle w:val="Zhlav1"/>
        <w:pBdr>
          <w:top w:val="single" w:sz="4" w:space="1" w:color="000000"/>
          <w:left w:val="single" w:sz="4" w:space="1" w:color="000000"/>
          <w:bottom w:val="single" w:sz="4" w:space="1" w:color="000000"/>
          <w:right w:val="single" w:sz="4" w:space="20" w:color="000000"/>
        </w:pBdr>
        <w:ind w:right="360"/>
        <w:rPr>
          <w:rFonts w:ascii="Calibri Light" w:hAnsi="Calibri Light" w:cs="Calibri Light"/>
          <w:b/>
        </w:rPr>
      </w:pPr>
      <w:r>
        <w:rPr>
          <w:rFonts w:ascii="Calibri Light" w:hAnsi="Calibri Light" w:cs="Calibri Light"/>
          <w:b/>
        </w:rPr>
        <w:t xml:space="preserve">Číslo smlouvy prodávajícího:                  </w:t>
      </w:r>
      <w:r w:rsidR="00EB57AA">
        <w:rPr>
          <w:rFonts w:ascii="Calibri Light" w:hAnsi="Calibri Light" w:cs="Calibri Light"/>
          <w:b/>
        </w:rPr>
        <w:tab/>
      </w:r>
      <w:r>
        <w:rPr>
          <w:rFonts w:ascii="Calibri Light" w:hAnsi="Calibri Light" w:cs="Calibri Light"/>
          <w:b/>
        </w:rPr>
        <w:t xml:space="preserve">              </w:t>
      </w:r>
      <w:r>
        <w:rPr>
          <w:rFonts w:ascii="Calibri Light" w:hAnsi="Calibri Light" w:cs="Calibri Light"/>
          <w:b/>
        </w:rPr>
        <w:tab/>
        <w:t xml:space="preserve"> Číslo smlouvy kupujícího:</w:t>
      </w:r>
    </w:p>
    <w:p w14:paraId="655502F6" w14:textId="77777777" w:rsidR="004D6EFC" w:rsidRDefault="004D6EFC">
      <w:pPr>
        <w:pStyle w:val="Zhlav1"/>
        <w:tabs>
          <w:tab w:val="clear" w:pos="4536"/>
          <w:tab w:val="left" w:pos="1701"/>
          <w:tab w:val="left" w:pos="2127"/>
        </w:tabs>
        <w:rPr>
          <w:rFonts w:ascii="Calibri Light" w:hAnsi="Calibri Light" w:cs="Calibri Light"/>
          <w:b/>
          <w:sz w:val="16"/>
          <w:szCs w:val="16"/>
        </w:rPr>
      </w:pPr>
    </w:p>
    <w:p w14:paraId="095F951A" w14:textId="77777777" w:rsidR="004D6EFC" w:rsidRDefault="004D6EFC">
      <w:pPr>
        <w:pStyle w:val="Zhlav1"/>
        <w:tabs>
          <w:tab w:val="clear" w:pos="4536"/>
          <w:tab w:val="left" w:pos="1701"/>
          <w:tab w:val="left" w:pos="2127"/>
        </w:tabs>
        <w:rPr>
          <w:rFonts w:ascii="Calibri Light" w:hAnsi="Calibri Light" w:cs="Calibri Light"/>
          <w:b/>
          <w:sz w:val="16"/>
          <w:szCs w:val="16"/>
        </w:rPr>
      </w:pPr>
    </w:p>
    <w:p w14:paraId="32E7B1FB" w14:textId="77777777" w:rsidR="004D6EFC" w:rsidRDefault="00000000">
      <w:pPr>
        <w:pStyle w:val="Podtitul1"/>
        <w:spacing w:before="240" w:line="240" w:lineRule="auto"/>
        <w:rPr>
          <w:rFonts w:ascii="Calibri Light" w:hAnsi="Calibri Light" w:cs="Calibri Light"/>
          <w:szCs w:val="32"/>
        </w:rPr>
      </w:pPr>
      <w:r>
        <w:rPr>
          <w:rFonts w:ascii="Calibri Light" w:hAnsi="Calibri Light" w:cs="Calibri Light"/>
          <w:szCs w:val="32"/>
        </w:rPr>
        <w:t>KUPNÍ SMLOUVA</w:t>
      </w:r>
    </w:p>
    <w:p w14:paraId="7DA3B21C" w14:textId="77777777" w:rsidR="004D6EFC" w:rsidRDefault="00000000">
      <w:pPr>
        <w:pStyle w:val="Zkladntext21"/>
        <w:spacing w:before="120"/>
        <w:rPr>
          <w:rFonts w:ascii="Calibri Light" w:hAnsi="Calibri Light" w:cs="Calibri Light"/>
          <w:b w:val="0"/>
          <w:sz w:val="22"/>
          <w:szCs w:val="22"/>
        </w:rPr>
      </w:pPr>
      <w:r>
        <w:rPr>
          <w:rFonts w:ascii="Calibri Light" w:hAnsi="Calibri Light" w:cs="Calibri Light"/>
          <w:b w:val="0"/>
          <w:sz w:val="22"/>
          <w:szCs w:val="22"/>
        </w:rPr>
        <w:t>uzavřená dle ust. § 2079 a násl. zákona č. 89/2012 Sb., občanský zákoník, ve znění pozdějších předpisů (dále jako „občanský zákoník“)</w:t>
      </w:r>
    </w:p>
    <w:p w14:paraId="0BF4EAC4" w14:textId="77777777" w:rsidR="004D6EFC" w:rsidRDefault="00000000">
      <w:pPr>
        <w:tabs>
          <w:tab w:val="left" w:pos="780"/>
        </w:tabs>
        <w:spacing w:before="240"/>
        <w:jc w:val="center"/>
        <w:rPr>
          <w:rFonts w:ascii="Calibri Light" w:hAnsi="Calibri Light" w:cs="Calibri Light"/>
          <w:b/>
          <w:sz w:val="22"/>
          <w:szCs w:val="22"/>
        </w:rPr>
      </w:pPr>
      <w:r>
        <w:rPr>
          <w:rFonts w:ascii="Calibri Light" w:hAnsi="Calibri Light" w:cs="Calibri Light"/>
          <w:b/>
          <w:sz w:val="22"/>
          <w:szCs w:val="22"/>
        </w:rPr>
        <w:t>I.</w:t>
      </w:r>
    </w:p>
    <w:p w14:paraId="4DDF07CA" w14:textId="77777777" w:rsidR="004D6EFC" w:rsidRDefault="00000000">
      <w:pPr>
        <w:pStyle w:val="Nadpis41"/>
        <w:spacing w:after="240"/>
        <w:jc w:val="center"/>
        <w:rPr>
          <w:rFonts w:ascii="Calibri Light" w:hAnsi="Calibri Light" w:cs="Calibri Light"/>
          <w:b/>
          <w:sz w:val="22"/>
          <w:szCs w:val="22"/>
        </w:rPr>
      </w:pPr>
      <w:r>
        <w:rPr>
          <w:rFonts w:ascii="Calibri Light" w:hAnsi="Calibri Light" w:cs="Calibri Light"/>
          <w:b/>
          <w:sz w:val="22"/>
          <w:szCs w:val="22"/>
        </w:rPr>
        <w:t>Smluvní strany</w:t>
      </w:r>
    </w:p>
    <w:p w14:paraId="003ABF22" w14:textId="77777777" w:rsidR="004D6EFC" w:rsidRDefault="00000000">
      <w:pPr>
        <w:jc w:val="both"/>
        <w:rPr>
          <w:rFonts w:ascii="Calibri Light" w:hAnsi="Calibri Light" w:cs="Calibri Light"/>
          <w:b/>
          <w:sz w:val="22"/>
          <w:szCs w:val="22"/>
        </w:rPr>
      </w:pPr>
      <w:r>
        <w:rPr>
          <w:rFonts w:ascii="Calibri Light" w:hAnsi="Calibri Light" w:cs="Calibri Light"/>
          <w:sz w:val="22"/>
          <w:szCs w:val="22"/>
        </w:rPr>
        <w:t xml:space="preserve">1. Kupující: </w:t>
      </w:r>
      <w:r>
        <w:rPr>
          <w:rFonts w:ascii="Calibri Light" w:hAnsi="Calibri Light" w:cs="Calibri Light"/>
          <w:sz w:val="22"/>
          <w:szCs w:val="22"/>
        </w:rPr>
        <w:tab/>
      </w:r>
      <w:r>
        <w:rPr>
          <w:rFonts w:ascii="Calibri Light" w:hAnsi="Calibri Light" w:cs="Calibri Light"/>
          <w:b/>
          <w:sz w:val="22"/>
          <w:szCs w:val="22"/>
        </w:rPr>
        <w:t>Nemocnice Kyjov, příspěvková organizace</w:t>
      </w:r>
      <w:r>
        <w:rPr>
          <w:rFonts w:ascii="Calibri Light" w:hAnsi="Calibri Light" w:cs="Calibri Light"/>
          <w:bCs/>
          <w:i/>
          <w:sz w:val="22"/>
          <w:szCs w:val="22"/>
        </w:rPr>
        <w:t xml:space="preserve"> </w:t>
      </w:r>
    </w:p>
    <w:p w14:paraId="68C31A4B" w14:textId="77777777" w:rsidR="004D6EFC" w:rsidRDefault="00000000">
      <w:pPr>
        <w:pStyle w:val="Zpat1"/>
        <w:tabs>
          <w:tab w:val="clear" w:pos="4536"/>
          <w:tab w:val="clear" w:pos="9072"/>
          <w:tab w:val="right" w:pos="709"/>
        </w:tabs>
        <w:ind w:left="708" w:firstLine="708"/>
        <w:jc w:val="both"/>
        <w:rPr>
          <w:rFonts w:ascii="Calibri Light" w:hAnsi="Calibri Light" w:cs="Calibri Light"/>
          <w:sz w:val="22"/>
          <w:szCs w:val="22"/>
        </w:rPr>
      </w:pPr>
      <w:r>
        <w:rPr>
          <w:rFonts w:ascii="Calibri Light" w:hAnsi="Calibri Light" w:cs="Calibri Light"/>
          <w:sz w:val="22"/>
          <w:szCs w:val="22"/>
        </w:rPr>
        <w:t>sídlo:</w:t>
      </w:r>
      <w:r>
        <w:rPr>
          <w:rFonts w:ascii="Calibri Light" w:hAnsi="Calibri Light" w:cs="Calibri Light"/>
          <w:sz w:val="22"/>
          <w:szCs w:val="22"/>
        </w:rPr>
        <w:tab/>
      </w:r>
      <w:r>
        <w:rPr>
          <w:rFonts w:ascii="Calibri Light" w:hAnsi="Calibri Light" w:cs="Calibri Light"/>
          <w:sz w:val="22"/>
          <w:szCs w:val="22"/>
        </w:rPr>
        <w:tab/>
        <w:t>Strážovská 1247/22, 697 01 Kyjov</w:t>
      </w:r>
    </w:p>
    <w:p w14:paraId="1FD4B020" w14:textId="77777777" w:rsidR="004D6EFC" w:rsidRDefault="00000000">
      <w:pPr>
        <w:ind w:left="708" w:firstLine="708"/>
        <w:jc w:val="both"/>
        <w:rPr>
          <w:rFonts w:ascii="Calibri Light" w:hAnsi="Calibri Light" w:cs="Calibri Light"/>
          <w:sz w:val="22"/>
          <w:szCs w:val="22"/>
        </w:rPr>
      </w:pPr>
      <w:r>
        <w:rPr>
          <w:rFonts w:ascii="Calibri Light" w:hAnsi="Calibri Light" w:cs="Calibri Light"/>
          <w:sz w:val="22"/>
          <w:szCs w:val="22"/>
        </w:rPr>
        <w:t xml:space="preserve">zastoupená:  </w:t>
      </w:r>
      <w:r>
        <w:rPr>
          <w:rFonts w:ascii="Calibri Light" w:hAnsi="Calibri Light" w:cs="Calibri Light"/>
          <w:sz w:val="22"/>
          <w:szCs w:val="22"/>
        </w:rPr>
        <w:tab/>
        <w:t>MUDr. Jiří Vyhnal, ředitel</w:t>
      </w:r>
    </w:p>
    <w:p w14:paraId="3D758DAC" w14:textId="77777777" w:rsidR="004D6EFC" w:rsidRDefault="00000000">
      <w:pPr>
        <w:ind w:left="708" w:firstLine="708"/>
        <w:jc w:val="both"/>
        <w:rPr>
          <w:rFonts w:ascii="Calibri Light" w:hAnsi="Calibri Light" w:cs="Calibri Light"/>
          <w:sz w:val="22"/>
          <w:szCs w:val="22"/>
        </w:rPr>
      </w:pPr>
      <w:r>
        <w:rPr>
          <w:rFonts w:ascii="Calibri Light" w:hAnsi="Calibri Light" w:cs="Calibri Light"/>
          <w:sz w:val="22"/>
          <w:szCs w:val="22"/>
        </w:rPr>
        <w:t xml:space="preserve">IČO: </w:t>
      </w:r>
      <w:r>
        <w:rPr>
          <w:rFonts w:ascii="Calibri Light" w:hAnsi="Calibri Light" w:cs="Calibri Light"/>
          <w:sz w:val="22"/>
          <w:szCs w:val="22"/>
        </w:rPr>
        <w:tab/>
        <w:t xml:space="preserve">    </w:t>
      </w:r>
      <w:r>
        <w:rPr>
          <w:rFonts w:ascii="Calibri Light" w:hAnsi="Calibri Light" w:cs="Calibri Light"/>
          <w:sz w:val="22"/>
          <w:szCs w:val="22"/>
        </w:rPr>
        <w:tab/>
        <w:t>00226912</w:t>
      </w:r>
    </w:p>
    <w:p w14:paraId="61C8D55A" w14:textId="77777777" w:rsidR="004D6EFC" w:rsidRDefault="00000000">
      <w:pPr>
        <w:ind w:left="708" w:firstLine="708"/>
        <w:jc w:val="both"/>
        <w:rPr>
          <w:rFonts w:ascii="Calibri Light" w:hAnsi="Calibri Light" w:cs="Calibri Light"/>
          <w:sz w:val="22"/>
          <w:szCs w:val="22"/>
        </w:rPr>
      </w:pPr>
      <w:r>
        <w:rPr>
          <w:rFonts w:ascii="Calibri Light" w:hAnsi="Calibri Light" w:cs="Calibri Light"/>
          <w:sz w:val="22"/>
          <w:szCs w:val="22"/>
        </w:rPr>
        <w:t>DIČ:</w:t>
      </w:r>
      <w:r>
        <w:rPr>
          <w:rFonts w:ascii="Calibri Light" w:hAnsi="Calibri Light" w:cs="Calibri Light"/>
          <w:sz w:val="22"/>
          <w:szCs w:val="22"/>
        </w:rPr>
        <w:tab/>
      </w:r>
      <w:r>
        <w:rPr>
          <w:rFonts w:ascii="Calibri Light" w:hAnsi="Calibri Light" w:cs="Calibri Light"/>
          <w:sz w:val="22"/>
          <w:szCs w:val="22"/>
        </w:rPr>
        <w:tab/>
        <w:t>CZ00226912</w:t>
      </w:r>
    </w:p>
    <w:p w14:paraId="70ADBDAD" w14:textId="77777777" w:rsidR="004D6EFC" w:rsidRDefault="00000000">
      <w:pPr>
        <w:ind w:left="708" w:firstLine="708"/>
        <w:jc w:val="both"/>
        <w:rPr>
          <w:rFonts w:ascii="Calibri Light" w:hAnsi="Calibri Light" w:cs="Calibri Light"/>
          <w:sz w:val="22"/>
          <w:szCs w:val="22"/>
        </w:rPr>
      </w:pPr>
      <w:r>
        <w:rPr>
          <w:rFonts w:ascii="Calibri Light" w:hAnsi="Calibri Light" w:cs="Calibri Light"/>
          <w:sz w:val="22"/>
          <w:szCs w:val="22"/>
        </w:rPr>
        <w:t>Zápis v OR:</w:t>
      </w:r>
      <w:r>
        <w:rPr>
          <w:rFonts w:ascii="Calibri Light" w:hAnsi="Calibri Light" w:cs="Calibri Light"/>
          <w:sz w:val="22"/>
          <w:szCs w:val="22"/>
        </w:rPr>
        <w:tab/>
        <w:t>Krajský soud v Brně, odd. Pr, vložka 1230</w:t>
      </w:r>
    </w:p>
    <w:p w14:paraId="545289D6" w14:textId="5B0B2F12" w:rsidR="004D6EFC" w:rsidRDefault="00000000">
      <w:pPr>
        <w:ind w:left="708" w:firstLine="708"/>
        <w:jc w:val="both"/>
        <w:rPr>
          <w:rFonts w:ascii="Calibri Light" w:hAnsi="Calibri Light" w:cs="Calibri Light"/>
          <w:sz w:val="22"/>
          <w:szCs w:val="22"/>
        </w:rPr>
      </w:pPr>
      <w:r>
        <w:rPr>
          <w:rFonts w:ascii="Calibri Light" w:hAnsi="Calibri Light" w:cs="Calibri Light"/>
          <w:sz w:val="22"/>
          <w:szCs w:val="22"/>
        </w:rPr>
        <w:t xml:space="preserve">bank. spojení: </w:t>
      </w:r>
      <w:r>
        <w:rPr>
          <w:rFonts w:ascii="Calibri Light" w:hAnsi="Calibri Light" w:cs="Calibri Light"/>
          <w:sz w:val="22"/>
          <w:szCs w:val="22"/>
        </w:rPr>
        <w:tab/>
      </w:r>
      <w:r w:rsidR="00EB57AA">
        <w:rPr>
          <w:rFonts w:ascii="Calibri Light" w:hAnsi="Calibri Light" w:cs="Calibri Light"/>
          <w:sz w:val="22"/>
          <w:szCs w:val="22"/>
        </w:rPr>
        <w:t>xxxxxxxxxxxxxxxxx</w:t>
      </w:r>
      <w:r>
        <w:rPr>
          <w:rFonts w:ascii="Calibri Light" w:hAnsi="Calibri Light" w:cs="Calibri Light"/>
          <w:sz w:val="22"/>
          <w:szCs w:val="22"/>
        </w:rPr>
        <w:tab/>
        <w:t xml:space="preserve"> </w:t>
      </w:r>
    </w:p>
    <w:p w14:paraId="7D7EB779" w14:textId="641BF705" w:rsidR="004D6EFC" w:rsidRDefault="00000000">
      <w:pPr>
        <w:ind w:left="708" w:firstLine="708"/>
        <w:jc w:val="both"/>
        <w:rPr>
          <w:rFonts w:ascii="Calibri Light" w:hAnsi="Calibri Light" w:cs="Calibri Light"/>
          <w:sz w:val="22"/>
          <w:szCs w:val="22"/>
        </w:rPr>
      </w:pPr>
      <w:r>
        <w:rPr>
          <w:rFonts w:ascii="Calibri Light" w:hAnsi="Calibri Light" w:cs="Calibri Light"/>
          <w:sz w:val="22"/>
          <w:szCs w:val="22"/>
        </w:rPr>
        <w:t>č. účtu:</w:t>
      </w:r>
      <w:r>
        <w:rPr>
          <w:rFonts w:ascii="Calibri Light" w:hAnsi="Calibri Light" w:cs="Calibri Light"/>
          <w:sz w:val="22"/>
          <w:szCs w:val="22"/>
        </w:rPr>
        <w:tab/>
      </w:r>
      <w:r>
        <w:rPr>
          <w:rFonts w:ascii="Calibri Light" w:hAnsi="Calibri Light" w:cs="Calibri Light"/>
          <w:sz w:val="22"/>
          <w:szCs w:val="22"/>
        </w:rPr>
        <w:tab/>
      </w:r>
      <w:r w:rsidR="00EB57AA">
        <w:rPr>
          <w:rFonts w:ascii="Calibri Light" w:hAnsi="Calibri Light" w:cs="Calibri Light"/>
          <w:sz w:val="22"/>
          <w:szCs w:val="22"/>
        </w:rPr>
        <w:t>xxxxxxxxxxxxxxxxx</w:t>
      </w:r>
      <w:r>
        <w:rPr>
          <w:rFonts w:ascii="Calibri Light" w:hAnsi="Calibri Light" w:cs="Calibri Light"/>
          <w:sz w:val="22"/>
          <w:szCs w:val="22"/>
        </w:rPr>
        <w:tab/>
      </w:r>
    </w:p>
    <w:p w14:paraId="015189E8" w14:textId="4B681BB7" w:rsidR="004D6EFC" w:rsidRDefault="00000000">
      <w:pPr>
        <w:ind w:left="708" w:firstLine="708"/>
        <w:jc w:val="both"/>
        <w:rPr>
          <w:rFonts w:ascii="Calibri Light" w:hAnsi="Calibri Light" w:cs="Calibri Light"/>
          <w:sz w:val="22"/>
          <w:szCs w:val="22"/>
        </w:rPr>
      </w:pPr>
      <w:r>
        <w:rPr>
          <w:rFonts w:ascii="Calibri Light" w:hAnsi="Calibri Light" w:cs="Calibri Light"/>
          <w:sz w:val="22"/>
          <w:szCs w:val="22"/>
        </w:rPr>
        <w:t xml:space="preserve">SWIFT: </w:t>
      </w:r>
      <w:r>
        <w:rPr>
          <w:rFonts w:ascii="Calibri Light" w:hAnsi="Calibri Light" w:cs="Calibri Light"/>
          <w:sz w:val="22"/>
          <w:szCs w:val="22"/>
        </w:rPr>
        <w:tab/>
      </w:r>
      <w:r>
        <w:rPr>
          <w:rFonts w:ascii="Calibri Light" w:hAnsi="Calibri Light" w:cs="Calibri Light"/>
          <w:sz w:val="22"/>
          <w:szCs w:val="22"/>
        </w:rPr>
        <w:tab/>
      </w:r>
      <w:r w:rsidR="00EB57AA">
        <w:rPr>
          <w:rFonts w:ascii="Calibri Light" w:hAnsi="Calibri Light" w:cs="Calibri Light"/>
          <w:sz w:val="22"/>
          <w:szCs w:val="22"/>
        </w:rPr>
        <w:t>xxxxxxxxxxxxxxxxx</w:t>
      </w:r>
    </w:p>
    <w:p w14:paraId="302440F4" w14:textId="3AE714A8" w:rsidR="004D6EFC" w:rsidRDefault="00000000">
      <w:pPr>
        <w:ind w:left="707" w:firstLine="709"/>
        <w:jc w:val="both"/>
        <w:rPr>
          <w:rFonts w:ascii="Calibri Light" w:hAnsi="Calibri Light" w:cs="Calibri Light"/>
          <w:sz w:val="22"/>
          <w:szCs w:val="22"/>
        </w:rPr>
      </w:pPr>
      <w:r>
        <w:rPr>
          <w:rFonts w:ascii="Calibri Light" w:hAnsi="Calibri Light" w:cs="Calibri Light"/>
          <w:sz w:val="22"/>
          <w:szCs w:val="22"/>
        </w:rPr>
        <w:t xml:space="preserve">IBAN: </w:t>
      </w:r>
      <w:r>
        <w:rPr>
          <w:rFonts w:ascii="Calibri Light" w:hAnsi="Calibri Light" w:cs="Calibri Light"/>
          <w:sz w:val="22"/>
          <w:szCs w:val="22"/>
        </w:rPr>
        <w:tab/>
      </w:r>
      <w:r>
        <w:rPr>
          <w:rFonts w:ascii="Calibri Light" w:hAnsi="Calibri Light" w:cs="Calibri Light"/>
          <w:sz w:val="22"/>
          <w:szCs w:val="22"/>
        </w:rPr>
        <w:tab/>
      </w:r>
      <w:r w:rsidR="00EB57AA">
        <w:rPr>
          <w:rFonts w:ascii="Calibri Light" w:hAnsi="Calibri Light" w:cs="Calibri Light"/>
          <w:sz w:val="22"/>
          <w:szCs w:val="22"/>
        </w:rPr>
        <w:t>xxxxxxxxxxxxxxxxx</w:t>
      </w:r>
    </w:p>
    <w:p w14:paraId="79DCA8E7" w14:textId="77777777" w:rsidR="004D6EFC" w:rsidRDefault="004D6EFC">
      <w:pPr>
        <w:ind w:left="707" w:firstLine="709"/>
        <w:jc w:val="both"/>
        <w:rPr>
          <w:rFonts w:ascii="Calibri Light" w:hAnsi="Calibri Light" w:cs="Calibri Light"/>
          <w:sz w:val="22"/>
          <w:szCs w:val="22"/>
        </w:rPr>
      </w:pPr>
    </w:p>
    <w:p w14:paraId="2148B093" w14:textId="4E26788F" w:rsidR="004D6EFC" w:rsidRDefault="004D6EFC">
      <w:pPr>
        <w:ind w:left="707" w:firstLine="709"/>
        <w:jc w:val="both"/>
        <w:rPr>
          <w:rFonts w:ascii="Calibri Light" w:hAnsi="Calibri Light" w:cs="Calibri Light"/>
          <w:sz w:val="22"/>
          <w:szCs w:val="22"/>
        </w:rPr>
      </w:pPr>
    </w:p>
    <w:p w14:paraId="7CAAC300" w14:textId="77777777" w:rsidR="004D6EFC" w:rsidRDefault="00000000">
      <w:pPr>
        <w:spacing w:before="12"/>
        <w:jc w:val="both"/>
      </w:pPr>
      <w:r>
        <w:rPr>
          <w:rFonts w:ascii="Calibri Light" w:hAnsi="Calibri Light" w:cs="Calibri Light"/>
          <w:sz w:val="22"/>
          <w:szCs w:val="22"/>
        </w:rPr>
        <w:t xml:space="preserve">2. Prodávající: </w:t>
      </w:r>
      <w:r>
        <w:rPr>
          <w:rFonts w:ascii="Calibri Light" w:hAnsi="Calibri Light" w:cs="Calibri Light"/>
          <w:sz w:val="22"/>
          <w:szCs w:val="22"/>
        </w:rPr>
        <w:tab/>
      </w:r>
      <w:r>
        <w:rPr>
          <w:rFonts w:ascii="Calibri Light" w:hAnsi="Calibri Light" w:cs="Calibri Light"/>
          <w:b/>
          <w:bCs/>
          <w:sz w:val="22"/>
          <w:szCs w:val="22"/>
        </w:rPr>
        <w:t>Michal Fúsek, vodoinstalatérství-topenářst</w:t>
      </w:r>
      <w:r>
        <w:rPr>
          <w:rFonts w:ascii="Calibri Light" w:hAnsi="Calibri Light" w:cs="Calibri Light"/>
          <w:b/>
          <w:sz w:val="22"/>
          <w:szCs w:val="22"/>
        </w:rPr>
        <w:t>ví</w:t>
      </w:r>
    </w:p>
    <w:p w14:paraId="3E07E1C5" w14:textId="77777777" w:rsidR="004D6EFC" w:rsidRDefault="00000000">
      <w:pPr>
        <w:spacing w:before="12"/>
        <w:jc w:val="both"/>
        <w:rPr>
          <w:rFonts w:ascii="Calibri Light" w:hAnsi="Calibri Light" w:cs="Calibri Light"/>
          <w:b/>
          <w:bCs/>
          <w:sz w:val="22"/>
          <w:szCs w:val="22"/>
        </w:rPr>
      </w:pPr>
      <w:r>
        <w:rPr>
          <w:rFonts w:ascii="Calibri Light" w:hAnsi="Calibri Light" w:cs="Calibri Light"/>
          <w:b/>
          <w:sz w:val="22"/>
          <w:szCs w:val="22"/>
        </w:rPr>
        <w:tab/>
      </w:r>
      <w:r>
        <w:rPr>
          <w:rFonts w:ascii="Calibri Light" w:hAnsi="Calibri Light" w:cs="Calibri Light"/>
          <w:b/>
          <w:sz w:val="22"/>
          <w:szCs w:val="22"/>
        </w:rPr>
        <w:tab/>
      </w:r>
      <w:r>
        <w:rPr>
          <w:rFonts w:ascii="Calibri Light" w:hAnsi="Calibri Light" w:cs="Calibri Light"/>
          <w:sz w:val="22"/>
          <w:szCs w:val="22"/>
        </w:rPr>
        <w:t>Sídlo:</w:t>
      </w:r>
      <w:r>
        <w:rPr>
          <w:rFonts w:ascii="Calibri Light" w:hAnsi="Calibri Light" w:cs="Calibri Light"/>
          <w:sz w:val="22"/>
          <w:szCs w:val="22"/>
        </w:rPr>
        <w:tab/>
      </w:r>
      <w:r>
        <w:rPr>
          <w:rFonts w:ascii="Calibri Light" w:hAnsi="Calibri Light" w:cs="Calibri Light"/>
          <w:sz w:val="22"/>
          <w:szCs w:val="22"/>
        </w:rPr>
        <w:tab/>
        <w:t>Bohuslavice 4062, 696 55  Kyjov</w:t>
      </w:r>
    </w:p>
    <w:p w14:paraId="4F6D0554" w14:textId="77777777" w:rsidR="004D6EFC" w:rsidRDefault="00000000">
      <w:pPr>
        <w:spacing w:before="12"/>
        <w:jc w:val="both"/>
        <w:rPr>
          <w:rFonts w:ascii="Calibri Light" w:hAnsi="Calibri Light" w:cs="Calibri Light"/>
          <w:b/>
          <w:bCs/>
          <w:sz w:val="22"/>
          <w:szCs w:val="22"/>
        </w:rPr>
      </w:pPr>
      <w:r>
        <w:rPr>
          <w:rFonts w:ascii="Calibri Light" w:hAnsi="Calibri Light" w:cs="Calibri Light"/>
          <w:sz w:val="22"/>
          <w:szCs w:val="22"/>
        </w:rPr>
        <w:tab/>
      </w:r>
      <w:r>
        <w:rPr>
          <w:rFonts w:ascii="Calibri Light" w:hAnsi="Calibri Light" w:cs="Calibri Light"/>
          <w:sz w:val="22"/>
          <w:szCs w:val="22"/>
        </w:rPr>
        <w:tab/>
        <w:t>Zastoupená:</w:t>
      </w:r>
      <w:r>
        <w:rPr>
          <w:rFonts w:ascii="Calibri Light" w:hAnsi="Calibri Light" w:cs="Calibri Light"/>
          <w:sz w:val="22"/>
          <w:szCs w:val="22"/>
        </w:rPr>
        <w:tab/>
        <w:t>Michal Fúsek</w:t>
      </w:r>
      <w:r>
        <w:rPr>
          <w:rFonts w:ascii="Calibri Light" w:hAnsi="Calibri Light" w:cs="Calibri Light"/>
          <w:sz w:val="22"/>
          <w:szCs w:val="22"/>
        </w:rPr>
        <w:tab/>
      </w:r>
    </w:p>
    <w:p w14:paraId="24723B4A" w14:textId="77777777" w:rsidR="004D6EFC" w:rsidRDefault="00000000">
      <w:pPr>
        <w:spacing w:before="12"/>
        <w:jc w:val="both"/>
        <w:rPr>
          <w:rFonts w:ascii="Calibri Light" w:hAnsi="Calibri Light" w:cs="Calibri Light"/>
          <w:b/>
          <w:bCs/>
          <w:sz w:val="22"/>
          <w:szCs w:val="22"/>
        </w:rPr>
      </w:pPr>
      <w:r>
        <w:rPr>
          <w:rFonts w:ascii="Calibri Light" w:hAnsi="Calibri Light" w:cs="Calibri Light"/>
          <w:sz w:val="22"/>
          <w:szCs w:val="22"/>
        </w:rPr>
        <w:tab/>
      </w:r>
      <w:r>
        <w:rPr>
          <w:rFonts w:ascii="Calibri Light" w:hAnsi="Calibri Light" w:cs="Calibri Light"/>
          <w:sz w:val="22"/>
          <w:szCs w:val="22"/>
        </w:rPr>
        <w:tab/>
        <w:t>IČ:</w:t>
      </w:r>
      <w:r>
        <w:rPr>
          <w:rFonts w:ascii="Calibri Light" w:hAnsi="Calibri Light" w:cs="Calibri Light"/>
          <w:sz w:val="22"/>
          <w:szCs w:val="22"/>
        </w:rPr>
        <w:tab/>
      </w:r>
      <w:r>
        <w:rPr>
          <w:rFonts w:ascii="Calibri Light" w:hAnsi="Calibri Light" w:cs="Calibri Light"/>
          <w:sz w:val="22"/>
          <w:szCs w:val="22"/>
        </w:rPr>
        <w:tab/>
        <w:t xml:space="preserve">75894769 </w:t>
      </w:r>
    </w:p>
    <w:p w14:paraId="4D593C35" w14:textId="77777777" w:rsidR="004D6EFC" w:rsidRDefault="00000000">
      <w:pPr>
        <w:spacing w:before="12"/>
        <w:jc w:val="both"/>
        <w:rPr>
          <w:rFonts w:ascii="Calibri Light" w:hAnsi="Calibri Light" w:cs="Calibri Light"/>
          <w:b/>
          <w:bCs/>
          <w:sz w:val="22"/>
          <w:szCs w:val="22"/>
        </w:rPr>
      </w:pPr>
      <w:r>
        <w:rPr>
          <w:rFonts w:ascii="Calibri Light" w:hAnsi="Calibri Light" w:cs="Calibri Light"/>
          <w:sz w:val="22"/>
          <w:szCs w:val="22"/>
        </w:rPr>
        <w:tab/>
      </w:r>
      <w:r>
        <w:rPr>
          <w:rFonts w:ascii="Calibri Light" w:hAnsi="Calibri Light" w:cs="Calibri Light"/>
          <w:sz w:val="22"/>
          <w:szCs w:val="22"/>
        </w:rPr>
        <w:tab/>
        <w:t>DIČ:</w:t>
      </w:r>
      <w:r>
        <w:rPr>
          <w:rFonts w:ascii="Calibri Light" w:hAnsi="Calibri Light" w:cs="Calibri Light"/>
          <w:sz w:val="22"/>
          <w:szCs w:val="22"/>
        </w:rPr>
        <w:tab/>
      </w:r>
      <w:r>
        <w:rPr>
          <w:rFonts w:ascii="Calibri Light" w:hAnsi="Calibri Light" w:cs="Calibri Light"/>
          <w:sz w:val="22"/>
          <w:szCs w:val="22"/>
        </w:rPr>
        <w:tab/>
        <w:t>CZ7405194269</w:t>
      </w:r>
    </w:p>
    <w:p w14:paraId="73678B2D" w14:textId="036EF822" w:rsidR="004D6EFC" w:rsidRDefault="00000000">
      <w:pPr>
        <w:spacing w:before="12"/>
        <w:jc w:val="both"/>
        <w:rPr>
          <w:rFonts w:ascii="Calibri Light" w:hAnsi="Calibri Light" w:cs="Calibri Light"/>
          <w:b/>
          <w:bCs/>
          <w:sz w:val="22"/>
          <w:szCs w:val="22"/>
        </w:rPr>
      </w:pPr>
      <w:r>
        <w:rPr>
          <w:rFonts w:ascii="Calibri Light" w:hAnsi="Calibri Light" w:cs="Calibri Light"/>
          <w:sz w:val="22"/>
          <w:szCs w:val="22"/>
        </w:rPr>
        <w:tab/>
      </w:r>
      <w:r>
        <w:rPr>
          <w:rFonts w:ascii="Calibri Light" w:hAnsi="Calibri Light" w:cs="Calibri Light"/>
          <w:sz w:val="22"/>
          <w:szCs w:val="22"/>
        </w:rPr>
        <w:tab/>
        <w:t xml:space="preserve">bank. </w:t>
      </w:r>
      <w:r w:rsidR="00EB57AA">
        <w:rPr>
          <w:rFonts w:ascii="Calibri Light" w:hAnsi="Calibri Light" w:cs="Calibri Light"/>
          <w:sz w:val="22"/>
          <w:szCs w:val="22"/>
        </w:rPr>
        <w:t>s</w:t>
      </w:r>
      <w:r>
        <w:rPr>
          <w:rFonts w:ascii="Calibri Light" w:hAnsi="Calibri Light" w:cs="Calibri Light"/>
          <w:sz w:val="22"/>
          <w:szCs w:val="22"/>
        </w:rPr>
        <w:t>pojení:</w:t>
      </w:r>
      <w:r>
        <w:rPr>
          <w:rFonts w:ascii="Calibri Light" w:hAnsi="Calibri Light" w:cs="Calibri Light"/>
          <w:sz w:val="22"/>
          <w:szCs w:val="22"/>
        </w:rPr>
        <w:tab/>
      </w:r>
      <w:r w:rsidR="00EB57AA">
        <w:rPr>
          <w:rFonts w:ascii="Calibri Light" w:hAnsi="Calibri Light" w:cs="Calibri Light"/>
          <w:sz w:val="22"/>
          <w:szCs w:val="22"/>
        </w:rPr>
        <w:t>xxxxxxxxxxxxxxxxx</w:t>
      </w:r>
    </w:p>
    <w:p w14:paraId="665339F4" w14:textId="24EC327B" w:rsidR="004D6EFC" w:rsidRDefault="00000000">
      <w:pPr>
        <w:spacing w:before="12"/>
        <w:jc w:val="both"/>
        <w:rPr>
          <w:rFonts w:ascii="Calibri Light" w:hAnsi="Calibri Light" w:cs="Calibri Light"/>
          <w:b/>
          <w:bCs/>
          <w:sz w:val="22"/>
          <w:szCs w:val="22"/>
        </w:rPr>
      </w:pPr>
      <w:r>
        <w:rPr>
          <w:rFonts w:ascii="Calibri Light" w:hAnsi="Calibri Light" w:cs="Calibri Light"/>
          <w:sz w:val="22"/>
          <w:szCs w:val="22"/>
        </w:rPr>
        <w:tab/>
      </w:r>
      <w:r>
        <w:rPr>
          <w:rFonts w:ascii="Calibri Light" w:hAnsi="Calibri Light" w:cs="Calibri Light"/>
          <w:sz w:val="22"/>
          <w:szCs w:val="22"/>
        </w:rPr>
        <w:tab/>
        <w:t>č.účtu:</w:t>
      </w:r>
      <w:r>
        <w:rPr>
          <w:rFonts w:ascii="Calibri Light" w:hAnsi="Calibri Light" w:cs="Calibri Light"/>
          <w:sz w:val="22"/>
          <w:szCs w:val="22"/>
        </w:rPr>
        <w:tab/>
      </w:r>
      <w:r>
        <w:rPr>
          <w:rFonts w:ascii="Calibri Light" w:hAnsi="Calibri Light" w:cs="Calibri Light"/>
          <w:sz w:val="22"/>
          <w:szCs w:val="22"/>
        </w:rPr>
        <w:tab/>
      </w:r>
      <w:r w:rsidR="00EB57AA">
        <w:rPr>
          <w:rFonts w:ascii="Calibri Light" w:hAnsi="Calibri Light" w:cs="Calibri Light"/>
          <w:sz w:val="22"/>
          <w:szCs w:val="22"/>
        </w:rPr>
        <w:t>xxxxxxxxxxxxxxxxx</w:t>
      </w:r>
    </w:p>
    <w:p w14:paraId="21E3222E" w14:textId="431BF2F9" w:rsidR="004D6EFC" w:rsidRDefault="00000000">
      <w:pPr>
        <w:ind w:left="707" w:firstLine="709"/>
        <w:jc w:val="both"/>
        <w:rPr>
          <w:rFonts w:ascii="Calibri Light" w:hAnsi="Calibri Light" w:cs="Calibri Light"/>
          <w:sz w:val="22"/>
          <w:szCs w:val="22"/>
        </w:rPr>
      </w:pPr>
      <w:r>
        <w:rPr>
          <w:rFonts w:ascii="Calibri Light" w:hAnsi="Calibri Light" w:cs="Calibri Light"/>
          <w:sz w:val="22"/>
          <w:szCs w:val="22"/>
        </w:rPr>
        <w:t>kontakt:</w:t>
      </w:r>
      <w:r>
        <w:rPr>
          <w:rFonts w:ascii="Calibri Light" w:hAnsi="Calibri Light" w:cs="Calibri Light"/>
          <w:sz w:val="22"/>
          <w:szCs w:val="22"/>
        </w:rPr>
        <w:tab/>
        <w:t xml:space="preserve">Michal Fúsek, tel.: </w:t>
      </w:r>
      <w:r w:rsidR="00EB57AA">
        <w:rPr>
          <w:rFonts w:ascii="Calibri Light" w:hAnsi="Calibri Light" w:cs="Calibri Light"/>
          <w:sz w:val="22"/>
          <w:szCs w:val="22"/>
        </w:rPr>
        <w:t>xxxxxxxxxxxxxx</w:t>
      </w:r>
      <w:r>
        <w:rPr>
          <w:rFonts w:ascii="Calibri Light" w:hAnsi="Calibri Light" w:cs="Calibri Light"/>
          <w:sz w:val="22"/>
          <w:szCs w:val="22"/>
        </w:rPr>
        <w:t xml:space="preserve">, e-mail: </w:t>
      </w:r>
      <w:r w:rsidR="00EB57AA">
        <w:rPr>
          <w:rFonts w:ascii="Calibri Light" w:hAnsi="Calibri Light" w:cs="Calibri Light"/>
          <w:sz w:val="22"/>
          <w:szCs w:val="22"/>
        </w:rPr>
        <w:t>xxxxxxxxxxxxxxx</w:t>
      </w:r>
    </w:p>
    <w:p w14:paraId="541F926C" w14:textId="77777777" w:rsidR="001E42EE" w:rsidRDefault="001E42EE">
      <w:pPr>
        <w:spacing w:before="240"/>
        <w:jc w:val="center"/>
        <w:rPr>
          <w:rFonts w:ascii="Calibri Light" w:hAnsi="Calibri Light" w:cs="Calibri Light"/>
          <w:b/>
          <w:sz w:val="22"/>
          <w:szCs w:val="22"/>
        </w:rPr>
      </w:pPr>
    </w:p>
    <w:p w14:paraId="21A2FEB4" w14:textId="7D6CDB22" w:rsidR="004D6EFC" w:rsidRDefault="00000000">
      <w:pPr>
        <w:spacing w:before="240"/>
        <w:jc w:val="center"/>
        <w:rPr>
          <w:rFonts w:ascii="Calibri Light" w:hAnsi="Calibri Light" w:cs="Calibri Light"/>
          <w:b/>
          <w:sz w:val="22"/>
          <w:szCs w:val="22"/>
        </w:rPr>
      </w:pPr>
      <w:r>
        <w:rPr>
          <w:rFonts w:ascii="Calibri Light" w:hAnsi="Calibri Light" w:cs="Calibri Light"/>
          <w:b/>
          <w:sz w:val="22"/>
          <w:szCs w:val="22"/>
        </w:rPr>
        <w:t>II.</w:t>
      </w:r>
    </w:p>
    <w:p w14:paraId="0511F784" w14:textId="77777777" w:rsidR="004D6EFC" w:rsidRDefault="00000000">
      <w:pPr>
        <w:jc w:val="center"/>
        <w:rPr>
          <w:rFonts w:ascii="Calibri Light" w:hAnsi="Calibri Light" w:cs="Calibri Light"/>
          <w:b/>
          <w:sz w:val="22"/>
          <w:szCs w:val="22"/>
        </w:rPr>
      </w:pPr>
      <w:r>
        <w:rPr>
          <w:rFonts w:ascii="Calibri Light" w:hAnsi="Calibri Light" w:cs="Calibri Light"/>
          <w:b/>
          <w:sz w:val="22"/>
          <w:szCs w:val="22"/>
        </w:rPr>
        <w:t>Význam a účel smlouvy</w:t>
      </w:r>
    </w:p>
    <w:p w14:paraId="1D51384E" w14:textId="570C4487" w:rsidR="004D6EFC" w:rsidRDefault="00000000">
      <w:pPr>
        <w:pStyle w:val="Odstavecseseznamem"/>
        <w:numPr>
          <w:ilvl w:val="0"/>
          <w:numId w:val="10"/>
        </w:numPr>
        <w:spacing w:before="120"/>
        <w:ind w:left="426" w:hanging="426"/>
        <w:jc w:val="both"/>
        <w:rPr>
          <w:rFonts w:ascii="Calibri Light" w:hAnsi="Calibri Light" w:cs="Calibri Light"/>
          <w:sz w:val="22"/>
          <w:szCs w:val="22"/>
        </w:rPr>
      </w:pPr>
      <w:r>
        <w:rPr>
          <w:rFonts w:ascii="Calibri Light" w:hAnsi="Calibri Light" w:cs="Calibri Light"/>
          <w:sz w:val="22"/>
          <w:szCs w:val="22"/>
        </w:rPr>
        <w:t xml:space="preserve">Účelem této smlouvy je řádné a včasné splnění dodávky instalačního materiálu pro opravu „Výměna havarijního stavu potrubí studené a teplé cirkulační vody v tepelném kanále v areálu Nemocnice Kyjov, příspěvková organizace“. </w:t>
      </w:r>
    </w:p>
    <w:p w14:paraId="4FE9C866" w14:textId="77777777" w:rsidR="004D6EFC" w:rsidRDefault="004D6EFC">
      <w:pPr>
        <w:pStyle w:val="Odstavecseseznamem"/>
        <w:spacing w:before="120"/>
        <w:ind w:left="426" w:hanging="426"/>
        <w:jc w:val="both"/>
        <w:rPr>
          <w:rFonts w:ascii="Calibri Light" w:hAnsi="Calibri Light" w:cs="Calibri Light"/>
          <w:sz w:val="22"/>
          <w:szCs w:val="22"/>
        </w:rPr>
      </w:pPr>
    </w:p>
    <w:p w14:paraId="56B9D682" w14:textId="77777777" w:rsidR="004D6EFC" w:rsidRDefault="00000000">
      <w:pPr>
        <w:pStyle w:val="Odstavecseseznamem"/>
        <w:numPr>
          <w:ilvl w:val="0"/>
          <w:numId w:val="10"/>
        </w:numPr>
        <w:spacing w:before="120"/>
        <w:ind w:left="426" w:hanging="426"/>
        <w:contextualSpacing/>
        <w:jc w:val="both"/>
        <w:rPr>
          <w:rFonts w:ascii="Calibri Light" w:hAnsi="Calibri Light" w:cs="Calibri Light"/>
          <w:sz w:val="22"/>
          <w:szCs w:val="22"/>
        </w:rPr>
      </w:pPr>
      <w:r>
        <w:rPr>
          <w:rFonts w:ascii="Calibri Light" w:hAnsi="Calibri Light" w:cs="Calibri Light"/>
          <w:sz w:val="22"/>
          <w:szCs w:val="22"/>
        </w:rPr>
        <w:t>Tato smlouva je uzavřena v návaznosti na výsledek průzkumu trhu.</w:t>
      </w:r>
    </w:p>
    <w:p w14:paraId="10C72C13" w14:textId="77777777" w:rsidR="001E42EE" w:rsidRDefault="001E42EE">
      <w:pPr>
        <w:spacing w:before="240"/>
        <w:jc w:val="center"/>
        <w:rPr>
          <w:rFonts w:ascii="Calibri Light" w:hAnsi="Calibri Light" w:cs="Calibri Light"/>
          <w:b/>
          <w:sz w:val="22"/>
          <w:szCs w:val="22"/>
        </w:rPr>
      </w:pPr>
    </w:p>
    <w:p w14:paraId="326710D2" w14:textId="5A4128CD" w:rsidR="004D6EFC" w:rsidRDefault="00000000">
      <w:pPr>
        <w:spacing w:before="240"/>
        <w:jc w:val="center"/>
        <w:rPr>
          <w:rFonts w:ascii="Calibri Light" w:hAnsi="Calibri Light" w:cs="Calibri Light"/>
          <w:b/>
          <w:sz w:val="22"/>
          <w:szCs w:val="22"/>
        </w:rPr>
      </w:pPr>
      <w:r>
        <w:rPr>
          <w:rFonts w:ascii="Calibri Light" w:hAnsi="Calibri Light" w:cs="Calibri Light"/>
          <w:b/>
          <w:sz w:val="22"/>
          <w:szCs w:val="22"/>
        </w:rPr>
        <w:t>III.</w:t>
      </w:r>
    </w:p>
    <w:p w14:paraId="36FD08BA" w14:textId="77777777" w:rsidR="004D6EFC" w:rsidRDefault="00000000">
      <w:pPr>
        <w:pStyle w:val="Nadpis51"/>
        <w:rPr>
          <w:rFonts w:ascii="Calibri Light" w:hAnsi="Calibri Light" w:cs="Calibri Light"/>
          <w:b/>
          <w:sz w:val="22"/>
          <w:szCs w:val="22"/>
        </w:rPr>
      </w:pPr>
      <w:r>
        <w:rPr>
          <w:rFonts w:ascii="Calibri Light" w:hAnsi="Calibri Light" w:cs="Calibri Light"/>
          <w:b/>
          <w:sz w:val="22"/>
          <w:szCs w:val="22"/>
        </w:rPr>
        <w:t>Předmět smlouvy</w:t>
      </w:r>
    </w:p>
    <w:p w14:paraId="2444A981" w14:textId="0CADE356" w:rsidR="004D6EFC" w:rsidRDefault="00000000">
      <w:pPr>
        <w:numPr>
          <w:ilvl w:val="0"/>
          <w:numId w:val="3"/>
        </w:numPr>
        <w:tabs>
          <w:tab w:val="clear" w:pos="720"/>
          <w:tab w:val="left" w:pos="426"/>
        </w:tabs>
        <w:spacing w:before="120"/>
        <w:ind w:left="425" w:hanging="425"/>
        <w:jc w:val="both"/>
        <w:rPr>
          <w:rFonts w:ascii="Calibri Light" w:hAnsi="Calibri Light" w:cs="Calibri Light"/>
          <w:sz w:val="22"/>
          <w:szCs w:val="22"/>
        </w:rPr>
      </w:pPr>
      <w:r>
        <w:rPr>
          <w:rFonts w:ascii="Calibri Light" w:hAnsi="Calibri Light" w:cs="Calibri Light"/>
          <w:sz w:val="22"/>
          <w:szCs w:val="22"/>
        </w:rPr>
        <w:t xml:space="preserve">Na základě této smlouvy a za podmínek v ní uvedených se prodávající zavazuje kupujícímu odevzdat věci uvedené a specifikované v příloze č. 1 této smlouvy (dále jen „zboží“ nebo „předmět plnění“) a umožnit mu nabýt vlastnické právo k nim a kupující se zavazuje toto zboží převzít a zaplatit </w:t>
      </w:r>
      <w:r>
        <w:rPr>
          <w:rFonts w:ascii="Calibri Light" w:hAnsi="Calibri Light" w:cs="Calibri Light"/>
          <w:sz w:val="22"/>
          <w:szCs w:val="22"/>
        </w:rPr>
        <w:br/>
        <w:t xml:space="preserve">za něj prodávajícímu dohodnutou kupní cenu. </w:t>
      </w:r>
    </w:p>
    <w:p w14:paraId="035B40A1" w14:textId="47113689" w:rsidR="004D6EFC" w:rsidRDefault="00000000">
      <w:pPr>
        <w:numPr>
          <w:ilvl w:val="0"/>
          <w:numId w:val="3"/>
        </w:numPr>
        <w:tabs>
          <w:tab w:val="clear" w:pos="720"/>
          <w:tab w:val="left" w:pos="426"/>
        </w:tabs>
        <w:spacing w:before="120"/>
        <w:ind w:left="425" w:hanging="425"/>
        <w:rPr>
          <w:rFonts w:ascii="Calibri Light" w:hAnsi="Calibri Light" w:cs="Calibri Light"/>
          <w:sz w:val="22"/>
          <w:szCs w:val="22"/>
        </w:rPr>
      </w:pPr>
      <w:r>
        <w:rPr>
          <w:rFonts w:ascii="Calibri Light" w:hAnsi="Calibri Light" w:cs="Calibri Light"/>
          <w:sz w:val="22"/>
          <w:szCs w:val="22"/>
        </w:rPr>
        <w:t>Prodávající dodá zboží dle nabídky a specifikace uvedené v příloze č. 1, která je nedílnou součástí této smlouvy, a to v množství a kvalitě dohodnuté ve smlouvě.</w:t>
      </w:r>
    </w:p>
    <w:p w14:paraId="5ECB1037" w14:textId="77777777" w:rsidR="004D6EFC" w:rsidRDefault="00000000">
      <w:pPr>
        <w:tabs>
          <w:tab w:val="left" w:pos="426"/>
        </w:tabs>
        <w:spacing w:before="120"/>
        <w:ind w:left="425"/>
        <w:rPr>
          <w:rFonts w:ascii="Calibri Light" w:hAnsi="Calibri Light" w:cs="Calibri Light"/>
          <w:sz w:val="22"/>
          <w:szCs w:val="22"/>
        </w:rPr>
      </w:pPr>
      <w:r>
        <w:rPr>
          <w:rFonts w:ascii="Calibri Light" w:hAnsi="Calibri Light" w:cs="Calibri Light"/>
          <w:sz w:val="22"/>
          <w:szCs w:val="22"/>
        </w:rPr>
        <w:lastRenderedPageBreak/>
        <w:t xml:space="preserve"> </w:t>
      </w:r>
    </w:p>
    <w:p w14:paraId="2F3A02DF" w14:textId="77777777" w:rsidR="004D6EFC" w:rsidRDefault="00000000">
      <w:pPr>
        <w:pStyle w:val="Bezmezer"/>
        <w:numPr>
          <w:ilvl w:val="0"/>
          <w:numId w:val="3"/>
        </w:numPr>
        <w:tabs>
          <w:tab w:val="clear" w:pos="720"/>
          <w:tab w:val="left" w:pos="426"/>
        </w:tabs>
        <w:ind w:left="426" w:hanging="426"/>
        <w:jc w:val="both"/>
        <w:rPr>
          <w:rFonts w:ascii="Calibri Light" w:hAnsi="Calibri Light" w:cs="Calibri Light"/>
        </w:rPr>
      </w:pPr>
      <w:r>
        <w:rPr>
          <w:rFonts w:ascii="Calibri Light" w:hAnsi="Calibri Light" w:cs="Calibri Light"/>
        </w:rPr>
        <w:t>Kupující se touto smlouvou zavazuje řádně odevzdané zboží od prodávajícího převzít a zaplatit kupní cenu v souladu s podmínkami sjednanými touto smlouvou.</w:t>
      </w:r>
    </w:p>
    <w:p w14:paraId="5F8CE646" w14:textId="7A660812" w:rsidR="004D6EFC" w:rsidRDefault="004D6EFC">
      <w:pPr>
        <w:pStyle w:val="Zkladntext31"/>
        <w:tabs>
          <w:tab w:val="left" w:pos="426"/>
        </w:tabs>
        <w:spacing w:before="120"/>
        <w:ind w:left="425"/>
        <w:rPr>
          <w:rFonts w:ascii="Calibri Light" w:hAnsi="Calibri Light" w:cs="Calibri Light"/>
          <w:sz w:val="22"/>
          <w:szCs w:val="22"/>
        </w:rPr>
      </w:pPr>
    </w:p>
    <w:p w14:paraId="3B6AED49" w14:textId="752E54FD" w:rsidR="004D6EFC" w:rsidRDefault="00000000">
      <w:pPr>
        <w:pStyle w:val="Odstavecseseznamem"/>
        <w:numPr>
          <w:ilvl w:val="0"/>
          <w:numId w:val="3"/>
        </w:numPr>
        <w:tabs>
          <w:tab w:val="clear" w:pos="720"/>
          <w:tab w:val="left" w:pos="426"/>
        </w:tabs>
        <w:ind w:left="426" w:hanging="426"/>
        <w:jc w:val="both"/>
        <w:rPr>
          <w:rFonts w:ascii="Calibri Light" w:hAnsi="Calibri Light" w:cs="Calibri Light"/>
          <w:sz w:val="22"/>
          <w:szCs w:val="22"/>
        </w:rPr>
      </w:pPr>
      <w:r>
        <w:rPr>
          <w:rFonts w:ascii="Calibri Light" w:hAnsi="Calibri Light" w:cs="Calibri Light"/>
          <w:sz w:val="22"/>
          <w:szCs w:val="22"/>
        </w:rPr>
        <w:t xml:space="preserve">Zboží, musí být nové, nepoužité, nerepasované, nepoškozené, homologované a plně funkční. </w:t>
      </w:r>
    </w:p>
    <w:p w14:paraId="101DEBE7" w14:textId="77777777" w:rsidR="004D6EFC" w:rsidRDefault="004D6EFC">
      <w:pPr>
        <w:pStyle w:val="Odstavecseseznamem"/>
        <w:tabs>
          <w:tab w:val="left" w:pos="426"/>
        </w:tabs>
        <w:ind w:left="426"/>
        <w:jc w:val="both"/>
        <w:rPr>
          <w:rFonts w:ascii="Calibri Light" w:hAnsi="Calibri Light" w:cs="Calibri Light"/>
          <w:sz w:val="22"/>
          <w:szCs w:val="22"/>
        </w:rPr>
      </w:pPr>
    </w:p>
    <w:p w14:paraId="66EFC359" w14:textId="77777777" w:rsidR="004D6EFC" w:rsidRDefault="00000000">
      <w:pPr>
        <w:pStyle w:val="Bezmezer"/>
        <w:numPr>
          <w:ilvl w:val="0"/>
          <w:numId w:val="3"/>
        </w:numPr>
        <w:tabs>
          <w:tab w:val="clear" w:pos="720"/>
          <w:tab w:val="left" w:pos="426"/>
        </w:tabs>
        <w:ind w:left="426" w:hanging="426"/>
        <w:jc w:val="both"/>
        <w:rPr>
          <w:rFonts w:ascii="Calibri Light" w:hAnsi="Calibri Light" w:cs="Calibri Light"/>
        </w:rPr>
      </w:pPr>
      <w:r>
        <w:rPr>
          <w:rFonts w:ascii="Calibri Light" w:hAnsi="Calibri Light" w:cs="Calibri Light"/>
        </w:rPr>
        <w:t>Zboží bude dodáno bez jakýchkoli propagačních či reklamních symbolů prodávajícího nebo jiného subjektu.</w:t>
      </w:r>
    </w:p>
    <w:p w14:paraId="49754DC6" w14:textId="77777777" w:rsidR="001E42EE" w:rsidRDefault="001E42EE">
      <w:pPr>
        <w:pStyle w:val="Zkladntext31"/>
        <w:tabs>
          <w:tab w:val="left" w:pos="426"/>
        </w:tabs>
        <w:spacing w:before="240"/>
        <w:ind w:left="426" w:hanging="426"/>
        <w:jc w:val="center"/>
        <w:rPr>
          <w:rFonts w:ascii="Calibri Light" w:hAnsi="Calibri Light" w:cs="Calibri Light"/>
          <w:b/>
          <w:sz w:val="22"/>
          <w:szCs w:val="22"/>
        </w:rPr>
      </w:pPr>
    </w:p>
    <w:p w14:paraId="172623A6" w14:textId="43F28216" w:rsidR="004D6EFC" w:rsidRDefault="00000000">
      <w:pPr>
        <w:pStyle w:val="Zkladntext31"/>
        <w:tabs>
          <w:tab w:val="left" w:pos="426"/>
        </w:tabs>
        <w:spacing w:before="240"/>
        <w:ind w:left="426" w:hanging="426"/>
        <w:jc w:val="center"/>
        <w:rPr>
          <w:rFonts w:ascii="Calibri Light" w:hAnsi="Calibri Light" w:cs="Calibri Light"/>
          <w:b/>
          <w:sz w:val="22"/>
          <w:szCs w:val="22"/>
        </w:rPr>
      </w:pPr>
      <w:r>
        <w:rPr>
          <w:rFonts w:ascii="Calibri Light" w:hAnsi="Calibri Light" w:cs="Calibri Light"/>
          <w:b/>
          <w:sz w:val="22"/>
          <w:szCs w:val="22"/>
        </w:rPr>
        <w:t>IV.</w:t>
      </w:r>
    </w:p>
    <w:p w14:paraId="2D324384" w14:textId="77777777" w:rsidR="004D6EFC" w:rsidRDefault="00000000">
      <w:pPr>
        <w:pStyle w:val="Zkladntext31"/>
        <w:tabs>
          <w:tab w:val="left" w:pos="426"/>
        </w:tabs>
        <w:ind w:left="426" w:hanging="426"/>
        <w:jc w:val="center"/>
        <w:rPr>
          <w:rFonts w:ascii="Calibri Light" w:hAnsi="Calibri Light" w:cs="Calibri Light"/>
          <w:b/>
          <w:sz w:val="22"/>
          <w:szCs w:val="22"/>
        </w:rPr>
      </w:pPr>
      <w:r>
        <w:rPr>
          <w:rFonts w:ascii="Calibri Light" w:hAnsi="Calibri Light" w:cs="Calibri Light"/>
          <w:b/>
          <w:sz w:val="22"/>
          <w:szCs w:val="22"/>
        </w:rPr>
        <w:t>Kvalitativní požadavky na zboží</w:t>
      </w:r>
    </w:p>
    <w:p w14:paraId="7C54D8DF" w14:textId="77777777" w:rsidR="004D6EFC" w:rsidRDefault="00000000">
      <w:pPr>
        <w:pStyle w:val="Zkladntext31"/>
        <w:numPr>
          <w:ilvl w:val="0"/>
          <w:numId w:val="2"/>
        </w:numPr>
        <w:tabs>
          <w:tab w:val="clear" w:pos="720"/>
          <w:tab w:val="left" w:pos="426"/>
        </w:tabs>
        <w:spacing w:before="120"/>
        <w:ind w:left="426" w:hanging="426"/>
        <w:rPr>
          <w:rFonts w:ascii="Calibri Light" w:hAnsi="Calibri Light" w:cs="Calibri Light"/>
          <w:sz w:val="22"/>
          <w:szCs w:val="22"/>
        </w:rPr>
      </w:pPr>
      <w:r>
        <w:rPr>
          <w:rFonts w:ascii="Calibri Light" w:hAnsi="Calibri Light" w:cs="Calibri Light"/>
          <w:sz w:val="22"/>
          <w:szCs w:val="22"/>
        </w:rPr>
        <w:t xml:space="preserve">Zboží musí splňovat veškeré požadavky příslušných právních předpisů a českých a evropských technických norem vztahujících se ke zboží, zejména pak požadavky zákona č. 22/1997 Sb., </w:t>
      </w:r>
      <w:r>
        <w:rPr>
          <w:rFonts w:ascii="Calibri Light" w:hAnsi="Calibri Light" w:cs="Calibri Light"/>
          <w:sz w:val="22"/>
          <w:szCs w:val="22"/>
        </w:rPr>
        <w:br/>
        <w:t>o technických požadavcích na výrobky a o změně a doplnění některých zákonů, ve znění pozdějších předpisů.</w:t>
      </w:r>
    </w:p>
    <w:p w14:paraId="5E10CC82" w14:textId="77777777" w:rsidR="004D6EFC" w:rsidRDefault="00000000">
      <w:pPr>
        <w:pStyle w:val="Zkladntext31"/>
        <w:numPr>
          <w:ilvl w:val="0"/>
          <w:numId w:val="2"/>
        </w:numPr>
        <w:tabs>
          <w:tab w:val="clear" w:pos="720"/>
          <w:tab w:val="left" w:pos="426"/>
        </w:tabs>
        <w:spacing w:before="120"/>
        <w:ind w:left="426" w:hanging="426"/>
        <w:rPr>
          <w:rFonts w:ascii="Calibri Light" w:hAnsi="Calibri Light" w:cs="Calibri Light"/>
          <w:sz w:val="22"/>
          <w:szCs w:val="22"/>
        </w:rPr>
      </w:pPr>
      <w:r>
        <w:rPr>
          <w:rFonts w:ascii="Calibri Light" w:hAnsi="Calibri Light" w:cs="Calibri Light"/>
          <w:sz w:val="22"/>
          <w:szCs w:val="22"/>
        </w:rPr>
        <w:t>Prodávající se zavazuje (je-li to možné) dodat</w:t>
      </w:r>
      <w:r>
        <w:rPr>
          <w:rFonts w:ascii="Calibri Light" w:hAnsi="Calibri Light" w:cs="Calibri Light"/>
          <w:i/>
          <w:color w:val="0070C0"/>
          <w:sz w:val="22"/>
          <w:szCs w:val="22"/>
        </w:rPr>
        <w:t xml:space="preserve"> </w:t>
      </w:r>
      <w:r>
        <w:rPr>
          <w:rFonts w:ascii="Calibri Light" w:hAnsi="Calibri Light" w:cs="Calibri Light"/>
          <w:sz w:val="22"/>
          <w:szCs w:val="22"/>
        </w:rPr>
        <w:t>kupujícímu řešení, které je ekologicky šetrné k životnímu prostředí a které umožní využití obnovitelných zdrojů, recyklovaných surovin, snížení množství odpadu.</w:t>
      </w:r>
    </w:p>
    <w:p w14:paraId="3C883930" w14:textId="77777777" w:rsidR="004D6EFC" w:rsidRDefault="00000000">
      <w:pPr>
        <w:numPr>
          <w:ilvl w:val="0"/>
          <w:numId w:val="2"/>
        </w:numPr>
        <w:tabs>
          <w:tab w:val="clear" w:pos="720"/>
          <w:tab w:val="left" w:pos="426"/>
        </w:tabs>
        <w:spacing w:before="120"/>
        <w:ind w:left="425" w:hanging="425"/>
        <w:jc w:val="both"/>
        <w:rPr>
          <w:rFonts w:ascii="Calibri Light" w:hAnsi="Calibri Light" w:cs="Calibri Light"/>
          <w:sz w:val="22"/>
          <w:szCs w:val="22"/>
        </w:rPr>
      </w:pPr>
      <w:r>
        <w:rPr>
          <w:rFonts w:ascii="Calibri Light" w:hAnsi="Calibri Light" w:cs="Calibri Light"/>
          <w:sz w:val="22"/>
          <w:szCs w:val="22"/>
        </w:rPr>
        <w:t>V případě, že je tato smlouva uzavřena na základě veřejné zakázky dle z. č. 134/2016 Sb., o zadávání veřejných zakázek, ve znění pozdějších předpisů, je prodávající povinen plnit předmět této smlouvy rovněž v souladu se zadávacími podmínkami příslušné veřejné zakázky a příslušnou nabídkou prodávajícího.</w:t>
      </w:r>
    </w:p>
    <w:p w14:paraId="035E5C77" w14:textId="77777777" w:rsidR="001E42EE" w:rsidRDefault="001E42EE">
      <w:pPr>
        <w:tabs>
          <w:tab w:val="left" w:pos="426"/>
        </w:tabs>
        <w:spacing w:before="240"/>
        <w:ind w:left="426" w:hanging="426"/>
        <w:jc w:val="center"/>
        <w:rPr>
          <w:rFonts w:ascii="Calibri Light" w:hAnsi="Calibri Light" w:cs="Calibri Light"/>
          <w:b/>
          <w:sz w:val="22"/>
          <w:szCs w:val="22"/>
        </w:rPr>
      </w:pPr>
    </w:p>
    <w:p w14:paraId="5106B63C" w14:textId="34357F38" w:rsidR="004D6EFC" w:rsidRDefault="00000000">
      <w:pPr>
        <w:tabs>
          <w:tab w:val="left" w:pos="426"/>
        </w:tabs>
        <w:spacing w:before="240"/>
        <w:ind w:left="426" w:hanging="426"/>
        <w:jc w:val="center"/>
        <w:rPr>
          <w:rFonts w:ascii="Calibri Light" w:hAnsi="Calibri Light" w:cs="Calibri Light"/>
          <w:b/>
          <w:sz w:val="22"/>
          <w:szCs w:val="22"/>
        </w:rPr>
      </w:pPr>
      <w:r>
        <w:rPr>
          <w:rFonts w:ascii="Calibri Light" w:hAnsi="Calibri Light" w:cs="Calibri Light"/>
          <w:b/>
          <w:sz w:val="22"/>
          <w:szCs w:val="22"/>
        </w:rPr>
        <w:t>V.</w:t>
      </w:r>
    </w:p>
    <w:p w14:paraId="098A06CC" w14:textId="77777777" w:rsidR="004D6EFC" w:rsidRDefault="00000000">
      <w:pPr>
        <w:pStyle w:val="Nadpis61"/>
        <w:tabs>
          <w:tab w:val="left" w:pos="426"/>
        </w:tabs>
        <w:ind w:left="426" w:hanging="426"/>
        <w:rPr>
          <w:rFonts w:ascii="Calibri Light" w:hAnsi="Calibri Light" w:cs="Calibri Light"/>
          <w:sz w:val="22"/>
          <w:szCs w:val="22"/>
        </w:rPr>
      </w:pPr>
      <w:r>
        <w:rPr>
          <w:rFonts w:ascii="Calibri Light" w:hAnsi="Calibri Light" w:cs="Calibri Light"/>
          <w:sz w:val="22"/>
          <w:szCs w:val="22"/>
        </w:rPr>
        <w:t>Doba, místo, způsob a jakost plnění</w:t>
      </w:r>
    </w:p>
    <w:p w14:paraId="0F338246" w14:textId="6D4E393E" w:rsidR="004D6EFC" w:rsidRDefault="00000000">
      <w:pPr>
        <w:numPr>
          <w:ilvl w:val="0"/>
          <w:numId w:val="1"/>
        </w:numPr>
        <w:tabs>
          <w:tab w:val="clear" w:pos="720"/>
          <w:tab w:val="left" w:pos="426"/>
        </w:tabs>
        <w:spacing w:before="120"/>
        <w:ind w:left="425" w:hanging="425"/>
        <w:jc w:val="both"/>
        <w:rPr>
          <w:rFonts w:ascii="Calibri Light" w:hAnsi="Calibri Light" w:cs="Calibri Light"/>
          <w:sz w:val="22"/>
          <w:szCs w:val="22"/>
        </w:rPr>
      </w:pPr>
      <w:r>
        <w:rPr>
          <w:rFonts w:ascii="Calibri Light" w:hAnsi="Calibri Light" w:cs="Calibri Light"/>
          <w:sz w:val="22"/>
          <w:szCs w:val="22"/>
        </w:rPr>
        <w:t xml:space="preserve">Prodávající se zavazuje dodat zboží </w:t>
      </w:r>
      <w:r w:rsidRPr="001E42EE">
        <w:rPr>
          <w:rFonts w:ascii="Calibri Light" w:hAnsi="Calibri Light" w:cs="Calibri Light"/>
          <w:sz w:val="22"/>
          <w:szCs w:val="22"/>
        </w:rPr>
        <w:t>do 4 týdnů</w:t>
      </w:r>
      <w:r>
        <w:rPr>
          <w:rFonts w:ascii="Calibri Light" w:hAnsi="Calibri Light" w:cs="Calibri Light"/>
          <w:sz w:val="22"/>
          <w:szCs w:val="22"/>
        </w:rPr>
        <w:t xml:space="preserve"> od nabytí účinnosti této smlouvy. </w:t>
      </w:r>
    </w:p>
    <w:p w14:paraId="461979D1" w14:textId="77777777" w:rsidR="004D6EFC" w:rsidRDefault="00000000">
      <w:pPr>
        <w:numPr>
          <w:ilvl w:val="0"/>
          <w:numId w:val="1"/>
        </w:numPr>
        <w:tabs>
          <w:tab w:val="clear" w:pos="720"/>
        </w:tabs>
        <w:spacing w:before="120"/>
        <w:ind w:left="426" w:hanging="426"/>
        <w:jc w:val="both"/>
        <w:rPr>
          <w:rFonts w:ascii="Calibri Light" w:hAnsi="Calibri Light" w:cs="Calibri Light"/>
          <w:sz w:val="22"/>
          <w:szCs w:val="22"/>
        </w:rPr>
      </w:pPr>
      <w:r>
        <w:rPr>
          <w:rFonts w:ascii="Calibri Light" w:hAnsi="Calibri Light" w:cs="Calibri Light"/>
          <w:sz w:val="22"/>
          <w:szCs w:val="22"/>
        </w:rPr>
        <w:t xml:space="preserve">Smluvní strany se dohodly, že doba plnění dle odst. 1 tohoto článku smlouvy se prodlužuje o dobu trvání překážek plnění, které vznikly nezávisle na vůli prodávajícího a/nebo kupujícího, především z důvodu zásahu vyšší moci, epidemie, pandemie, válečného stavu, nebo jakýchkoliv jiných překážek stojících mimo přímý vliv smluvních stran. Smluvní strany za překážky plnění výslovně považují prodlení třetích subjektů s dodáním zapracovávaných jednotlivých dílů, součástek, nebo součástí technologií </w:t>
      </w:r>
      <w:r>
        <w:rPr>
          <w:rFonts w:ascii="Calibri Light" w:hAnsi="Calibri Light" w:cs="Calibri Light"/>
          <w:sz w:val="22"/>
          <w:szCs w:val="22"/>
        </w:rPr>
        <w:br/>
        <w:t xml:space="preserve">a technologických celků, prodlení úřadů s vyřizováním potřebných záležitostí, nedostatek lidských zdrojů z důvodů nepředvídatelných okolností, veškerá prodlení třetích osob, která vznikla v důsledku překážek plnění dle věty první tohoto článku. O vzniku překážky je smluvní strana, na jejíž straně překážka vznikla povinna druhou smluvní stranu informovat bez zbytečného odkladu, poté, co se o vzniku takové překážky dozví, a to i opakovaně a je povinna sdělit druhé smluvní straně náhradní termín plnění. </w:t>
      </w:r>
    </w:p>
    <w:p w14:paraId="5A631E37" w14:textId="77777777" w:rsidR="004D6EFC" w:rsidRDefault="00000000">
      <w:pPr>
        <w:numPr>
          <w:ilvl w:val="0"/>
          <w:numId w:val="1"/>
        </w:numPr>
        <w:tabs>
          <w:tab w:val="clear" w:pos="720"/>
          <w:tab w:val="left" w:pos="426"/>
        </w:tabs>
        <w:spacing w:before="120"/>
        <w:ind w:left="425" w:hanging="425"/>
        <w:jc w:val="both"/>
        <w:rPr>
          <w:rFonts w:ascii="Calibri Light" w:hAnsi="Calibri Light" w:cs="Calibri Light"/>
          <w:sz w:val="22"/>
          <w:szCs w:val="22"/>
        </w:rPr>
      </w:pPr>
      <w:r>
        <w:rPr>
          <w:rFonts w:ascii="Calibri Light" w:hAnsi="Calibri Light" w:cs="Calibri Light"/>
          <w:sz w:val="22"/>
          <w:szCs w:val="22"/>
        </w:rPr>
        <w:t xml:space="preserve">Místem plnění je </w:t>
      </w:r>
      <w:r w:rsidRPr="001E42EE">
        <w:rPr>
          <w:rFonts w:ascii="Calibri Light" w:hAnsi="Calibri Light" w:cs="Calibri Light"/>
          <w:sz w:val="22"/>
          <w:szCs w:val="22"/>
        </w:rPr>
        <w:t>sklad MTZ</w:t>
      </w:r>
      <w:r>
        <w:rPr>
          <w:rFonts w:ascii="Calibri Light" w:hAnsi="Calibri Light" w:cs="Calibri Light"/>
          <w:sz w:val="22"/>
          <w:szCs w:val="22"/>
        </w:rPr>
        <w:t xml:space="preserve"> Nemocnice Kyjov, Strážovská 1247/22, 697 01 Kyjov.</w:t>
      </w:r>
    </w:p>
    <w:p w14:paraId="278B1546" w14:textId="77777777" w:rsidR="004D6EFC" w:rsidRDefault="00000000">
      <w:pPr>
        <w:pStyle w:val="Zkladntext31"/>
        <w:numPr>
          <w:ilvl w:val="0"/>
          <w:numId w:val="1"/>
        </w:numPr>
        <w:tabs>
          <w:tab w:val="clear" w:pos="720"/>
          <w:tab w:val="left" w:pos="426"/>
        </w:tabs>
        <w:spacing w:before="120"/>
        <w:ind w:left="425" w:hanging="425"/>
        <w:rPr>
          <w:rFonts w:ascii="Calibri Light" w:hAnsi="Calibri Light" w:cs="Calibri Light"/>
          <w:sz w:val="22"/>
          <w:szCs w:val="22"/>
        </w:rPr>
      </w:pPr>
      <w:r>
        <w:rPr>
          <w:rFonts w:ascii="Calibri Light" w:hAnsi="Calibri Light" w:cs="Calibri Light"/>
          <w:sz w:val="22"/>
          <w:szCs w:val="22"/>
        </w:rPr>
        <w:t xml:space="preserve">Prodávající prohlašuje, že je vlastníkem zboží a že na jím převáděném zboží neváznou ke dni podpisu smlouvy žádné dluhy ani jiné právní vady a že žádným právním úkonem nezatížil ani nepřevedl zboží </w:t>
      </w:r>
      <w:r>
        <w:rPr>
          <w:rFonts w:ascii="Calibri Light" w:hAnsi="Calibri Light" w:cs="Calibri Light"/>
          <w:sz w:val="22"/>
          <w:szCs w:val="22"/>
        </w:rPr>
        <w:br/>
        <w:t xml:space="preserve">ve prospěch třetích osob. </w:t>
      </w:r>
    </w:p>
    <w:p w14:paraId="1DBBEA7C" w14:textId="77777777" w:rsidR="004D6EFC" w:rsidRDefault="00000000">
      <w:pPr>
        <w:numPr>
          <w:ilvl w:val="0"/>
          <w:numId w:val="1"/>
        </w:numPr>
        <w:tabs>
          <w:tab w:val="clear" w:pos="720"/>
          <w:tab w:val="left" w:pos="426"/>
        </w:tabs>
        <w:spacing w:before="120"/>
        <w:ind w:left="425" w:hanging="425"/>
        <w:jc w:val="both"/>
        <w:rPr>
          <w:rFonts w:ascii="Calibri Light" w:hAnsi="Calibri Light" w:cs="Calibri Light"/>
          <w:sz w:val="22"/>
          <w:szCs w:val="22"/>
        </w:rPr>
      </w:pPr>
      <w:r>
        <w:rPr>
          <w:rFonts w:ascii="Calibri Light" w:hAnsi="Calibri Light" w:cs="Calibri Light"/>
          <w:sz w:val="22"/>
          <w:szCs w:val="22"/>
        </w:rPr>
        <w:t xml:space="preserve">Nebezpečí škody na zboží a vlastnické právo ke zboží přechází na kupujícího okamžikem převzetí zboží kupujícím, kterým se pro účely této smlouvy rozumí okamžik podpisu předávacího protokolu kupujícím, a to na základě převzetí a prohlídky kompletního předmětu plnění alespoň jedním z pověřených zástupců prodávajícího a zaměstnance pověřeného pracoviště kupujícího uvedených v čl. IX. odst. 3 a 4 této smlouvy. </w:t>
      </w:r>
    </w:p>
    <w:p w14:paraId="4D1F5889" w14:textId="77777777" w:rsidR="004D6EFC" w:rsidRDefault="00000000">
      <w:pPr>
        <w:pStyle w:val="Zkladntext31"/>
        <w:numPr>
          <w:ilvl w:val="0"/>
          <w:numId w:val="1"/>
        </w:numPr>
        <w:tabs>
          <w:tab w:val="clear" w:pos="720"/>
          <w:tab w:val="left" w:pos="426"/>
        </w:tabs>
        <w:spacing w:before="120"/>
        <w:ind w:left="425" w:hanging="425"/>
        <w:rPr>
          <w:rFonts w:ascii="Calibri Light" w:hAnsi="Calibri Light" w:cs="Calibri Light"/>
          <w:sz w:val="22"/>
          <w:szCs w:val="22"/>
        </w:rPr>
      </w:pPr>
      <w:r>
        <w:rPr>
          <w:rFonts w:ascii="Calibri Light" w:hAnsi="Calibri Light" w:cs="Calibri Light"/>
          <w:sz w:val="22"/>
          <w:szCs w:val="22"/>
        </w:rPr>
        <w:lastRenderedPageBreak/>
        <w:t>Prodávající prokazatelně uvědomí o datu dodávky zboží pověřené pracoviště kupujícího (čl. IX. odst. 3 této smlouvy) alespoň 3 dny před jejím uskutečněním.</w:t>
      </w:r>
    </w:p>
    <w:p w14:paraId="4694502B" w14:textId="77777777" w:rsidR="004D6EFC" w:rsidRDefault="004D6EFC">
      <w:pPr>
        <w:pStyle w:val="Zkladntext31"/>
        <w:tabs>
          <w:tab w:val="left" w:pos="426"/>
        </w:tabs>
        <w:spacing w:before="120"/>
        <w:ind w:left="425"/>
        <w:rPr>
          <w:rFonts w:ascii="Calibri Light" w:hAnsi="Calibri Light" w:cs="Calibri Light"/>
          <w:sz w:val="22"/>
          <w:szCs w:val="22"/>
        </w:rPr>
      </w:pPr>
    </w:p>
    <w:p w14:paraId="42D457A4" w14:textId="77777777" w:rsidR="004D6EFC" w:rsidRDefault="00000000">
      <w:pPr>
        <w:pStyle w:val="Bezmezer"/>
        <w:numPr>
          <w:ilvl w:val="0"/>
          <w:numId w:val="1"/>
        </w:numPr>
        <w:tabs>
          <w:tab w:val="clear" w:pos="720"/>
          <w:tab w:val="left" w:pos="426"/>
        </w:tabs>
        <w:ind w:left="426" w:hanging="426"/>
        <w:jc w:val="both"/>
        <w:rPr>
          <w:rFonts w:ascii="Calibri Light" w:hAnsi="Calibri Light" w:cs="Calibri Light"/>
        </w:rPr>
      </w:pPr>
      <w:r>
        <w:rPr>
          <w:rFonts w:ascii="Calibri Light" w:hAnsi="Calibri Light" w:cs="Calibri Light"/>
        </w:rPr>
        <w:t>Prodávající společně se zbožím předá kupujícímu doklady, které se k dodávanému zboží vztahují, zejména návod k obsluze a údržbě v českém jazyce v tištěné podobě a záruční listy.</w:t>
      </w:r>
    </w:p>
    <w:p w14:paraId="726B7EA9" w14:textId="77777777" w:rsidR="001E42EE" w:rsidRDefault="001E42EE">
      <w:pPr>
        <w:tabs>
          <w:tab w:val="left" w:pos="426"/>
        </w:tabs>
        <w:spacing w:before="240"/>
        <w:ind w:left="426" w:hanging="426"/>
        <w:jc w:val="center"/>
        <w:rPr>
          <w:rFonts w:ascii="Calibri Light" w:hAnsi="Calibri Light" w:cs="Calibri Light"/>
          <w:b/>
          <w:sz w:val="22"/>
          <w:szCs w:val="22"/>
        </w:rPr>
      </w:pPr>
    </w:p>
    <w:p w14:paraId="6732F622" w14:textId="560E01E4" w:rsidR="004D6EFC" w:rsidRDefault="00000000">
      <w:pPr>
        <w:tabs>
          <w:tab w:val="left" w:pos="426"/>
        </w:tabs>
        <w:spacing w:before="240"/>
        <w:ind w:left="426" w:hanging="426"/>
        <w:jc w:val="center"/>
        <w:rPr>
          <w:rFonts w:ascii="Calibri Light" w:hAnsi="Calibri Light" w:cs="Calibri Light"/>
          <w:b/>
          <w:sz w:val="22"/>
          <w:szCs w:val="22"/>
        </w:rPr>
      </w:pPr>
      <w:r>
        <w:rPr>
          <w:rFonts w:ascii="Calibri Light" w:hAnsi="Calibri Light" w:cs="Calibri Light"/>
          <w:b/>
          <w:sz w:val="22"/>
          <w:szCs w:val="22"/>
        </w:rPr>
        <w:t>VI.</w:t>
      </w:r>
    </w:p>
    <w:p w14:paraId="2919621A" w14:textId="77777777" w:rsidR="004D6EFC" w:rsidRDefault="00000000">
      <w:pPr>
        <w:pStyle w:val="Nadpis11"/>
        <w:tabs>
          <w:tab w:val="left" w:pos="426"/>
        </w:tabs>
        <w:ind w:left="426" w:hanging="426"/>
        <w:rPr>
          <w:rFonts w:ascii="Calibri Light" w:hAnsi="Calibri Light" w:cs="Calibri Light"/>
          <w:sz w:val="22"/>
          <w:szCs w:val="22"/>
        </w:rPr>
      </w:pPr>
      <w:r>
        <w:rPr>
          <w:rFonts w:ascii="Calibri Light" w:hAnsi="Calibri Light" w:cs="Calibri Light"/>
          <w:sz w:val="22"/>
          <w:szCs w:val="22"/>
        </w:rPr>
        <w:t>Kupní cena a platební podmínky</w:t>
      </w:r>
    </w:p>
    <w:p w14:paraId="4DD53A90" w14:textId="77777777" w:rsidR="004D6EFC" w:rsidRDefault="00000000">
      <w:pPr>
        <w:pStyle w:val="Odstavecseseznamem"/>
        <w:numPr>
          <w:ilvl w:val="0"/>
          <w:numId w:val="8"/>
        </w:numPr>
        <w:tabs>
          <w:tab w:val="left" w:pos="426"/>
        </w:tabs>
        <w:spacing w:before="120"/>
        <w:ind w:left="425" w:hanging="425"/>
        <w:rPr>
          <w:rFonts w:ascii="Calibri Light" w:hAnsi="Calibri Light" w:cs="Calibri Light"/>
          <w:sz w:val="22"/>
          <w:szCs w:val="22"/>
        </w:rPr>
      </w:pPr>
      <w:r>
        <w:rPr>
          <w:rFonts w:ascii="Calibri Light" w:hAnsi="Calibri Light" w:cs="Calibri Light"/>
          <w:sz w:val="22"/>
          <w:szCs w:val="22"/>
        </w:rPr>
        <w:t xml:space="preserve">Kupující se za předmět plnění uvedený v čl. III. této smlouvy zavazuje prodávajícímu zaplatit tuto kupní cenu: </w:t>
      </w:r>
    </w:p>
    <w:p w14:paraId="08348C38" w14:textId="6CF6EA5E" w:rsidR="004D6EFC" w:rsidRDefault="00000000">
      <w:pPr>
        <w:tabs>
          <w:tab w:val="left" w:pos="426"/>
        </w:tabs>
        <w:spacing w:before="120"/>
        <w:ind w:left="425"/>
        <w:jc w:val="both"/>
        <w:rPr>
          <w:rFonts w:ascii="Calibri Light" w:hAnsi="Calibri Light" w:cs="Calibri Light"/>
          <w:i/>
          <w:color w:val="0070C0"/>
          <w:sz w:val="22"/>
          <w:szCs w:val="22"/>
        </w:rPr>
      </w:pPr>
      <w:r>
        <w:rPr>
          <w:rFonts w:ascii="Calibri Light" w:hAnsi="Calibri Light" w:cs="Calibri Light"/>
          <w:b/>
          <w:sz w:val="22"/>
          <w:szCs w:val="22"/>
        </w:rPr>
        <w:t>Zboží:</w:t>
      </w:r>
      <w:r>
        <w:rPr>
          <w:rFonts w:ascii="Calibri Light" w:hAnsi="Calibri Light" w:cs="Calibri Light"/>
          <w:sz w:val="22"/>
          <w:szCs w:val="22"/>
        </w:rPr>
        <w:t xml:space="preserve"> </w:t>
      </w:r>
      <w:r>
        <w:rPr>
          <w:rFonts w:ascii="Calibri Light" w:hAnsi="Calibri Light" w:cs="Calibri Light"/>
          <w:b/>
          <w:sz w:val="22"/>
          <w:szCs w:val="22"/>
        </w:rPr>
        <w:t>instalační materiál uvedený v příloze č. 1</w:t>
      </w:r>
      <w:r>
        <w:rPr>
          <w:rFonts w:ascii="Calibri Light" w:hAnsi="Calibri Light" w:cs="Calibri Light"/>
          <w:b/>
          <w:i/>
          <w:color w:val="0070C0"/>
          <w:sz w:val="22"/>
          <w:szCs w:val="22"/>
        </w:rPr>
        <w:t xml:space="preserve"> </w:t>
      </w:r>
    </w:p>
    <w:p w14:paraId="62F3F504" w14:textId="578A1940" w:rsidR="004D6EFC" w:rsidRDefault="00000000">
      <w:pPr>
        <w:tabs>
          <w:tab w:val="left" w:pos="426"/>
        </w:tabs>
        <w:spacing w:before="120"/>
        <w:ind w:left="425"/>
        <w:jc w:val="both"/>
        <w:rPr>
          <w:rFonts w:ascii="Calibri Light" w:hAnsi="Calibri Light" w:cs="Calibri Light"/>
          <w:sz w:val="22"/>
          <w:szCs w:val="22"/>
        </w:rPr>
      </w:pPr>
      <w:r>
        <w:rPr>
          <w:rFonts w:ascii="Calibri Light" w:hAnsi="Calibri Light" w:cs="Calibri Light"/>
          <w:sz w:val="22"/>
          <w:szCs w:val="22"/>
        </w:rPr>
        <w:t>Cena celkem bez DPH: 191 360,- Kč</w:t>
      </w:r>
    </w:p>
    <w:p w14:paraId="440B8EE4" w14:textId="22F4CECF" w:rsidR="004D6EFC" w:rsidRDefault="00000000">
      <w:pPr>
        <w:tabs>
          <w:tab w:val="left" w:pos="426"/>
        </w:tabs>
        <w:ind w:left="426"/>
        <w:jc w:val="both"/>
        <w:rPr>
          <w:rFonts w:ascii="Calibri Light" w:hAnsi="Calibri Light" w:cs="Calibri Light"/>
          <w:sz w:val="22"/>
          <w:szCs w:val="22"/>
        </w:rPr>
      </w:pPr>
      <w:r>
        <w:rPr>
          <w:rFonts w:ascii="Calibri Light" w:hAnsi="Calibri Light" w:cs="Calibri Light"/>
          <w:sz w:val="22"/>
          <w:szCs w:val="22"/>
        </w:rPr>
        <w:t>DPH (21 %): 40 185,60 Kč</w:t>
      </w:r>
    </w:p>
    <w:p w14:paraId="0A75A503" w14:textId="5839CDCB" w:rsidR="004D6EFC" w:rsidRDefault="00000000">
      <w:pPr>
        <w:tabs>
          <w:tab w:val="left" w:pos="426"/>
        </w:tabs>
        <w:ind w:left="426"/>
        <w:jc w:val="both"/>
        <w:rPr>
          <w:rFonts w:ascii="Calibri Light" w:hAnsi="Calibri Light" w:cs="Calibri Light"/>
          <w:b/>
          <w:sz w:val="22"/>
          <w:szCs w:val="22"/>
        </w:rPr>
      </w:pPr>
      <w:r>
        <w:rPr>
          <w:rFonts w:ascii="Calibri Light" w:hAnsi="Calibri Light" w:cs="Calibri Light"/>
          <w:b/>
          <w:sz w:val="22"/>
          <w:szCs w:val="22"/>
        </w:rPr>
        <w:t>Cena včetně DPH: 231 545,60 Kč</w:t>
      </w:r>
    </w:p>
    <w:p w14:paraId="5E4811F2" w14:textId="77777777" w:rsidR="004D6EFC" w:rsidRDefault="004D6EFC">
      <w:pPr>
        <w:tabs>
          <w:tab w:val="left" w:pos="426"/>
        </w:tabs>
        <w:ind w:left="426"/>
        <w:jc w:val="both"/>
        <w:rPr>
          <w:rFonts w:ascii="Calibri Light" w:hAnsi="Calibri Light" w:cs="Calibri Light"/>
          <w:b/>
          <w:sz w:val="22"/>
          <w:szCs w:val="22"/>
        </w:rPr>
      </w:pPr>
    </w:p>
    <w:p w14:paraId="316314EC" w14:textId="3C98CE05" w:rsidR="004D6EFC" w:rsidRDefault="00000000">
      <w:pPr>
        <w:numPr>
          <w:ilvl w:val="0"/>
          <w:numId w:val="9"/>
        </w:numPr>
        <w:tabs>
          <w:tab w:val="clear" w:pos="720"/>
        </w:tabs>
        <w:spacing w:before="120"/>
        <w:ind w:left="425" w:hanging="425"/>
        <w:jc w:val="both"/>
        <w:rPr>
          <w:rFonts w:ascii="Calibri Light" w:hAnsi="Calibri Light" w:cs="Calibri Light"/>
          <w:sz w:val="22"/>
          <w:szCs w:val="22"/>
        </w:rPr>
      </w:pPr>
      <w:r>
        <w:rPr>
          <w:rFonts w:ascii="Calibri Light" w:hAnsi="Calibri Light" w:cs="Calibri Light"/>
          <w:sz w:val="22"/>
          <w:szCs w:val="22"/>
        </w:rPr>
        <w:t xml:space="preserve">Úhrada kupní ceny bude kupujícím provedena bezhotovostním převodem na účet prodávajícího uvedený v čl. I. odst. 2 této smlouvy, a to na základě faktury vystavené prodávajícím po podpisu předávacího protokolu dle čl. V. odst. 5 této smlouvy. Splatnost faktury je dohodou smluvních stran stanovena na </w:t>
      </w:r>
      <w:r w:rsidRPr="001E42EE">
        <w:rPr>
          <w:rFonts w:ascii="Calibri Light" w:hAnsi="Calibri Light" w:cs="Calibri Light"/>
          <w:sz w:val="22"/>
          <w:szCs w:val="22"/>
        </w:rPr>
        <w:t>30 dnů.</w:t>
      </w:r>
      <w:r>
        <w:rPr>
          <w:rFonts w:ascii="Calibri Light" w:hAnsi="Calibri Light" w:cs="Calibri Light"/>
          <w:sz w:val="22"/>
          <w:szCs w:val="22"/>
        </w:rPr>
        <w:t xml:space="preserve"> Závazek kupujícího uhradit kupní cenu je splněn okamžikem odeslání příslušné částky z účtu kupujícího na účet prodávajícího. </w:t>
      </w:r>
    </w:p>
    <w:p w14:paraId="41267A3A" w14:textId="77777777" w:rsidR="004D6EFC" w:rsidRDefault="00000000">
      <w:pPr>
        <w:numPr>
          <w:ilvl w:val="0"/>
          <w:numId w:val="9"/>
        </w:numPr>
        <w:tabs>
          <w:tab w:val="clear" w:pos="720"/>
        </w:tabs>
        <w:spacing w:before="120"/>
        <w:ind w:left="425" w:hanging="425"/>
        <w:jc w:val="both"/>
        <w:rPr>
          <w:rFonts w:ascii="Calibri Light" w:hAnsi="Calibri Light" w:cs="Calibri Light"/>
          <w:sz w:val="22"/>
          <w:szCs w:val="22"/>
        </w:rPr>
      </w:pPr>
      <w:r>
        <w:rPr>
          <w:rFonts w:ascii="Calibri Light" w:hAnsi="Calibri Light" w:cs="Calibri Light"/>
          <w:sz w:val="22"/>
          <w:szCs w:val="22"/>
        </w:rPr>
        <w:t xml:space="preserve">Faktura musí mít veškeré náležitosti daňového a účetního dokladu dle příslušných právních přepisů a musí obsahovat číslo smlouvy kupujícího uvedené v záhlaví této smlouvy. K faktuře bude přiložen dodací list zboží. </w:t>
      </w:r>
      <w:r>
        <w:rPr>
          <w:rFonts w:ascii="Calibri Light" w:hAnsi="Calibri Light" w:cs="Calibri Light"/>
          <w:bCs/>
          <w:sz w:val="22"/>
          <w:szCs w:val="22"/>
        </w:rPr>
        <w:t xml:space="preserve">Nebude-li faktura </w:t>
      </w:r>
      <w:r>
        <w:rPr>
          <w:rFonts w:ascii="Calibri Light" w:hAnsi="Calibri Light" w:cs="Calibri Light"/>
          <w:sz w:val="22"/>
          <w:szCs w:val="22"/>
        </w:rPr>
        <w:t>obsahovat náležitosti požadované touto smlouvou a veškeré náležitosti daňového a účetního dokladu dle příslušných předpisů</w:t>
      </w:r>
      <w:r>
        <w:rPr>
          <w:rFonts w:ascii="Calibri Light" w:hAnsi="Calibri Light" w:cs="Calibri Light"/>
          <w:bCs/>
          <w:sz w:val="22"/>
          <w:szCs w:val="22"/>
        </w:rPr>
        <w:t xml:space="preserve">, </w:t>
      </w:r>
      <w:r>
        <w:rPr>
          <w:rFonts w:ascii="Calibri Light" w:hAnsi="Calibri Light" w:cs="Calibri Light"/>
          <w:sz w:val="22"/>
          <w:szCs w:val="22"/>
        </w:rPr>
        <w:t>je kupující oprávněn, aniž by se dostal do prodlení, tuto fakturu ve lhůtě splatnosti vrátit prodávajícímu s uvedením důvodu k opravě či doplnění. V takovém případě začne běžet nová lhůta splatnosti v délce stanovené čl. VI. odst. 2 této smlouvy doručením opravené (doplněné) faktury kupujícímu.</w:t>
      </w:r>
    </w:p>
    <w:p w14:paraId="7C2BCA66" w14:textId="77777777" w:rsidR="004D6EFC" w:rsidRDefault="00000000">
      <w:pPr>
        <w:numPr>
          <w:ilvl w:val="0"/>
          <w:numId w:val="9"/>
        </w:numPr>
        <w:tabs>
          <w:tab w:val="clear" w:pos="720"/>
        </w:tabs>
        <w:spacing w:before="120"/>
        <w:ind w:left="425" w:hanging="425"/>
        <w:jc w:val="both"/>
        <w:rPr>
          <w:rFonts w:ascii="Calibri Light" w:hAnsi="Calibri Light" w:cs="Calibri Light"/>
          <w:sz w:val="22"/>
          <w:szCs w:val="22"/>
        </w:rPr>
      </w:pPr>
      <w:r>
        <w:rPr>
          <w:rFonts w:ascii="Calibri Light" w:hAnsi="Calibri Light" w:cs="Calibri Light"/>
          <w:sz w:val="22"/>
          <w:szCs w:val="22"/>
        </w:rPr>
        <w:t>Celková kupní cena je za kompletní dodávku zboží a jsou v ní zahrnuty dodávka zboží včetně všech jeho součástí a příslušenství, dále doprava, clo, kursové rozdíly, obal, doklady ke zboží, záruka dle čl. VIII. této smlouvy a veškeré další náklady související s realizací dodávky zboží. Celková kupní cena bez DPH je nejvýše přípustná, DPH bude prodávající účtovat v aktuální výši.</w:t>
      </w:r>
    </w:p>
    <w:p w14:paraId="3700A843" w14:textId="77777777" w:rsidR="004D6EFC" w:rsidRDefault="00000000">
      <w:pPr>
        <w:pStyle w:val="Odstavecseseznamem"/>
        <w:numPr>
          <w:ilvl w:val="0"/>
          <w:numId w:val="9"/>
        </w:numPr>
        <w:tabs>
          <w:tab w:val="clear" w:pos="720"/>
        </w:tabs>
        <w:spacing w:before="120"/>
        <w:ind w:left="425" w:hanging="425"/>
        <w:jc w:val="both"/>
        <w:rPr>
          <w:rFonts w:ascii="Calibri Light" w:hAnsi="Calibri Light" w:cs="Calibri Light"/>
          <w:sz w:val="22"/>
          <w:szCs w:val="22"/>
        </w:rPr>
      </w:pPr>
      <w:r>
        <w:rPr>
          <w:rFonts w:ascii="Calibri Light" w:hAnsi="Calibri Light" w:cs="Calibri Light"/>
          <w:sz w:val="22"/>
          <w:szCs w:val="22"/>
        </w:rPr>
        <w:t xml:space="preserve">Pokud bude v okamžiku uskutečnění zdanitelného plnění správcem daně zveřejněna způsobem umožňujícím dálkový přístup skutečnost, že prodávající je nespolehlivým plátcem ve smyslu ust. § 106a zákona č. 235/2004 Sb., o dani z přidané hodnoty, ve znění pozdějších předpisů (dále jen „ZDPH“), je kupující oprávněn část kupní ceny odpovídající dani z přidané hodnoty z každé fakturované platby na základě této smlouvy zadržet a tuto přímo zaplatit (aniž k tomu bude vyzván jako ručitel) na účet správce daně ve smyslu ust. § 109a ZDPH. </w:t>
      </w:r>
    </w:p>
    <w:p w14:paraId="2F43D9E6" w14:textId="77777777" w:rsidR="004D6EFC" w:rsidRDefault="00000000">
      <w:pPr>
        <w:pStyle w:val="Odstavecseseznamem"/>
        <w:numPr>
          <w:ilvl w:val="0"/>
          <w:numId w:val="9"/>
        </w:numPr>
        <w:tabs>
          <w:tab w:val="clear" w:pos="720"/>
        </w:tabs>
        <w:spacing w:before="120"/>
        <w:ind w:left="425" w:hanging="425"/>
        <w:jc w:val="both"/>
        <w:rPr>
          <w:rFonts w:ascii="Calibri Light" w:hAnsi="Calibri Light" w:cs="Calibri Light"/>
          <w:sz w:val="22"/>
          <w:szCs w:val="22"/>
        </w:rPr>
      </w:pPr>
      <w:r>
        <w:rPr>
          <w:rFonts w:ascii="Calibri Light" w:hAnsi="Calibri Light" w:cs="Calibri Light"/>
          <w:sz w:val="22"/>
          <w:szCs w:val="22"/>
        </w:rPr>
        <w:t xml:space="preserve">Pokud číslo účtu prodávajícího uvedené v záhlaví této smlouvy nebude zveřejněno způsobem umožňujícím dálkový přístup ve smyslu ust. § 96 ZDPH nebo se jedná o účet vedený v zahraničí ve smyslu ust. § 109 odst. 2 písm. b) ZDPH, je kupující oprávněn část kupní ceny odpovídající dani z přidané hodnoty z každé fakturované platby na základě této smlouvy zadržet a tuto přímo zaplatit (aniž k tomu bude vyzván jako ručitel) na účet správce daně ve smyslu § 109a ZDPH. </w:t>
      </w:r>
    </w:p>
    <w:p w14:paraId="590B11F0" w14:textId="77777777" w:rsidR="004D6EFC" w:rsidRDefault="00000000">
      <w:pPr>
        <w:pStyle w:val="Odstavecseseznamem"/>
        <w:spacing w:before="120"/>
        <w:ind w:left="425"/>
        <w:jc w:val="both"/>
        <w:rPr>
          <w:rFonts w:ascii="Calibri Light" w:hAnsi="Calibri Light" w:cs="Calibri Light"/>
          <w:sz w:val="22"/>
          <w:szCs w:val="22"/>
        </w:rPr>
      </w:pPr>
      <w:r>
        <w:rPr>
          <w:rFonts w:ascii="Calibri Light" w:hAnsi="Calibri Light" w:cs="Calibri Light"/>
          <w:sz w:val="22"/>
          <w:szCs w:val="22"/>
        </w:rPr>
        <w:t>Stejný postup bude aplikován při naplnění podmínek ručení dle ust. § 109 odst. 1 ZDPH, tedy kdy se kupující dozví, že</w:t>
      </w:r>
    </w:p>
    <w:p w14:paraId="18BC05AC" w14:textId="77777777" w:rsidR="004D6EFC" w:rsidRDefault="00000000">
      <w:pPr>
        <w:pStyle w:val="Odstavecseseznamem"/>
        <w:spacing w:before="120"/>
        <w:ind w:left="1134" w:hanging="425"/>
        <w:jc w:val="both"/>
        <w:rPr>
          <w:rFonts w:ascii="Calibri Light" w:hAnsi="Calibri Light" w:cs="Calibri Light"/>
          <w:sz w:val="22"/>
          <w:szCs w:val="22"/>
        </w:rPr>
      </w:pPr>
      <w:r>
        <w:rPr>
          <w:rFonts w:ascii="Calibri Light" w:hAnsi="Calibri Light" w:cs="Calibri Light"/>
          <w:sz w:val="22"/>
          <w:szCs w:val="22"/>
        </w:rPr>
        <w:t>a)   daň uvedená na daňovém dokladu nebude úmyslně zaplacena,</w:t>
      </w:r>
    </w:p>
    <w:p w14:paraId="00325707" w14:textId="77777777" w:rsidR="004D6EFC" w:rsidRDefault="00000000">
      <w:pPr>
        <w:spacing w:before="120"/>
        <w:ind w:left="1134" w:hanging="425"/>
        <w:jc w:val="both"/>
        <w:rPr>
          <w:rFonts w:ascii="Calibri Light" w:hAnsi="Calibri Light" w:cs="Calibri Light"/>
          <w:sz w:val="22"/>
          <w:szCs w:val="22"/>
        </w:rPr>
      </w:pPr>
      <w:r>
        <w:rPr>
          <w:rFonts w:ascii="Calibri Light" w:hAnsi="Calibri Light" w:cs="Calibri Light"/>
          <w:sz w:val="22"/>
          <w:szCs w:val="22"/>
        </w:rPr>
        <w:lastRenderedPageBreak/>
        <w:t xml:space="preserve">b)   plátce, který uskutečňuje toto zdanitelné plnění nebo obdrží úplatu na takové plnění, </w:t>
      </w:r>
      <w:r>
        <w:rPr>
          <w:rFonts w:ascii="Calibri Light" w:hAnsi="Calibri Light" w:cs="Calibri Light"/>
          <w:sz w:val="22"/>
          <w:szCs w:val="22"/>
        </w:rPr>
        <w:br/>
        <w:t>se       úmyslně dostal nebo dostane do postavení, kdy nemůže daň zaplatit, nebo</w:t>
      </w:r>
    </w:p>
    <w:p w14:paraId="26415C38" w14:textId="77777777" w:rsidR="004D6EFC" w:rsidRDefault="00000000">
      <w:pPr>
        <w:pStyle w:val="Odstavecseseznamem"/>
        <w:spacing w:before="120"/>
        <w:ind w:left="1134" w:hanging="425"/>
        <w:jc w:val="both"/>
        <w:rPr>
          <w:rFonts w:ascii="Calibri Light" w:hAnsi="Calibri Light" w:cs="Calibri Light"/>
          <w:sz w:val="22"/>
          <w:szCs w:val="22"/>
        </w:rPr>
      </w:pPr>
      <w:r>
        <w:rPr>
          <w:rFonts w:ascii="Calibri Light" w:hAnsi="Calibri Light" w:cs="Calibri Light"/>
          <w:sz w:val="22"/>
          <w:szCs w:val="22"/>
        </w:rPr>
        <w:t>c)   dojde ke zkrácení daně nebo vylákání daňové výhody</w:t>
      </w:r>
    </w:p>
    <w:p w14:paraId="347B9E6C" w14:textId="77777777" w:rsidR="004D6EFC" w:rsidRDefault="00000000">
      <w:pPr>
        <w:pStyle w:val="Odstavecseseznamem"/>
        <w:numPr>
          <w:ilvl w:val="0"/>
          <w:numId w:val="9"/>
        </w:numPr>
        <w:tabs>
          <w:tab w:val="clear" w:pos="720"/>
        </w:tabs>
        <w:spacing w:before="120"/>
        <w:ind w:left="425" w:hanging="425"/>
        <w:jc w:val="both"/>
        <w:rPr>
          <w:rFonts w:ascii="Calibri Light" w:hAnsi="Calibri Light" w:cs="Calibri Light"/>
          <w:sz w:val="22"/>
          <w:szCs w:val="22"/>
        </w:rPr>
      </w:pPr>
      <w:r>
        <w:rPr>
          <w:rFonts w:ascii="Calibri Light" w:hAnsi="Calibri Light" w:cs="Calibri Light"/>
          <w:sz w:val="22"/>
          <w:szCs w:val="22"/>
        </w:rPr>
        <w:t xml:space="preserve">Po provedení úhrady daně z přidané hodnoty příslušnému správci daně v souladu s tímto odstavcem </w:t>
      </w:r>
      <w:r>
        <w:rPr>
          <w:rFonts w:ascii="Calibri Light" w:hAnsi="Calibri Light" w:cs="Calibri Light"/>
          <w:sz w:val="22"/>
          <w:szCs w:val="22"/>
        </w:rPr>
        <w:br/>
        <w:t>je úhrada zdanitelného plnění prodávajícímu bez příslušné daně z přidané hodnoty (tj. pouze základu daně) smluvními stranami považována za řádnou úhradu, resp. řádné splnění dluhu kupujícím, dle této smlouvy (tj. základu daně i výše daně z přidané hodnoty), a prodávajícímu nevzniká žádný nárok na úhradu případných úroků z prodlení, penále, náhrady škody nebo jakýchkoli dalších sankcí vůči kupujícímu, a to ani v případě, že by mu podobné sankce byly vyměřeny správcem daně.</w:t>
      </w:r>
    </w:p>
    <w:p w14:paraId="05796171" w14:textId="77777777" w:rsidR="004D6EFC" w:rsidRDefault="00000000">
      <w:pPr>
        <w:pStyle w:val="Odstavecseseznamem"/>
        <w:numPr>
          <w:ilvl w:val="0"/>
          <w:numId w:val="9"/>
        </w:numPr>
        <w:tabs>
          <w:tab w:val="clear" w:pos="720"/>
        </w:tabs>
        <w:spacing w:before="120"/>
        <w:ind w:left="425" w:hanging="425"/>
        <w:jc w:val="both"/>
        <w:rPr>
          <w:rFonts w:ascii="Calibri Light" w:hAnsi="Calibri Light" w:cs="Calibri Light"/>
          <w:sz w:val="22"/>
          <w:szCs w:val="22"/>
        </w:rPr>
      </w:pPr>
      <w:r>
        <w:rPr>
          <w:rFonts w:ascii="Calibri Light" w:hAnsi="Calibri Light" w:cs="Calibri Light"/>
          <w:sz w:val="22"/>
          <w:szCs w:val="22"/>
        </w:rPr>
        <w:t xml:space="preserve">Bude-li na daňovém dokladu uveden jiný než oznámený účet ve smyslu ust. § 96 ZDPH, kupující je oprávněn poukázat příslušnou platbu na kterýkoli oznámený účet prodávajícího. Úhrada platby na kterýkoli oznámený účet (tj. účet odlišný od účtu uvedeného na daňovém dokladu) je smluvními stranami považována za řádnou úhradu plnění dle smlouvy. </w:t>
      </w:r>
    </w:p>
    <w:p w14:paraId="5D468EE5" w14:textId="77777777" w:rsidR="001E42EE" w:rsidRDefault="001E42EE">
      <w:pPr>
        <w:tabs>
          <w:tab w:val="left" w:pos="426"/>
        </w:tabs>
        <w:spacing w:before="240"/>
        <w:ind w:left="426" w:hanging="426"/>
        <w:jc w:val="center"/>
        <w:rPr>
          <w:rFonts w:ascii="Calibri Light" w:hAnsi="Calibri Light" w:cs="Calibri Light"/>
          <w:b/>
          <w:sz w:val="22"/>
          <w:szCs w:val="22"/>
        </w:rPr>
      </w:pPr>
    </w:p>
    <w:p w14:paraId="1C9BD51D" w14:textId="20E71CBF" w:rsidR="004D6EFC" w:rsidRDefault="00000000">
      <w:pPr>
        <w:tabs>
          <w:tab w:val="left" w:pos="426"/>
        </w:tabs>
        <w:spacing w:before="240"/>
        <w:ind w:left="426" w:hanging="426"/>
        <w:jc w:val="center"/>
        <w:rPr>
          <w:rFonts w:ascii="Calibri Light" w:hAnsi="Calibri Light" w:cs="Calibri Light"/>
          <w:b/>
          <w:sz w:val="22"/>
          <w:szCs w:val="22"/>
        </w:rPr>
      </w:pPr>
      <w:r>
        <w:rPr>
          <w:rFonts w:ascii="Calibri Light" w:hAnsi="Calibri Light" w:cs="Calibri Light"/>
          <w:b/>
          <w:sz w:val="22"/>
          <w:szCs w:val="22"/>
        </w:rPr>
        <w:t>VII.</w:t>
      </w:r>
    </w:p>
    <w:p w14:paraId="214B81B1" w14:textId="77777777" w:rsidR="004D6EFC" w:rsidRDefault="00000000">
      <w:pPr>
        <w:pStyle w:val="Nadpis61"/>
        <w:tabs>
          <w:tab w:val="left" w:pos="426"/>
        </w:tabs>
        <w:ind w:left="426" w:hanging="426"/>
        <w:rPr>
          <w:rFonts w:ascii="Calibri Light" w:hAnsi="Calibri Light" w:cs="Calibri Light"/>
          <w:sz w:val="22"/>
          <w:szCs w:val="22"/>
        </w:rPr>
      </w:pPr>
      <w:r>
        <w:rPr>
          <w:rFonts w:ascii="Calibri Light" w:hAnsi="Calibri Light" w:cs="Calibri Light"/>
          <w:sz w:val="22"/>
          <w:szCs w:val="22"/>
        </w:rPr>
        <w:t>Sankční ujednání</w:t>
      </w:r>
    </w:p>
    <w:p w14:paraId="68BB3A11" w14:textId="77777777" w:rsidR="004D6EFC" w:rsidRDefault="00000000">
      <w:pPr>
        <w:numPr>
          <w:ilvl w:val="0"/>
          <w:numId w:val="4"/>
        </w:numPr>
        <w:tabs>
          <w:tab w:val="clear" w:pos="720"/>
          <w:tab w:val="left" w:pos="426"/>
        </w:tabs>
        <w:spacing w:before="120"/>
        <w:ind w:left="425" w:hanging="425"/>
        <w:jc w:val="both"/>
        <w:rPr>
          <w:rFonts w:ascii="Calibri Light" w:hAnsi="Calibri Light" w:cs="Calibri Light"/>
          <w:sz w:val="22"/>
          <w:szCs w:val="22"/>
        </w:rPr>
      </w:pPr>
      <w:r>
        <w:rPr>
          <w:rFonts w:ascii="Calibri Light" w:hAnsi="Calibri Light" w:cs="Calibri Light"/>
          <w:sz w:val="22"/>
          <w:szCs w:val="22"/>
        </w:rPr>
        <w:t xml:space="preserve">Nedodrží-li prodávající lhůtu stanovenou pro dodání zboží dle článku V. odst. 1 této smlouvy nebo prodávající nedodrží lhůtu pro odstranění vady dle čl. VIII. této smlouvy, je povinen uhradit kupujícímu smluvní pokutu ve výši 0,05 % z celkové ceny zboží (vč. DPH) za každý započatý den prodlení. Nárok kupujícího na náhradu škody, není tímto ustanovením dotčen. </w:t>
      </w:r>
    </w:p>
    <w:p w14:paraId="71AF850D" w14:textId="77777777" w:rsidR="004D6EFC" w:rsidRDefault="00000000">
      <w:pPr>
        <w:numPr>
          <w:ilvl w:val="0"/>
          <w:numId w:val="4"/>
        </w:numPr>
        <w:tabs>
          <w:tab w:val="clear" w:pos="720"/>
          <w:tab w:val="left" w:pos="426"/>
        </w:tabs>
        <w:spacing w:before="120"/>
        <w:ind w:left="425" w:hanging="425"/>
        <w:jc w:val="both"/>
        <w:rPr>
          <w:rFonts w:ascii="Calibri Light" w:hAnsi="Calibri Light" w:cs="Calibri Light"/>
          <w:sz w:val="22"/>
          <w:szCs w:val="22"/>
        </w:rPr>
      </w:pPr>
      <w:r>
        <w:rPr>
          <w:rFonts w:ascii="Calibri Light" w:hAnsi="Calibri Light" w:cs="Calibri Light"/>
          <w:sz w:val="22"/>
          <w:szCs w:val="22"/>
        </w:rPr>
        <w:t>Nedodrží-li kupující lhůtu splatnosti kupní ceny uvedenou v čl. VI. odst. 2 této smlouvy, je povinen uhradit prodávajícímu zákonný úrok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svěřenských fondů a evidence údajů o skutečných majitelích, ve znění pozdějších předpisů.</w:t>
      </w:r>
    </w:p>
    <w:p w14:paraId="75902C9F" w14:textId="77777777" w:rsidR="004D6EFC" w:rsidRDefault="00000000">
      <w:pPr>
        <w:numPr>
          <w:ilvl w:val="0"/>
          <w:numId w:val="4"/>
        </w:numPr>
        <w:tabs>
          <w:tab w:val="clear" w:pos="720"/>
          <w:tab w:val="left" w:pos="426"/>
        </w:tabs>
        <w:spacing w:before="120"/>
        <w:ind w:left="425" w:hanging="425"/>
        <w:jc w:val="both"/>
        <w:rPr>
          <w:rFonts w:ascii="Calibri Light" w:hAnsi="Calibri Light" w:cs="Calibri Light"/>
          <w:sz w:val="22"/>
          <w:szCs w:val="22"/>
        </w:rPr>
      </w:pPr>
      <w:r>
        <w:rPr>
          <w:rFonts w:ascii="Calibri Light" w:hAnsi="Calibri Light" w:cs="Calibri Light"/>
          <w:sz w:val="22"/>
          <w:szCs w:val="22"/>
        </w:rPr>
        <w:t>Smluvní strany se výslovně dohodly, že v případě prodlení vzniklého z důvodu nezávislého na vůli strany, která se ocitla v prodlení, zejména z důvodů uvedených v čl. V. odst. 2 této smlouvy, není smluvní strana, která se ocitla v prodlení se splněním smluvní povinnosti, po dobu trvání takového prodlení povinna hradit druhé smluvní straně sankce dle tohoto článku. Pro uplatnění tohoto liberačního důvodu je smluvní strana, která se ocitla v prodlení, povinna druhé smluvní straně důvod vzniku prodlení prokázat.</w:t>
      </w:r>
    </w:p>
    <w:p w14:paraId="370CB4FE" w14:textId="77777777" w:rsidR="004D6EFC" w:rsidRDefault="00000000">
      <w:pPr>
        <w:numPr>
          <w:ilvl w:val="0"/>
          <w:numId w:val="4"/>
        </w:numPr>
        <w:tabs>
          <w:tab w:val="clear" w:pos="720"/>
          <w:tab w:val="left" w:pos="426"/>
        </w:tabs>
        <w:spacing w:before="120"/>
        <w:ind w:left="425" w:hanging="425"/>
        <w:jc w:val="both"/>
        <w:rPr>
          <w:rFonts w:ascii="Calibri Light" w:hAnsi="Calibri Light" w:cs="Calibri Light"/>
          <w:sz w:val="22"/>
          <w:szCs w:val="22"/>
        </w:rPr>
      </w:pPr>
      <w:r>
        <w:rPr>
          <w:rFonts w:ascii="Calibri Light" w:hAnsi="Calibri Light" w:cs="Calibri Light"/>
          <w:sz w:val="22"/>
          <w:szCs w:val="22"/>
        </w:rPr>
        <w:t xml:space="preserve">Smluvní pokuta anebo zákonný úrok z prodlení jsou splatné do 30 dnů ode dne doručení výzvy strany oprávněné straně povinné.  </w:t>
      </w:r>
    </w:p>
    <w:p w14:paraId="4496D5FF" w14:textId="77777777" w:rsidR="001E42EE" w:rsidRDefault="001E42EE">
      <w:pPr>
        <w:tabs>
          <w:tab w:val="left" w:pos="426"/>
        </w:tabs>
        <w:spacing w:before="240"/>
        <w:ind w:left="426" w:hanging="426"/>
        <w:jc w:val="center"/>
        <w:rPr>
          <w:rFonts w:ascii="Calibri Light" w:hAnsi="Calibri Light" w:cs="Calibri Light"/>
          <w:b/>
          <w:sz w:val="22"/>
          <w:szCs w:val="22"/>
        </w:rPr>
      </w:pPr>
    </w:p>
    <w:p w14:paraId="7D883708" w14:textId="76E4DA47" w:rsidR="004D6EFC" w:rsidRDefault="00000000">
      <w:pPr>
        <w:tabs>
          <w:tab w:val="left" w:pos="426"/>
        </w:tabs>
        <w:spacing w:before="240"/>
        <w:ind w:left="426" w:hanging="426"/>
        <w:jc w:val="center"/>
        <w:rPr>
          <w:rFonts w:ascii="Calibri Light" w:hAnsi="Calibri Light" w:cs="Calibri Light"/>
          <w:b/>
          <w:sz w:val="22"/>
          <w:szCs w:val="22"/>
        </w:rPr>
      </w:pPr>
      <w:r>
        <w:rPr>
          <w:rFonts w:ascii="Calibri Light" w:hAnsi="Calibri Light" w:cs="Calibri Light"/>
          <w:b/>
          <w:sz w:val="22"/>
          <w:szCs w:val="22"/>
        </w:rPr>
        <w:t>VIII.</w:t>
      </w:r>
    </w:p>
    <w:p w14:paraId="6DB42809" w14:textId="77777777" w:rsidR="004D6EFC" w:rsidRDefault="00000000">
      <w:pPr>
        <w:pStyle w:val="Nadpis61"/>
        <w:widowControl/>
        <w:tabs>
          <w:tab w:val="left" w:pos="426"/>
        </w:tabs>
        <w:ind w:left="426" w:hanging="426"/>
        <w:rPr>
          <w:rFonts w:ascii="Calibri Light" w:hAnsi="Calibri Light" w:cs="Calibri Light"/>
          <w:sz w:val="22"/>
          <w:szCs w:val="22"/>
        </w:rPr>
      </w:pPr>
      <w:r>
        <w:rPr>
          <w:rFonts w:ascii="Calibri Light" w:hAnsi="Calibri Light" w:cs="Calibri Light"/>
          <w:sz w:val="22"/>
          <w:szCs w:val="22"/>
        </w:rPr>
        <w:t>Odpovědnost za vady a záruka na jakost</w:t>
      </w:r>
    </w:p>
    <w:p w14:paraId="3370E478" w14:textId="0B0A2421" w:rsidR="004D6EFC" w:rsidRDefault="00000000">
      <w:pPr>
        <w:numPr>
          <w:ilvl w:val="0"/>
          <w:numId w:val="5"/>
        </w:numPr>
        <w:tabs>
          <w:tab w:val="clear" w:pos="720"/>
          <w:tab w:val="left" w:pos="426"/>
        </w:tabs>
        <w:ind w:left="426" w:hanging="426"/>
        <w:jc w:val="both"/>
        <w:rPr>
          <w:rFonts w:ascii="Arial" w:hAnsi="Arial" w:cs="Arial"/>
        </w:rPr>
      </w:pPr>
      <w:r>
        <w:rPr>
          <w:rFonts w:ascii="Calibri Light" w:hAnsi="Calibri Light" w:cs="Calibri Light"/>
          <w:sz w:val="22"/>
          <w:szCs w:val="22"/>
        </w:rPr>
        <w:t>Prodávající je povinen odevzdat zboží v množství, jakosti a provedení dle této smlouvy, bez právních či faktických vad. Faktickou vadou se rozumí odchylka od druhu nebo kvalitativní/ kvantitativní specifikace dle této smlouvy nebo technickými normami či jinými obecně závaznými právními předpisy</w:t>
      </w:r>
      <w:r>
        <w:rPr>
          <w:rFonts w:ascii="Arial" w:hAnsi="Arial" w:cs="Arial"/>
        </w:rPr>
        <w:t xml:space="preserve">. </w:t>
      </w:r>
    </w:p>
    <w:p w14:paraId="0CF9AB89" w14:textId="10E38F2D" w:rsidR="004D6EFC" w:rsidRDefault="00000000">
      <w:pPr>
        <w:numPr>
          <w:ilvl w:val="0"/>
          <w:numId w:val="5"/>
        </w:numPr>
        <w:tabs>
          <w:tab w:val="clear" w:pos="720"/>
          <w:tab w:val="left" w:pos="426"/>
        </w:tabs>
        <w:spacing w:before="120"/>
        <w:ind w:left="425" w:hanging="426"/>
        <w:jc w:val="both"/>
        <w:rPr>
          <w:rFonts w:ascii="Calibri Light" w:hAnsi="Calibri Light" w:cs="Calibri Light"/>
          <w:sz w:val="22"/>
          <w:szCs w:val="22"/>
        </w:rPr>
      </w:pPr>
      <w:r>
        <w:rPr>
          <w:rFonts w:ascii="Calibri Light" w:hAnsi="Calibri Light" w:cs="Calibri Light"/>
          <w:sz w:val="22"/>
          <w:szCs w:val="22"/>
        </w:rPr>
        <w:t xml:space="preserve">Na dodané zboží poskytuje prodávající záruku za jakost v trvání </w:t>
      </w:r>
      <w:r w:rsidRPr="001E42EE">
        <w:rPr>
          <w:rFonts w:ascii="Calibri Light" w:hAnsi="Calibri Light" w:cs="Calibri Light"/>
          <w:b/>
          <w:bCs/>
          <w:sz w:val="22"/>
          <w:szCs w:val="22"/>
        </w:rPr>
        <w:t>24</w:t>
      </w:r>
      <w:r w:rsidRPr="001E42EE">
        <w:rPr>
          <w:rFonts w:ascii="Calibri Light" w:hAnsi="Calibri Light" w:cs="Calibri Light"/>
          <w:sz w:val="22"/>
          <w:szCs w:val="22"/>
        </w:rPr>
        <w:t xml:space="preserve"> měsíců.</w:t>
      </w:r>
      <w:r>
        <w:rPr>
          <w:rFonts w:ascii="Calibri Light" w:hAnsi="Calibri Light" w:cs="Calibri Light"/>
          <w:sz w:val="22"/>
          <w:szCs w:val="22"/>
        </w:rPr>
        <w:t xml:space="preserve"> Záruční doba počíná běžet okamžikem podpisu předávacího protokolu dle čl. V. odst. 5 této smlouvy.  Záruka se vztahuje na prokazatelné výrobní a materiálové vady.</w:t>
      </w:r>
    </w:p>
    <w:p w14:paraId="61365560" w14:textId="483824B6" w:rsidR="004D6EFC" w:rsidRDefault="00000000">
      <w:pPr>
        <w:pStyle w:val="Zkladntext2"/>
        <w:numPr>
          <w:ilvl w:val="0"/>
          <w:numId w:val="5"/>
        </w:numPr>
        <w:shd w:val="clear" w:color="auto" w:fill="auto"/>
        <w:tabs>
          <w:tab w:val="clear" w:pos="720"/>
          <w:tab w:val="left" w:pos="426"/>
        </w:tabs>
        <w:spacing w:before="0" w:line="252" w:lineRule="auto"/>
        <w:ind w:left="426" w:hanging="426"/>
        <w:rPr>
          <w:rStyle w:val="CharStyle12"/>
          <w:rFonts w:ascii="Calibri Light" w:hAnsi="Calibri Light" w:cs="Calibri Light"/>
          <w:color w:val="auto"/>
          <w:sz w:val="22"/>
          <w:szCs w:val="22"/>
        </w:rPr>
      </w:pPr>
      <w:r>
        <w:rPr>
          <w:rStyle w:val="CharStyle12"/>
          <w:rFonts w:ascii="Calibri Light" w:hAnsi="Calibri Light" w:cs="Calibri Light"/>
          <w:color w:val="auto"/>
          <w:sz w:val="22"/>
          <w:szCs w:val="22"/>
        </w:rPr>
        <w:t>Záruka prodávajícího se nevztahuje na vady předmětu plnění, které jsou způsobeny nesprávným užíváním a údržbou předmětu plnění.</w:t>
      </w:r>
    </w:p>
    <w:p w14:paraId="7C761CF6" w14:textId="2CE53FDF" w:rsidR="004D6EFC" w:rsidRDefault="00000000">
      <w:pPr>
        <w:pStyle w:val="Zkladntext2"/>
        <w:numPr>
          <w:ilvl w:val="0"/>
          <w:numId w:val="5"/>
        </w:numPr>
        <w:shd w:val="clear" w:color="auto" w:fill="auto"/>
        <w:tabs>
          <w:tab w:val="clear" w:pos="720"/>
          <w:tab w:val="left" w:pos="426"/>
        </w:tabs>
        <w:spacing w:before="0" w:line="252" w:lineRule="auto"/>
        <w:ind w:left="426" w:hanging="426"/>
        <w:rPr>
          <w:rStyle w:val="CharStyle12"/>
          <w:rFonts w:ascii="Calibri Light" w:eastAsia="Verdana" w:hAnsi="Calibri Light" w:cs="Calibri Light"/>
          <w:color w:val="auto"/>
          <w:sz w:val="22"/>
          <w:szCs w:val="22"/>
        </w:rPr>
      </w:pPr>
      <w:r>
        <w:rPr>
          <w:rFonts w:ascii="Calibri Light" w:hAnsi="Calibri Light" w:cs="Calibri Light"/>
          <w:color w:val="auto"/>
          <w:sz w:val="22"/>
          <w:szCs w:val="22"/>
        </w:rPr>
        <w:lastRenderedPageBreak/>
        <w:t>Jestliže kupující zjistí během záruční lhůty výrobní a materiálové vady u dodaného zboží, sdělí zjištěné vady bez zbytečného odkladu prodávajícímu (</w:t>
      </w:r>
      <w:r>
        <w:rPr>
          <w:rFonts w:ascii="Calibri Light" w:hAnsi="Calibri Light" w:cs="Calibri Light"/>
          <w:b/>
          <w:bCs/>
          <w:color w:val="auto"/>
          <w:sz w:val="22"/>
          <w:szCs w:val="22"/>
        </w:rPr>
        <w:t>reklamace</w:t>
      </w:r>
      <w:r>
        <w:rPr>
          <w:rFonts w:ascii="Calibri Light" w:hAnsi="Calibri Light" w:cs="Calibri Light"/>
          <w:color w:val="auto"/>
          <w:sz w:val="22"/>
          <w:szCs w:val="22"/>
        </w:rPr>
        <w:t>). Kupující uvědomí prodávajícího o vadě formou e-mailu nebo písemně. V reklamaci budou popsány shledané vady. Reklamaci lze uplatnit do posledního dne záruční lhůty, přičemž i reklamace odeslána kupujícím v poslední den záruční lhůty se považuje za včas uplatněnou.</w:t>
      </w:r>
    </w:p>
    <w:p w14:paraId="5A420872" w14:textId="229377A1" w:rsidR="004D6EFC" w:rsidRDefault="00000000">
      <w:pPr>
        <w:pStyle w:val="Odstavecseseznamem"/>
        <w:numPr>
          <w:ilvl w:val="0"/>
          <w:numId w:val="5"/>
        </w:numPr>
        <w:tabs>
          <w:tab w:val="clear" w:pos="720"/>
          <w:tab w:val="left" w:pos="426"/>
        </w:tabs>
        <w:spacing w:before="120"/>
        <w:ind w:left="426" w:hanging="426"/>
        <w:jc w:val="both"/>
        <w:rPr>
          <w:rFonts w:ascii="Calibri Light" w:hAnsi="Calibri Light" w:cs="Calibri Light"/>
          <w:sz w:val="22"/>
          <w:szCs w:val="22"/>
        </w:rPr>
      </w:pPr>
      <w:r>
        <w:rPr>
          <w:rStyle w:val="CharStyle12"/>
          <w:rFonts w:ascii="Calibri Light" w:eastAsia="Verdana" w:hAnsi="Calibri Light" w:cs="Calibri Light"/>
          <w:color w:val="auto"/>
          <w:sz w:val="22"/>
          <w:szCs w:val="22"/>
        </w:rPr>
        <w:t xml:space="preserve">Prodávající potvrdí kupujícímu formou e-mailu nebo písemně přijetí reklamace a do </w:t>
      </w:r>
      <w:r>
        <w:rPr>
          <w:rStyle w:val="CharStyle12"/>
          <w:rFonts w:ascii="Calibri Light" w:hAnsi="Calibri Light" w:cs="Calibri Light"/>
          <w:color w:val="auto"/>
          <w:sz w:val="22"/>
          <w:szCs w:val="22"/>
        </w:rPr>
        <w:t xml:space="preserve">48 hodin od obdržení reklamace začne s odstraňováním reklamovaných vad, nedohodnou-li se smluvní strany písemně jinak. Prodávající je povinen vadu v co možná nejkratší technicky obhajitelné lhůtě odstranit, nebude-li dohodnuto jinak, a to buď opravou nebo výměnou vadných částí, a to na vlastní náklady, včetně potřebné demontáže a montáže, dopravních nákladů a nákladů za odborníky prodávajícího, kteří byli vysláni k provedení opravy. Nedojde-li mezi oběma smluvními stranami k dohodě o termínu odstranění reklamované vady platí, že vada musí být odstraněna nejpozději do </w:t>
      </w:r>
      <w:r>
        <w:rPr>
          <w:rStyle w:val="CharStyle12"/>
          <w:rFonts w:ascii="Calibri Light" w:hAnsi="Calibri Light" w:cs="Calibri Light"/>
          <w:b/>
          <w:bCs/>
          <w:color w:val="auto"/>
          <w:sz w:val="22"/>
          <w:szCs w:val="22"/>
        </w:rPr>
        <w:t>30 kalendářních dnů</w:t>
      </w:r>
      <w:r>
        <w:rPr>
          <w:rStyle w:val="CharStyle12"/>
          <w:rFonts w:ascii="Calibri Light" w:hAnsi="Calibri Light" w:cs="Calibri Light"/>
          <w:color w:val="auto"/>
          <w:sz w:val="22"/>
          <w:szCs w:val="22"/>
        </w:rPr>
        <w:t xml:space="preserve"> ode </w:t>
      </w:r>
      <w:r>
        <w:rPr>
          <w:rStyle w:val="CharStyle12"/>
          <w:rFonts w:ascii="Calibri Light" w:eastAsia="Verdana" w:hAnsi="Calibri Light" w:cs="Calibri Light"/>
          <w:color w:val="auto"/>
          <w:sz w:val="22"/>
          <w:szCs w:val="22"/>
        </w:rPr>
        <w:t>dne uplatnění reklamace.</w:t>
      </w:r>
    </w:p>
    <w:p w14:paraId="324AD9A7" w14:textId="0E611064" w:rsidR="004D6EFC" w:rsidRDefault="00000000">
      <w:pPr>
        <w:pStyle w:val="Odstavecseseznamem"/>
        <w:numPr>
          <w:ilvl w:val="0"/>
          <w:numId w:val="5"/>
        </w:numPr>
        <w:tabs>
          <w:tab w:val="clear" w:pos="720"/>
          <w:tab w:val="left" w:pos="426"/>
        </w:tabs>
        <w:spacing w:before="120"/>
        <w:ind w:left="426" w:hanging="426"/>
        <w:jc w:val="both"/>
        <w:rPr>
          <w:rFonts w:ascii="Calibri Light" w:hAnsi="Calibri Light" w:cs="Calibri Light"/>
          <w:sz w:val="22"/>
          <w:szCs w:val="22"/>
        </w:rPr>
      </w:pPr>
      <w:r>
        <w:rPr>
          <w:rFonts w:ascii="Calibri Light" w:hAnsi="Calibri Light" w:cs="Calibri Light"/>
          <w:sz w:val="22"/>
          <w:szCs w:val="22"/>
        </w:rPr>
        <w:t>Kupujícímu náleží právo volby mezi nároky z vad zboží, přičemž je oprávněn po prodávajícím:</w:t>
      </w:r>
    </w:p>
    <w:p w14:paraId="7C8CA625" w14:textId="77777777" w:rsidR="004D6EFC" w:rsidRDefault="00000000">
      <w:pPr>
        <w:pStyle w:val="Odstavecseseznamem"/>
        <w:numPr>
          <w:ilvl w:val="0"/>
          <w:numId w:val="11"/>
        </w:numPr>
        <w:spacing w:before="120"/>
        <w:jc w:val="both"/>
        <w:rPr>
          <w:rStyle w:val="CharStyle12"/>
          <w:rFonts w:ascii="Calibri Light" w:eastAsia="Times New Roman" w:hAnsi="Calibri Light" w:cs="Calibri Light"/>
          <w:color w:val="auto"/>
          <w:sz w:val="22"/>
          <w:szCs w:val="22"/>
          <w:lang w:bidi="ar-SA"/>
        </w:rPr>
      </w:pPr>
      <w:r>
        <w:rPr>
          <w:rStyle w:val="CharStyle12"/>
          <w:rFonts w:ascii="Calibri Light" w:eastAsia="Times New Roman" w:hAnsi="Calibri Light" w:cs="Calibri Light"/>
          <w:color w:val="auto"/>
          <w:sz w:val="22"/>
          <w:szCs w:val="22"/>
          <w:lang w:bidi="ar-SA"/>
        </w:rPr>
        <w:t>nárokovat dodání chybějícího plnění;</w:t>
      </w:r>
    </w:p>
    <w:p w14:paraId="3ACEC869" w14:textId="77777777" w:rsidR="004D6EFC" w:rsidRDefault="00000000">
      <w:pPr>
        <w:pStyle w:val="Odstavecseseznamem"/>
        <w:numPr>
          <w:ilvl w:val="0"/>
          <w:numId w:val="11"/>
        </w:numPr>
        <w:spacing w:before="120"/>
        <w:jc w:val="both"/>
        <w:rPr>
          <w:rStyle w:val="CharStyle12"/>
          <w:rFonts w:ascii="Calibri Light" w:eastAsia="Times New Roman" w:hAnsi="Calibri Light" w:cs="Calibri Light"/>
          <w:color w:val="auto"/>
          <w:sz w:val="22"/>
          <w:szCs w:val="22"/>
          <w:lang w:bidi="ar-SA"/>
        </w:rPr>
      </w:pPr>
      <w:r>
        <w:rPr>
          <w:rStyle w:val="CharStyle12"/>
          <w:rFonts w:ascii="Calibri Light" w:eastAsia="Times New Roman" w:hAnsi="Calibri Light" w:cs="Calibri Light"/>
          <w:color w:val="auto"/>
          <w:sz w:val="22"/>
          <w:szCs w:val="22"/>
          <w:lang w:bidi="ar-SA"/>
        </w:rPr>
        <w:t>nárokovat odstranění vad opravou plnění;</w:t>
      </w:r>
    </w:p>
    <w:p w14:paraId="29EB3E6F" w14:textId="77777777" w:rsidR="004D6EFC" w:rsidRDefault="00000000">
      <w:pPr>
        <w:pStyle w:val="Odstavecseseznamem"/>
        <w:numPr>
          <w:ilvl w:val="0"/>
          <w:numId w:val="11"/>
        </w:numPr>
        <w:spacing w:before="120"/>
        <w:jc w:val="both"/>
        <w:rPr>
          <w:rStyle w:val="CharStyle12"/>
          <w:rFonts w:ascii="Calibri Light" w:eastAsia="Times New Roman" w:hAnsi="Calibri Light" w:cs="Calibri Light"/>
          <w:color w:val="auto"/>
          <w:sz w:val="22"/>
          <w:szCs w:val="22"/>
          <w:lang w:bidi="ar-SA"/>
        </w:rPr>
      </w:pPr>
      <w:r>
        <w:rPr>
          <w:rStyle w:val="CharStyle12"/>
          <w:rFonts w:ascii="Calibri Light" w:eastAsia="Times New Roman" w:hAnsi="Calibri Light" w:cs="Calibri Light"/>
          <w:color w:val="auto"/>
          <w:sz w:val="22"/>
          <w:szCs w:val="22"/>
          <w:lang w:bidi="ar-SA"/>
        </w:rPr>
        <w:t>nárokovat dodání náhradního zboží za vadné plnění;</w:t>
      </w:r>
    </w:p>
    <w:p w14:paraId="40C6FD71" w14:textId="77777777" w:rsidR="004D6EFC" w:rsidRDefault="00000000">
      <w:pPr>
        <w:pStyle w:val="Odstavecseseznamem"/>
        <w:numPr>
          <w:ilvl w:val="0"/>
          <w:numId w:val="11"/>
        </w:numPr>
        <w:spacing w:before="120"/>
        <w:jc w:val="both"/>
        <w:rPr>
          <w:rStyle w:val="CharStyle12"/>
          <w:rFonts w:ascii="Calibri Light" w:eastAsia="Times New Roman" w:hAnsi="Calibri Light" w:cs="Calibri Light"/>
          <w:color w:val="auto"/>
          <w:sz w:val="22"/>
          <w:szCs w:val="22"/>
          <w:lang w:bidi="ar-SA"/>
        </w:rPr>
      </w:pPr>
      <w:r>
        <w:rPr>
          <w:rStyle w:val="CharStyle12"/>
          <w:rFonts w:ascii="Calibri Light" w:eastAsia="Times New Roman" w:hAnsi="Calibri Light" w:cs="Calibri Light"/>
          <w:color w:val="auto"/>
          <w:sz w:val="22"/>
          <w:szCs w:val="22"/>
          <w:lang w:bidi="ar-SA"/>
        </w:rPr>
        <w:t>odstoupit od této smlouvy, bude-li se jednat o podstatnou vadu plnění.</w:t>
      </w:r>
    </w:p>
    <w:p w14:paraId="3083B4F6" w14:textId="77777777" w:rsidR="001E42EE" w:rsidRDefault="001E42EE">
      <w:pPr>
        <w:tabs>
          <w:tab w:val="left" w:pos="426"/>
        </w:tabs>
        <w:spacing w:before="240"/>
        <w:ind w:left="426" w:hanging="426"/>
        <w:jc w:val="center"/>
      </w:pPr>
    </w:p>
    <w:p w14:paraId="049759A6" w14:textId="699C6962" w:rsidR="004D6EFC" w:rsidRDefault="004D6EFC">
      <w:pPr>
        <w:tabs>
          <w:tab w:val="left" w:pos="426"/>
        </w:tabs>
        <w:spacing w:before="240"/>
        <w:ind w:left="426" w:hanging="426"/>
        <w:jc w:val="center"/>
        <w:rPr>
          <w:rFonts w:ascii="Calibri Light" w:hAnsi="Calibri Light" w:cs="Calibri Light"/>
          <w:b/>
          <w:sz w:val="22"/>
          <w:szCs w:val="22"/>
        </w:rPr>
      </w:pPr>
      <w:hyperlink r:id="rId8"/>
      <w:r w:rsidR="00000000">
        <w:rPr>
          <w:rFonts w:ascii="Calibri Light" w:hAnsi="Calibri Light" w:cs="Calibri Light"/>
          <w:b/>
          <w:sz w:val="22"/>
          <w:szCs w:val="22"/>
        </w:rPr>
        <w:t>IX.</w:t>
      </w:r>
    </w:p>
    <w:p w14:paraId="3D56F8BE" w14:textId="77777777" w:rsidR="004D6EFC" w:rsidRDefault="00000000">
      <w:pPr>
        <w:tabs>
          <w:tab w:val="left" w:pos="426"/>
        </w:tabs>
        <w:ind w:left="426" w:hanging="426"/>
        <w:jc w:val="center"/>
        <w:rPr>
          <w:rFonts w:ascii="Calibri Light" w:hAnsi="Calibri Light" w:cs="Calibri Light"/>
          <w:b/>
          <w:sz w:val="22"/>
          <w:szCs w:val="22"/>
        </w:rPr>
      </w:pPr>
      <w:r>
        <w:rPr>
          <w:rFonts w:ascii="Calibri Light" w:hAnsi="Calibri Light" w:cs="Calibri Light"/>
          <w:b/>
          <w:sz w:val="22"/>
          <w:szCs w:val="22"/>
        </w:rPr>
        <w:t>Ostatní ujednání</w:t>
      </w:r>
    </w:p>
    <w:p w14:paraId="4C9156C8" w14:textId="77777777" w:rsidR="004D6EFC" w:rsidRDefault="00000000">
      <w:pPr>
        <w:numPr>
          <w:ilvl w:val="0"/>
          <w:numId w:val="6"/>
        </w:numPr>
        <w:tabs>
          <w:tab w:val="clear" w:pos="720"/>
          <w:tab w:val="left" w:pos="426"/>
        </w:tabs>
        <w:spacing w:before="120"/>
        <w:ind w:left="425" w:hanging="425"/>
        <w:jc w:val="both"/>
        <w:rPr>
          <w:rFonts w:ascii="Calibri Light" w:hAnsi="Calibri Light" w:cs="Calibri Light"/>
          <w:sz w:val="22"/>
          <w:szCs w:val="22"/>
        </w:rPr>
      </w:pPr>
      <w:r>
        <w:rPr>
          <w:rFonts w:ascii="Calibri Light" w:hAnsi="Calibri Light" w:cs="Calibri Light"/>
          <w:sz w:val="22"/>
          <w:szCs w:val="22"/>
        </w:rPr>
        <w:t xml:space="preserve">Prodávající je povinen zachovávat mlčenlivost o všech skutečnostech, které se dozvěděl při realizaci této smlouvy a v souvislosti s ní a které jsou chráněny příslušnými právními předpisy (zejména obchodní tajemství, osobní údaje, utajované informace) nebo které kupující prohlásil za důvěrné. Povinnost mlčenlivosti trvá i po skončení platnosti této smlouvy. Tyto povinnosti se prodávající zavazuje zajistit i u všech svých zaměstnanců, případně jiných osob, které prodávající k realizaci této smlouvy použije. </w:t>
      </w:r>
    </w:p>
    <w:p w14:paraId="7EBB149D" w14:textId="77777777" w:rsidR="004D6EFC" w:rsidRDefault="00000000">
      <w:pPr>
        <w:pStyle w:val="Zkladntextodsazen"/>
        <w:numPr>
          <w:ilvl w:val="0"/>
          <w:numId w:val="6"/>
        </w:numPr>
        <w:tabs>
          <w:tab w:val="clear" w:pos="720"/>
          <w:tab w:val="left" w:pos="426"/>
        </w:tabs>
        <w:spacing w:before="120" w:after="0"/>
        <w:ind w:left="425" w:hanging="425"/>
        <w:jc w:val="both"/>
        <w:rPr>
          <w:rFonts w:ascii="Calibri Light" w:hAnsi="Calibri Light" w:cs="Calibri Light"/>
          <w:sz w:val="22"/>
          <w:szCs w:val="22"/>
        </w:rPr>
      </w:pPr>
      <w:r>
        <w:rPr>
          <w:rFonts w:ascii="Calibri Light" w:hAnsi="Calibri Light" w:cs="Calibri Light"/>
          <w:sz w:val="22"/>
          <w:szCs w:val="22"/>
        </w:rPr>
        <w:t>Prodávající není oprávněn postoupit svá práva a povinnosti nebo pohledávky plynoucí z této smlouvy nebo její části třetí osobě bez předchozího písemného souhlasu kupujícího.</w:t>
      </w:r>
    </w:p>
    <w:p w14:paraId="6A12C2B2" w14:textId="5B834C7B" w:rsidR="004D6EFC" w:rsidRDefault="00000000">
      <w:pPr>
        <w:pStyle w:val="Zkladntextodsazen"/>
        <w:numPr>
          <w:ilvl w:val="0"/>
          <w:numId w:val="6"/>
        </w:numPr>
        <w:tabs>
          <w:tab w:val="clear" w:pos="720"/>
          <w:tab w:val="left" w:pos="426"/>
        </w:tabs>
        <w:spacing w:before="120" w:after="0"/>
        <w:ind w:left="425" w:hanging="425"/>
        <w:jc w:val="both"/>
        <w:rPr>
          <w:rFonts w:ascii="Calibri Light" w:hAnsi="Calibri Light" w:cs="Calibri Light"/>
          <w:sz w:val="22"/>
          <w:szCs w:val="22"/>
        </w:rPr>
      </w:pPr>
      <w:r>
        <w:rPr>
          <w:rFonts w:ascii="Calibri Light" w:hAnsi="Calibri Light" w:cs="Calibri Light"/>
          <w:sz w:val="22"/>
          <w:szCs w:val="22"/>
        </w:rPr>
        <w:t>Kupující pověřil realizací předmětu této smlouvy své pracoviště: H</w:t>
      </w:r>
      <w:r w:rsidR="001F1132">
        <w:rPr>
          <w:rFonts w:ascii="Calibri Light" w:hAnsi="Calibri Light" w:cs="Calibri Light"/>
          <w:sz w:val="22"/>
          <w:szCs w:val="22"/>
        </w:rPr>
        <w:t>T</w:t>
      </w:r>
      <w:r>
        <w:rPr>
          <w:rFonts w:ascii="Calibri Light" w:hAnsi="Calibri Light" w:cs="Calibri Light"/>
          <w:sz w:val="22"/>
          <w:szCs w:val="22"/>
        </w:rPr>
        <w:t xml:space="preserve">S, </w:t>
      </w:r>
      <w:r w:rsidR="001F1132">
        <w:rPr>
          <w:rFonts w:ascii="Calibri Light" w:hAnsi="Calibri Light" w:cs="Calibri Light"/>
          <w:sz w:val="22"/>
          <w:szCs w:val="22"/>
        </w:rPr>
        <w:t>xxxxxxxxxxxxxxxxx</w:t>
      </w:r>
      <w:r>
        <w:rPr>
          <w:rFonts w:ascii="Calibri Light" w:hAnsi="Calibri Light" w:cs="Calibri Light"/>
          <w:sz w:val="22"/>
          <w:szCs w:val="22"/>
        </w:rPr>
        <w:t>,</w:t>
      </w:r>
      <w:r w:rsidR="001F1132">
        <w:rPr>
          <w:rFonts w:ascii="Calibri Light" w:hAnsi="Calibri Light" w:cs="Calibri Light"/>
          <w:sz w:val="22"/>
          <w:szCs w:val="22"/>
        </w:rPr>
        <w:t xml:space="preserve"> </w:t>
      </w:r>
      <w:r>
        <w:rPr>
          <w:rFonts w:ascii="Calibri Light" w:hAnsi="Calibri Light" w:cs="Calibri Light"/>
          <w:sz w:val="22"/>
          <w:szCs w:val="22"/>
        </w:rPr>
        <w:t>tel.</w:t>
      </w:r>
      <w:r w:rsidR="001F1132">
        <w:rPr>
          <w:rFonts w:ascii="Calibri Light" w:hAnsi="Calibri Light" w:cs="Calibri Light"/>
          <w:sz w:val="22"/>
          <w:szCs w:val="22"/>
        </w:rPr>
        <w:t xml:space="preserve">  xxxxxxxxxxxxx</w:t>
      </w:r>
      <w:r>
        <w:rPr>
          <w:rFonts w:ascii="Calibri Light" w:hAnsi="Calibri Light" w:cs="Calibri Light"/>
          <w:sz w:val="22"/>
          <w:szCs w:val="22"/>
        </w:rPr>
        <w:t xml:space="preserve">, e-mail: </w:t>
      </w:r>
      <w:r w:rsidR="001F1132">
        <w:rPr>
          <w:rFonts w:ascii="Calibri Light" w:hAnsi="Calibri Light" w:cs="Calibri Light"/>
          <w:sz w:val="22"/>
          <w:szCs w:val="22"/>
        </w:rPr>
        <w:t>xxxxxxxxxxxxxxxxx</w:t>
      </w:r>
      <w:r>
        <w:rPr>
          <w:rFonts w:ascii="Calibri Light" w:hAnsi="Calibri Light" w:cs="Calibri Light"/>
          <w:sz w:val="22"/>
          <w:szCs w:val="22"/>
        </w:rPr>
        <w:t xml:space="preserve">. </w:t>
      </w:r>
    </w:p>
    <w:p w14:paraId="6CC403A6" w14:textId="152771CA" w:rsidR="004D6EFC" w:rsidRDefault="00000000">
      <w:pPr>
        <w:pStyle w:val="Zkladntextodsazen"/>
        <w:numPr>
          <w:ilvl w:val="0"/>
          <w:numId w:val="6"/>
        </w:numPr>
        <w:tabs>
          <w:tab w:val="clear" w:pos="720"/>
          <w:tab w:val="left" w:pos="426"/>
        </w:tabs>
        <w:spacing w:before="120" w:after="0"/>
        <w:ind w:left="425" w:hanging="425"/>
        <w:jc w:val="both"/>
        <w:rPr>
          <w:rFonts w:ascii="Calibri Light" w:hAnsi="Calibri Light" w:cs="Calibri Light"/>
          <w:sz w:val="22"/>
          <w:szCs w:val="22"/>
        </w:rPr>
      </w:pPr>
      <w:r>
        <w:rPr>
          <w:rFonts w:ascii="Calibri Light" w:hAnsi="Calibri Light" w:cs="Calibri Light"/>
          <w:sz w:val="22"/>
          <w:szCs w:val="22"/>
        </w:rPr>
        <w:t xml:space="preserve">Za realizací předmětu této smlouvy </w:t>
      </w:r>
      <w:r>
        <w:rPr>
          <w:rFonts w:ascii="Calibri Light" w:hAnsi="Calibri Light" w:cs="Calibri Light"/>
          <w:color w:val="000000"/>
          <w:sz w:val="22"/>
          <w:szCs w:val="22"/>
        </w:rPr>
        <w:t xml:space="preserve">za prodávajícího </w:t>
      </w:r>
      <w:r>
        <w:rPr>
          <w:rFonts w:ascii="Calibri Light" w:hAnsi="Calibri Light" w:cs="Calibri Light"/>
          <w:sz w:val="22"/>
          <w:szCs w:val="22"/>
        </w:rPr>
        <w:t xml:space="preserve">zodpovídá: Michal Fúsek, mobil  </w:t>
      </w:r>
      <w:r w:rsidR="001F1132">
        <w:rPr>
          <w:rFonts w:ascii="Calibri Light" w:hAnsi="Calibri Light" w:cs="Calibri Light"/>
          <w:sz w:val="22"/>
          <w:szCs w:val="22"/>
        </w:rPr>
        <w:t>xxxxxxxxxxxxxx</w:t>
      </w:r>
      <w:r>
        <w:rPr>
          <w:rFonts w:ascii="Calibri Light" w:hAnsi="Calibri Light" w:cs="Calibri Light"/>
          <w:sz w:val="22"/>
          <w:szCs w:val="22"/>
        </w:rPr>
        <w:t>, e-mail:</w:t>
      </w:r>
      <w:r w:rsidR="001F1132">
        <w:rPr>
          <w:rFonts w:ascii="Calibri Light" w:hAnsi="Calibri Light" w:cs="Calibri Light"/>
          <w:sz w:val="22"/>
          <w:szCs w:val="22"/>
        </w:rPr>
        <w:t xml:space="preserve"> xxxxxxxxxxxxxxxx</w:t>
      </w:r>
    </w:p>
    <w:p w14:paraId="36CCE11B" w14:textId="77777777" w:rsidR="004D6EFC" w:rsidRDefault="00000000">
      <w:pPr>
        <w:pStyle w:val="Zkladntextodsazen"/>
        <w:numPr>
          <w:ilvl w:val="0"/>
          <w:numId w:val="6"/>
        </w:numPr>
        <w:tabs>
          <w:tab w:val="clear" w:pos="720"/>
          <w:tab w:val="left" w:pos="426"/>
        </w:tabs>
        <w:spacing w:before="120" w:after="0"/>
        <w:ind w:left="425" w:hanging="425"/>
        <w:jc w:val="both"/>
        <w:rPr>
          <w:rFonts w:ascii="Calibri Light" w:hAnsi="Calibri Light" w:cs="Calibri Light"/>
          <w:sz w:val="22"/>
          <w:szCs w:val="22"/>
        </w:rPr>
      </w:pPr>
      <w:r>
        <w:rPr>
          <w:rFonts w:ascii="Calibri Light" w:hAnsi="Calibri Light" w:cs="Calibri Light"/>
          <w:sz w:val="22"/>
          <w:szCs w:val="22"/>
        </w:rPr>
        <w:t>Prodávající prohlašuje, že nemá žádné závazky po lhůtě splatnosti vůči orgánům veřejné moci a že jeho vlastnická práva k převáděnému zboží nejsou zpochybněna či právně napadena, že proti němu není vedena exekuce ani nařízen výkon rozhodnutí směřující k převáděnému zboží. Pokud by někdo vůči nabyvateli převáděného zboží uplatňoval jakoukoliv pohledávku či jiné právo, vzniklé před převodem vlastnického práva podle této smlouvy a spojené s vlastnictvím převáděného zboží, zavazuje se převádějící smluvní strana, že pohledávku zaplatí a jiné právo uspokojí ze svého a že nabývající smluvní straně nahradí případně vzniklou škodu.</w:t>
      </w:r>
    </w:p>
    <w:p w14:paraId="6CE48E90" w14:textId="77777777" w:rsidR="004D6EFC" w:rsidRDefault="00000000">
      <w:pPr>
        <w:pStyle w:val="Zkladntextodsazen"/>
        <w:numPr>
          <w:ilvl w:val="0"/>
          <w:numId w:val="6"/>
        </w:numPr>
        <w:tabs>
          <w:tab w:val="clear" w:pos="720"/>
        </w:tabs>
        <w:spacing w:before="120" w:after="0"/>
        <w:ind w:left="426" w:hanging="426"/>
        <w:jc w:val="both"/>
        <w:rPr>
          <w:rFonts w:ascii="Calibri Light" w:hAnsi="Calibri Light" w:cs="Calibri Light"/>
          <w:sz w:val="22"/>
          <w:szCs w:val="22"/>
        </w:rPr>
      </w:pPr>
      <w:r>
        <w:rPr>
          <w:rFonts w:ascii="Calibri Light" w:hAnsi="Calibri Light" w:cs="Calibri Light"/>
          <w:sz w:val="22"/>
          <w:szCs w:val="22"/>
        </w:rPr>
        <w:t xml:space="preserve">Prodávající je povinen uchovávat veškerou dokumentaci týkající se této smlouvy dle příslušných právních předpisů. </w:t>
      </w:r>
      <w:r>
        <w:rPr>
          <w:rFonts w:ascii="Calibri Light" w:hAnsi="Calibri Light" w:cs="Calibri Light"/>
          <w:bCs/>
          <w:sz w:val="22"/>
          <w:szCs w:val="22"/>
        </w:rPr>
        <w:t xml:space="preserve">Prodávající současně souhlasí se zpřístupněním nebo zveřejněním nabídky podané do veřejné zakázky, na základě které je uzavřena tato smlouva, výsledků zadávacího/výběrového řízení a všech náležitostí budoucích smluvních vztahů, které vyplynou z této veřejné zakázky. Prodávající je povinen poskytovat kupujícímu a všem subjektům oprávněným ke kontrole veškerou potřebnou součinnost a dokumentaci při výkonu kontrol týkajících se veřejné zakázky, na základě které je </w:t>
      </w:r>
      <w:r>
        <w:rPr>
          <w:rFonts w:ascii="Calibri Light" w:hAnsi="Calibri Light" w:cs="Calibri Light"/>
          <w:bCs/>
          <w:sz w:val="22"/>
          <w:szCs w:val="22"/>
        </w:rPr>
        <w:lastRenderedPageBreak/>
        <w:t>uzavřena tato smlouva, této smlouvy, dodatků a dalších dokumentů, které z ní vyplynou, a to v souladu s příslušnými právními předpisy a je povinen vytvořit výše uvedeným osobám podmínky k provedení kontroly vztahující se k plnění této smlouvy a poskytnout jim při provádění kontroly součinnost</w:t>
      </w:r>
      <w:r>
        <w:rPr>
          <w:rFonts w:ascii="Calibri Light" w:hAnsi="Calibri Light" w:cs="Calibri Light"/>
          <w:sz w:val="22"/>
          <w:szCs w:val="22"/>
        </w:rPr>
        <w:t>. Tuto povinnost součinnosti zajistí prodávající i u poddodavatelů, kteří se budou podílet na realizaci plnění dle této smlouvy. Prodávající je dle § 2 písm. e) zákona č. 320/2001 Sb., o finanční kontrole ve veřejné správě ve znění pozdějších předpisů osobou povinnou spolupůsobit při výkonu finanční kontroly.</w:t>
      </w:r>
    </w:p>
    <w:p w14:paraId="173E2EA4" w14:textId="77777777" w:rsidR="004D6EFC" w:rsidRDefault="00000000">
      <w:pPr>
        <w:pStyle w:val="Zkladntextodsazen"/>
        <w:numPr>
          <w:ilvl w:val="0"/>
          <w:numId w:val="6"/>
        </w:numPr>
        <w:tabs>
          <w:tab w:val="clear" w:pos="720"/>
          <w:tab w:val="left" w:pos="426"/>
        </w:tabs>
        <w:spacing w:before="120" w:after="0"/>
        <w:ind w:left="425" w:hanging="425"/>
        <w:jc w:val="both"/>
        <w:rPr>
          <w:rFonts w:ascii="Calibri Light" w:hAnsi="Calibri Light" w:cs="Calibri Light"/>
          <w:sz w:val="22"/>
          <w:szCs w:val="22"/>
        </w:rPr>
      </w:pPr>
      <w:r>
        <w:rPr>
          <w:rFonts w:ascii="Calibri Light" w:hAnsi="Calibri Light" w:cs="Calibri Light"/>
          <w:bCs/>
          <w:sz w:val="22"/>
          <w:szCs w:val="22"/>
        </w:rPr>
        <w:t>V případě, že v období mezi podpisem této smlouvy a předáním zboží dojde k výrobě vyšší verze zboží nebo jeho části, může prodávající po předchozím písemném souhlasu kupujícího dodat za podmínek uvedených v této smlouvě kupujícímu tuto vyšší verzi zboží, a to bez navýšení kupní ceny, při zachování lhůty předání zboží, při zachování kompatibility zboží s jinými technologiemi a při zachování totožných nebo lepších parametrů zboží oproti parametrům zboží původně sjednaného v této smlouvě.</w:t>
      </w:r>
    </w:p>
    <w:p w14:paraId="478FF4A9" w14:textId="77777777" w:rsidR="004D6EFC" w:rsidRDefault="00000000">
      <w:pPr>
        <w:pStyle w:val="Zkladntextodsazen"/>
        <w:numPr>
          <w:ilvl w:val="0"/>
          <w:numId w:val="6"/>
        </w:numPr>
        <w:tabs>
          <w:tab w:val="clear" w:pos="720"/>
          <w:tab w:val="left" w:pos="426"/>
        </w:tabs>
        <w:spacing w:before="120" w:after="0"/>
        <w:ind w:left="425" w:hanging="425"/>
        <w:jc w:val="both"/>
        <w:rPr>
          <w:rFonts w:ascii="Calibri Light" w:hAnsi="Calibri Light" w:cs="Calibri Light"/>
          <w:sz w:val="22"/>
          <w:szCs w:val="22"/>
        </w:rPr>
      </w:pPr>
      <w:r>
        <w:rPr>
          <w:rFonts w:ascii="Calibri Light" w:hAnsi="Calibri Light" w:cs="Calibri Light"/>
          <w:sz w:val="22"/>
          <w:szCs w:val="22"/>
        </w:rPr>
        <w:t>Prodávající se podpisem této smlouvy zavazuje upřednostňovat a dodržovat environmentální aspekty při plnění předmětu této smlouvy (např. omezení spotřeby energií, vody, surovin, omezení produkce látek znečišťujících ovzduší, vodu a půdu, omezení produkce odpadů a uhlíkové stopy) a dodržovat důstojné pracovní podmínky a bezpečnost práce svých zaměstnanců a poddodavatelů a podporovat férové dodavatelské vztahy.</w:t>
      </w:r>
    </w:p>
    <w:p w14:paraId="7A3EED15" w14:textId="77777777" w:rsidR="001E42EE" w:rsidRDefault="001E42EE">
      <w:pPr>
        <w:tabs>
          <w:tab w:val="left" w:pos="426"/>
        </w:tabs>
        <w:spacing w:before="240"/>
        <w:ind w:left="426" w:hanging="426"/>
        <w:jc w:val="center"/>
        <w:rPr>
          <w:rFonts w:ascii="Calibri Light" w:hAnsi="Calibri Light" w:cs="Calibri Light"/>
          <w:b/>
          <w:sz w:val="22"/>
          <w:szCs w:val="22"/>
        </w:rPr>
      </w:pPr>
    </w:p>
    <w:p w14:paraId="78A9E23D" w14:textId="47C20B79" w:rsidR="004D6EFC" w:rsidRDefault="00000000">
      <w:pPr>
        <w:tabs>
          <w:tab w:val="left" w:pos="426"/>
        </w:tabs>
        <w:spacing w:before="240"/>
        <w:ind w:left="426" w:hanging="426"/>
        <w:jc w:val="center"/>
        <w:rPr>
          <w:rFonts w:ascii="Calibri Light" w:hAnsi="Calibri Light" w:cs="Calibri Light"/>
          <w:b/>
          <w:sz w:val="22"/>
          <w:szCs w:val="22"/>
        </w:rPr>
      </w:pPr>
      <w:r>
        <w:rPr>
          <w:rFonts w:ascii="Calibri Light" w:hAnsi="Calibri Light" w:cs="Calibri Light"/>
          <w:b/>
          <w:sz w:val="22"/>
          <w:szCs w:val="22"/>
        </w:rPr>
        <w:t xml:space="preserve">X. </w:t>
      </w:r>
    </w:p>
    <w:p w14:paraId="28593F1D" w14:textId="77777777" w:rsidR="004D6EFC" w:rsidRDefault="00000000">
      <w:pPr>
        <w:tabs>
          <w:tab w:val="left" w:pos="426"/>
        </w:tabs>
        <w:ind w:left="426" w:hanging="426"/>
        <w:jc w:val="center"/>
        <w:rPr>
          <w:rFonts w:ascii="Calibri Light" w:hAnsi="Calibri Light" w:cs="Calibri Light"/>
          <w:b/>
          <w:sz w:val="22"/>
          <w:szCs w:val="22"/>
        </w:rPr>
      </w:pPr>
      <w:r>
        <w:rPr>
          <w:rFonts w:ascii="Calibri Light" w:hAnsi="Calibri Light" w:cs="Calibri Light"/>
          <w:b/>
          <w:sz w:val="22"/>
          <w:szCs w:val="22"/>
        </w:rPr>
        <w:t>Závěrečná ustanovení</w:t>
      </w:r>
    </w:p>
    <w:p w14:paraId="02D7063E" w14:textId="77777777" w:rsidR="004D6EFC" w:rsidRDefault="00000000">
      <w:pPr>
        <w:numPr>
          <w:ilvl w:val="0"/>
          <w:numId w:val="7"/>
        </w:numPr>
        <w:tabs>
          <w:tab w:val="left" w:pos="426"/>
        </w:tabs>
        <w:spacing w:before="120"/>
        <w:ind w:left="425" w:hanging="425"/>
        <w:jc w:val="both"/>
        <w:rPr>
          <w:rFonts w:ascii="Calibri Light" w:hAnsi="Calibri Light" w:cs="Calibri Light"/>
          <w:sz w:val="22"/>
          <w:szCs w:val="22"/>
        </w:rPr>
      </w:pPr>
      <w:r>
        <w:rPr>
          <w:rFonts w:ascii="Calibri Light" w:hAnsi="Calibri Light" w:cs="Calibri Light"/>
          <w:sz w:val="22"/>
          <w:szCs w:val="22"/>
        </w:rPr>
        <w:t>Ve věcech výslovně neupravených touto smlouvou se smluvní vztah založený touto smlouvou řídí občanským zákoníkem a dalšími platnými právními předpisy České republiky. Smluvní strany tímto v souladu s ust. § 558 odst. 2 občanského zákoníku výslovně vylučují použití obchodních zvyklostí ve svém právním styku v souvislosti s touto smlouvou.</w:t>
      </w:r>
    </w:p>
    <w:p w14:paraId="0E172FAD" w14:textId="77777777" w:rsidR="004D6EFC" w:rsidRDefault="00000000">
      <w:pPr>
        <w:pStyle w:val="Zkladntext31"/>
        <w:numPr>
          <w:ilvl w:val="0"/>
          <w:numId w:val="7"/>
        </w:numPr>
        <w:tabs>
          <w:tab w:val="left" w:pos="426"/>
        </w:tabs>
        <w:spacing w:before="120"/>
        <w:ind w:left="425" w:hanging="425"/>
        <w:rPr>
          <w:rFonts w:ascii="Calibri Light" w:hAnsi="Calibri Light" w:cs="Calibri Light"/>
          <w:sz w:val="22"/>
          <w:szCs w:val="22"/>
        </w:rPr>
      </w:pPr>
      <w:r>
        <w:rPr>
          <w:rFonts w:ascii="Calibri Light" w:hAnsi="Calibri Light" w:cs="Calibri Light"/>
          <w:sz w:val="22"/>
          <w:szCs w:val="22"/>
        </w:rPr>
        <w:t>Nedílnou součástí této smlouvy je:</w:t>
      </w:r>
    </w:p>
    <w:p w14:paraId="2A8CA757" w14:textId="77777777" w:rsidR="004D6EFC" w:rsidRDefault="00000000">
      <w:pPr>
        <w:pStyle w:val="Zkladntext31"/>
        <w:numPr>
          <w:ilvl w:val="1"/>
          <w:numId w:val="7"/>
        </w:numPr>
        <w:spacing w:before="120"/>
        <w:rPr>
          <w:rFonts w:ascii="Calibri Light" w:hAnsi="Calibri Light" w:cs="Calibri Light"/>
          <w:sz w:val="22"/>
          <w:szCs w:val="22"/>
        </w:rPr>
      </w:pPr>
      <w:r>
        <w:rPr>
          <w:rFonts w:ascii="Calibri Light" w:hAnsi="Calibri Light" w:cs="Calibri Light"/>
          <w:sz w:val="22"/>
          <w:szCs w:val="22"/>
        </w:rPr>
        <w:t xml:space="preserve">Příloha č. 1 – Cenová nabídka. </w:t>
      </w:r>
    </w:p>
    <w:p w14:paraId="70FC7484" w14:textId="77777777" w:rsidR="004D6EFC" w:rsidRDefault="00000000">
      <w:pPr>
        <w:pStyle w:val="Zkladntext31"/>
        <w:numPr>
          <w:ilvl w:val="0"/>
          <w:numId w:val="7"/>
        </w:numPr>
        <w:tabs>
          <w:tab w:val="left" w:pos="426"/>
        </w:tabs>
        <w:spacing w:before="120"/>
        <w:ind w:left="425" w:hanging="425"/>
        <w:rPr>
          <w:rFonts w:ascii="Calibri Light" w:hAnsi="Calibri Light" w:cs="Calibri Light"/>
          <w:sz w:val="22"/>
          <w:szCs w:val="22"/>
        </w:rPr>
      </w:pPr>
      <w:r>
        <w:rPr>
          <w:rFonts w:ascii="Calibri Light" w:hAnsi="Calibri Light" w:cs="Calibri Light"/>
          <w:sz w:val="22"/>
          <w:szCs w:val="22"/>
        </w:rPr>
        <w:t>Neplatnost některého ustanovení této smlouvy nemá za následek neplatnost celé smlouvy.</w:t>
      </w:r>
    </w:p>
    <w:p w14:paraId="200EE9D6" w14:textId="77777777" w:rsidR="004D6EFC" w:rsidRDefault="00000000">
      <w:pPr>
        <w:pStyle w:val="Zkladntext31"/>
        <w:numPr>
          <w:ilvl w:val="0"/>
          <w:numId w:val="7"/>
        </w:numPr>
        <w:tabs>
          <w:tab w:val="left" w:pos="426"/>
        </w:tabs>
        <w:spacing w:before="120"/>
        <w:ind w:left="425" w:hanging="425"/>
        <w:rPr>
          <w:rFonts w:ascii="Calibri Light" w:hAnsi="Calibri Light" w:cs="Calibri Light"/>
          <w:sz w:val="22"/>
          <w:szCs w:val="22"/>
        </w:rPr>
      </w:pPr>
      <w:r>
        <w:rPr>
          <w:rFonts w:ascii="Calibri Light" w:hAnsi="Calibri Light" w:cs="Calibri Light"/>
          <w:sz w:val="22"/>
          <w:szCs w:val="22"/>
        </w:rPr>
        <w:t>Podmínky této smlouvy, jež svou povahou přesahují dobu platnosti této smlouvy, zůstávají plně v platnosti a jsou účinné až do okamžiku jejich splnění a platí pro případné nástupce smluvní strany.</w:t>
      </w:r>
    </w:p>
    <w:p w14:paraId="772D7036" w14:textId="77777777" w:rsidR="004D6EFC" w:rsidRDefault="00000000">
      <w:pPr>
        <w:pStyle w:val="Zkladntext31"/>
        <w:numPr>
          <w:ilvl w:val="0"/>
          <w:numId w:val="7"/>
        </w:numPr>
        <w:tabs>
          <w:tab w:val="left" w:pos="426"/>
        </w:tabs>
        <w:spacing w:before="120"/>
        <w:ind w:left="425" w:hanging="425"/>
        <w:rPr>
          <w:rFonts w:ascii="Calibri Light" w:hAnsi="Calibri Light" w:cs="Calibri Light"/>
          <w:sz w:val="22"/>
          <w:szCs w:val="22"/>
        </w:rPr>
      </w:pPr>
      <w:r>
        <w:rPr>
          <w:rFonts w:ascii="Calibri Light" w:hAnsi="Calibri Light" w:cs="Calibri Light"/>
          <w:sz w:val="22"/>
          <w:szCs w:val="22"/>
        </w:rPr>
        <w:t xml:space="preserve">Smluvní strany se zavazují veškeré spory vzniklé z této smlouvy primárně řešit smírnou cestou. </w:t>
      </w:r>
    </w:p>
    <w:p w14:paraId="2536ADAC" w14:textId="77777777" w:rsidR="004D6EFC" w:rsidRDefault="00000000">
      <w:pPr>
        <w:pStyle w:val="Zkladntext31"/>
        <w:numPr>
          <w:ilvl w:val="0"/>
          <w:numId w:val="7"/>
        </w:numPr>
        <w:tabs>
          <w:tab w:val="left" w:pos="426"/>
        </w:tabs>
        <w:spacing w:before="120"/>
        <w:ind w:left="425" w:hanging="425"/>
        <w:rPr>
          <w:rFonts w:ascii="Calibri Light" w:hAnsi="Calibri Light" w:cs="Calibri Light"/>
          <w:sz w:val="22"/>
          <w:szCs w:val="22"/>
        </w:rPr>
      </w:pPr>
      <w:r>
        <w:rPr>
          <w:rFonts w:ascii="Calibri Light" w:hAnsi="Calibri Light" w:cs="Calibri Light"/>
          <w:sz w:val="22"/>
          <w:szCs w:val="22"/>
        </w:rPr>
        <w:t>Smluvní strany se v souladu s ust. § 89a zákona č. 99/1963 Sb., občanský soudní řád, ve znění pozdějších předpisů, dohodly, že místně příslušným soudem je Městský soud v Brně.</w:t>
      </w:r>
    </w:p>
    <w:p w14:paraId="3DB1623F" w14:textId="77777777" w:rsidR="004D6EFC" w:rsidRDefault="00000000">
      <w:pPr>
        <w:numPr>
          <w:ilvl w:val="0"/>
          <w:numId w:val="7"/>
        </w:numPr>
        <w:tabs>
          <w:tab w:val="left" w:pos="426"/>
        </w:tabs>
        <w:spacing w:before="120"/>
        <w:ind w:left="425" w:hanging="425"/>
        <w:jc w:val="both"/>
        <w:rPr>
          <w:rFonts w:ascii="Calibri Light" w:hAnsi="Calibri Light" w:cs="Calibri Light"/>
          <w:sz w:val="22"/>
          <w:szCs w:val="22"/>
        </w:rPr>
      </w:pPr>
      <w:r>
        <w:rPr>
          <w:rFonts w:ascii="Calibri Light" w:hAnsi="Calibri Light" w:cs="Calibri Light"/>
          <w:sz w:val="22"/>
          <w:szCs w:val="22"/>
        </w:rPr>
        <w:t xml:space="preserve">Smluvní strany se dohodly, že pro uzavření této smlouvy užijí výhradně písemnou formu </w:t>
      </w:r>
      <w:r>
        <w:rPr>
          <w:rFonts w:ascii="Calibri Light" w:hAnsi="Calibri Light" w:cs="Calibri Light"/>
          <w:sz w:val="22"/>
          <w:szCs w:val="22"/>
        </w:rPr>
        <w:br/>
        <w:t xml:space="preserve">a že nechtějí být vázány, nebude-li tato forma dodržena. Tato smlouva se vyhotovuje </w:t>
      </w:r>
      <w:r>
        <w:rPr>
          <w:rFonts w:ascii="Calibri Light" w:hAnsi="Calibri Light" w:cs="Calibri Light"/>
          <w:sz w:val="22"/>
          <w:szCs w:val="22"/>
        </w:rPr>
        <w:br/>
        <w:t xml:space="preserve">ve 2 stejnopisech, z nichž každá smluvní strana obdrží jedno vyhotovení. To neplatí v případě, je-li tato smlouva podepsána elektronickými podpisy v souladu se zákonem č. 297/2016 Sb., </w:t>
      </w:r>
      <w:r>
        <w:rPr>
          <w:rFonts w:ascii="Calibri Light" w:hAnsi="Calibri Light" w:cs="Calibri Light"/>
          <w:sz w:val="22"/>
          <w:szCs w:val="22"/>
        </w:rPr>
        <w:br/>
        <w:t>o službách vytvářejících důvěru pro elektronické transakce, ve znění pozdějších předpisů. V takovém případě má každá smluvní strana k dispozici elektronický originál.</w:t>
      </w:r>
    </w:p>
    <w:p w14:paraId="5912DEA8" w14:textId="77777777" w:rsidR="004D6EFC" w:rsidRDefault="00000000">
      <w:pPr>
        <w:numPr>
          <w:ilvl w:val="0"/>
          <w:numId w:val="7"/>
        </w:numPr>
        <w:tabs>
          <w:tab w:val="left" w:pos="426"/>
        </w:tabs>
        <w:spacing w:before="120"/>
        <w:ind w:left="425" w:hanging="425"/>
        <w:jc w:val="both"/>
        <w:rPr>
          <w:rFonts w:ascii="Calibri Light" w:hAnsi="Calibri Light" w:cs="Calibri Light"/>
          <w:sz w:val="22"/>
          <w:szCs w:val="22"/>
        </w:rPr>
      </w:pPr>
      <w:r>
        <w:rPr>
          <w:rFonts w:ascii="Calibri Light" w:hAnsi="Calibri Light" w:cs="Calibri Light"/>
          <w:sz w:val="22"/>
          <w:szCs w:val="22"/>
        </w:rPr>
        <w:t xml:space="preserve">Veškeré předchozí ústní nebo písemné ujednání smluvních stran shodující se svým obsahem s obsahem této smlouvy, nejsou považovány za závazné. </w:t>
      </w:r>
    </w:p>
    <w:p w14:paraId="43F4AFB8" w14:textId="77777777" w:rsidR="004D6EFC" w:rsidRDefault="00000000">
      <w:pPr>
        <w:numPr>
          <w:ilvl w:val="0"/>
          <w:numId w:val="7"/>
        </w:numPr>
        <w:tabs>
          <w:tab w:val="left" w:pos="426"/>
        </w:tabs>
        <w:spacing w:before="120"/>
        <w:ind w:left="425" w:hanging="425"/>
        <w:jc w:val="both"/>
        <w:rPr>
          <w:rFonts w:ascii="Calibri Light" w:hAnsi="Calibri Light" w:cs="Calibri Light"/>
          <w:sz w:val="22"/>
          <w:szCs w:val="22"/>
        </w:rPr>
      </w:pPr>
      <w:r>
        <w:rPr>
          <w:rFonts w:ascii="Calibri Light" w:hAnsi="Calibri Light" w:cs="Calibri Light"/>
          <w:sz w:val="22"/>
          <w:szCs w:val="22"/>
        </w:rPr>
        <w:t xml:space="preserve">Přesahuje-li kupní cena uvedená v této smlouvě částku 50.000,- Kč bez DPH, je kupující jako  příspěvková organizace územního samosprávného celku povinen tuto smlouvu zveřejnit v registru smluv dle zákona č. 340/2015 Sb., o registru smluv, ve znění pozdějších předpisů. Smluvní strany souhlasí s uveřejněním veškerých informací týkajících se závazkového vztahu založeného mezi smluvními stranami touto smlouvou, zejména vlastního obsahu této smlouvy, a to v rozsahu </w:t>
      </w:r>
      <w:r>
        <w:rPr>
          <w:rFonts w:ascii="Calibri Light" w:hAnsi="Calibri Light" w:cs="Calibri Light"/>
          <w:sz w:val="22"/>
          <w:szCs w:val="22"/>
        </w:rPr>
        <w:lastRenderedPageBreak/>
        <w:t>požadovaném uvedeným zákonem s výjimkou údajů, které se v registru smluv neuveřejňují. Uveřejnění se zavazuje provést kupující bez zbytečného odkladu po uzavření této smlouvy.</w:t>
      </w:r>
    </w:p>
    <w:p w14:paraId="1D05F3C6" w14:textId="77777777" w:rsidR="004D6EFC" w:rsidRDefault="00000000">
      <w:pPr>
        <w:numPr>
          <w:ilvl w:val="0"/>
          <w:numId w:val="7"/>
        </w:numPr>
        <w:tabs>
          <w:tab w:val="left" w:pos="426"/>
        </w:tabs>
        <w:spacing w:before="120"/>
        <w:ind w:left="425" w:hanging="425"/>
        <w:jc w:val="both"/>
        <w:rPr>
          <w:rFonts w:ascii="Calibri Light" w:hAnsi="Calibri Light" w:cs="Calibri Light"/>
          <w:sz w:val="22"/>
          <w:szCs w:val="22"/>
        </w:rPr>
      </w:pPr>
      <w:r>
        <w:rPr>
          <w:rFonts w:ascii="Calibri Light" w:hAnsi="Calibri Light" w:cs="Calibri Light"/>
          <w:sz w:val="22"/>
          <w:szCs w:val="22"/>
        </w:rPr>
        <w:t>Tato smlouva nabývá platnosti okamžikem jejího podpisu oprávněnými zástupci obou smluvních stran.</w:t>
      </w:r>
    </w:p>
    <w:p w14:paraId="0865A2D0" w14:textId="77777777" w:rsidR="004D6EFC" w:rsidRDefault="00000000">
      <w:pPr>
        <w:numPr>
          <w:ilvl w:val="0"/>
          <w:numId w:val="7"/>
        </w:numPr>
        <w:tabs>
          <w:tab w:val="left" w:pos="426"/>
        </w:tabs>
        <w:spacing w:before="120"/>
        <w:ind w:left="425" w:hanging="425"/>
        <w:jc w:val="both"/>
        <w:rPr>
          <w:rFonts w:ascii="Calibri Light" w:hAnsi="Calibri Light" w:cs="Calibri Light"/>
          <w:sz w:val="22"/>
          <w:szCs w:val="22"/>
        </w:rPr>
      </w:pPr>
      <w:r>
        <w:rPr>
          <w:rFonts w:ascii="Calibri Light" w:hAnsi="Calibri Light" w:cs="Calibri Light"/>
          <w:sz w:val="22"/>
          <w:szCs w:val="22"/>
        </w:rPr>
        <w:t>Smlouva nabývá účinnosti zveřejněním v Registru smluv postupem dle zákona č. 340/2015 Sb. Může být měněna, doplňována nebo upřesňována pouze písemnými dodatky ke smlouvě. Pokud se některé z ustanovení stane neplatným, ostatní ustanovení zůstávají v platnosti.</w:t>
      </w:r>
    </w:p>
    <w:p w14:paraId="3E23BBA9" w14:textId="77777777" w:rsidR="004D6EFC" w:rsidRDefault="00000000">
      <w:pPr>
        <w:numPr>
          <w:ilvl w:val="0"/>
          <w:numId w:val="7"/>
        </w:numPr>
        <w:tabs>
          <w:tab w:val="left" w:pos="426"/>
        </w:tabs>
        <w:spacing w:before="120"/>
        <w:ind w:left="425" w:hanging="425"/>
        <w:jc w:val="both"/>
        <w:rPr>
          <w:rFonts w:ascii="Calibri Light" w:hAnsi="Calibri Light" w:cs="Calibri Light"/>
          <w:sz w:val="22"/>
          <w:szCs w:val="22"/>
        </w:rPr>
      </w:pPr>
      <w:r>
        <w:rPr>
          <w:rFonts w:ascii="Calibri Light" w:hAnsi="Calibri Light" w:cs="Calibri Light"/>
          <w:sz w:val="22"/>
          <w:szCs w:val="22"/>
        </w:rPr>
        <w:t xml:space="preserve">Prodávající prohlašuje, že byl seznámen se skutečností, že tato smlouva a s ní spojené dokumenty budou zveřejněny v "Katalogu smluv", a to na adrese </w:t>
      </w:r>
      <w:hyperlink r:id="rId9">
        <w:r w:rsidR="004D6EFC">
          <w:rPr>
            <w:rStyle w:val="Internetovodkaz"/>
            <w:rFonts w:ascii="Calibri Light" w:hAnsi="Calibri Light" w:cs="Calibri Light"/>
            <w:sz w:val="22"/>
            <w:szCs w:val="22"/>
          </w:rPr>
          <w:t>https://zakazky.krajbezkorupce.cz</w:t>
        </w:r>
      </w:hyperlink>
      <w:r>
        <w:rPr>
          <w:rFonts w:ascii="Calibri Light" w:hAnsi="Calibri Light" w:cs="Calibri Light"/>
          <w:sz w:val="22"/>
          <w:szCs w:val="22"/>
        </w:rPr>
        <w:t>, s čímž výslovně souhlasí.</w:t>
      </w:r>
    </w:p>
    <w:p w14:paraId="7BE321C6" w14:textId="77777777" w:rsidR="004D6EFC" w:rsidRDefault="004D6EFC">
      <w:pPr>
        <w:spacing w:before="240"/>
        <w:ind w:firstLine="360"/>
        <w:rPr>
          <w:rFonts w:ascii="Calibri Light" w:hAnsi="Calibri Light" w:cs="Calibri Light"/>
          <w:sz w:val="22"/>
          <w:szCs w:val="22"/>
        </w:rPr>
      </w:pPr>
    </w:p>
    <w:p w14:paraId="5393B1E6" w14:textId="77777777" w:rsidR="004D6EFC" w:rsidRDefault="00000000">
      <w:pPr>
        <w:spacing w:before="240"/>
        <w:ind w:firstLine="360"/>
        <w:rPr>
          <w:rFonts w:ascii="Calibri Light" w:hAnsi="Calibri Light" w:cs="Calibri Light"/>
          <w:sz w:val="22"/>
          <w:szCs w:val="22"/>
        </w:rPr>
      </w:pPr>
      <w:r>
        <w:rPr>
          <w:rFonts w:ascii="Calibri Light" w:hAnsi="Calibri Light" w:cs="Calibri Light"/>
          <w:sz w:val="22"/>
          <w:szCs w:val="22"/>
        </w:rPr>
        <w:t>V Kyjově dne</w:t>
      </w:r>
      <w:r>
        <w:rPr>
          <w:rFonts w:ascii="Calibri Light" w:hAnsi="Calibri Light" w:cs="Calibri Light"/>
          <w:sz w:val="22"/>
          <w:szCs w:val="22"/>
        </w:rPr>
        <w:tab/>
      </w:r>
      <w:r>
        <w:rPr>
          <w:rFonts w:ascii="Calibri Light" w:hAnsi="Calibri Light" w:cs="Calibri Light"/>
          <w:sz w:val="22"/>
          <w:szCs w:val="22"/>
        </w:rPr>
        <w:tab/>
        <w:t xml:space="preserve">                                    </w:t>
      </w:r>
      <w:r>
        <w:rPr>
          <w:rFonts w:ascii="Calibri Light" w:hAnsi="Calibri Light" w:cs="Calibri Light"/>
          <w:sz w:val="22"/>
          <w:szCs w:val="22"/>
        </w:rPr>
        <w:tab/>
      </w:r>
      <w:r>
        <w:rPr>
          <w:rFonts w:ascii="Calibri Light" w:hAnsi="Calibri Light" w:cs="Calibri Light"/>
          <w:sz w:val="22"/>
          <w:szCs w:val="22"/>
        </w:rPr>
        <w:tab/>
        <w:t>V Kyjově dne</w:t>
      </w:r>
    </w:p>
    <w:p w14:paraId="641C9FE4" w14:textId="77777777" w:rsidR="004D6EFC" w:rsidRDefault="00000000">
      <w:pPr>
        <w:pStyle w:val="A4HP"/>
        <w:tabs>
          <w:tab w:val="clear" w:pos="-720"/>
        </w:tabs>
        <w:suppressAutoHyphens w:val="0"/>
        <w:spacing w:before="240" w:line="240" w:lineRule="auto"/>
        <w:ind w:firstLine="360"/>
        <w:rPr>
          <w:rFonts w:ascii="Calibri Light" w:hAnsi="Calibri Light" w:cs="Calibri Light"/>
          <w:sz w:val="22"/>
          <w:szCs w:val="22"/>
          <w:lang w:val="cs-CZ"/>
        </w:rPr>
      </w:pPr>
      <w:r>
        <w:rPr>
          <w:rFonts w:ascii="Calibri Light" w:hAnsi="Calibri Light" w:cs="Calibri Light"/>
          <w:sz w:val="22"/>
          <w:szCs w:val="22"/>
          <w:lang w:val="cs-CZ"/>
        </w:rPr>
        <w:t xml:space="preserve">Za prodávajícího:                                                </w:t>
      </w:r>
      <w:r>
        <w:rPr>
          <w:rFonts w:ascii="Calibri Light" w:hAnsi="Calibri Light" w:cs="Calibri Light"/>
          <w:sz w:val="22"/>
          <w:szCs w:val="22"/>
          <w:lang w:val="cs-CZ"/>
        </w:rPr>
        <w:tab/>
      </w:r>
      <w:r>
        <w:rPr>
          <w:rFonts w:ascii="Calibri Light" w:hAnsi="Calibri Light" w:cs="Calibri Light"/>
          <w:sz w:val="22"/>
          <w:szCs w:val="22"/>
          <w:lang w:val="cs-CZ"/>
        </w:rPr>
        <w:tab/>
        <w:t>Za kupujícího:</w:t>
      </w:r>
    </w:p>
    <w:p w14:paraId="392ED7C7" w14:textId="77777777" w:rsidR="004D6EFC" w:rsidRDefault="00000000">
      <w:pPr>
        <w:spacing w:before="1000"/>
        <w:ind w:firstLine="357"/>
        <w:rPr>
          <w:rFonts w:ascii="Calibri Light" w:hAnsi="Calibri Light" w:cs="Calibri Light"/>
          <w:sz w:val="22"/>
          <w:szCs w:val="22"/>
        </w:rPr>
      </w:pPr>
      <w:r>
        <w:rPr>
          <w:rFonts w:ascii="Calibri Light" w:hAnsi="Calibri Light" w:cs="Calibri Light"/>
          <w:sz w:val="22"/>
          <w:szCs w:val="22"/>
        </w:rPr>
        <w:t xml:space="preserve">...........................................................                           </w:t>
      </w:r>
      <w:r>
        <w:rPr>
          <w:rFonts w:ascii="Calibri Light" w:hAnsi="Calibri Light" w:cs="Calibri Light"/>
          <w:sz w:val="22"/>
          <w:szCs w:val="22"/>
        </w:rPr>
        <w:tab/>
        <w:t xml:space="preserve"> </w:t>
      </w:r>
      <w:r>
        <w:rPr>
          <w:rFonts w:ascii="Calibri Light" w:hAnsi="Calibri Light" w:cs="Calibri Light"/>
          <w:sz w:val="22"/>
          <w:szCs w:val="22"/>
        </w:rPr>
        <w:tab/>
        <w:t>...........................................................</w:t>
      </w:r>
    </w:p>
    <w:p w14:paraId="5518C0FD" w14:textId="2E2A8408" w:rsidR="004D6EFC" w:rsidRDefault="00000000" w:rsidP="009022C8">
      <w:pPr>
        <w:ind w:firstLine="357"/>
        <w:rPr>
          <w:rFonts w:ascii="Calibri Light" w:hAnsi="Calibri Light" w:cs="Calibri Light"/>
          <w:sz w:val="22"/>
          <w:szCs w:val="22"/>
        </w:rPr>
      </w:pPr>
      <w:r>
        <w:rPr>
          <w:rFonts w:ascii="Calibri Light" w:hAnsi="Calibri Light" w:cs="Calibri Light"/>
          <w:iCs/>
          <w:sz w:val="22"/>
          <w:szCs w:val="22"/>
        </w:rPr>
        <w:t xml:space="preserve">Michal Fúsek   </w:t>
      </w:r>
      <w:r>
        <w:rPr>
          <w:rFonts w:ascii="Calibri Light" w:hAnsi="Calibri Light" w:cs="Calibri Light"/>
          <w:sz w:val="22"/>
          <w:szCs w:val="22"/>
        </w:rPr>
        <w:t xml:space="preserve"> </w:t>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t>MUDr. Jiří Vyhnal</w:t>
      </w:r>
    </w:p>
    <w:p w14:paraId="31B07FA1" w14:textId="29915BA1" w:rsidR="004D6EFC" w:rsidRDefault="00000000">
      <w:pPr>
        <w:ind w:firstLine="360"/>
        <w:rPr>
          <w:rFonts w:ascii="Calibri Light" w:hAnsi="Calibri Light" w:cs="Calibri Light"/>
          <w:sz w:val="22"/>
          <w:szCs w:val="22"/>
        </w:rPr>
      </w:pPr>
      <w:r>
        <w:rPr>
          <w:rFonts w:ascii="Calibri Light" w:hAnsi="Calibri Light" w:cs="Calibri Light"/>
          <w:iCs/>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t>ředitel</w:t>
      </w:r>
    </w:p>
    <w:p w14:paraId="5B1D1589" w14:textId="77777777" w:rsidR="004D6EFC" w:rsidRDefault="00000000">
      <w:pPr>
        <w:rPr>
          <w:rFonts w:ascii="Calibri Light" w:hAnsi="Calibri Light" w:cs="Calibri Light"/>
          <w:sz w:val="22"/>
          <w:szCs w:val="22"/>
        </w:rPr>
      </w:pPr>
      <w:r>
        <w:rPr>
          <w:rFonts w:ascii="Calibri Light" w:hAnsi="Calibri Light" w:cs="Calibri Light"/>
          <w:i/>
          <w:sz w:val="22"/>
          <w:szCs w:val="22"/>
        </w:rPr>
        <w:t xml:space="preserve">      </w:t>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t xml:space="preserve">                              </w:t>
      </w:r>
    </w:p>
    <w:p w14:paraId="05CFFEA4" w14:textId="77777777" w:rsidR="004D6EFC" w:rsidRDefault="004D6EFC">
      <w:pPr>
        <w:rPr>
          <w:rFonts w:ascii="Calibri Light" w:hAnsi="Calibri Light" w:cs="Calibri Light"/>
          <w:b/>
          <w:sz w:val="22"/>
          <w:szCs w:val="22"/>
        </w:rPr>
      </w:pPr>
    </w:p>
    <w:p w14:paraId="17689333" w14:textId="77777777" w:rsidR="004D6EFC" w:rsidRDefault="00000000">
      <w:pPr>
        <w:spacing w:after="200" w:line="276" w:lineRule="auto"/>
        <w:rPr>
          <w:rFonts w:ascii="Calibri Light" w:hAnsi="Calibri Light" w:cs="Calibri Light"/>
          <w:b/>
          <w:sz w:val="22"/>
          <w:szCs w:val="22"/>
        </w:rPr>
      </w:pPr>
      <w:r>
        <w:br w:type="page"/>
      </w:r>
    </w:p>
    <w:p w14:paraId="21E3D928" w14:textId="77777777" w:rsidR="004D6EFC" w:rsidRDefault="00000000">
      <w:pPr>
        <w:rPr>
          <w:rFonts w:ascii="Arial" w:hAnsi="Arial" w:cs="Arial"/>
          <w:b/>
        </w:rPr>
      </w:pPr>
      <w:r>
        <w:rPr>
          <w:rFonts w:ascii="Arial" w:hAnsi="Arial" w:cs="Arial"/>
          <w:b/>
        </w:rPr>
        <w:lastRenderedPageBreak/>
        <w:t>Příloha č. 1 – Cenová nabídka a specifikace</w:t>
      </w:r>
    </w:p>
    <w:p w14:paraId="3D0E8DE7" w14:textId="77777777" w:rsidR="004D6EFC" w:rsidRDefault="004D6EFC">
      <w:pPr>
        <w:rPr>
          <w:rFonts w:ascii="Arial" w:hAnsi="Arial" w:cs="Arial"/>
          <w:b/>
        </w:rPr>
      </w:pPr>
    </w:p>
    <w:p w14:paraId="72669D7F" w14:textId="77777777" w:rsidR="004D6EFC" w:rsidRDefault="004D6EFC">
      <w:pPr>
        <w:spacing w:after="200" w:line="276" w:lineRule="auto"/>
        <w:rPr>
          <w:rFonts w:ascii="Arial" w:hAnsi="Arial" w:cs="Arial"/>
          <w:b/>
        </w:rPr>
      </w:pPr>
    </w:p>
    <w:sectPr w:rsidR="004D6EFC">
      <w:headerReference w:type="default" r:id="rId10"/>
      <w:footerReference w:type="even" r:id="rId11"/>
      <w:footerReference w:type="default" r:id="rId12"/>
      <w:footerReference w:type="first" r:id="rId13"/>
      <w:pgSz w:w="11906" w:h="16838"/>
      <w:pgMar w:top="1067" w:right="1275" w:bottom="1276" w:left="1134" w:header="142" w:footer="556"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A1E76" w14:textId="77777777" w:rsidR="009829D6" w:rsidRDefault="009829D6">
      <w:r>
        <w:separator/>
      </w:r>
    </w:p>
  </w:endnote>
  <w:endnote w:type="continuationSeparator" w:id="0">
    <w:p w14:paraId="34A74F00" w14:textId="77777777" w:rsidR="009829D6" w:rsidRDefault="00982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52DD9" w14:textId="4492304A" w:rsidR="004D6EFC" w:rsidRDefault="001F1132">
    <w:pPr>
      <w:pStyle w:val="Zpat1"/>
      <w:ind w:right="360"/>
    </w:pPr>
    <w:r>
      <w:rPr>
        <w:noProof/>
      </w:rPr>
      <mc:AlternateContent>
        <mc:Choice Requires="wps">
          <w:drawing>
            <wp:anchor distT="0" distB="0" distL="114300" distR="114300" simplePos="0" relativeHeight="251657216" behindDoc="0" locked="0" layoutInCell="0" allowOverlap="1" wp14:anchorId="1CBCBCB3" wp14:editId="790EB712">
              <wp:simplePos x="0" y="0"/>
              <wp:positionH relativeFrom="margin">
                <wp:align>right</wp:align>
              </wp:positionH>
              <wp:positionV relativeFrom="paragraph">
                <wp:posOffset>-1781175</wp:posOffset>
              </wp:positionV>
              <wp:extent cx="1781810" cy="1780540"/>
              <wp:effectExtent l="5715" t="0" r="3175" b="635"/>
              <wp:wrapNone/>
              <wp:docPr id="152228496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810" cy="1780540"/>
                      </a:xfrm>
                      <a:custGeom>
                        <a:avLst/>
                        <a:gdLst>
                          <a:gd name="T0" fmla="*/ 4950 w 4951"/>
                          <a:gd name="T1" fmla="*/ 4948 h 4949"/>
                          <a:gd name="T2" fmla="*/ 0 w 4951"/>
                          <a:gd name="T3" fmla="*/ 4948 h 4949"/>
                          <a:gd name="T4" fmla="*/ 0 w 4951"/>
                          <a:gd name="T5" fmla="*/ 0 h 4949"/>
                          <a:gd name="T6" fmla="*/ 4950 w 4951"/>
                          <a:gd name="T7" fmla="*/ 0 h 4949"/>
                          <a:gd name="T8" fmla="*/ 4950 w 4951"/>
                          <a:gd name="T9" fmla="*/ 4948 h 4949"/>
                        </a:gdLst>
                        <a:ahLst/>
                        <a:cxnLst>
                          <a:cxn ang="0">
                            <a:pos x="T0" y="T1"/>
                          </a:cxn>
                          <a:cxn ang="0">
                            <a:pos x="T2" y="T3"/>
                          </a:cxn>
                          <a:cxn ang="0">
                            <a:pos x="T4" y="T5"/>
                          </a:cxn>
                          <a:cxn ang="0">
                            <a:pos x="T6" y="T7"/>
                          </a:cxn>
                          <a:cxn ang="0">
                            <a:pos x="T8" y="T9"/>
                          </a:cxn>
                        </a:cxnLst>
                        <a:rect l="0" t="0" r="r" b="b"/>
                        <a:pathLst>
                          <a:path w="4951" h="4949">
                            <a:moveTo>
                              <a:pt x="4950" y="4948"/>
                            </a:moveTo>
                            <a:lnTo>
                              <a:pt x="0" y="4948"/>
                            </a:lnTo>
                            <a:lnTo>
                              <a:pt x="0" y="0"/>
                            </a:lnTo>
                            <a:lnTo>
                              <a:pt x="4950" y="0"/>
                            </a:lnTo>
                            <a:lnTo>
                              <a:pt x="4950" y="4948"/>
                            </a:lnTo>
                          </a:path>
                        </a:pathLst>
                      </a:custGeom>
                      <a:solidFill>
                        <a:srgbClr val="FFFFFF">
                          <a:alpha val="0"/>
                        </a:srgbClr>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D7B117D" id="Freeform 3" o:spid="_x0000_s1026" style="position:absolute;margin-left:89.1pt;margin-top:-140.25pt;width:140.3pt;height:140.2pt;z-index:251657216;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coordsize="4951,4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" o:allowincell="f" path="m4950,4948l,4948,,,4950,r,4948e" stroked="f" strokecolor="#3465a4">
              <v:fill opacity="0"/>
              <v:path o:connecttype="custom" o:connectlocs="1781450,1780180;0,1780180;0,0;1781450,0;1781450,1780180" o:connectangles="0,0,0,0,0"/>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0229F" w14:textId="77777777" w:rsidR="004D6EFC" w:rsidRDefault="004D6EFC">
    <w:pPr>
      <w:pStyle w:val="Zpat1"/>
      <w:jc w:val="right"/>
      <w:rPr>
        <w:rFonts w:ascii="Arial" w:hAnsi="Arial" w:cs="Arial"/>
        <w:sz w:val="16"/>
        <w:szCs w:val="16"/>
      </w:rPr>
    </w:pPr>
  </w:p>
  <w:p w14:paraId="6D0CF10B" w14:textId="7542C3F1" w:rsidR="004D6EFC" w:rsidRDefault="001F1132">
    <w:pPr>
      <w:pStyle w:val="Zpat1"/>
      <w:pBdr>
        <w:top w:val="single" w:sz="4" w:space="1" w:color="000000"/>
        <w:left w:val="single" w:sz="4" w:space="4" w:color="000000"/>
        <w:bottom w:val="single" w:sz="4" w:space="1" w:color="000000"/>
        <w:right w:val="single" w:sz="4" w:space="4" w:color="000000"/>
      </w:pBdr>
      <w:rPr>
        <w:rFonts w:ascii="Arial" w:hAnsi="Arial" w:cs="Arial"/>
        <w:b/>
      </w:rPr>
    </w:pPr>
    <w:r>
      <w:rPr>
        <w:noProof/>
      </w:rPr>
      <mc:AlternateContent>
        <mc:Choice Requires="wps">
          <w:drawing>
            <wp:anchor distT="0" distB="0" distL="114300" distR="114300" simplePos="0" relativeHeight="251658240" behindDoc="0" locked="0" layoutInCell="0" allowOverlap="1" wp14:anchorId="0F9FD5F4" wp14:editId="1AA98AE9">
              <wp:simplePos x="0" y="0"/>
              <wp:positionH relativeFrom="margin">
                <wp:align>right</wp:align>
              </wp:positionH>
              <wp:positionV relativeFrom="paragraph">
                <wp:posOffset>-23591520</wp:posOffset>
              </wp:positionV>
              <wp:extent cx="5476875" cy="5304790"/>
              <wp:effectExtent l="4445" t="1905" r="0" b="0"/>
              <wp:wrapNone/>
              <wp:docPr id="29377412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5304790"/>
                      </a:xfrm>
                      <a:custGeom>
                        <a:avLst/>
                        <a:gdLst>
                          <a:gd name="T0" fmla="*/ 0 w 15216"/>
                          <a:gd name="T1" fmla="*/ 0 h 14739"/>
                          <a:gd name="T2" fmla="*/ 0 w 15216"/>
                          <a:gd name="T3" fmla="*/ 14738 h 14739"/>
                          <a:gd name="T4" fmla="*/ 15215 w 15216"/>
                          <a:gd name="T5" fmla="*/ 14738 h 14739"/>
                          <a:gd name="T6" fmla="*/ 15215 w 15216"/>
                          <a:gd name="T7" fmla="*/ 0 h 14739"/>
                        </a:gdLst>
                        <a:ahLst/>
                        <a:cxnLst>
                          <a:cxn ang="0">
                            <a:pos x="T0" y="T1"/>
                          </a:cxn>
                          <a:cxn ang="0">
                            <a:pos x="T2" y="T3"/>
                          </a:cxn>
                          <a:cxn ang="0">
                            <a:pos x="T4" y="T5"/>
                          </a:cxn>
                          <a:cxn ang="0">
                            <a:pos x="T6" y="T7"/>
                          </a:cxn>
                        </a:cxnLst>
                        <a:rect l="0" t="0" r="r" b="b"/>
                        <a:pathLst>
                          <a:path w="15216" h="14739">
                            <a:moveTo>
                              <a:pt x="0" y="0"/>
                            </a:moveTo>
                            <a:lnTo>
                              <a:pt x="0" y="14738"/>
                            </a:lnTo>
                            <a:lnTo>
                              <a:pt x="15215" y="14738"/>
                            </a:lnTo>
                            <a:lnTo>
                              <a:pt x="1521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F5921" id="Freeform 2" o:spid="_x0000_s1026" style="position:absolute;margin-left:380.05pt;margin-top:-1857.6pt;width:431.25pt;height:417.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coordsize="15216,14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" o:allowincell="f" path="m,l,14738r15215,l15215,e" filled="f" stroked="f" strokecolor="#3465a4">
              <v:path o:connecttype="custom" o:connectlocs="0,0;0,5304430;5476515,5304430;5476515,0" o:connectangles="0,0,0,0"/>
              <w10:wrap anchorx="margin"/>
            </v:shape>
          </w:pict>
        </mc:Fallback>
      </mc:AlternateContent>
    </w:r>
    <w:r w:rsidR="00000000">
      <w:rPr>
        <w:rFonts w:ascii="Arial" w:hAnsi="Arial" w:cs="Arial"/>
        <w:b/>
      </w:rPr>
      <w:t xml:space="preserve">Kupní smlouva </w:t>
    </w:r>
  </w:p>
  <w:p w14:paraId="2488378C" w14:textId="77777777" w:rsidR="004D6EFC" w:rsidRDefault="004D6EFC">
    <w:pPr>
      <w:pStyle w:val="Zpat1"/>
      <w:jc w:val="righ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54472" w14:textId="77777777" w:rsidR="004D6EFC" w:rsidRDefault="004D6EFC">
    <w:pPr>
      <w:pStyle w:val="Zpat1"/>
      <w:jc w:val="right"/>
      <w:rPr>
        <w:rFonts w:ascii="Arial" w:hAnsi="Arial" w:cs="Arial"/>
        <w:sz w:val="16"/>
        <w:szCs w:val="16"/>
      </w:rPr>
    </w:pPr>
  </w:p>
  <w:p w14:paraId="396FA940" w14:textId="5273D291" w:rsidR="004D6EFC" w:rsidRDefault="001F1132">
    <w:pPr>
      <w:pStyle w:val="Zpat1"/>
      <w:pBdr>
        <w:top w:val="single" w:sz="4" w:space="1" w:color="000000"/>
        <w:left w:val="single" w:sz="4" w:space="4" w:color="000000"/>
        <w:bottom w:val="single" w:sz="4" w:space="1" w:color="000000"/>
        <w:right w:val="single" w:sz="4" w:space="4" w:color="000000"/>
      </w:pBdr>
      <w:rPr>
        <w:rFonts w:ascii="Arial" w:hAnsi="Arial" w:cs="Arial"/>
        <w:b/>
      </w:rPr>
    </w:pPr>
    <w:r>
      <w:rPr>
        <w:noProof/>
      </w:rPr>
      <mc:AlternateContent>
        <mc:Choice Requires="wps">
          <w:drawing>
            <wp:anchor distT="0" distB="0" distL="114300" distR="114300" simplePos="0" relativeHeight="251659264" behindDoc="0" locked="0" layoutInCell="0" allowOverlap="1" wp14:anchorId="01DFAA97" wp14:editId="08E4F411">
              <wp:simplePos x="0" y="0"/>
              <wp:positionH relativeFrom="margin">
                <wp:align>right</wp:align>
              </wp:positionH>
              <wp:positionV relativeFrom="paragraph">
                <wp:posOffset>-23591520</wp:posOffset>
              </wp:positionV>
              <wp:extent cx="5476875" cy="5304790"/>
              <wp:effectExtent l="4445" t="1905" r="0" b="0"/>
              <wp:wrapNone/>
              <wp:docPr id="1003742447"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5304790"/>
                      </a:xfrm>
                      <a:custGeom>
                        <a:avLst/>
                        <a:gdLst>
                          <a:gd name="T0" fmla="*/ 0 w 15216"/>
                          <a:gd name="T1" fmla="*/ 0 h 14739"/>
                          <a:gd name="T2" fmla="*/ 0 w 15216"/>
                          <a:gd name="T3" fmla="*/ 14738 h 14739"/>
                          <a:gd name="T4" fmla="*/ 15215 w 15216"/>
                          <a:gd name="T5" fmla="*/ 14738 h 14739"/>
                          <a:gd name="T6" fmla="*/ 15215 w 15216"/>
                          <a:gd name="T7" fmla="*/ 0 h 14739"/>
                        </a:gdLst>
                        <a:ahLst/>
                        <a:cxnLst>
                          <a:cxn ang="0">
                            <a:pos x="T0" y="T1"/>
                          </a:cxn>
                          <a:cxn ang="0">
                            <a:pos x="T2" y="T3"/>
                          </a:cxn>
                          <a:cxn ang="0">
                            <a:pos x="T4" y="T5"/>
                          </a:cxn>
                          <a:cxn ang="0">
                            <a:pos x="T6" y="T7"/>
                          </a:cxn>
                        </a:cxnLst>
                        <a:rect l="0" t="0" r="r" b="b"/>
                        <a:pathLst>
                          <a:path w="15216" h="14739">
                            <a:moveTo>
                              <a:pt x="0" y="0"/>
                            </a:moveTo>
                            <a:lnTo>
                              <a:pt x="0" y="14738"/>
                            </a:lnTo>
                            <a:lnTo>
                              <a:pt x="15215" y="14738"/>
                            </a:lnTo>
                            <a:lnTo>
                              <a:pt x="1521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9D53F" id="Freeform 1" o:spid="_x0000_s1026" style="position:absolute;margin-left:380.05pt;margin-top:-1857.6pt;width:431.25pt;height:417.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coordsize="15216,14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" o:allowincell="f" path="m,l,14738r15215,l15215,e" filled="f" stroked="f" strokecolor="#3465a4">
              <v:path o:connecttype="custom" o:connectlocs="0,0;0,5304430;5476515,5304430;5476515,0" o:connectangles="0,0,0,0"/>
              <w10:wrap anchorx="margin"/>
            </v:shape>
          </w:pict>
        </mc:Fallback>
      </mc:AlternateContent>
    </w:r>
    <w:r w:rsidR="00000000">
      <w:rPr>
        <w:rFonts w:ascii="Arial" w:hAnsi="Arial" w:cs="Arial"/>
        <w:b/>
      </w:rPr>
      <w:t xml:space="preserve">Kupní smlouva </w:t>
    </w:r>
  </w:p>
  <w:p w14:paraId="0BBCBBF1" w14:textId="77777777" w:rsidR="004D6EFC" w:rsidRDefault="004D6EFC">
    <w:pPr>
      <w:pStyle w:val="Zpat1"/>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892FCC" w14:textId="77777777" w:rsidR="009829D6" w:rsidRDefault="009829D6">
      <w:r>
        <w:separator/>
      </w:r>
    </w:p>
  </w:footnote>
  <w:footnote w:type="continuationSeparator" w:id="0">
    <w:p w14:paraId="01D574E8" w14:textId="77777777" w:rsidR="009829D6" w:rsidRDefault="00982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A7BC7" w14:textId="2BA19018" w:rsidR="004D6EFC" w:rsidRDefault="001F1132">
    <w:pPr>
      <w:pStyle w:val="Zhlav1"/>
      <w:jc w:val="center"/>
    </w:pPr>
    <w:r>
      <w:rPr>
        <w:noProof/>
      </w:rPr>
      <mc:AlternateContent>
        <mc:Choice Requires="wps">
          <w:drawing>
            <wp:anchor distT="0" distB="0" distL="114300" distR="114300" simplePos="0" relativeHeight="251656192" behindDoc="0" locked="0" layoutInCell="0" allowOverlap="1" wp14:anchorId="220B0B49" wp14:editId="377C0391">
              <wp:simplePos x="0" y="0"/>
              <wp:positionH relativeFrom="column">
                <wp:posOffset>-1781810</wp:posOffset>
              </wp:positionH>
              <wp:positionV relativeFrom="paragraph">
                <wp:posOffset>-23590885</wp:posOffset>
              </wp:positionV>
              <wp:extent cx="1781175" cy="5212715"/>
              <wp:effectExtent l="0" t="2540" r="635" b="4445"/>
              <wp:wrapNone/>
              <wp:docPr id="1071449292"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5212715"/>
                      </a:xfrm>
                      <a:custGeom>
                        <a:avLst/>
                        <a:gdLst>
                          <a:gd name="T0" fmla="*/ 0 w 4951"/>
                          <a:gd name="T1" fmla="*/ 0 h 14483"/>
                          <a:gd name="T2" fmla="*/ 0 w 4951"/>
                          <a:gd name="T3" fmla="*/ 14482 h 14483"/>
                          <a:gd name="T4" fmla="*/ 4950 w 4951"/>
                          <a:gd name="T5" fmla="*/ 14482 h 14483"/>
                          <a:gd name="T6" fmla="*/ 4950 w 4951"/>
                          <a:gd name="T7" fmla="*/ 0 h 14483"/>
                        </a:gdLst>
                        <a:ahLst/>
                        <a:cxnLst>
                          <a:cxn ang="0">
                            <a:pos x="T0" y="T1"/>
                          </a:cxn>
                          <a:cxn ang="0">
                            <a:pos x="T2" y="T3"/>
                          </a:cxn>
                          <a:cxn ang="0">
                            <a:pos x="T4" y="T5"/>
                          </a:cxn>
                          <a:cxn ang="0">
                            <a:pos x="T6" y="T7"/>
                          </a:cxn>
                        </a:cxnLst>
                        <a:rect l="0" t="0" r="r" b="b"/>
                        <a:pathLst>
                          <a:path w="4951" h="14483">
                            <a:moveTo>
                              <a:pt x="0" y="0"/>
                            </a:moveTo>
                            <a:lnTo>
                              <a:pt x="0" y="14482"/>
                            </a:lnTo>
                            <a:lnTo>
                              <a:pt x="4950" y="14482"/>
                            </a:lnTo>
                            <a:lnTo>
                              <a:pt x="495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0721C" id="shape_0" o:spid="_x0000_s1026" style="position:absolute;margin-left:-140.3pt;margin-top:-1857.55pt;width:140.25pt;height:410.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951,1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" o:allowincell="f" path="m,l,14482r4950,l4950,e" filled="f" stroked="f" strokecolor="#3465a4">
              <v:path o:connecttype="custom" o:connectlocs="0,0;0,5212355;1780815,5212355;1780815,0" o:connectangles="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44255"/>
    <w:multiLevelType w:val="multilevel"/>
    <w:tmpl w:val="D6EA8C0E"/>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7F939B5"/>
    <w:multiLevelType w:val="multilevel"/>
    <w:tmpl w:val="465EDF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9D05C84"/>
    <w:multiLevelType w:val="multilevel"/>
    <w:tmpl w:val="F1C6C002"/>
    <w:lvl w:ilvl="0">
      <w:start w:val="1"/>
      <w:numFmt w:val="decimal"/>
      <w:lvlText w:val="%1."/>
      <w:lvlJc w:val="left"/>
      <w:pPr>
        <w:tabs>
          <w:tab w:val="num" w:pos="720"/>
        </w:tabs>
        <w:ind w:left="720" w:hanging="360"/>
      </w:pPr>
      <w:rPr>
        <w:rFonts w:ascii="Calibri Light" w:hAnsi="Calibri Light" w:cs="Calibri Light"/>
        <w:color w:val="auto"/>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52D3346"/>
    <w:multiLevelType w:val="multilevel"/>
    <w:tmpl w:val="A3D241E4"/>
    <w:lvl w:ilvl="0">
      <w:start w:val="1"/>
      <w:numFmt w:val="decimal"/>
      <w:lvlText w:val="%1."/>
      <w:lvlJc w:val="left"/>
      <w:pPr>
        <w:tabs>
          <w:tab w:val="num" w:pos="0"/>
        </w:tabs>
        <w:ind w:left="780"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4" w15:restartNumberingAfterBreak="0">
    <w:nsid w:val="356355C3"/>
    <w:multiLevelType w:val="multilevel"/>
    <w:tmpl w:val="C3A40E3C"/>
    <w:lvl w:ilvl="0">
      <w:start w:val="1"/>
      <w:numFmt w:val="decimal"/>
      <w:lvlText w:val="%1."/>
      <w:lvlJc w:val="left"/>
      <w:pPr>
        <w:tabs>
          <w:tab w:val="num" w:pos="644"/>
        </w:tabs>
        <w:ind w:left="644" w:hanging="360"/>
      </w:p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3036D2"/>
    <w:multiLevelType w:val="multilevel"/>
    <w:tmpl w:val="C37C1C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3583A9E"/>
    <w:multiLevelType w:val="multilevel"/>
    <w:tmpl w:val="17DE0912"/>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7" w15:restartNumberingAfterBreak="0">
    <w:nsid w:val="461024F2"/>
    <w:multiLevelType w:val="multilevel"/>
    <w:tmpl w:val="2028DF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FF24BA4"/>
    <w:multiLevelType w:val="multilevel"/>
    <w:tmpl w:val="51F823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48D73F5"/>
    <w:multiLevelType w:val="multilevel"/>
    <w:tmpl w:val="98CEBC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778509A"/>
    <w:multiLevelType w:val="multilevel"/>
    <w:tmpl w:val="EA2E6CB0"/>
    <w:lvl w:ilvl="0">
      <w:start w:val="1"/>
      <w:numFmt w:val="decimal"/>
      <w:lvlText w:val="%1."/>
      <w:lvlJc w:val="left"/>
      <w:pPr>
        <w:tabs>
          <w:tab w:val="num" w:pos="720"/>
        </w:tabs>
        <w:ind w:left="720" w:hanging="360"/>
      </w:pPr>
    </w:lvl>
    <w:lvl w:ilvl="1">
      <w:start w:val="4"/>
      <w:numFmt w:val="lowerLetter"/>
      <w:lvlText w:val="%2)"/>
      <w:lvlJc w:val="left"/>
      <w:pPr>
        <w:tabs>
          <w:tab w:val="num" w:pos="1455"/>
        </w:tabs>
        <w:ind w:left="1455" w:hanging="375"/>
      </w:pPr>
      <w:rPr>
        <w:b w:val="0"/>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38C1DBA"/>
    <w:multiLevelType w:val="multilevel"/>
    <w:tmpl w:val="53EE3D16"/>
    <w:lvl w:ilvl="0">
      <w:start w:val="2"/>
      <w:numFmt w:val="decimal"/>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645092796">
    <w:abstractNumId w:val="9"/>
  </w:num>
  <w:num w:numId="2" w16cid:durableId="76295442">
    <w:abstractNumId w:val="7"/>
  </w:num>
  <w:num w:numId="3" w16cid:durableId="1370447840">
    <w:abstractNumId w:val="5"/>
  </w:num>
  <w:num w:numId="4" w16cid:durableId="426508417">
    <w:abstractNumId w:val="8"/>
  </w:num>
  <w:num w:numId="5" w16cid:durableId="1468745214">
    <w:abstractNumId w:val="2"/>
  </w:num>
  <w:num w:numId="6" w16cid:durableId="1408259118">
    <w:abstractNumId w:val="10"/>
  </w:num>
  <w:num w:numId="7" w16cid:durableId="1218276986">
    <w:abstractNumId w:val="4"/>
  </w:num>
  <w:num w:numId="8" w16cid:durableId="995106642">
    <w:abstractNumId w:val="3"/>
  </w:num>
  <w:num w:numId="9" w16cid:durableId="239291628">
    <w:abstractNumId w:val="11"/>
  </w:num>
  <w:num w:numId="10" w16cid:durableId="1041783280">
    <w:abstractNumId w:val="0"/>
  </w:num>
  <w:num w:numId="11" w16cid:durableId="333459091">
    <w:abstractNumId w:val="6"/>
  </w:num>
  <w:num w:numId="12" w16cid:durableId="1775786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EFC"/>
    <w:rsid w:val="000A6908"/>
    <w:rsid w:val="001E42EE"/>
    <w:rsid w:val="001F1132"/>
    <w:rsid w:val="002164C9"/>
    <w:rsid w:val="002372BD"/>
    <w:rsid w:val="002C5723"/>
    <w:rsid w:val="004D6EFC"/>
    <w:rsid w:val="00784947"/>
    <w:rsid w:val="007C34CF"/>
    <w:rsid w:val="009022C8"/>
    <w:rsid w:val="009829D6"/>
    <w:rsid w:val="00BA5F7B"/>
    <w:rsid w:val="00C40619"/>
    <w:rsid w:val="00E60B38"/>
    <w:rsid w:val="00EB57A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A8974"/>
  <w15:docId w15:val="{4BDD83B4-1835-427C-A542-FE3D68B4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1B1E"/>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ormln"/>
    <w:next w:val="Normln"/>
    <w:link w:val="Nadpis1Char"/>
    <w:qFormat/>
    <w:rsid w:val="00171B1E"/>
    <w:pPr>
      <w:keepNext/>
      <w:jc w:val="center"/>
      <w:outlineLvl w:val="0"/>
    </w:pPr>
    <w:rPr>
      <w:b/>
    </w:rPr>
  </w:style>
  <w:style w:type="paragraph" w:customStyle="1" w:styleId="Nadpis41">
    <w:name w:val="Nadpis 41"/>
    <w:basedOn w:val="Normln"/>
    <w:next w:val="Normln"/>
    <w:link w:val="Nadpis4Char"/>
    <w:qFormat/>
    <w:rsid w:val="00171B1E"/>
    <w:pPr>
      <w:keepNext/>
      <w:widowControl w:val="0"/>
      <w:ind w:left="1985" w:hanging="1985"/>
      <w:outlineLvl w:val="3"/>
    </w:pPr>
    <w:rPr>
      <w:rFonts w:ascii="Arial" w:hAnsi="Arial"/>
      <w:sz w:val="24"/>
    </w:rPr>
  </w:style>
  <w:style w:type="paragraph" w:customStyle="1" w:styleId="Nadpis51">
    <w:name w:val="Nadpis 51"/>
    <w:basedOn w:val="Normln"/>
    <w:next w:val="Normln"/>
    <w:link w:val="Nadpis5Char"/>
    <w:qFormat/>
    <w:rsid w:val="00171B1E"/>
    <w:pPr>
      <w:keepNext/>
      <w:widowControl w:val="0"/>
      <w:jc w:val="center"/>
      <w:outlineLvl w:val="4"/>
    </w:pPr>
    <w:rPr>
      <w:rFonts w:ascii="Arial" w:hAnsi="Arial"/>
      <w:sz w:val="24"/>
    </w:rPr>
  </w:style>
  <w:style w:type="paragraph" w:customStyle="1" w:styleId="Nadpis61">
    <w:name w:val="Nadpis 61"/>
    <w:basedOn w:val="Normln"/>
    <w:next w:val="Normln"/>
    <w:link w:val="Nadpis6Char"/>
    <w:qFormat/>
    <w:rsid w:val="00171B1E"/>
    <w:pPr>
      <w:keepNext/>
      <w:widowControl w:val="0"/>
      <w:jc w:val="center"/>
      <w:outlineLvl w:val="5"/>
    </w:pPr>
    <w:rPr>
      <w:rFonts w:ascii="Arial" w:hAnsi="Arial"/>
      <w:b/>
      <w:sz w:val="28"/>
    </w:rPr>
  </w:style>
  <w:style w:type="character" w:customStyle="1" w:styleId="Nadpis1Char">
    <w:name w:val="Nadpis 1 Char"/>
    <w:basedOn w:val="Standardnpsmoodstavce"/>
    <w:link w:val="Nadpis11"/>
    <w:qFormat/>
    <w:rsid w:val="00171B1E"/>
    <w:rPr>
      <w:rFonts w:ascii="Times New Roman" w:eastAsia="Times New Roman" w:hAnsi="Times New Roman" w:cs="Times New Roman"/>
      <w:b/>
      <w:sz w:val="20"/>
      <w:szCs w:val="20"/>
      <w:lang w:eastAsia="cs-CZ"/>
    </w:rPr>
  </w:style>
  <w:style w:type="character" w:customStyle="1" w:styleId="Nadpis4Char">
    <w:name w:val="Nadpis 4 Char"/>
    <w:basedOn w:val="Standardnpsmoodstavce"/>
    <w:link w:val="Nadpis41"/>
    <w:qFormat/>
    <w:rsid w:val="00171B1E"/>
    <w:rPr>
      <w:rFonts w:ascii="Arial" w:eastAsia="Times New Roman" w:hAnsi="Arial" w:cs="Times New Roman"/>
      <w:sz w:val="24"/>
      <w:szCs w:val="20"/>
      <w:lang w:eastAsia="cs-CZ"/>
    </w:rPr>
  </w:style>
  <w:style w:type="character" w:customStyle="1" w:styleId="Nadpis5Char">
    <w:name w:val="Nadpis 5 Char"/>
    <w:basedOn w:val="Standardnpsmoodstavce"/>
    <w:link w:val="Nadpis51"/>
    <w:qFormat/>
    <w:rsid w:val="00171B1E"/>
    <w:rPr>
      <w:rFonts w:ascii="Arial" w:eastAsia="Times New Roman" w:hAnsi="Arial" w:cs="Times New Roman"/>
      <w:sz w:val="24"/>
      <w:szCs w:val="20"/>
      <w:lang w:eastAsia="cs-CZ"/>
    </w:rPr>
  </w:style>
  <w:style w:type="character" w:customStyle="1" w:styleId="Nadpis6Char">
    <w:name w:val="Nadpis 6 Char"/>
    <w:basedOn w:val="Standardnpsmoodstavce"/>
    <w:link w:val="Nadpis61"/>
    <w:qFormat/>
    <w:rsid w:val="00171B1E"/>
    <w:rPr>
      <w:rFonts w:ascii="Arial" w:eastAsia="Times New Roman" w:hAnsi="Arial" w:cs="Times New Roman"/>
      <w:b/>
      <w:sz w:val="28"/>
      <w:szCs w:val="20"/>
      <w:lang w:eastAsia="cs-CZ"/>
    </w:rPr>
  </w:style>
  <w:style w:type="character" w:customStyle="1" w:styleId="ZhlavChar">
    <w:name w:val="Záhlaví Char"/>
    <w:basedOn w:val="Standardnpsmoodstavce"/>
    <w:link w:val="Zhlav1"/>
    <w:qFormat/>
    <w:rsid w:val="00171B1E"/>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1"/>
    <w:qFormat/>
    <w:rsid w:val="00171B1E"/>
    <w:rPr>
      <w:rFonts w:ascii="Times New Roman" w:eastAsia="Times New Roman" w:hAnsi="Times New Roman" w:cs="Times New Roman"/>
      <w:sz w:val="20"/>
      <w:szCs w:val="20"/>
      <w:lang w:eastAsia="cs-CZ"/>
    </w:rPr>
  </w:style>
  <w:style w:type="character" w:styleId="slostrnky">
    <w:name w:val="page number"/>
    <w:basedOn w:val="Standardnpsmoodstavce"/>
    <w:qFormat/>
    <w:rsid w:val="00171B1E"/>
  </w:style>
  <w:style w:type="character" w:customStyle="1" w:styleId="ZkladntextodsazenChar">
    <w:name w:val="Základní text odsazený Char"/>
    <w:basedOn w:val="Standardnpsmoodstavce"/>
    <w:link w:val="Zkladntextodsazen"/>
    <w:qFormat/>
    <w:rsid w:val="00171B1E"/>
    <w:rPr>
      <w:rFonts w:ascii="Times New Roman" w:eastAsia="Times New Roman" w:hAnsi="Times New Roman" w:cs="Times New Roman"/>
      <w:sz w:val="20"/>
      <w:szCs w:val="20"/>
      <w:lang w:eastAsia="cs-CZ"/>
    </w:rPr>
  </w:style>
  <w:style w:type="character" w:customStyle="1" w:styleId="PodtitulChar">
    <w:name w:val="Podtitul Char"/>
    <w:link w:val="Podtitul1"/>
    <w:qFormat/>
    <w:rsid w:val="00171B1E"/>
    <w:rPr>
      <w:rFonts w:ascii="Arial" w:eastAsia="Times New Roman" w:hAnsi="Arial" w:cs="Times New Roman"/>
      <w:b/>
      <w:sz w:val="32"/>
      <w:szCs w:val="20"/>
      <w:lang w:eastAsia="cs-CZ"/>
    </w:rPr>
  </w:style>
  <w:style w:type="character" w:styleId="Odkaznakoment">
    <w:name w:val="annotation reference"/>
    <w:uiPriority w:val="99"/>
    <w:unhideWhenUsed/>
    <w:qFormat/>
    <w:rsid w:val="00171B1E"/>
    <w:rPr>
      <w:sz w:val="16"/>
      <w:szCs w:val="16"/>
    </w:rPr>
  </w:style>
  <w:style w:type="character" w:customStyle="1" w:styleId="TextkomenteChar">
    <w:name w:val="Text komentáře Char"/>
    <w:basedOn w:val="Standardnpsmoodstavce"/>
    <w:link w:val="Textkomente"/>
    <w:uiPriority w:val="99"/>
    <w:qFormat/>
    <w:rsid w:val="00171B1E"/>
    <w:rPr>
      <w:rFonts w:ascii="Times New Roman" w:eastAsia="Times New Roman" w:hAnsi="Times New Roman" w:cs="Times New Roman"/>
      <w:sz w:val="20"/>
      <w:szCs w:val="20"/>
      <w:lang w:eastAsia="cs-CZ"/>
    </w:rPr>
  </w:style>
  <w:style w:type="character" w:customStyle="1" w:styleId="Internetovodkaz">
    <w:name w:val="Internetový odkaz"/>
    <w:uiPriority w:val="99"/>
    <w:unhideWhenUsed/>
    <w:rsid w:val="00171B1E"/>
    <w:rPr>
      <w:color w:val="0000FF"/>
      <w:u w:val="single"/>
    </w:rPr>
  </w:style>
  <w:style w:type="character" w:customStyle="1" w:styleId="TextbublinyChar">
    <w:name w:val="Text bubliny Char"/>
    <w:basedOn w:val="Standardnpsmoodstavce"/>
    <w:link w:val="Textbubliny"/>
    <w:uiPriority w:val="99"/>
    <w:semiHidden/>
    <w:qFormat/>
    <w:rsid w:val="00171B1E"/>
    <w:rPr>
      <w:rFonts w:ascii="Tahoma" w:eastAsia="Times New Roman" w:hAnsi="Tahoma" w:cs="Tahoma"/>
      <w:sz w:val="16"/>
      <w:szCs w:val="16"/>
      <w:lang w:eastAsia="cs-CZ"/>
    </w:rPr>
  </w:style>
  <w:style w:type="character" w:customStyle="1" w:styleId="PedmtkomenteChar">
    <w:name w:val="Předmět komentáře Char"/>
    <w:basedOn w:val="TextkomenteChar"/>
    <w:link w:val="Pedmtkomente"/>
    <w:uiPriority w:val="99"/>
    <w:semiHidden/>
    <w:qFormat/>
    <w:rsid w:val="00311299"/>
    <w:rPr>
      <w:rFonts w:ascii="Times New Roman" w:eastAsia="Times New Roman" w:hAnsi="Times New Roman" w:cs="Times New Roman"/>
      <w:b/>
      <w:bCs/>
      <w:sz w:val="20"/>
      <w:szCs w:val="20"/>
      <w:lang w:eastAsia="cs-CZ"/>
    </w:rPr>
  </w:style>
  <w:style w:type="character" w:customStyle="1" w:styleId="Nevyeenzmnka1">
    <w:name w:val="Nevyřešená zmínka1"/>
    <w:basedOn w:val="Standardnpsmoodstavce"/>
    <w:uiPriority w:val="99"/>
    <w:semiHidden/>
    <w:unhideWhenUsed/>
    <w:qFormat/>
    <w:rsid w:val="00ED5F44"/>
    <w:rPr>
      <w:color w:val="605E5C"/>
      <w:shd w:val="clear" w:color="auto" w:fill="E1DFDD"/>
    </w:rPr>
  </w:style>
  <w:style w:type="character" w:customStyle="1" w:styleId="CharStyle12">
    <w:name w:val="CharStyle12"/>
    <w:qFormat/>
    <w:rsid w:val="00494E6F"/>
    <w:rPr>
      <w:rFonts w:ascii="Palatino Linotype" w:eastAsia="Palatino Linotype" w:hAnsi="Palatino Linotype" w:cs="Palatino Linotype"/>
      <w:b w:val="0"/>
      <w:bCs w:val="0"/>
      <w:i w:val="0"/>
      <w:iCs w:val="0"/>
      <w:strike w:val="0"/>
      <w:dstrike w:val="0"/>
      <w:color w:val="000000"/>
      <w:spacing w:val="0"/>
      <w:w w:val="100"/>
      <w:position w:val="0"/>
      <w:sz w:val="21"/>
      <w:szCs w:val="21"/>
      <w:u w:val="none"/>
      <w:vertAlign w:val="baseline"/>
      <w:lang w:val="cs-CZ" w:eastAsia="cs-CZ" w:bidi="cs-CZ"/>
    </w:rPr>
  </w:style>
  <w:style w:type="character" w:customStyle="1" w:styleId="slovndk">
    <w:name w:val="Číslování řádků"/>
    <w:rsid w:val="001C0280"/>
  </w:style>
  <w:style w:type="paragraph" w:customStyle="1" w:styleId="Nadpis">
    <w:name w:val="Nadpis"/>
    <w:basedOn w:val="Normln"/>
    <w:next w:val="Zkladntext"/>
    <w:qFormat/>
    <w:rsid w:val="001C0280"/>
    <w:pPr>
      <w:keepNext/>
      <w:spacing w:before="240" w:after="120"/>
    </w:pPr>
    <w:rPr>
      <w:rFonts w:ascii="Liberation Sans" w:eastAsia="Microsoft YaHei" w:hAnsi="Liberation Sans" w:cs="Arial"/>
      <w:sz w:val="28"/>
      <w:szCs w:val="28"/>
    </w:rPr>
  </w:style>
  <w:style w:type="paragraph" w:styleId="Zkladntext">
    <w:name w:val="Body Text"/>
    <w:basedOn w:val="Normln"/>
    <w:rsid w:val="001C0280"/>
    <w:pPr>
      <w:spacing w:after="140" w:line="276" w:lineRule="auto"/>
    </w:pPr>
  </w:style>
  <w:style w:type="paragraph" w:styleId="Seznam">
    <w:name w:val="List"/>
    <w:basedOn w:val="Zkladntext"/>
    <w:rsid w:val="001C0280"/>
    <w:rPr>
      <w:rFonts w:cs="Arial"/>
    </w:rPr>
  </w:style>
  <w:style w:type="paragraph" w:customStyle="1" w:styleId="Titulek1">
    <w:name w:val="Titulek1"/>
    <w:basedOn w:val="Normln"/>
    <w:qFormat/>
    <w:rsid w:val="001C0280"/>
    <w:pPr>
      <w:suppressLineNumbers/>
      <w:spacing w:before="120" w:after="120"/>
    </w:pPr>
    <w:rPr>
      <w:rFonts w:cs="Arial"/>
      <w:i/>
      <w:iCs/>
      <w:sz w:val="24"/>
      <w:szCs w:val="24"/>
    </w:rPr>
  </w:style>
  <w:style w:type="paragraph" w:customStyle="1" w:styleId="Rejstk">
    <w:name w:val="Rejstřík"/>
    <w:basedOn w:val="Normln"/>
    <w:qFormat/>
    <w:rsid w:val="001C0280"/>
    <w:pPr>
      <w:suppressLineNumbers/>
    </w:pPr>
    <w:rPr>
      <w:rFonts w:cs="Arial"/>
    </w:rPr>
  </w:style>
  <w:style w:type="paragraph" w:customStyle="1" w:styleId="Zhlavazpat">
    <w:name w:val="Záhlaví a zápatí"/>
    <w:basedOn w:val="Normln"/>
    <w:qFormat/>
    <w:rsid w:val="001C0280"/>
  </w:style>
  <w:style w:type="paragraph" w:customStyle="1" w:styleId="Zhlav1">
    <w:name w:val="Záhlaví1"/>
    <w:basedOn w:val="Normln"/>
    <w:link w:val="ZhlavChar"/>
    <w:rsid w:val="00171B1E"/>
    <w:pPr>
      <w:tabs>
        <w:tab w:val="center" w:pos="4536"/>
        <w:tab w:val="right" w:pos="9072"/>
      </w:tabs>
    </w:pPr>
  </w:style>
  <w:style w:type="paragraph" w:customStyle="1" w:styleId="Zpat1">
    <w:name w:val="Zápatí1"/>
    <w:basedOn w:val="Normln"/>
    <w:link w:val="ZpatChar"/>
    <w:rsid w:val="00171B1E"/>
    <w:pPr>
      <w:tabs>
        <w:tab w:val="center" w:pos="4536"/>
        <w:tab w:val="right" w:pos="9072"/>
      </w:tabs>
    </w:pPr>
  </w:style>
  <w:style w:type="paragraph" w:customStyle="1" w:styleId="A4HP">
    <w:name w:val="A4HP"/>
    <w:qFormat/>
    <w:rsid w:val="00171B1E"/>
    <w:pPr>
      <w:tabs>
        <w:tab w:val="left" w:pos="-720"/>
      </w:tabs>
      <w:spacing w:line="360" w:lineRule="auto"/>
    </w:pPr>
    <w:rPr>
      <w:rFonts w:ascii="Courier New" w:eastAsia="Times New Roman" w:hAnsi="Courier New" w:cs="Times New Roman"/>
      <w:sz w:val="24"/>
      <w:szCs w:val="20"/>
      <w:lang w:val="en-US" w:eastAsia="cs-CZ"/>
    </w:rPr>
  </w:style>
  <w:style w:type="paragraph" w:customStyle="1" w:styleId="Zkladntext21">
    <w:name w:val="Základní text 21"/>
    <w:basedOn w:val="Normln"/>
    <w:qFormat/>
    <w:rsid w:val="00171B1E"/>
    <w:pPr>
      <w:widowControl w:val="0"/>
      <w:jc w:val="center"/>
    </w:pPr>
    <w:rPr>
      <w:rFonts w:ascii="Arial" w:hAnsi="Arial"/>
      <w:b/>
      <w:sz w:val="24"/>
    </w:rPr>
  </w:style>
  <w:style w:type="paragraph" w:customStyle="1" w:styleId="Podtitul1">
    <w:name w:val="Podtitul1"/>
    <w:basedOn w:val="Normln"/>
    <w:link w:val="PodtitulChar"/>
    <w:qFormat/>
    <w:rsid w:val="00171B1E"/>
    <w:pPr>
      <w:widowControl w:val="0"/>
      <w:spacing w:line="240" w:lineRule="exact"/>
      <w:jc w:val="center"/>
    </w:pPr>
    <w:rPr>
      <w:rFonts w:ascii="Arial" w:hAnsi="Arial"/>
      <w:b/>
      <w:sz w:val="32"/>
    </w:rPr>
  </w:style>
  <w:style w:type="paragraph" w:customStyle="1" w:styleId="Zkladntext31">
    <w:name w:val="Základní text 31"/>
    <w:basedOn w:val="Normln"/>
    <w:qFormat/>
    <w:rsid w:val="00171B1E"/>
    <w:pPr>
      <w:widowControl w:val="0"/>
      <w:jc w:val="both"/>
    </w:pPr>
    <w:rPr>
      <w:rFonts w:ascii="Arial" w:hAnsi="Arial"/>
      <w:sz w:val="24"/>
    </w:rPr>
  </w:style>
  <w:style w:type="paragraph" w:styleId="Zkladntextodsazen">
    <w:name w:val="Body Text Indent"/>
    <w:basedOn w:val="Normln"/>
    <w:link w:val="ZkladntextodsazenChar"/>
    <w:rsid w:val="00171B1E"/>
    <w:pPr>
      <w:spacing w:after="120"/>
      <w:ind w:left="283"/>
    </w:pPr>
  </w:style>
  <w:style w:type="paragraph" w:styleId="Odstavecseseznamem">
    <w:name w:val="List Paragraph"/>
    <w:basedOn w:val="Normln"/>
    <w:uiPriority w:val="34"/>
    <w:qFormat/>
    <w:rsid w:val="00171B1E"/>
    <w:pPr>
      <w:ind w:left="708"/>
    </w:pPr>
  </w:style>
  <w:style w:type="paragraph" w:styleId="Textkomente">
    <w:name w:val="annotation text"/>
    <w:basedOn w:val="Normln"/>
    <w:link w:val="TextkomenteChar"/>
    <w:uiPriority w:val="99"/>
    <w:unhideWhenUsed/>
    <w:qFormat/>
    <w:rsid w:val="00171B1E"/>
  </w:style>
  <w:style w:type="paragraph" w:styleId="Textbubliny">
    <w:name w:val="Balloon Text"/>
    <w:basedOn w:val="Normln"/>
    <w:link w:val="TextbublinyChar"/>
    <w:uiPriority w:val="99"/>
    <w:semiHidden/>
    <w:unhideWhenUsed/>
    <w:qFormat/>
    <w:rsid w:val="00171B1E"/>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qFormat/>
    <w:rsid w:val="00311299"/>
    <w:rPr>
      <w:b/>
      <w:bCs/>
    </w:rPr>
  </w:style>
  <w:style w:type="paragraph" w:styleId="Revize">
    <w:name w:val="Revision"/>
    <w:uiPriority w:val="99"/>
    <w:semiHidden/>
    <w:qFormat/>
    <w:rsid w:val="006924F4"/>
    <w:rPr>
      <w:rFonts w:ascii="Times New Roman" w:eastAsia="Times New Roman" w:hAnsi="Times New Roman" w:cs="Times New Roman"/>
      <w:sz w:val="20"/>
      <w:szCs w:val="20"/>
      <w:lang w:eastAsia="cs-CZ"/>
    </w:rPr>
  </w:style>
  <w:style w:type="paragraph" w:customStyle="1" w:styleId="Zkladntext2">
    <w:name w:val="Základní text (2)"/>
    <w:qFormat/>
    <w:rsid w:val="00494E6F"/>
    <w:pPr>
      <w:widowControl w:val="0"/>
      <w:shd w:val="clear" w:color="auto" w:fill="FFFFFF"/>
      <w:spacing w:before="220" w:line="259" w:lineRule="exact"/>
      <w:ind w:hanging="480"/>
      <w:jc w:val="both"/>
    </w:pPr>
    <w:rPr>
      <w:rFonts w:ascii="Palatino Linotype" w:eastAsia="Palatino Linotype" w:hAnsi="Palatino Linotype" w:cs="Palatino Linotype"/>
      <w:color w:val="000000"/>
      <w:sz w:val="21"/>
      <w:szCs w:val="21"/>
      <w:lang w:eastAsia="cs-CZ" w:bidi="cs-CZ"/>
    </w:rPr>
  </w:style>
  <w:style w:type="paragraph" w:styleId="Bezmezer">
    <w:name w:val="No Spacing"/>
    <w:uiPriority w:val="1"/>
    <w:qFormat/>
    <w:rsid w:val="00997468"/>
  </w:style>
  <w:style w:type="paragraph" w:customStyle="1" w:styleId="Obsahrmce">
    <w:name w:val="Obsah rámce"/>
    <w:basedOn w:val="Normln"/>
    <w:qFormat/>
    <w:rsid w:val="001C0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f.kysela@triton.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azky.krajbezkorupce.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89560-1BFD-49C9-ADB2-C394981BA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2902</Words>
  <Characters>17123</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dc:creator>
  <dc:description/>
  <cp:lastModifiedBy>Ivana Kůstová</cp:lastModifiedBy>
  <cp:revision>2</cp:revision>
  <cp:lastPrinted>2024-12-16T13:05:00Z</cp:lastPrinted>
  <dcterms:created xsi:type="dcterms:W3CDTF">2024-12-18T12:29:00Z</dcterms:created>
  <dcterms:modified xsi:type="dcterms:W3CDTF">2024-12-18T12:29:00Z</dcterms:modified>
  <dc:language>cs-CZ</dc:language>
</cp:coreProperties>
</file>