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05656" w14:textId="77777777" w:rsidR="00830CBE" w:rsidRPr="003B51F2" w:rsidRDefault="00830CBE" w:rsidP="00830CBE">
      <w:pPr>
        <w:spacing w:after="240"/>
        <w:jc w:val="center"/>
        <w:rPr>
          <w:rFonts w:ascii="Cambria" w:hAnsi="Cambria" w:cs="Tahoma"/>
          <w:b/>
          <w:bCs/>
          <w:sz w:val="23"/>
          <w:szCs w:val="23"/>
        </w:rPr>
      </w:pPr>
      <w:r w:rsidRPr="003B51F2">
        <w:rPr>
          <w:rFonts w:ascii="Cambria" w:hAnsi="Cambria" w:cs="Tahoma"/>
          <w:b/>
          <w:bCs/>
          <w:sz w:val="23"/>
          <w:szCs w:val="23"/>
        </w:rPr>
        <w:t>Kupní smlouva</w:t>
      </w:r>
    </w:p>
    <w:p w14:paraId="0B9D22DF" w14:textId="5CF69D93" w:rsidR="00830CBE" w:rsidRPr="003B51F2" w:rsidRDefault="00830CBE" w:rsidP="00830CBE">
      <w:pPr>
        <w:jc w:val="center"/>
        <w:rPr>
          <w:rFonts w:ascii="Cambria" w:hAnsi="Cambria" w:cs="Tahoma"/>
          <w:sz w:val="23"/>
          <w:szCs w:val="23"/>
        </w:rPr>
      </w:pPr>
      <w:r w:rsidRPr="003B51F2">
        <w:rPr>
          <w:rFonts w:ascii="Cambria" w:hAnsi="Cambria" w:cs="Tahoma"/>
          <w:sz w:val="23"/>
          <w:szCs w:val="23"/>
        </w:rPr>
        <w:t xml:space="preserve">uzavřená dle ustanovení § </w:t>
      </w:r>
      <w:r w:rsidR="00EE0C45" w:rsidRPr="003B51F2">
        <w:rPr>
          <w:rFonts w:ascii="Cambria" w:hAnsi="Cambria" w:cs="Tahoma"/>
          <w:sz w:val="23"/>
          <w:szCs w:val="23"/>
        </w:rPr>
        <w:t>2079</w:t>
      </w:r>
      <w:r w:rsidRPr="003B51F2">
        <w:rPr>
          <w:rFonts w:ascii="Cambria" w:hAnsi="Cambria" w:cs="Tahoma"/>
          <w:sz w:val="23"/>
          <w:szCs w:val="23"/>
        </w:rPr>
        <w:t xml:space="preserve"> a násl. zákona č. 89/2012 Sb., občanský zákoník, ve znění pozdějších předpisů, (dále jen „OZ“)</w:t>
      </w:r>
    </w:p>
    <w:p w14:paraId="264F81C8" w14:textId="77777777" w:rsidR="00830CBE" w:rsidRPr="003B51F2" w:rsidRDefault="00830CBE" w:rsidP="00830CBE">
      <w:pPr>
        <w:jc w:val="both"/>
        <w:rPr>
          <w:rFonts w:ascii="Cambria" w:hAnsi="Cambria" w:cs="Tahoma"/>
          <w:sz w:val="23"/>
          <w:szCs w:val="23"/>
        </w:rPr>
      </w:pPr>
    </w:p>
    <w:p w14:paraId="5332950B" w14:textId="77777777" w:rsidR="00830CBE" w:rsidRPr="003B51F2" w:rsidRDefault="00830CBE" w:rsidP="00830CBE">
      <w:pPr>
        <w:jc w:val="both"/>
        <w:rPr>
          <w:rFonts w:ascii="Cambria" w:hAnsi="Cambria" w:cs="Tahoma"/>
          <w:sz w:val="23"/>
          <w:szCs w:val="23"/>
        </w:rPr>
      </w:pPr>
    </w:p>
    <w:p w14:paraId="568CBA76" w14:textId="77777777" w:rsidR="00830CBE" w:rsidRPr="003B51F2" w:rsidRDefault="00830CBE" w:rsidP="00830CBE">
      <w:pPr>
        <w:pStyle w:val="Nadpis2"/>
        <w:numPr>
          <w:ilvl w:val="1"/>
          <w:numId w:val="1"/>
        </w:numPr>
        <w:tabs>
          <w:tab w:val="left" w:pos="0"/>
        </w:tabs>
        <w:rPr>
          <w:rFonts w:ascii="Cambria" w:hAnsi="Cambria" w:cs="Tahoma"/>
          <w:b w:val="0"/>
          <w:bCs w:val="0"/>
          <w:sz w:val="23"/>
          <w:szCs w:val="23"/>
        </w:rPr>
      </w:pPr>
      <w:r w:rsidRPr="003B51F2">
        <w:rPr>
          <w:rFonts w:ascii="Cambria" w:hAnsi="Cambria" w:cs="Tahoma"/>
          <w:b w:val="0"/>
          <w:bCs w:val="0"/>
          <w:sz w:val="23"/>
          <w:szCs w:val="23"/>
        </w:rPr>
        <w:t>mezi smluvními stranami, kterými jsou</w:t>
      </w:r>
    </w:p>
    <w:p w14:paraId="6FDA172F" w14:textId="77777777" w:rsidR="00830CBE" w:rsidRPr="003B51F2" w:rsidRDefault="00830CBE" w:rsidP="00830CBE">
      <w:pPr>
        <w:jc w:val="both"/>
        <w:rPr>
          <w:rFonts w:ascii="Cambria" w:hAnsi="Cambria" w:cs="Tahoma"/>
          <w:sz w:val="23"/>
          <w:szCs w:val="23"/>
        </w:rPr>
      </w:pPr>
    </w:p>
    <w:p w14:paraId="1CB84982" w14:textId="77777777" w:rsidR="00830CBE" w:rsidRPr="003B51F2" w:rsidRDefault="00830CBE" w:rsidP="00830CBE">
      <w:pPr>
        <w:jc w:val="both"/>
        <w:rPr>
          <w:rFonts w:ascii="Cambria" w:hAnsi="Cambria" w:cs="Tahoma"/>
          <w:b/>
          <w:sz w:val="23"/>
          <w:szCs w:val="23"/>
        </w:rPr>
      </w:pPr>
    </w:p>
    <w:p w14:paraId="64E8B533" w14:textId="77777777" w:rsidR="00830CBE" w:rsidRPr="003B51F2" w:rsidRDefault="00830CBE" w:rsidP="00830CBE">
      <w:pPr>
        <w:jc w:val="both"/>
        <w:rPr>
          <w:rFonts w:ascii="Cambria" w:hAnsi="Cambria" w:cs="Tahoma"/>
          <w:sz w:val="23"/>
          <w:szCs w:val="23"/>
        </w:rPr>
      </w:pPr>
      <w:r w:rsidRPr="003B51F2">
        <w:rPr>
          <w:rFonts w:ascii="Cambria" w:hAnsi="Cambria" w:cs="Tahoma"/>
          <w:b/>
          <w:bCs/>
          <w:sz w:val="23"/>
          <w:szCs w:val="23"/>
        </w:rPr>
        <w:t>Univerzita Karlova, Filozofická fakulta</w:t>
      </w:r>
    </w:p>
    <w:p w14:paraId="4E7C4F7A" w14:textId="77777777" w:rsidR="00830CBE" w:rsidRPr="003B51F2" w:rsidRDefault="00830CBE" w:rsidP="00830CBE">
      <w:pPr>
        <w:jc w:val="both"/>
        <w:rPr>
          <w:rFonts w:ascii="Cambria" w:hAnsi="Cambria" w:cs="Tahoma"/>
          <w:sz w:val="23"/>
          <w:szCs w:val="23"/>
        </w:rPr>
      </w:pPr>
      <w:r w:rsidRPr="003B51F2">
        <w:rPr>
          <w:rFonts w:ascii="Cambria" w:hAnsi="Cambria" w:cs="Tahoma"/>
          <w:sz w:val="23"/>
          <w:szCs w:val="23"/>
        </w:rPr>
        <w:t xml:space="preserve">sídlo: </w:t>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t>náměstí Jana Palacha 2, 116 38 Praha 1</w:t>
      </w:r>
    </w:p>
    <w:p w14:paraId="1201CF05" w14:textId="6B6F7AEF" w:rsidR="00830CBE" w:rsidRPr="003B51F2" w:rsidRDefault="00830CBE" w:rsidP="00830CBE">
      <w:pPr>
        <w:jc w:val="both"/>
        <w:rPr>
          <w:rFonts w:ascii="Cambria" w:hAnsi="Cambria" w:cs="Tahoma"/>
          <w:sz w:val="23"/>
          <w:szCs w:val="23"/>
        </w:rPr>
      </w:pPr>
      <w:r w:rsidRPr="003B51F2">
        <w:rPr>
          <w:rFonts w:ascii="Cambria" w:hAnsi="Cambria" w:cs="Tahoma"/>
          <w:sz w:val="23"/>
          <w:szCs w:val="23"/>
        </w:rPr>
        <w:t xml:space="preserve">zastoupena: </w:t>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r>
      <w:r w:rsidR="00A54626" w:rsidRPr="003B51F2">
        <w:rPr>
          <w:rFonts w:ascii="Cambria" w:hAnsi="Cambria" w:cs="Tahoma"/>
          <w:sz w:val="23"/>
          <w:szCs w:val="23"/>
        </w:rPr>
        <w:t>Mg</w:t>
      </w:r>
      <w:r w:rsidR="008901BD" w:rsidRPr="003B51F2">
        <w:rPr>
          <w:rFonts w:ascii="Cambria" w:hAnsi="Cambria" w:cs="Tahoma"/>
          <w:sz w:val="23"/>
          <w:szCs w:val="23"/>
        </w:rPr>
        <w:t xml:space="preserve">r. </w:t>
      </w:r>
      <w:r w:rsidR="00A54626" w:rsidRPr="003B51F2">
        <w:rPr>
          <w:rFonts w:ascii="Cambria" w:hAnsi="Cambria" w:cs="Tahoma"/>
          <w:sz w:val="23"/>
          <w:szCs w:val="23"/>
        </w:rPr>
        <w:t>Eva Lehečková</w:t>
      </w:r>
      <w:r w:rsidR="008901BD" w:rsidRPr="003B51F2">
        <w:rPr>
          <w:rFonts w:ascii="Cambria" w:hAnsi="Cambria" w:cs="Tahoma"/>
          <w:sz w:val="23"/>
          <w:szCs w:val="23"/>
        </w:rPr>
        <w:t>, Ph.D., děkan</w:t>
      </w:r>
      <w:r w:rsidR="00A54626" w:rsidRPr="003B51F2">
        <w:rPr>
          <w:rFonts w:ascii="Cambria" w:hAnsi="Cambria" w:cs="Tahoma"/>
          <w:sz w:val="23"/>
          <w:szCs w:val="23"/>
        </w:rPr>
        <w:t>kou</w:t>
      </w:r>
    </w:p>
    <w:p w14:paraId="6A6FA22B" w14:textId="77777777" w:rsidR="00830CBE" w:rsidRPr="003B51F2" w:rsidRDefault="00830CBE" w:rsidP="00830CBE">
      <w:pPr>
        <w:jc w:val="both"/>
        <w:rPr>
          <w:rFonts w:ascii="Cambria" w:hAnsi="Cambria" w:cs="Tahoma"/>
          <w:sz w:val="23"/>
          <w:szCs w:val="23"/>
        </w:rPr>
      </w:pPr>
      <w:r w:rsidRPr="003B51F2">
        <w:rPr>
          <w:rFonts w:ascii="Cambria" w:hAnsi="Cambria" w:cs="Tahoma"/>
          <w:sz w:val="23"/>
          <w:szCs w:val="23"/>
        </w:rPr>
        <w:t xml:space="preserve">IČO: </w:t>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t>00216208</w:t>
      </w:r>
    </w:p>
    <w:p w14:paraId="57AD4408" w14:textId="77777777" w:rsidR="00830CBE" w:rsidRPr="003B51F2" w:rsidRDefault="00830CBE" w:rsidP="00830CBE">
      <w:pPr>
        <w:jc w:val="both"/>
        <w:rPr>
          <w:rFonts w:ascii="Cambria" w:hAnsi="Cambria" w:cs="Tahoma"/>
          <w:sz w:val="23"/>
          <w:szCs w:val="23"/>
        </w:rPr>
      </w:pPr>
      <w:r w:rsidRPr="003B51F2">
        <w:rPr>
          <w:rFonts w:ascii="Cambria" w:hAnsi="Cambria" w:cs="Tahoma"/>
          <w:sz w:val="23"/>
          <w:szCs w:val="23"/>
        </w:rPr>
        <w:t xml:space="preserve">DIČ: </w:t>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t>CZ00216208</w:t>
      </w:r>
    </w:p>
    <w:p w14:paraId="2D17BCC7" w14:textId="77777777" w:rsidR="00830CBE" w:rsidRPr="003B51F2" w:rsidRDefault="00830CBE" w:rsidP="00830CBE">
      <w:pPr>
        <w:autoSpaceDE w:val="0"/>
        <w:autoSpaceDN w:val="0"/>
        <w:adjustRightInd w:val="0"/>
        <w:rPr>
          <w:rFonts w:ascii="Cambria" w:hAnsi="Cambria" w:cs="Tahoma"/>
          <w:sz w:val="23"/>
          <w:szCs w:val="23"/>
        </w:rPr>
      </w:pPr>
      <w:r w:rsidRPr="003B51F2">
        <w:rPr>
          <w:rFonts w:ascii="Cambria" w:hAnsi="Cambria" w:cs="Tahoma"/>
          <w:sz w:val="23"/>
          <w:szCs w:val="23"/>
        </w:rPr>
        <w:t xml:space="preserve">bankovní spojení: </w:t>
      </w:r>
      <w:r w:rsidRPr="003B51F2">
        <w:rPr>
          <w:rFonts w:ascii="Cambria" w:hAnsi="Cambria" w:cs="Tahoma"/>
          <w:sz w:val="23"/>
          <w:szCs w:val="23"/>
        </w:rPr>
        <w:tab/>
      </w:r>
      <w:r w:rsidRPr="003B51F2">
        <w:rPr>
          <w:rFonts w:ascii="Cambria" w:hAnsi="Cambria" w:cs="Tahoma"/>
          <w:sz w:val="23"/>
          <w:szCs w:val="23"/>
        </w:rPr>
        <w:tab/>
        <w:t>Komerční banka, a.s., Praha 1</w:t>
      </w:r>
    </w:p>
    <w:p w14:paraId="02B1D7EB" w14:textId="77777777" w:rsidR="00830CBE" w:rsidRPr="003B51F2" w:rsidRDefault="00830CBE" w:rsidP="00830CBE">
      <w:pPr>
        <w:autoSpaceDE w:val="0"/>
        <w:autoSpaceDN w:val="0"/>
        <w:adjustRightInd w:val="0"/>
        <w:rPr>
          <w:rFonts w:ascii="Cambria" w:hAnsi="Cambria" w:cs="Tahoma"/>
          <w:sz w:val="23"/>
          <w:szCs w:val="23"/>
        </w:rPr>
      </w:pPr>
      <w:r w:rsidRPr="003B51F2">
        <w:rPr>
          <w:rFonts w:ascii="Cambria" w:hAnsi="Cambria" w:cs="Tahoma"/>
          <w:sz w:val="23"/>
          <w:szCs w:val="23"/>
        </w:rPr>
        <w:t xml:space="preserve">č. </w:t>
      </w:r>
      <w:proofErr w:type="spellStart"/>
      <w:r w:rsidRPr="003B51F2">
        <w:rPr>
          <w:rFonts w:ascii="Cambria" w:hAnsi="Cambria" w:cs="Tahoma"/>
          <w:sz w:val="23"/>
          <w:szCs w:val="23"/>
        </w:rPr>
        <w:t>ú.</w:t>
      </w:r>
      <w:proofErr w:type="spellEnd"/>
      <w:r w:rsidRPr="003B51F2">
        <w:rPr>
          <w:rFonts w:ascii="Cambria" w:hAnsi="Cambria" w:cs="Tahoma"/>
          <w:sz w:val="23"/>
          <w:szCs w:val="23"/>
        </w:rPr>
        <w:t>:</w:t>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t>85631011/0100</w:t>
      </w:r>
    </w:p>
    <w:p w14:paraId="7BB4F9A1" w14:textId="0485CE22" w:rsidR="00830CBE" w:rsidRPr="003B51F2" w:rsidRDefault="00830CBE" w:rsidP="00830CBE">
      <w:pPr>
        <w:tabs>
          <w:tab w:val="left" w:pos="2268"/>
        </w:tabs>
        <w:ind w:left="2832" w:hanging="2832"/>
        <w:rPr>
          <w:rFonts w:ascii="Cambria" w:hAnsi="Cambria" w:cs="Tahoma"/>
          <w:sz w:val="23"/>
          <w:szCs w:val="23"/>
        </w:rPr>
      </w:pPr>
      <w:r w:rsidRPr="003B51F2">
        <w:rPr>
          <w:rFonts w:ascii="Cambria" w:hAnsi="Cambria" w:cs="Tahoma"/>
          <w:sz w:val="23"/>
          <w:szCs w:val="23"/>
        </w:rPr>
        <w:t xml:space="preserve">kontaktní osoba: </w:t>
      </w:r>
      <w:r w:rsidRPr="003B51F2">
        <w:rPr>
          <w:rFonts w:ascii="Cambria" w:hAnsi="Cambria" w:cs="Tahoma"/>
          <w:sz w:val="23"/>
          <w:szCs w:val="23"/>
        </w:rPr>
        <w:tab/>
      </w:r>
      <w:r w:rsidRPr="003B51F2">
        <w:rPr>
          <w:rFonts w:ascii="Cambria" w:hAnsi="Cambria" w:cs="Tahoma"/>
          <w:sz w:val="23"/>
          <w:szCs w:val="23"/>
        </w:rPr>
        <w:tab/>
      </w:r>
      <w:r w:rsidR="005B28A9">
        <w:rPr>
          <w:rFonts w:ascii="Cambria" w:hAnsi="Cambria" w:cs="Tahoma"/>
          <w:sz w:val="23"/>
          <w:szCs w:val="23"/>
        </w:rPr>
        <w:t>x</w:t>
      </w:r>
      <w:r w:rsidR="0001204E" w:rsidRPr="003B51F2">
        <w:rPr>
          <w:rFonts w:ascii="Cambria" w:hAnsi="Cambria" w:cs="Tahoma"/>
          <w:sz w:val="23"/>
          <w:szCs w:val="23"/>
        </w:rPr>
        <w:t>,</w:t>
      </w:r>
      <w:r w:rsidRPr="003B51F2">
        <w:rPr>
          <w:rFonts w:ascii="Cambria" w:hAnsi="Cambria" w:cs="Tahoma"/>
          <w:sz w:val="23"/>
          <w:szCs w:val="23"/>
        </w:rPr>
        <w:t xml:space="preserve"> tel.:</w:t>
      </w:r>
      <w:r w:rsidR="0001204E" w:rsidRPr="003B51F2">
        <w:rPr>
          <w:rFonts w:ascii="Cambria" w:hAnsi="Cambria" w:cs="Tahoma"/>
          <w:sz w:val="23"/>
          <w:szCs w:val="23"/>
        </w:rPr>
        <w:t xml:space="preserve"> </w:t>
      </w:r>
      <w:r w:rsidR="005B28A9">
        <w:rPr>
          <w:rFonts w:ascii="Cambria" w:hAnsi="Cambria" w:cs="Tahoma"/>
          <w:sz w:val="23"/>
          <w:szCs w:val="23"/>
        </w:rPr>
        <w:t>x</w:t>
      </w:r>
      <w:r w:rsidRPr="003B51F2">
        <w:rPr>
          <w:rFonts w:ascii="Cambria" w:hAnsi="Cambria" w:cs="Tahoma"/>
          <w:sz w:val="23"/>
          <w:szCs w:val="23"/>
        </w:rPr>
        <w:t xml:space="preserve">, e-mail: </w:t>
      </w:r>
      <w:r w:rsidR="005B28A9">
        <w:rPr>
          <w:rFonts w:ascii="Cambria" w:hAnsi="Cambria" w:cs="Tahoma"/>
          <w:sz w:val="23"/>
          <w:szCs w:val="23"/>
        </w:rPr>
        <w:t>x</w:t>
      </w:r>
    </w:p>
    <w:p w14:paraId="7F590413" w14:textId="3C7C101F" w:rsidR="00830CBE" w:rsidRPr="003B51F2" w:rsidRDefault="00830CBE" w:rsidP="00830CBE">
      <w:pPr>
        <w:jc w:val="both"/>
        <w:rPr>
          <w:rFonts w:ascii="Cambria" w:hAnsi="Cambria" w:cs="Tahoma"/>
          <w:b/>
          <w:bCs/>
          <w:sz w:val="23"/>
          <w:szCs w:val="23"/>
        </w:rPr>
      </w:pPr>
      <w:r w:rsidRPr="003B51F2">
        <w:rPr>
          <w:rFonts w:ascii="Cambria" w:hAnsi="Cambria" w:cs="Tahoma"/>
          <w:sz w:val="23"/>
          <w:szCs w:val="23"/>
        </w:rPr>
        <w:t>na straně jedné (dále jen „</w:t>
      </w:r>
      <w:r w:rsidR="00DF481F" w:rsidRPr="003B51F2">
        <w:rPr>
          <w:rFonts w:ascii="Cambria" w:hAnsi="Cambria" w:cs="Tahoma"/>
          <w:bCs/>
          <w:sz w:val="23"/>
          <w:szCs w:val="23"/>
        </w:rPr>
        <w:t>kupující</w:t>
      </w:r>
      <w:r w:rsidRPr="003B51F2">
        <w:rPr>
          <w:rFonts w:ascii="Cambria" w:hAnsi="Cambria" w:cs="Tahoma"/>
          <w:sz w:val="23"/>
          <w:szCs w:val="23"/>
        </w:rPr>
        <w:t>“)</w:t>
      </w:r>
    </w:p>
    <w:p w14:paraId="14FE4816" w14:textId="77777777" w:rsidR="00830CBE" w:rsidRPr="003B51F2" w:rsidRDefault="00830CBE" w:rsidP="00830CBE">
      <w:pPr>
        <w:jc w:val="both"/>
        <w:rPr>
          <w:rFonts w:ascii="Cambria" w:hAnsi="Cambria" w:cs="Tahoma"/>
          <w:b/>
          <w:bCs/>
          <w:sz w:val="23"/>
          <w:szCs w:val="23"/>
        </w:rPr>
      </w:pPr>
    </w:p>
    <w:p w14:paraId="7A203F24" w14:textId="77777777" w:rsidR="00830CBE" w:rsidRPr="003B51F2" w:rsidRDefault="00830CBE" w:rsidP="00830CBE">
      <w:pPr>
        <w:tabs>
          <w:tab w:val="left" w:pos="3810"/>
        </w:tabs>
        <w:jc w:val="both"/>
        <w:rPr>
          <w:rFonts w:ascii="Cambria" w:hAnsi="Cambria" w:cs="Tahoma"/>
          <w:sz w:val="23"/>
          <w:szCs w:val="23"/>
        </w:rPr>
      </w:pPr>
      <w:r w:rsidRPr="003B51F2">
        <w:rPr>
          <w:rFonts w:ascii="Cambria" w:hAnsi="Cambria" w:cs="Tahoma"/>
          <w:sz w:val="23"/>
          <w:szCs w:val="23"/>
        </w:rPr>
        <w:t>a</w:t>
      </w:r>
      <w:r w:rsidRPr="003B51F2">
        <w:rPr>
          <w:rFonts w:ascii="Cambria" w:hAnsi="Cambria" w:cs="Tahoma"/>
          <w:bCs/>
          <w:sz w:val="23"/>
          <w:szCs w:val="23"/>
        </w:rPr>
        <w:tab/>
      </w:r>
    </w:p>
    <w:p w14:paraId="42234F66" w14:textId="77777777" w:rsidR="00830CBE" w:rsidRPr="003B51F2" w:rsidRDefault="00830CBE" w:rsidP="00830CBE">
      <w:pPr>
        <w:tabs>
          <w:tab w:val="left" w:pos="2268"/>
        </w:tabs>
        <w:spacing w:line="240" w:lineRule="atLeast"/>
        <w:rPr>
          <w:rFonts w:ascii="Cambria" w:hAnsi="Cambria" w:cs="Tahoma"/>
          <w:b/>
          <w:bCs/>
          <w:sz w:val="23"/>
          <w:szCs w:val="23"/>
        </w:rPr>
      </w:pPr>
    </w:p>
    <w:p w14:paraId="5FA9D7B1" w14:textId="2AF01849" w:rsidR="00830CBE" w:rsidRPr="003B51F2" w:rsidRDefault="00843860" w:rsidP="00830CBE">
      <w:pPr>
        <w:tabs>
          <w:tab w:val="left" w:pos="2268"/>
        </w:tabs>
        <w:spacing w:line="240" w:lineRule="atLeast"/>
        <w:rPr>
          <w:rFonts w:ascii="Cambria" w:hAnsi="Cambria" w:cs="Tahoma"/>
          <w:b/>
          <w:sz w:val="23"/>
          <w:szCs w:val="23"/>
          <w:shd w:val="clear" w:color="auto" w:fill="FFFF00"/>
        </w:rPr>
      </w:pPr>
      <w:r>
        <w:rPr>
          <w:rFonts w:ascii="Cambria" w:hAnsi="Cambria" w:cs="Tahoma"/>
          <w:b/>
          <w:bCs/>
          <w:sz w:val="23"/>
          <w:szCs w:val="23"/>
        </w:rPr>
        <w:t>VLABO, s.r.o.</w:t>
      </w:r>
    </w:p>
    <w:p w14:paraId="2A86D1F0" w14:textId="6E43A413" w:rsidR="006845D1" w:rsidRPr="00843860" w:rsidRDefault="006845D1" w:rsidP="006845D1">
      <w:pPr>
        <w:tabs>
          <w:tab w:val="left" w:pos="3119"/>
        </w:tabs>
        <w:spacing w:line="240" w:lineRule="atLeast"/>
        <w:rPr>
          <w:rFonts w:ascii="Cambria" w:hAnsi="Cambria" w:cs="Tahoma"/>
        </w:rPr>
      </w:pPr>
      <w:r w:rsidRPr="00442ADC">
        <w:rPr>
          <w:rFonts w:ascii="Cambria" w:hAnsi="Cambria" w:cs="Tahoma"/>
        </w:rPr>
        <w:t>sídlo/místo podnikání:</w:t>
      </w:r>
      <w:r w:rsidRPr="00442ADC">
        <w:rPr>
          <w:rFonts w:ascii="Cambria" w:hAnsi="Cambria" w:cs="Tahoma"/>
        </w:rPr>
        <w:tab/>
      </w:r>
      <w:r w:rsidR="00843860" w:rsidRPr="00595708">
        <w:rPr>
          <w:rFonts w:ascii="Cambria" w:hAnsi="Cambria"/>
        </w:rPr>
        <w:t>Opatov 228, 569 12</w:t>
      </w:r>
      <w:r w:rsidRPr="00843860">
        <w:rPr>
          <w:rFonts w:ascii="Cambria" w:hAnsi="Cambria"/>
        </w:rPr>
        <w:t xml:space="preserve">  </w:t>
      </w:r>
    </w:p>
    <w:p w14:paraId="1130B962" w14:textId="15902FD3" w:rsidR="006845D1" w:rsidRPr="00843860" w:rsidRDefault="006845D1" w:rsidP="006845D1">
      <w:pPr>
        <w:tabs>
          <w:tab w:val="left" w:pos="1134"/>
          <w:tab w:val="left" w:pos="3119"/>
        </w:tabs>
        <w:spacing w:line="240" w:lineRule="atLeast"/>
        <w:rPr>
          <w:rFonts w:ascii="Cambria" w:hAnsi="Cambria" w:cs="Tahoma"/>
          <w:shd w:val="clear" w:color="auto" w:fill="FFFF00"/>
        </w:rPr>
      </w:pPr>
      <w:r w:rsidRPr="00843860">
        <w:rPr>
          <w:rFonts w:ascii="Cambria" w:hAnsi="Cambria" w:cs="Tahoma"/>
        </w:rPr>
        <w:t xml:space="preserve">zápis v obchodním rejstříku: </w:t>
      </w:r>
      <w:r w:rsidRPr="00843860">
        <w:rPr>
          <w:rFonts w:ascii="Cambria" w:hAnsi="Cambria" w:cs="Tahoma"/>
        </w:rPr>
        <w:tab/>
      </w:r>
      <w:r w:rsidR="00843860" w:rsidRPr="00595708">
        <w:rPr>
          <w:rFonts w:ascii="Cambria" w:hAnsi="Cambria"/>
        </w:rPr>
        <w:t>KS v Hradci Králové, oddíl C 6166</w:t>
      </w:r>
      <w:r w:rsidRPr="00843860">
        <w:rPr>
          <w:rFonts w:ascii="Cambria" w:hAnsi="Cambria"/>
        </w:rPr>
        <w:t xml:space="preserve">  </w:t>
      </w:r>
    </w:p>
    <w:p w14:paraId="1544AC3C" w14:textId="1FE4EB71" w:rsidR="006845D1" w:rsidRPr="00843860" w:rsidRDefault="006845D1" w:rsidP="006845D1">
      <w:pPr>
        <w:tabs>
          <w:tab w:val="left" w:pos="3119"/>
        </w:tabs>
        <w:rPr>
          <w:rFonts w:ascii="Cambria" w:hAnsi="Cambria" w:cs="Tahoma"/>
          <w:shd w:val="clear" w:color="auto" w:fill="FFFF00"/>
        </w:rPr>
      </w:pPr>
      <w:r w:rsidRPr="00843860">
        <w:rPr>
          <w:rFonts w:ascii="Cambria" w:hAnsi="Cambria" w:cs="Tahoma"/>
        </w:rPr>
        <w:t>zastoupena:</w:t>
      </w:r>
      <w:r w:rsidRPr="00843860">
        <w:rPr>
          <w:rFonts w:ascii="Cambria" w:hAnsi="Cambria" w:cs="Tahoma"/>
        </w:rPr>
        <w:tab/>
      </w:r>
      <w:r w:rsidR="00843860" w:rsidRPr="00595708">
        <w:rPr>
          <w:rFonts w:ascii="Cambria" w:hAnsi="Cambria"/>
        </w:rPr>
        <w:t>Vladimír Petr, jednatel</w:t>
      </w:r>
      <w:r w:rsidRPr="00843860">
        <w:rPr>
          <w:rFonts w:ascii="Cambria" w:hAnsi="Cambria"/>
        </w:rPr>
        <w:t xml:space="preserve"> </w:t>
      </w:r>
    </w:p>
    <w:p w14:paraId="06904627" w14:textId="201D8C8E" w:rsidR="006845D1" w:rsidRPr="00843860" w:rsidRDefault="006845D1" w:rsidP="006845D1">
      <w:pPr>
        <w:tabs>
          <w:tab w:val="left" w:pos="3119"/>
        </w:tabs>
        <w:rPr>
          <w:rFonts w:ascii="Cambria" w:hAnsi="Cambria" w:cs="Tahoma"/>
        </w:rPr>
      </w:pPr>
      <w:r w:rsidRPr="00843860">
        <w:rPr>
          <w:rFonts w:ascii="Cambria" w:hAnsi="Cambria" w:cs="Tahoma"/>
        </w:rPr>
        <w:t>IČO:</w:t>
      </w:r>
      <w:r w:rsidRPr="00843860">
        <w:rPr>
          <w:rFonts w:ascii="Cambria" w:hAnsi="Cambria" w:cs="Tahoma"/>
        </w:rPr>
        <w:tab/>
      </w:r>
      <w:r w:rsidR="00843860" w:rsidRPr="00595708">
        <w:rPr>
          <w:rFonts w:ascii="Cambria" w:hAnsi="Cambria"/>
        </w:rPr>
        <w:t>60935405</w:t>
      </w:r>
      <w:r w:rsidRPr="00843860">
        <w:rPr>
          <w:rFonts w:ascii="Cambria" w:hAnsi="Cambria"/>
        </w:rPr>
        <w:t xml:space="preserve">  </w:t>
      </w:r>
    </w:p>
    <w:p w14:paraId="67DFFD2A" w14:textId="6CA933C0" w:rsidR="006845D1" w:rsidRPr="00843860" w:rsidRDefault="006845D1" w:rsidP="006845D1">
      <w:pPr>
        <w:tabs>
          <w:tab w:val="left" w:pos="3119"/>
        </w:tabs>
        <w:rPr>
          <w:rFonts w:ascii="Cambria" w:hAnsi="Cambria" w:cs="Tahoma"/>
          <w:shd w:val="clear" w:color="auto" w:fill="FFFF00"/>
        </w:rPr>
      </w:pPr>
      <w:r w:rsidRPr="00843860">
        <w:rPr>
          <w:rFonts w:ascii="Cambria" w:hAnsi="Cambria" w:cs="Tahoma"/>
        </w:rPr>
        <w:t>DIČ:</w:t>
      </w:r>
      <w:r w:rsidRPr="00843860">
        <w:rPr>
          <w:rFonts w:ascii="Cambria" w:hAnsi="Cambria" w:cs="Tahoma"/>
        </w:rPr>
        <w:tab/>
      </w:r>
      <w:r w:rsidR="00843860" w:rsidRPr="00595708">
        <w:rPr>
          <w:rFonts w:ascii="Cambria" w:hAnsi="Cambria"/>
        </w:rPr>
        <w:t>CZ60935405</w:t>
      </w:r>
      <w:r w:rsidRPr="00843860">
        <w:rPr>
          <w:rFonts w:ascii="Cambria" w:hAnsi="Cambria"/>
        </w:rPr>
        <w:t xml:space="preserve">  </w:t>
      </w:r>
    </w:p>
    <w:p w14:paraId="17001A8A" w14:textId="4203146A" w:rsidR="006845D1" w:rsidRPr="00843860" w:rsidRDefault="006845D1" w:rsidP="006845D1">
      <w:pPr>
        <w:tabs>
          <w:tab w:val="left" w:pos="3119"/>
        </w:tabs>
        <w:rPr>
          <w:rFonts w:ascii="Cambria" w:hAnsi="Cambria" w:cs="Tahoma"/>
          <w:shd w:val="clear" w:color="auto" w:fill="FFFF00"/>
        </w:rPr>
      </w:pPr>
      <w:r w:rsidRPr="00843860">
        <w:rPr>
          <w:rFonts w:ascii="Cambria" w:hAnsi="Cambria" w:cs="Tahoma"/>
        </w:rPr>
        <w:t>bankovní spojení:</w:t>
      </w:r>
      <w:r w:rsidRPr="00843860">
        <w:rPr>
          <w:rFonts w:ascii="Cambria" w:hAnsi="Cambria" w:cs="Tahoma"/>
        </w:rPr>
        <w:tab/>
      </w:r>
      <w:r w:rsidR="00551730">
        <w:rPr>
          <w:rFonts w:ascii="Cambria" w:hAnsi="Cambria"/>
        </w:rPr>
        <w:t>x</w:t>
      </w:r>
      <w:r w:rsidRPr="00843860">
        <w:rPr>
          <w:rFonts w:ascii="Cambria" w:hAnsi="Cambria"/>
        </w:rPr>
        <w:t xml:space="preserve">  </w:t>
      </w:r>
    </w:p>
    <w:p w14:paraId="7A06D148" w14:textId="0A673B71" w:rsidR="006845D1" w:rsidRPr="00843860" w:rsidRDefault="006845D1" w:rsidP="006845D1">
      <w:pPr>
        <w:tabs>
          <w:tab w:val="left" w:pos="3119"/>
        </w:tabs>
        <w:rPr>
          <w:rFonts w:ascii="Cambria" w:hAnsi="Cambria" w:cs="Tahoma"/>
          <w:shd w:val="clear" w:color="auto" w:fill="FFFF00"/>
        </w:rPr>
      </w:pPr>
      <w:r w:rsidRPr="00843860">
        <w:rPr>
          <w:rFonts w:ascii="Cambria" w:hAnsi="Cambria" w:cs="Tahoma"/>
        </w:rPr>
        <w:t xml:space="preserve">č. </w:t>
      </w:r>
      <w:proofErr w:type="spellStart"/>
      <w:r w:rsidRPr="00843860">
        <w:rPr>
          <w:rFonts w:ascii="Cambria" w:hAnsi="Cambria" w:cs="Tahoma"/>
        </w:rPr>
        <w:t>ú.</w:t>
      </w:r>
      <w:proofErr w:type="spellEnd"/>
      <w:r w:rsidRPr="00843860">
        <w:rPr>
          <w:rFonts w:ascii="Cambria" w:hAnsi="Cambria" w:cs="Tahoma"/>
        </w:rPr>
        <w:t>:</w:t>
      </w:r>
      <w:r w:rsidRPr="00843860">
        <w:rPr>
          <w:rFonts w:ascii="Cambria" w:hAnsi="Cambria" w:cs="Tahoma"/>
        </w:rPr>
        <w:tab/>
      </w:r>
      <w:r w:rsidR="00551730">
        <w:rPr>
          <w:rFonts w:ascii="Cambria" w:hAnsi="Cambria"/>
        </w:rPr>
        <w:t>x</w:t>
      </w:r>
      <w:r w:rsidRPr="00843860">
        <w:rPr>
          <w:rFonts w:ascii="Cambria" w:hAnsi="Cambria"/>
        </w:rPr>
        <w:t xml:space="preserve">  </w:t>
      </w:r>
    </w:p>
    <w:p w14:paraId="7297BD5A" w14:textId="1D4E0A27" w:rsidR="006845D1" w:rsidRPr="00843860" w:rsidRDefault="006845D1" w:rsidP="006845D1">
      <w:pPr>
        <w:tabs>
          <w:tab w:val="left" w:pos="3119"/>
        </w:tabs>
        <w:rPr>
          <w:rFonts w:ascii="Cambria" w:hAnsi="Cambria" w:cs="Tahoma"/>
        </w:rPr>
      </w:pPr>
      <w:r w:rsidRPr="00843860">
        <w:rPr>
          <w:rFonts w:ascii="Cambria" w:hAnsi="Cambria" w:cs="Tahoma"/>
        </w:rPr>
        <w:t xml:space="preserve">kontaktní osoba: </w:t>
      </w:r>
      <w:r w:rsidRPr="00843860">
        <w:rPr>
          <w:rFonts w:ascii="Cambria" w:hAnsi="Cambria" w:cs="Tahoma"/>
        </w:rPr>
        <w:tab/>
      </w:r>
      <w:r w:rsidR="00551730">
        <w:rPr>
          <w:rFonts w:ascii="Cambria" w:hAnsi="Cambria" w:cs="Tahoma"/>
        </w:rPr>
        <w:t>x</w:t>
      </w:r>
      <w:r w:rsidRPr="00843860">
        <w:rPr>
          <w:rFonts w:ascii="Cambria" w:hAnsi="Cambria"/>
        </w:rPr>
        <w:t>,</w:t>
      </w:r>
      <w:r w:rsidRPr="00843860">
        <w:rPr>
          <w:rFonts w:ascii="Cambria" w:hAnsi="Cambria" w:cs="Tahoma"/>
        </w:rPr>
        <w:t xml:space="preserve"> tel.: </w:t>
      </w:r>
      <w:r w:rsidR="00551730">
        <w:rPr>
          <w:rFonts w:ascii="Cambria" w:hAnsi="Cambria"/>
        </w:rPr>
        <w:t>x</w:t>
      </w:r>
      <w:r w:rsidRPr="00843860">
        <w:rPr>
          <w:rFonts w:ascii="Cambria" w:hAnsi="Cambria" w:cs="Tahoma"/>
        </w:rPr>
        <w:t xml:space="preserve">, </w:t>
      </w:r>
    </w:p>
    <w:p w14:paraId="42480BD3" w14:textId="69199096" w:rsidR="006845D1" w:rsidRPr="00843860" w:rsidRDefault="006845D1" w:rsidP="006845D1">
      <w:pPr>
        <w:tabs>
          <w:tab w:val="left" w:pos="3119"/>
        </w:tabs>
        <w:spacing w:after="240"/>
        <w:rPr>
          <w:rFonts w:ascii="Cambria" w:hAnsi="Cambria" w:cs="Tahoma"/>
          <w:shd w:val="clear" w:color="auto" w:fill="FFFF00"/>
        </w:rPr>
      </w:pPr>
      <w:r w:rsidRPr="00843860">
        <w:rPr>
          <w:rFonts w:ascii="Cambria" w:hAnsi="Cambria" w:cs="Tahoma"/>
        </w:rPr>
        <w:tab/>
        <w:t xml:space="preserve">e-mail: </w:t>
      </w:r>
      <w:r w:rsidR="00551730">
        <w:rPr>
          <w:rFonts w:ascii="Cambria" w:hAnsi="Cambria"/>
        </w:rPr>
        <w:t>x</w:t>
      </w:r>
      <w:r w:rsidRPr="00843860">
        <w:rPr>
          <w:rFonts w:ascii="Cambria" w:hAnsi="Cambria"/>
        </w:rPr>
        <w:t xml:space="preserve">  </w:t>
      </w:r>
    </w:p>
    <w:p w14:paraId="1F8452CC" w14:textId="2636DE6B" w:rsidR="00830CBE" w:rsidRPr="003B51F2" w:rsidRDefault="00830CBE" w:rsidP="00830CBE">
      <w:pPr>
        <w:jc w:val="both"/>
        <w:rPr>
          <w:rFonts w:ascii="Cambria" w:hAnsi="Cambria" w:cs="Tahoma"/>
          <w:sz w:val="23"/>
          <w:szCs w:val="23"/>
        </w:rPr>
      </w:pPr>
      <w:r w:rsidRPr="003B51F2">
        <w:rPr>
          <w:rFonts w:ascii="Cambria" w:hAnsi="Cambria" w:cs="Tahoma"/>
          <w:sz w:val="23"/>
          <w:szCs w:val="23"/>
        </w:rPr>
        <w:t>na straně druhé (dále jen „</w:t>
      </w:r>
      <w:r w:rsidR="00DF481F" w:rsidRPr="003B51F2">
        <w:rPr>
          <w:rFonts w:ascii="Cambria" w:hAnsi="Cambria" w:cs="Tahoma"/>
          <w:bCs/>
          <w:sz w:val="23"/>
          <w:szCs w:val="23"/>
        </w:rPr>
        <w:t>prodávající</w:t>
      </w:r>
      <w:r w:rsidRPr="003B51F2">
        <w:rPr>
          <w:rFonts w:ascii="Cambria" w:hAnsi="Cambria" w:cs="Tahoma"/>
          <w:sz w:val="23"/>
          <w:szCs w:val="23"/>
        </w:rPr>
        <w:t>“)</w:t>
      </w:r>
    </w:p>
    <w:p w14:paraId="32690D1D" w14:textId="6FC89386" w:rsidR="0064332B" w:rsidRPr="003B51F2" w:rsidRDefault="0064332B">
      <w:pPr>
        <w:rPr>
          <w:rFonts w:ascii="Cambria" w:hAnsi="Cambria"/>
          <w:sz w:val="23"/>
          <w:szCs w:val="23"/>
        </w:rPr>
      </w:pPr>
    </w:p>
    <w:p w14:paraId="7CD073B6" w14:textId="63F40D05" w:rsidR="00DF481F" w:rsidRPr="003B51F2" w:rsidRDefault="00DF481F">
      <w:pPr>
        <w:rPr>
          <w:rFonts w:ascii="Cambria" w:hAnsi="Cambria"/>
          <w:sz w:val="23"/>
          <w:szCs w:val="23"/>
        </w:rPr>
      </w:pPr>
    </w:p>
    <w:p w14:paraId="4F5FC490" w14:textId="77777777" w:rsidR="00DF481F" w:rsidRPr="003B51F2" w:rsidRDefault="00DF481F" w:rsidP="00DF481F">
      <w:pPr>
        <w:jc w:val="center"/>
        <w:rPr>
          <w:rFonts w:ascii="Cambria" w:hAnsi="Cambria" w:cs="Tahoma"/>
          <w:b/>
          <w:bCs/>
          <w:sz w:val="23"/>
          <w:szCs w:val="23"/>
        </w:rPr>
      </w:pPr>
      <w:r w:rsidRPr="003B51F2">
        <w:rPr>
          <w:rFonts w:ascii="Cambria" w:hAnsi="Cambria" w:cs="Tahoma"/>
          <w:b/>
          <w:bCs/>
          <w:sz w:val="23"/>
          <w:szCs w:val="23"/>
        </w:rPr>
        <w:t>I.</w:t>
      </w:r>
    </w:p>
    <w:p w14:paraId="2804B748" w14:textId="77777777" w:rsidR="00DF481F" w:rsidRPr="003B51F2" w:rsidRDefault="00DF481F" w:rsidP="00DF481F">
      <w:pPr>
        <w:jc w:val="center"/>
        <w:rPr>
          <w:rFonts w:ascii="Cambria" w:hAnsi="Cambria" w:cs="Tahoma"/>
          <w:b/>
          <w:bCs/>
          <w:sz w:val="23"/>
          <w:szCs w:val="23"/>
        </w:rPr>
      </w:pPr>
      <w:r w:rsidRPr="003B51F2">
        <w:rPr>
          <w:rFonts w:ascii="Cambria" w:hAnsi="Cambria" w:cs="Tahoma"/>
          <w:b/>
          <w:bCs/>
          <w:sz w:val="23"/>
          <w:szCs w:val="23"/>
        </w:rPr>
        <w:t>Úvodní ustanovení</w:t>
      </w:r>
    </w:p>
    <w:p w14:paraId="77842B8E" w14:textId="4C4C7BC2" w:rsidR="00DF481F" w:rsidRPr="003B51F2" w:rsidRDefault="00DF481F" w:rsidP="00DF481F">
      <w:pPr>
        <w:pStyle w:val="Zkladntextodsazen"/>
        <w:numPr>
          <w:ilvl w:val="0"/>
          <w:numId w:val="3"/>
        </w:numPr>
        <w:ind w:left="426" w:hanging="426"/>
        <w:rPr>
          <w:rFonts w:ascii="Cambria" w:hAnsi="Cambria" w:cs="Tahoma"/>
          <w:sz w:val="23"/>
          <w:szCs w:val="23"/>
        </w:rPr>
      </w:pPr>
      <w:r w:rsidRPr="003B51F2">
        <w:rPr>
          <w:rFonts w:ascii="Cambria" w:hAnsi="Cambria" w:cs="Tahoma"/>
          <w:sz w:val="23"/>
          <w:szCs w:val="23"/>
        </w:rPr>
        <w:t xml:space="preserve">Kupující jako zadavatel veřejné zakázky </w:t>
      </w:r>
      <w:r w:rsidR="00A54626" w:rsidRPr="003B51F2">
        <w:rPr>
          <w:rFonts w:ascii="Cambria" w:hAnsi="Cambria" w:cs="Tahoma"/>
          <w:sz w:val="23"/>
          <w:szCs w:val="23"/>
        </w:rPr>
        <w:t xml:space="preserve">s názvem </w:t>
      </w:r>
      <w:r w:rsidR="0001204E" w:rsidRPr="00FB6078">
        <w:rPr>
          <w:rFonts w:ascii="Cambria" w:hAnsi="Cambria" w:cs="Tahoma"/>
          <w:b/>
          <w:bCs/>
          <w:sz w:val="23"/>
          <w:szCs w:val="23"/>
        </w:rPr>
        <w:t xml:space="preserve">„Výzva č. </w:t>
      </w:r>
      <w:r w:rsidR="00941978">
        <w:rPr>
          <w:rFonts w:ascii="Cambria" w:hAnsi="Cambria" w:cs="Tahoma"/>
          <w:b/>
          <w:bCs/>
          <w:sz w:val="23"/>
          <w:szCs w:val="23"/>
        </w:rPr>
        <w:t>13</w:t>
      </w:r>
      <w:r w:rsidR="0001204E" w:rsidRPr="00FB6078">
        <w:rPr>
          <w:rFonts w:ascii="Cambria" w:hAnsi="Cambria" w:cs="Tahoma"/>
          <w:b/>
          <w:bCs/>
          <w:sz w:val="23"/>
          <w:szCs w:val="23"/>
        </w:rPr>
        <w:t xml:space="preserve"> - Nákup </w:t>
      </w:r>
      <w:r w:rsidR="00C75CE1" w:rsidRPr="00FB6078">
        <w:rPr>
          <w:rFonts w:ascii="Cambria" w:hAnsi="Cambria" w:cs="Tahoma"/>
          <w:b/>
          <w:bCs/>
          <w:sz w:val="23"/>
          <w:szCs w:val="23"/>
        </w:rPr>
        <w:t>nábytku</w:t>
      </w:r>
      <w:r w:rsidR="0001204E" w:rsidRPr="00FB6078">
        <w:rPr>
          <w:rFonts w:ascii="Cambria" w:hAnsi="Cambria" w:cs="Tahoma"/>
          <w:b/>
          <w:bCs/>
          <w:sz w:val="23"/>
          <w:szCs w:val="23"/>
        </w:rPr>
        <w:t>“</w:t>
      </w:r>
      <w:r w:rsidR="00A54626" w:rsidRPr="003B51F2">
        <w:rPr>
          <w:rFonts w:ascii="Cambria" w:hAnsi="Cambria" w:cs="Tahoma"/>
          <w:sz w:val="23"/>
          <w:szCs w:val="23"/>
        </w:rPr>
        <w:t xml:space="preserve"> v rámci dynamického nákupního systému s názvem </w:t>
      </w:r>
      <w:r w:rsidRPr="003B51F2">
        <w:rPr>
          <w:rFonts w:ascii="Cambria" w:hAnsi="Cambria" w:cs="Tahoma"/>
          <w:sz w:val="23"/>
          <w:szCs w:val="23"/>
        </w:rPr>
        <w:t>„</w:t>
      </w:r>
      <w:r w:rsidR="0001204E" w:rsidRPr="003B51F2">
        <w:rPr>
          <w:rFonts w:ascii="Cambria" w:hAnsi="Cambria" w:cs="Tahoma"/>
          <w:sz w:val="23"/>
          <w:szCs w:val="23"/>
        </w:rPr>
        <w:t>UK-FF – DYNAMICKÝ NÁKUPNÍ SYSTÉM na nábytek</w:t>
      </w:r>
      <w:r w:rsidRPr="003B51F2">
        <w:rPr>
          <w:rFonts w:ascii="Cambria" w:hAnsi="Cambria" w:cs="Tahoma"/>
          <w:sz w:val="23"/>
          <w:szCs w:val="23"/>
        </w:rPr>
        <w:t>“ zadávané v souladu se zákonem č. 134/2016 Sb., o zadávání veřejných zakázek, ve znění pozdějších předpisů (dále jen „ZZVZ") rozhodl o výběru nabídky prodávajícího. Kupující a prodávající uzavírají ke splnění předmětu veřejné zakázky tuto kupní smlouvu (dále jen "smlouva").</w:t>
      </w:r>
    </w:p>
    <w:p w14:paraId="2487F121" w14:textId="4CA188A1" w:rsidR="00DF481F" w:rsidRPr="003B51F2" w:rsidRDefault="00DF481F" w:rsidP="00DF481F">
      <w:pPr>
        <w:pStyle w:val="Zkladntextodsazen"/>
        <w:numPr>
          <w:ilvl w:val="0"/>
          <w:numId w:val="3"/>
        </w:numPr>
        <w:ind w:left="426" w:hanging="426"/>
        <w:rPr>
          <w:rFonts w:ascii="Cambria" w:hAnsi="Cambria" w:cs="Tahoma"/>
          <w:sz w:val="23"/>
          <w:szCs w:val="23"/>
        </w:rPr>
      </w:pPr>
      <w:r w:rsidRPr="003B51F2">
        <w:rPr>
          <w:rFonts w:ascii="Cambria" w:hAnsi="Cambria" w:cs="Tahoma"/>
          <w:sz w:val="23"/>
          <w:szCs w:val="23"/>
        </w:rPr>
        <w:t>Kupující je příjemcem dotace</w:t>
      </w:r>
      <w:r w:rsidR="6FF19D46" w:rsidRPr="003B51F2">
        <w:rPr>
          <w:rFonts w:ascii="Cambria" w:hAnsi="Cambria" w:cs="Tahoma"/>
          <w:sz w:val="23"/>
          <w:szCs w:val="23"/>
        </w:rPr>
        <w:t xml:space="preserve"> z Operačního programu Jan Amos Komenský (dále jen </w:t>
      </w:r>
      <w:r w:rsidR="5026EC77" w:rsidRPr="003B51F2">
        <w:rPr>
          <w:rFonts w:ascii="Cambria" w:hAnsi="Cambria" w:cs="Tahoma"/>
          <w:sz w:val="23"/>
          <w:szCs w:val="23"/>
        </w:rPr>
        <w:t>“</w:t>
      </w:r>
      <w:r w:rsidR="6FF19D46" w:rsidRPr="003B51F2">
        <w:rPr>
          <w:rFonts w:ascii="Cambria" w:hAnsi="Cambria" w:cs="Tahoma"/>
          <w:sz w:val="23"/>
          <w:szCs w:val="23"/>
        </w:rPr>
        <w:t>OP JAK</w:t>
      </w:r>
      <w:r w:rsidR="3EB0663F" w:rsidRPr="003B51F2">
        <w:rPr>
          <w:rFonts w:ascii="Cambria" w:hAnsi="Cambria" w:cs="Tahoma"/>
          <w:sz w:val="23"/>
          <w:szCs w:val="23"/>
        </w:rPr>
        <w:t>”</w:t>
      </w:r>
      <w:r w:rsidR="6FF19D46" w:rsidRPr="003B51F2">
        <w:rPr>
          <w:rFonts w:ascii="Cambria" w:hAnsi="Cambria" w:cs="Tahoma"/>
          <w:sz w:val="23"/>
          <w:szCs w:val="23"/>
        </w:rPr>
        <w:t>)</w:t>
      </w:r>
      <w:r w:rsidR="00B64659" w:rsidRPr="003B51F2">
        <w:rPr>
          <w:rFonts w:ascii="Cambria" w:hAnsi="Cambria" w:cs="Tahoma"/>
          <w:sz w:val="23"/>
          <w:szCs w:val="23"/>
        </w:rPr>
        <w:t xml:space="preserve"> </w:t>
      </w:r>
      <w:r w:rsidRPr="003B51F2">
        <w:rPr>
          <w:rFonts w:ascii="Cambria" w:hAnsi="Cambria" w:cs="Tahoma"/>
          <w:sz w:val="23"/>
          <w:szCs w:val="23"/>
        </w:rPr>
        <w:t xml:space="preserve">v rámci projektu s názvem </w:t>
      </w:r>
      <w:r w:rsidRPr="003B51F2">
        <w:rPr>
          <w:rFonts w:ascii="Cambria" w:hAnsi="Cambria" w:cs="Tahoma"/>
          <w:b/>
          <w:bCs/>
          <w:sz w:val="23"/>
          <w:szCs w:val="23"/>
        </w:rPr>
        <w:t>„</w:t>
      </w:r>
      <w:r w:rsidR="0001204E" w:rsidRPr="003B51F2">
        <w:rPr>
          <w:rFonts w:ascii="Cambria" w:hAnsi="Cambria" w:cs="Tahoma"/>
          <w:b/>
          <w:bCs/>
          <w:sz w:val="23"/>
          <w:szCs w:val="23"/>
        </w:rPr>
        <w:t>Rozvoj infrastrukturního zázemí doktorských studijních programů na Univerzitě Karlově</w:t>
      </w:r>
      <w:r w:rsidRPr="003B51F2">
        <w:rPr>
          <w:rFonts w:ascii="Cambria" w:hAnsi="Cambria" w:cs="Tahoma"/>
          <w:b/>
          <w:bCs/>
          <w:sz w:val="23"/>
          <w:szCs w:val="23"/>
        </w:rPr>
        <w:t>“</w:t>
      </w:r>
      <w:r w:rsidRPr="003B51F2">
        <w:rPr>
          <w:rFonts w:ascii="Cambria" w:hAnsi="Cambria" w:cs="Tahoma"/>
          <w:sz w:val="23"/>
          <w:szCs w:val="23"/>
        </w:rPr>
        <w:t xml:space="preserve">, registrační číslo projektu </w:t>
      </w:r>
      <w:r w:rsidR="0001204E" w:rsidRPr="003B51F2">
        <w:rPr>
          <w:rFonts w:ascii="Cambria" w:hAnsi="Cambria" w:cs="Tahoma"/>
          <w:b/>
          <w:bCs/>
          <w:sz w:val="23"/>
          <w:szCs w:val="23"/>
        </w:rPr>
        <w:t>CZ.02.01.01/00/22_012/0005514</w:t>
      </w:r>
      <w:r w:rsidR="68A6BF8E" w:rsidRPr="003B51F2">
        <w:rPr>
          <w:rFonts w:ascii="Cambria" w:hAnsi="Cambria" w:cs="Tahoma"/>
          <w:b/>
          <w:bCs/>
          <w:sz w:val="23"/>
          <w:szCs w:val="23"/>
        </w:rPr>
        <w:t xml:space="preserve"> (dále jen “projekt”</w:t>
      </w:r>
      <w:r w:rsidR="22CDAB53" w:rsidRPr="003B51F2">
        <w:rPr>
          <w:rFonts w:ascii="Cambria" w:hAnsi="Cambria" w:cs="Tahoma"/>
          <w:b/>
          <w:bCs/>
          <w:sz w:val="23"/>
          <w:szCs w:val="23"/>
        </w:rPr>
        <w:t>)</w:t>
      </w:r>
      <w:r w:rsidR="0001204E" w:rsidRPr="003B51F2">
        <w:rPr>
          <w:rFonts w:ascii="Cambria" w:hAnsi="Cambria" w:cs="Tahoma"/>
          <w:sz w:val="23"/>
          <w:szCs w:val="23"/>
        </w:rPr>
        <w:t xml:space="preserve">. </w:t>
      </w:r>
      <w:r w:rsidRPr="003B51F2">
        <w:rPr>
          <w:rFonts w:ascii="Cambria" w:hAnsi="Cambria" w:cs="Tahoma"/>
          <w:sz w:val="23"/>
          <w:szCs w:val="23"/>
        </w:rPr>
        <w:t>Smluvní strany berou na vědomí, že</w:t>
      </w:r>
      <w:r w:rsidR="0001204E" w:rsidRPr="003B51F2">
        <w:rPr>
          <w:rFonts w:ascii="Cambria" w:hAnsi="Cambria" w:cs="Tahoma"/>
          <w:sz w:val="23"/>
          <w:szCs w:val="23"/>
        </w:rPr>
        <w:t> </w:t>
      </w:r>
      <w:r w:rsidRPr="003B51F2">
        <w:rPr>
          <w:rFonts w:ascii="Cambria" w:hAnsi="Cambria" w:cs="Tahoma"/>
          <w:sz w:val="23"/>
          <w:szCs w:val="23"/>
        </w:rPr>
        <w:t xml:space="preserve">jakékoli, byť jen částečné, nenaplnění povinností vyplývajících ze smlouvy může ohrozit čerpání dotace, příp. může vést k udělení sankcí kupujícímu ze strany </w:t>
      </w:r>
      <w:r w:rsidRPr="003B51F2">
        <w:rPr>
          <w:rFonts w:ascii="Cambria" w:hAnsi="Cambria" w:cs="Tahoma"/>
          <w:sz w:val="23"/>
          <w:szCs w:val="23"/>
        </w:rPr>
        <w:lastRenderedPageBreak/>
        <w:t xml:space="preserve">orgánů oprávněných k výkonu kontroly projektu. Škoda, která může kupujícímu nenaplněním povinností smluvních stran stanovených smlouvou vzniknout, tak může i přesáhnout sjednanou kupní cenu. </w:t>
      </w:r>
    </w:p>
    <w:p w14:paraId="4F3E6DFE" w14:textId="2F97424D" w:rsidR="0062220B" w:rsidRPr="003B51F2" w:rsidRDefault="0062220B" w:rsidP="00DF481F">
      <w:pPr>
        <w:pStyle w:val="Zkladntextodsazen"/>
        <w:numPr>
          <w:ilvl w:val="0"/>
          <w:numId w:val="3"/>
        </w:numPr>
        <w:ind w:left="426" w:hanging="426"/>
        <w:rPr>
          <w:rFonts w:ascii="Cambria" w:hAnsi="Cambria" w:cs="Tahoma"/>
          <w:sz w:val="23"/>
          <w:szCs w:val="23"/>
        </w:rPr>
      </w:pPr>
      <w:r w:rsidRPr="003B51F2">
        <w:rPr>
          <w:rFonts w:ascii="Cambria" w:hAnsi="Cambria" w:cs="Tahoma"/>
          <w:sz w:val="23"/>
          <w:szCs w:val="23"/>
        </w:rPr>
        <w:t xml:space="preserve">Účelem </w:t>
      </w:r>
      <w:r w:rsidR="002621F1" w:rsidRPr="003B51F2">
        <w:rPr>
          <w:rFonts w:ascii="Cambria" w:hAnsi="Cambria" w:cs="Tahoma"/>
          <w:sz w:val="23"/>
          <w:szCs w:val="23"/>
        </w:rPr>
        <w:t xml:space="preserve">smlouvy je zejména pořízení </w:t>
      </w:r>
      <w:r w:rsidR="0001204E" w:rsidRPr="003B51F2">
        <w:rPr>
          <w:rFonts w:ascii="Cambria" w:hAnsi="Cambria" w:cs="Tahoma"/>
          <w:sz w:val="23"/>
          <w:szCs w:val="23"/>
        </w:rPr>
        <w:t>nábytku a kancelářských židlí</w:t>
      </w:r>
      <w:r w:rsidR="002621F1" w:rsidRPr="003B51F2">
        <w:rPr>
          <w:rFonts w:ascii="Cambria" w:hAnsi="Cambria" w:cs="Tahoma"/>
          <w:sz w:val="23"/>
          <w:szCs w:val="23"/>
        </w:rPr>
        <w:t>, který je specifikován v příloze č. 1 smlouvy (dále jen „věc“, je-li na základě smlouvy pořizováno více věcí, vztahují se ustanovení pojednávající o „věci“ na všechny věci, které mají být na základě smlouvy pořízeny, není-li uvedeno jinak) a jeho instalace tak, aby mohla spolehlivě plnit svůj účel</w:t>
      </w:r>
      <w:r w:rsidR="00E00E4D" w:rsidRPr="003B51F2">
        <w:rPr>
          <w:rFonts w:ascii="Cambria" w:hAnsi="Cambria" w:cs="Tahoma"/>
          <w:sz w:val="23"/>
          <w:szCs w:val="23"/>
        </w:rPr>
        <w:t>.</w:t>
      </w:r>
    </w:p>
    <w:p w14:paraId="4A130E89" w14:textId="3F365BAB" w:rsidR="002621F1" w:rsidRPr="003B51F2" w:rsidRDefault="002621F1" w:rsidP="00DF481F">
      <w:pPr>
        <w:pStyle w:val="Zkladntextodsazen"/>
        <w:numPr>
          <w:ilvl w:val="0"/>
          <w:numId w:val="3"/>
        </w:numPr>
        <w:ind w:left="426" w:hanging="426"/>
        <w:rPr>
          <w:rFonts w:ascii="Cambria" w:hAnsi="Cambria" w:cs="Tahoma"/>
          <w:sz w:val="23"/>
          <w:szCs w:val="23"/>
        </w:rPr>
      </w:pPr>
      <w:r w:rsidRPr="003B51F2">
        <w:rPr>
          <w:rFonts w:ascii="Cambria" w:hAnsi="Cambria" w:cs="Tahoma"/>
          <w:sz w:val="23"/>
          <w:szCs w:val="23"/>
        </w:rPr>
        <w:t xml:space="preserve">Pořízení věci je nezbytné pro </w:t>
      </w:r>
      <w:r w:rsidR="00C7613A" w:rsidRPr="003B51F2">
        <w:rPr>
          <w:rFonts w:ascii="Cambria" w:hAnsi="Cambria" w:cs="Tahoma"/>
          <w:sz w:val="23"/>
          <w:szCs w:val="23"/>
        </w:rPr>
        <w:t>dovybavení učeben FF UK,</w:t>
      </w:r>
      <w:r w:rsidRPr="003B51F2">
        <w:rPr>
          <w:rFonts w:ascii="Cambria" w:hAnsi="Cambria" w:cs="Tahoma"/>
          <w:sz w:val="23"/>
          <w:szCs w:val="23"/>
        </w:rPr>
        <w:t xml:space="preserve"> Věc bude sloužit k plnění úkolů kupujícího, obzvláště úkolů v</w:t>
      </w:r>
      <w:r w:rsidR="00174F5E" w:rsidRPr="003B51F2">
        <w:rPr>
          <w:rFonts w:ascii="Cambria" w:hAnsi="Cambria" w:cs="Tahoma"/>
          <w:sz w:val="23"/>
          <w:szCs w:val="23"/>
        </w:rPr>
        <w:t>y</w:t>
      </w:r>
      <w:r w:rsidRPr="003B51F2">
        <w:rPr>
          <w:rFonts w:ascii="Cambria" w:hAnsi="Cambria" w:cs="Tahoma"/>
          <w:sz w:val="23"/>
          <w:szCs w:val="23"/>
        </w:rPr>
        <w:t xml:space="preserve">plývajících ze zákona č. 111/1998 Sb. </w:t>
      </w:r>
      <w:r w:rsidR="00C7613A" w:rsidRPr="003B51F2">
        <w:rPr>
          <w:rFonts w:ascii="Cambria" w:hAnsi="Cambria" w:cs="Tahoma"/>
          <w:sz w:val="23"/>
          <w:szCs w:val="23"/>
        </w:rPr>
        <w:t>o </w:t>
      </w:r>
      <w:r w:rsidRPr="003B51F2">
        <w:rPr>
          <w:rFonts w:ascii="Cambria" w:hAnsi="Cambria" w:cs="Tahoma"/>
          <w:sz w:val="23"/>
          <w:szCs w:val="23"/>
        </w:rPr>
        <w:t xml:space="preserve">vysokých školách a o změně a doplnění dalších zákonů, ve znění pozdějších předpisů, zejména pro zajištění </w:t>
      </w:r>
      <w:r w:rsidR="00C7613A" w:rsidRPr="003B51F2">
        <w:rPr>
          <w:rFonts w:ascii="Cambria" w:hAnsi="Cambria" w:cs="Tahoma"/>
          <w:sz w:val="23"/>
          <w:szCs w:val="23"/>
        </w:rPr>
        <w:t xml:space="preserve">bezpečného a komfortního prostoru učeben pro studenty </w:t>
      </w:r>
      <w:r w:rsidRPr="003B51F2">
        <w:rPr>
          <w:rFonts w:ascii="Cambria" w:hAnsi="Cambria" w:cs="Tahoma"/>
          <w:sz w:val="23"/>
          <w:szCs w:val="23"/>
        </w:rPr>
        <w:t>kupujícího.</w:t>
      </w:r>
    </w:p>
    <w:p w14:paraId="30FE1943" w14:textId="31B36835" w:rsidR="00134166" w:rsidRPr="003B51F2" w:rsidRDefault="00134166" w:rsidP="00134166">
      <w:pPr>
        <w:jc w:val="center"/>
        <w:rPr>
          <w:rFonts w:ascii="Cambria" w:hAnsi="Cambria" w:cs="Tahoma"/>
          <w:b/>
          <w:bCs/>
          <w:sz w:val="23"/>
          <w:szCs w:val="23"/>
        </w:rPr>
      </w:pPr>
    </w:p>
    <w:p w14:paraId="4AB1903F" w14:textId="77777777" w:rsidR="00007986" w:rsidRPr="003B51F2" w:rsidRDefault="00007986" w:rsidP="00134166">
      <w:pPr>
        <w:jc w:val="center"/>
        <w:rPr>
          <w:rFonts w:ascii="Cambria" w:hAnsi="Cambria" w:cs="Tahoma"/>
          <w:b/>
          <w:bCs/>
          <w:sz w:val="23"/>
          <w:szCs w:val="23"/>
        </w:rPr>
      </w:pPr>
    </w:p>
    <w:p w14:paraId="1F1BF6DC" w14:textId="77777777" w:rsidR="00134166" w:rsidRPr="003B51F2" w:rsidRDefault="00134166" w:rsidP="00134166">
      <w:pPr>
        <w:jc w:val="center"/>
        <w:rPr>
          <w:rFonts w:ascii="Cambria" w:hAnsi="Cambria" w:cs="Tahoma"/>
          <w:b/>
          <w:bCs/>
          <w:sz w:val="23"/>
          <w:szCs w:val="23"/>
        </w:rPr>
      </w:pPr>
      <w:r w:rsidRPr="003B51F2">
        <w:rPr>
          <w:rFonts w:ascii="Cambria" w:hAnsi="Cambria" w:cs="Tahoma"/>
          <w:b/>
          <w:bCs/>
          <w:sz w:val="23"/>
          <w:szCs w:val="23"/>
        </w:rPr>
        <w:t>II.</w:t>
      </w:r>
    </w:p>
    <w:p w14:paraId="0EDA0F65" w14:textId="77777777" w:rsidR="00134166" w:rsidRPr="003B51F2" w:rsidRDefault="00134166" w:rsidP="00134166">
      <w:pPr>
        <w:spacing w:after="240"/>
        <w:jc w:val="center"/>
        <w:rPr>
          <w:rFonts w:ascii="Cambria" w:hAnsi="Cambria" w:cs="Tahoma"/>
          <w:b/>
          <w:bCs/>
          <w:sz w:val="23"/>
          <w:szCs w:val="23"/>
        </w:rPr>
      </w:pPr>
      <w:r w:rsidRPr="003B51F2">
        <w:rPr>
          <w:rFonts w:ascii="Cambria" w:hAnsi="Cambria" w:cs="Tahoma"/>
          <w:b/>
          <w:bCs/>
          <w:sz w:val="23"/>
          <w:szCs w:val="23"/>
        </w:rPr>
        <w:t>Předmět smlouvy</w:t>
      </w:r>
    </w:p>
    <w:p w14:paraId="06C31DA5" w14:textId="0A7F806F" w:rsidR="00076128" w:rsidRPr="003B51F2" w:rsidRDefault="00134166" w:rsidP="00134166">
      <w:pPr>
        <w:pStyle w:val="Zkladntextodsazen"/>
        <w:numPr>
          <w:ilvl w:val="0"/>
          <w:numId w:val="4"/>
        </w:numPr>
        <w:ind w:left="426" w:hanging="426"/>
        <w:rPr>
          <w:rFonts w:ascii="Cambria" w:hAnsi="Cambria" w:cs="Tahoma"/>
          <w:sz w:val="23"/>
          <w:szCs w:val="23"/>
        </w:rPr>
      </w:pPr>
      <w:r w:rsidRPr="003B51F2">
        <w:rPr>
          <w:rFonts w:ascii="Cambria" w:hAnsi="Cambria" w:cs="Tahoma"/>
          <w:sz w:val="23"/>
          <w:szCs w:val="23"/>
        </w:rPr>
        <w:t>Prodávající se zavazuje, že kupujícímu odevzdá věc, která je předmětem smlouvy, a</w:t>
      </w:r>
      <w:r w:rsidR="00C7613A" w:rsidRPr="003B51F2">
        <w:rPr>
          <w:rFonts w:ascii="Cambria" w:hAnsi="Cambria" w:cs="Tahoma"/>
          <w:sz w:val="23"/>
          <w:szCs w:val="23"/>
        </w:rPr>
        <w:t> </w:t>
      </w:r>
      <w:r w:rsidRPr="003B51F2">
        <w:rPr>
          <w:rFonts w:ascii="Cambria" w:hAnsi="Cambria" w:cs="Tahoma"/>
          <w:sz w:val="23"/>
          <w:szCs w:val="23"/>
        </w:rPr>
        <w:t xml:space="preserve">umožní mu nabýt </w:t>
      </w:r>
      <w:r w:rsidR="00076128" w:rsidRPr="003B51F2">
        <w:rPr>
          <w:rFonts w:ascii="Cambria" w:hAnsi="Cambria" w:cs="Tahoma"/>
          <w:sz w:val="23"/>
          <w:szCs w:val="23"/>
        </w:rPr>
        <w:t xml:space="preserve">neomezené </w:t>
      </w:r>
      <w:r w:rsidRPr="003B51F2">
        <w:rPr>
          <w:rFonts w:ascii="Cambria" w:hAnsi="Cambria" w:cs="Tahoma"/>
          <w:sz w:val="23"/>
          <w:szCs w:val="23"/>
        </w:rPr>
        <w:t xml:space="preserve">vlastnické </w:t>
      </w:r>
      <w:r w:rsidR="00076128" w:rsidRPr="003B51F2">
        <w:rPr>
          <w:rFonts w:ascii="Cambria" w:hAnsi="Cambria" w:cs="Tahoma"/>
          <w:sz w:val="23"/>
          <w:szCs w:val="23"/>
        </w:rPr>
        <w:t xml:space="preserve">nebo jiné (např. licenční) </w:t>
      </w:r>
      <w:r w:rsidRPr="003B51F2">
        <w:rPr>
          <w:rFonts w:ascii="Cambria" w:hAnsi="Cambria" w:cs="Tahoma"/>
          <w:sz w:val="23"/>
          <w:szCs w:val="23"/>
        </w:rPr>
        <w:t>právo k této věci</w:t>
      </w:r>
      <w:r w:rsidR="00076128" w:rsidRPr="003B51F2">
        <w:rPr>
          <w:rFonts w:ascii="Cambria" w:hAnsi="Cambria" w:cs="Tahoma"/>
          <w:sz w:val="23"/>
          <w:szCs w:val="23"/>
        </w:rPr>
        <w:t>, a že splní další s tím související závazky uvedené ve smlouvě.</w:t>
      </w:r>
    </w:p>
    <w:p w14:paraId="22F0F49E" w14:textId="162A6DCB" w:rsidR="00076128" w:rsidRPr="003B51F2" w:rsidRDefault="00076128" w:rsidP="00B01D99">
      <w:pPr>
        <w:pStyle w:val="Zkladntextodsazen"/>
        <w:numPr>
          <w:ilvl w:val="0"/>
          <w:numId w:val="4"/>
        </w:numPr>
        <w:ind w:left="426" w:hanging="426"/>
        <w:rPr>
          <w:rFonts w:ascii="Cambria" w:hAnsi="Cambria" w:cs="Tahoma"/>
          <w:bCs/>
          <w:sz w:val="23"/>
          <w:szCs w:val="23"/>
        </w:rPr>
      </w:pPr>
      <w:r w:rsidRPr="003B51F2">
        <w:rPr>
          <w:rFonts w:ascii="Cambria" w:hAnsi="Cambria" w:cs="Tahoma"/>
          <w:sz w:val="23"/>
          <w:szCs w:val="23"/>
        </w:rPr>
        <w:t>Množství, jakost a provedení, jakož i další vlastnosti, jsou specifikovány ve smlouvě, zejména pak v příloze č. 1 smlouvy</w:t>
      </w:r>
      <w:r w:rsidR="00C7613A" w:rsidRPr="003B51F2">
        <w:rPr>
          <w:rFonts w:ascii="Cambria" w:hAnsi="Cambria" w:cs="Tahoma"/>
          <w:sz w:val="23"/>
          <w:szCs w:val="23"/>
        </w:rPr>
        <w:t xml:space="preserve"> – Podrobné specifikaci</w:t>
      </w:r>
      <w:r w:rsidRPr="003B51F2">
        <w:rPr>
          <w:rFonts w:ascii="Cambria" w:hAnsi="Cambria" w:cs="Tahoma"/>
          <w:sz w:val="23"/>
          <w:szCs w:val="23"/>
        </w:rPr>
        <w:t>.</w:t>
      </w:r>
      <w:r w:rsidR="00B01D99" w:rsidRPr="003B51F2">
        <w:rPr>
          <w:rFonts w:ascii="Cambria" w:hAnsi="Cambria" w:cs="Arial"/>
          <w:bCs/>
          <w:sz w:val="23"/>
          <w:szCs w:val="23"/>
        </w:rPr>
        <w:t xml:space="preserve"> </w:t>
      </w:r>
      <w:r w:rsidR="00B01D99" w:rsidRPr="003B51F2">
        <w:rPr>
          <w:rFonts w:ascii="Cambria" w:hAnsi="Cambria" w:cs="Tahoma"/>
          <w:bCs/>
          <w:sz w:val="23"/>
          <w:szCs w:val="23"/>
        </w:rPr>
        <w:t xml:space="preserve">Prodávající nese odpovědnost za to, že zboží je dodáno v množství, jakosti a provedení dle této smlouvy, a že dodané zboží podle této smlouvy je ke dni dodání kupujícímu plně funkční a splňuje technické parametry uvedené výrobcem. </w:t>
      </w:r>
    </w:p>
    <w:p w14:paraId="3DF92C0B" w14:textId="77777777" w:rsidR="00D261DC" w:rsidRPr="003B51F2" w:rsidRDefault="00D261DC" w:rsidP="00D261DC">
      <w:pPr>
        <w:pStyle w:val="Zkladntextodsazen"/>
        <w:numPr>
          <w:ilvl w:val="0"/>
          <w:numId w:val="4"/>
        </w:numPr>
        <w:ind w:left="426" w:hanging="426"/>
        <w:rPr>
          <w:rFonts w:ascii="Cambria" w:hAnsi="Cambria" w:cs="Tahoma"/>
          <w:sz w:val="23"/>
          <w:szCs w:val="23"/>
        </w:rPr>
      </w:pPr>
      <w:r w:rsidRPr="003B51F2">
        <w:rPr>
          <w:rFonts w:ascii="Cambria" w:hAnsi="Cambria" w:cs="Tahoma"/>
          <w:sz w:val="23"/>
          <w:szCs w:val="23"/>
        </w:rPr>
        <w:t>Součástí závazku prodávajícího je také:</w:t>
      </w:r>
    </w:p>
    <w:p w14:paraId="6CD777BD" w14:textId="77777777" w:rsidR="00C7613A" w:rsidRPr="003B51F2" w:rsidRDefault="00D261DC" w:rsidP="00867F88">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doprava věci do místa plnění, je</w:t>
      </w:r>
      <w:r w:rsidR="00AF3860" w:rsidRPr="003B51F2">
        <w:rPr>
          <w:rFonts w:ascii="Cambria" w:hAnsi="Cambria" w:cs="Tahoma"/>
          <w:sz w:val="23"/>
          <w:szCs w:val="23"/>
        </w:rPr>
        <w:t>jí</w:t>
      </w:r>
      <w:r w:rsidRPr="003B51F2">
        <w:rPr>
          <w:rFonts w:ascii="Cambria" w:hAnsi="Cambria" w:cs="Tahoma"/>
          <w:sz w:val="23"/>
          <w:szCs w:val="23"/>
        </w:rPr>
        <w:t xml:space="preserve"> vybalení a kontrola,</w:t>
      </w:r>
    </w:p>
    <w:p w14:paraId="63D37704" w14:textId="2EE7CAA0" w:rsidR="00863EA7" w:rsidRPr="003B51F2" w:rsidRDefault="00C7613A" w:rsidP="00867F88">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složení věci a ověření správné funkčnosti věci,</w:t>
      </w:r>
      <w:r w:rsidR="00867F88" w:rsidRPr="003B51F2">
        <w:rPr>
          <w:rFonts w:ascii="Cambria" w:hAnsi="Cambria" w:cs="Tahoma"/>
          <w:sz w:val="23"/>
          <w:szCs w:val="23"/>
        </w:rPr>
        <w:t xml:space="preserve"> </w:t>
      </w:r>
    </w:p>
    <w:p w14:paraId="0659AA37" w14:textId="3E7BDE43" w:rsidR="00D261DC" w:rsidRPr="003B51F2" w:rsidRDefault="00D261DC" w:rsidP="00D261D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 xml:space="preserve">zpracování a předání instrukcí a návodů k obsluze a údržbě věci v českém nebo anglickém jazyce, a to elektronicky </w:t>
      </w:r>
      <w:r w:rsidR="00C7613A" w:rsidRPr="003B51F2">
        <w:rPr>
          <w:rFonts w:ascii="Cambria" w:hAnsi="Cambria" w:cs="Tahoma"/>
          <w:sz w:val="23"/>
          <w:szCs w:val="23"/>
        </w:rPr>
        <w:t>nebo</w:t>
      </w:r>
      <w:r w:rsidRPr="003B51F2">
        <w:rPr>
          <w:rFonts w:ascii="Cambria" w:hAnsi="Cambria" w:cs="Tahoma"/>
          <w:sz w:val="23"/>
          <w:szCs w:val="23"/>
        </w:rPr>
        <w:t xml:space="preserve"> v tištěné podobě,</w:t>
      </w:r>
    </w:p>
    <w:p w14:paraId="38E3AA04" w14:textId="666A9267" w:rsidR="00D261DC" w:rsidRPr="003B51F2" w:rsidRDefault="00D261DC" w:rsidP="00D261D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vypracování seznamu dodaných věcí pro účely kontroly</w:t>
      </w:r>
      <w:r w:rsidR="0025122C" w:rsidRPr="003B51F2">
        <w:rPr>
          <w:rFonts w:ascii="Cambria" w:hAnsi="Cambria" w:cs="Tahoma"/>
          <w:sz w:val="23"/>
          <w:szCs w:val="23"/>
        </w:rPr>
        <w:t>,</w:t>
      </w:r>
    </w:p>
    <w:p w14:paraId="217F65FE" w14:textId="19C0CE5E" w:rsidR="0025122C" w:rsidRPr="003B51F2" w:rsidRDefault="0025122C" w:rsidP="00D261D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 xml:space="preserve">předání </w:t>
      </w:r>
      <w:r w:rsidR="009E06F1" w:rsidRPr="003B51F2">
        <w:rPr>
          <w:rFonts w:ascii="Cambria" w:hAnsi="Cambria" w:cs="Tahoma"/>
          <w:sz w:val="23"/>
          <w:szCs w:val="23"/>
        </w:rPr>
        <w:t>protokolu o převzetí a dodání věci</w:t>
      </w:r>
      <w:r w:rsidRPr="003B51F2">
        <w:rPr>
          <w:rFonts w:ascii="Cambria" w:hAnsi="Cambria" w:cs="Tahoma"/>
          <w:sz w:val="23"/>
          <w:szCs w:val="23"/>
        </w:rPr>
        <w:t>,</w:t>
      </w:r>
    </w:p>
    <w:p w14:paraId="3A80E603" w14:textId="77777777" w:rsidR="005B593C" w:rsidRPr="003B51F2" w:rsidRDefault="00D261DC" w:rsidP="00D261D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odvoz a likvidace nepotřebných obalů a dalších materiálů použitých prodávajícím při plnění smlouvy,</w:t>
      </w:r>
      <w:r w:rsidR="000439BE" w:rsidRPr="003B51F2">
        <w:rPr>
          <w:rFonts w:ascii="Cambria" w:hAnsi="Cambria" w:cs="Tahoma"/>
          <w:sz w:val="23"/>
          <w:szCs w:val="23"/>
        </w:rPr>
        <w:t xml:space="preserve"> </w:t>
      </w:r>
    </w:p>
    <w:p w14:paraId="10FE3179" w14:textId="1DB4C1F0" w:rsidR="00D261DC" w:rsidRPr="003B51F2" w:rsidRDefault="000439BE" w:rsidP="00D261D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závěrečný úklid včetně uvedení všech povrchů dotčených plněním závazků dle smlouvy do původního stavu,</w:t>
      </w:r>
    </w:p>
    <w:p w14:paraId="0D63E3BB" w14:textId="4AF296A5" w:rsidR="00D261DC" w:rsidRPr="003B51F2" w:rsidRDefault="00D261DC" w:rsidP="00D261D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 xml:space="preserve">spolupráce s kupujícím v průběhu realizace </w:t>
      </w:r>
      <w:r w:rsidR="004D1640" w:rsidRPr="003B51F2">
        <w:rPr>
          <w:rFonts w:ascii="Cambria" w:hAnsi="Cambria" w:cs="Tahoma"/>
          <w:sz w:val="23"/>
          <w:szCs w:val="23"/>
        </w:rPr>
        <w:t>předmětu plnění smlouvy</w:t>
      </w:r>
      <w:r w:rsidRPr="003B51F2">
        <w:rPr>
          <w:rFonts w:ascii="Cambria" w:hAnsi="Cambria" w:cs="Tahoma"/>
          <w:sz w:val="23"/>
          <w:szCs w:val="23"/>
        </w:rPr>
        <w:t>, spočívající mimo jiné i v kontrole připravenosti prostor pro umístění věci.</w:t>
      </w:r>
    </w:p>
    <w:p w14:paraId="0DC0631F" w14:textId="40A327B6" w:rsidR="00076128" w:rsidRPr="003B51F2" w:rsidRDefault="00076128" w:rsidP="00134166">
      <w:pPr>
        <w:pStyle w:val="Zkladntextodsazen"/>
        <w:numPr>
          <w:ilvl w:val="0"/>
          <w:numId w:val="4"/>
        </w:numPr>
        <w:ind w:left="426" w:hanging="426"/>
        <w:rPr>
          <w:rFonts w:ascii="Cambria" w:hAnsi="Cambria" w:cs="Tahoma"/>
          <w:sz w:val="23"/>
          <w:szCs w:val="23"/>
        </w:rPr>
      </w:pPr>
      <w:r w:rsidRPr="003B51F2">
        <w:rPr>
          <w:rFonts w:ascii="Cambria" w:hAnsi="Cambria" w:cs="Tahoma"/>
          <w:sz w:val="23"/>
          <w:szCs w:val="23"/>
        </w:rPr>
        <w:t>Prodávající prohlašuje, že:</w:t>
      </w:r>
    </w:p>
    <w:p w14:paraId="4E37438A" w14:textId="71CF2B49" w:rsidR="00076128" w:rsidRPr="003B51F2" w:rsidRDefault="00076128" w:rsidP="00076128">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je výlučným vlastníkem věci, kterou kupujícímu odevzdá,</w:t>
      </w:r>
    </w:p>
    <w:p w14:paraId="2659CFA2" w14:textId="60CD1531" w:rsidR="00076128" w:rsidRPr="003B51F2" w:rsidRDefault="00076128" w:rsidP="00076128">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 xml:space="preserve">věc je nová, tzn. nikoli dříve použitá, a to ani repasovaná, </w:t>
      </w:r>
    </w:p>
    <w:p w14:paraId="36B2EF57" w14:textId="1711F611" w:rsidR="00076128" w:rsidRPr="003B51F2" w:rsidRDefault="00076128" w:rsidP="00076128">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věc odpovídá smlouvě, tzn. že má vlastnosti, které si smluvní strany ujednaly, a</w:t>
      </w:r>
      <w:r w:rsidR="00D15EEA" w:rsidRPr="003B51F2">
        <w:rPr>
          <w:rFonts w:ascii="Cambria" w:hAnsi="Cambria" w:cs="Tahoma"/>
          <w:sz w:val="23"/>
          <w:szCs w:val="23"/>
        </w:rPr>
        <w:t> </w:t>
      </w:r>
      <w:r w:rsidRPr="003B51F2">
        <w:rPr>
          <w:rFonts w:ascii="Cambria" w:hAnsi="Cambria" w:cs="Tahoma"/>
          <w:sz w:val="23"/>
          <w:szCs w:val="23"/>
        </w:rPr>
        <w:t>chybí-li ujednání, takové vlastnosti, které prodávající nebo výrobce popsal nebo které kupující očekával s ohledem na povahu věci, že se hodí k účelu, který vyplývá ze smlouvy, že vyhovuje požadavkům právních předpisů, že je bez jakýchkoli jiných vad, a to i právních.</w:t>
      </w:r>
    </w:p>
    <w:p w14:paraId="4184D507" w14:textId="7AE335F0" w:rsidR="00134166" w:rsidRPr="003B51F2" w:rsidRDefault="00134166" w:rsidP="00134166">
      <w:pPr>
        <w:pStyle w:val="Zkladntextodsazen"/>
        <w:numPr>
          <w:ilvl w:val="0"/>
          <w:numId w:val="4"/>
        </w:numPr>
        <w:ind w:left="426" w:hanging="426"/>
        <w:rPr>
          <w:rFonts w:ascii="Cambria" w:hAnsi="Cambria" w:cs="Tahoma"/>
          <w:sz w:val="23"/>
          <w:szCs w:val="23"/>
        </w:rPr>
      </w:pPr>
      <w:r w:rsidRPr="003B51F2">
        <w:rPr>
          <w:rFonts w:ascii="Cambria" w:hAnsi="Cambria" w:cs="Tahoma"/>
          <w:sz w:val="23"/>
          <w:szCs w:val="23"/>
        </w:rPr>
        <w:lastRenderedPageBreak/>
        <w:t xml:space="preserve">Kupující se zavazuje </w:t>
      </w:r>
      <w:r w:rsidR="0052158A" w:rsidRPr="003B51F2">
        <w:rPr>
          <w:rFonts w:ascii="Cambria" w:hAnsi="Cambria" w:cs="Tahoma"/>
          <w:sz w:val="23"/>
          <w:szCs w:val="23"/>
        </w:rPr>
        <w:t>věc</w:t>
      </w:r>
      <w:r w:rsidRPr="003B51F2">
        <w:rPr>
          <w:rFonts w:ascii="Cambria" w:hAnsi="Cambria" w:cs="Tahoma"/>
          <w:sz w:val="23"/>
          <w:szCs w:val="23"/>
        </w:rPr>
        <w:t xml:space="preserve"> řádně a včas dodan</w:t>
      </w:r>
      <w:r w:rsidR="0052158A" w:rsidRPr="003B51F2">
        <w:rPr>
          <w:rFonts w:ascii="Cambria" w:hAnsi="Cambria" w:cs="Tahoma"/>
          <w:sz w:val="23"/>
          <w:szCs w:val="23"/>
        </w:rPr>
        <w:t>ou</w:t>
      </w:r>
      <w:r w:rsidRPr="003B51F2">
        <w:rPr>
          <w:rFonts w:ascii="Cambria" w:hAnsi="Cambria" w:cs="Tahoma"/>
          <w:sz w:val="23"/>
          <w:szCs w:val="23"/>
        </w:rPr>
        <w:t xml:space="preserve"> prodávajícím převzít a zaplatit za n</w:t>
      </w:r>
      <w:r w:rsidR="0052158A" w:rsidRPr="003B51F2">
        <w:rPr>
          <w:rFonts w:ascii="Cambria" w:hAnsi="Cambria" w:cs="Tahoma"/>
          <w:sz w:val="23"/>
          <w:szCs w:val="23"/>
        </w:rPr>
        <w:t>i</w:t>
      </w:r>
      <w:r w:rsidRPr="003B51F2">
        <w:rPr>
          <w:rFonts w:ascii="Cambria" w:hAnsi="Cambria" w:cs="Tahoma"/>
          <w:sz w:val="23"/>
          <w:szCs w:val="23"/>
        </w:rPr>
        <w:t xml:space="preserve"> sjednanou kupní cenu způsobem a v termín</w:t>
      </w:r>
      <w:r w:rsidR="009B37F1" w:rsidRPr="003B51F2">
        <w:rPr>
          <w:rFonts w:ascii="Cambria" w:hAnsi="Cambria" w:cs="Tahoma"/>
          <w:sz w:val="23"/>
          <w:szCs w:val="23"/>
        </w:rPr>
        <w:t>ech</w:t>
      </w:r>
      <w:r w:rsidRPr="003B51F2">
        <w:rPr>
          <w:rFonts w:ascii="Cambria" w:hAnsi="Cambria" w:cs="Tahoma"/>
          <w:sz w:val="23"/>
          <w:szCs w:val="23"/>
        </w:rPr>
        <w:t xml:space="preserve"> sjednan</w:t>
      </w:r>
      <w:r w:rsidR="009B37F1" w:rsidRPr="003B51F2">
        <w:rPr>
          <w:rFonts w:ascii="Cambria" w:hAnsi="Cambria" w:cs="Tahoma"/>
          <w:sz w:val="23"/>
          <w:szCs w:val="23"/>
        </w:rPr>
        <w:t xml:space="preserve">ých </w:t>
      </w:r>
      <w:r w:rsidRPr="003B51F2">
        <w:rPr>
          <w:rFonts w:ascii="Cambria" w:hAnsi="Cambria" w:cs="Tahoma"/>
          <w:sz w:val="23"/>
          <w:szCs w:val="23"/>
        </w:rPr>
        <w:t>smlouvou.</w:t>
      </w:r>
    </w:p>
    <w:p w14:paraId="0AA09834" w14:textId="06FDFB87" w:rsidR="001F23A5" w:rsidRPr="003B51F2" w:rsidRDefault="001F23A5" w:rsidP="001F23A5">
      <w:pPr>
        <w:pStyle w:val="Zkladntextodsazen"/>
        <w:numPr>
          <w:ilvl w:val="0"/>
          <w:numId w:val="4"/>
        </w:numPr>
        <w:ind w:left="426" w:hanging="426"/>
        <w:rPr>
          <w:rFonts w:ascii="Cambria" w:hAnsi="Cambria" w:cs="Tahoma"/>
          <w:sz w:val="23"/>
          <w:szCs w:val="23"/>
        </w:rPr>
      </w:pPr>
      <w:r w:rsidRPr="003B51F2">
        <w:rPr>
          <w:rFonts w:ascii="Cambria" w:hAnsi="Cambria" w:cs="Tahoma"/>
          <w:sz w:val="23"/>
          <w:szCs w:val="23"/>
        </w:rPr>
        <w:t xml:space="preserve">Pokud jsou k řádnému a včasnému splnění požadavků </w:t>
      </w:r>
      <w:r w:rsidR="00BE1A4B" w:rsidRPr="003B51F2">
        <w:rPr>
          <w:rFonts w:ascii="Cambria" w:hAnsi="Cambria" w:cs="Tahoma"/>
          <w:sz w:val="23"/>
          <w:szCs w:val="23"/>
        </w:rPr>
        <w:t>kupujícího</w:t>
      </w:r>
      <w:r w:rsidRPr="003B51F2">
        <w:rPr>
          <w:rFonts w:ascii="Cambria" w:hAnsi="Cambria" w:cs="Tahoma"/>
          <w:sz w:val="23"/>
          <w:szCs w:val="23"/>
        </w:rPr>
        <w:t xml:space="preserve"> </w:t>
      </w:r>
      <w:r w:rsidR="00BE1A4B" w:rsidRPr="003B51F2">
        <w:rPr>
          <w:rFonts w:ascii="Cambria" w:hAnsi="Cambria" w:cs="Tahoma"/>
          <w:sz w:val="23"/>
          <w:szCs w:val="23"/>
        </w:rPr>
        <w:t>potřebné i další dodávky či</w:t>
      </w:r>
      <w:r w:rsidRPr="003B51F2">
        <w:rPr>
          <w:rFonts w:ascii="Cambria" w:hAnsi="Cambria" w:cs="Tahoma"/>
          <w:sz w:val="23"/>
          <w:szCs w:val="23"/>
        </w:rPr>
        <w:t xml:space="preserve"> služby, ve smlouvě neuvedené, je </w:t>
      </w:r>
      <w:r w:rsidR="00BE1A4B" w:rsidRPr="003B51F2">
        <w:rPr>
          <w:rFonts w:ascii="Cambria" w:hAnsi="Cambria" w:cs="Tahoma"/>
          <w:sz w:val="23"/>
          <w:szCs w:val="23"/>
        </w:rPr>
        <w:t>prodávající</w:t>
      </w:r>
      <w:r w:rsidRPr="003B51F2">
        <w:rPr>
          <w:rFonts w:ascii="Cambria" w:hAnsi="Cambria" w:cs="Tahoma"/>
          <w:sz w:val="23"/>
          <w:szCs w:val="23"/>
        </w:rPr>
        <w:t xml:space="preserve"> povinen tyto další </w:t>
      </w:r>
      <w:r w:rsidR="00BE1A4B" w:rsidRPr="003B51F2">
        <w:rPr>
          <w:rFonts w:ascii="Cambria" w:hAnsi="Cambria" w:cs="Tahoma"/>
          <w:sz w:val="23"/>
          <w:szCs w:val="23"/>
        </w:rPr>
        <w:t xml:space="preserve">dodávky či </w:t>
      </w:r>
      <w:r w:rsidRPr="003B51F2">
        <w:rPr>
          <w:rFonts w:ascii="Cambria" w:hAnsi="Cambria" w:cs="Tahoma"/>
          <w:sz w:val="23"/>
          <w:szCs w:val="23"/>
        </w:rPr>
        <w:t xml:space="preserve">služby na své náklady obstarat či provést </w:t>
      </w:r>
      <w:r w:rsidR="00BE1A4B" w:rsidRPr="003B51F2">
        <w:rPr>
          <w:rFonts w:ascii="Cambria" w:hAnsi="Cambria" w:cs="Tahoma"/>
          <w:sz w:val="23"/>
          <w:szCs w:val="23"/>
        </w:rPr>
        <w:t xml:space="preserve">jako součást závazku </w:t>
      </w:r>
      <w:r w:rsidR="009B37F1" w:rsidRPr="003B51F2">
        <w:rPr>
          <w:rFonts w:ascii="Cambria" w:hAnsi="Cambria" w:cs="Tahoma"/>
          <w:sz w:val="23"/>
          <w:szCs w:val="23"/>
        </w:rPr>
        <w:t xml:space="preserve">a </w:t>
      </w:r>
      <w:r w:rsidR="00BE1A4B" w:rsidRPr="003B51F2">
        <w:rPr>
          <w:rFonts w:ascii="Cambria" w:hAnsi="Cambria" w:cs="Tahoma"/>
          <w:sz w:val="23"/>
          <w:szCs w:val="23"/>
        </w:rPr>
        <w:t xml:space="preserve">odevzdat věc </w:t>
      </w:r>
      <w:r w:rsidRPr="003B51F2">
        <w:rPr>
          <w:rFonts w:ascii="Cambria" w:hAnsi="Cambria" w:cs="Tahoma"/>
          <w:sz w:val="23"/>
          <w:szCs w:val="23"/>
        </w:rPr>
        <w:t xml:space="preserve">bez dopadu na </w:t>
      </w:r>
      <w:r w:rsidR="00BE1A4B" w:rsidRPr="003B51F2">
        <w:rPr>
          <w:rFonts w:ascii="Cambria" w:hAnsi="Cambria" w:cs="Tahoma"/>
          <w:sz w:val="23"/>
          <w:szCs w:val="23"/>
        </w:rPr>
        <w:t>kupní cenu</w:t>
      </w:r>
      <w:r w:rsidRPr="003B51F2">
        <w:rPr>
          <w:rFonts w:ascii="Cambria" w:hAnsi="Cambria" w:cs="Tahoma"/>
          <w:sz w:val="23"/>
          <w:szCs w:val="23"/>
        </w:rPr>
        <w:t>.</w:t>
      </w:r>
    </w:p>
    <w:p w14:paraId="7210D3F7" w14:textId="77777777" w:rsidR="001F23A5" w:rsidRPr="003B51F2" w:rsidRDefault="001F23A5" w:rsidP="00BE1A4B">
      <w:pPr>
        <w:pStyle w:val="Zkladntextodsazen"/>
        <w:ind w:left="426"/>
        <w:rPr>
          <w:rFonts w:ascii="Cambria" w:hAnsi="Cambria" w:cs="Tahoma"/>
          <w:sz w:val="23"/>
          <w:szCs w:val="23"/>
        </w:rPr>
      </w:pPr>
    </w:p>
    <w:p w14:paraId="0E1A6CDD" w14:textId="77777777" w:rsidR="0025122C" w:rsidRPr="003B51F2" w:rsidRDefault="0025122C" w:rsidP="0025122C">
      <w:pPr>
        <w:jc w:val="center"/>
        <w:rPr>
          <w:rFonts w:ascii="Cambria" w:hAnsi="Cambria" w:cs="Tahoma"/>
          <w:b/>
          <w:bCs/>
          <w:sz w:val="23"/>
          <w:szCs w:val="23"/>
        </w:rPr>
      </w:pPr>
      <w:r w:rsidRPr="003B51F2">
        <w:rPr>
          <w:rFonts w:ascii="Cambria" w:hAnsi="Cambria" w:cs="Tahoma"/>
          <w:b/>
          <w:bCs/>
          <w:sz w:val="23"/>
          <w:szCs w:val="23"/>
        </w:rPr>
        <w:t>III.</w:t>
      </w:r>
    </w:p>
    <w:p w14:paraId="4DEA4FA4" w14:textId="46897868" w:rsidR="00134166" w:rsidRPr="003B51F2" w:rsidRDefault="000A5D35" w:rsidP="0025122C">
      <w:pPr>
        <w:spacing w:after="240"/>
        <w:jc w:val="center"/>
        <w:rPr>
          <w:rFonts w:ascii="Cambria" w:hAnsi="Cambria" w:cs="Tahoma"/>
          <w:b/>
          <w:bCs/>
          <w:sz w:val="23"/>
          <w:szCs w:val="23"/>
        </w:rPr>
      </w:pPr>
      <w:r w:rsidRPr="003B51F2">
        <w:rPr>
          <w:rFonts w:ascii="Cambria" w:hAnsi="Cambria" w:cs="Tahoma"/>
          <w:b/>
          <w:bCs/>
          <w:sz w:val="23"/>
          <w:szCs w:val="23"/>
        </w:rPr>
        <w:t>Odevzdání a převzetí věci</w:t>
      </w:r>
    </w:p>
    <w:p w14:paraId="4860B077" w14:textId="4AB9364A" w:rsidR="00DC08ED" w:rsidRPr="003B51F2" w:rsidRDefault="00DC08ED" w:rsidP="00DC08ED">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Místem plnění je sídlo kupujícího.</w:t>
      </w:r>
    </w:p>
    <w:p w14:paraId="3BD336C2" w14:textId="4A9DD82C" w:rsidR="008F3802" w:rsidRPr="003B51F2" w:rsidRDefault="0028261E" w:rsidP="0028261E">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P</w:t>
      </w:r>
      <w:r w:rsidR="00DC08ED" w:rsidRPr="003B51F2">
        <w:rPr>
          <w:rFonts w:ascii="Cambria" w:hAnsi="Cambria" w:cs="Tahoma"/>
          <w:sz w:val="23"/>
          <w:szCs w:val="23"/>
        </w:rPr>
        <w:t xml:space="preserve">rodávající odevzdá věc kupujícímu </w:t>
      </w:r>
      <w:r w:rsidRPr="003B51F2">
        <w:rPr>
          <w:rFonts w:ascii="Cambria" w:hAnsi="Cambria" w:cs="Tahoma"/>
          <w:sz w:val="23"/>
          <w:szCs w:val="23"/>
        </w:rPr>
        <w:t xml:space="preserve">v termínu </w:t>
      </w:r>
      <w:r w:rsidRPr="003B51F2">
        <w:rPr>
          <w:rFonts w:ascii="Cambria" w:hAnsi="Cambria" w:cs="Tahoma"/>
          <w:b/>
          <w:bCs/>
          <w:sz w:val="23"/>
          <w:szCs w:val="23"/>
        </w:rPr>
        <w:t>15.</w:t>
      </w:r>
      <w:r w:rsidR="001773AD" w:rsidRPr="003B51F2">
        <w:rPr>
          <w:rFonts w:ascii="Cambria" w:hAnsi="Cambria" w:cs="Tahoma"/>
          <w:b/>
          <w:bCs/>
          <w:sz w:val="23"/>
          <w:szCs w:val="23"/>
        </w:rPr>
        <w:t xml:space="preserve"> </w:t>
      </w:r>
      <w:r w:rsidRPr="003B51F2">
        <w:rPr>
          <w:rFonts w:ascii="Cambria" w:hAnsi="Cambria" w:cs="Tahoma"/>
          <w:b/>
          <w:bCs/>
          <w:sz w:val="23"/>
          <w:szCs w:val="23"/>
        </w:rPr>
        <w:t>1.</w:t>
      </w:r>
      <w:r w:rsidR="001773AD" w:rsidRPr="003B51F2">
        <w:rPr>
          <w:rFonts w:ascii="Cambria" w:hAnsi="Cambria" w:cs="Tahoma"/>
          <w:b/>
          <w:bCs/>
          <w:sz w:val="23"/>
          <w:szCs w:val="23"/>
        </w:rPr>
        <w:t xml:space="preserve"> </w:t>
      </w:r>
      <w:r w:rsidR="00941978">
        <w:rPr>
          <w:rFonts w:ascii="Cambria" w:hAnsi="Cambria" w:cs="Tahoma"/>
          <w:b/>
          <w:bCs/>
          <w:sz w:val="23"/>
          <w:szCs w:val="23"/>
        </w:rPr>
        <w:t>–</w:t>
      </w:r>
      <w:r w:rsidR="001773AD" w:rsidRPr="003B51F2">
        <w:rPr>
          <w:rFonts w:ascii="Cambria" w:hAnsi="Cambria" w:cs="Tahoma"/>
          <w:b/>
          <w:bCs/>
          <w:sz w:val="23"/>
          <w:szCs w:val="23"/>
        </w:rPr>
        <w:t xml:space="preserve"> </w:t>
      </w:r>
      <w:r w:rsidR="00C2687A">
        <w:rPr>
          <w:rFonts w:ascii="Cambria" w:hAnsi="Cambria" w:cs="Tahoma"/>
          <w:b/>
          <w:bCs/>
          <w:sz w:val="23"/>
          <w:szCs w:val="23"/>
        </w:rPr>
        <w:t>28</w:t>
      </w:r>
      <w:r w:rsidR="00941978">
        <w:rPr>
          <w:rFonts w:ascii="Cambria" w:hAnsi="Cambria" w:cs="Tahoma"/>
          <w:b/>
          <w:bCs/>
          <w:sz w:val="23"/>
          <w:szCs w:val="23"/>
        </w:rPr>
        <w:t>. 2</w:t>
      </w:r>
      <w:r w:rsidRPr="003B51F2">
        <w:rPr>
          <w:rFonts w:ascii="Cambria" w:hAnsi="Cambria" w:cs="Tahoma"/>
          <w:b/>
          <w:bCs/>
          <w:sz w:val="23"/>
          <w:szCs w:val="23"/>
        </w:rPr>
        <w:t>.</w:t>
      </w:r>
      <w:r w:rsidR="001773AD" w:rsidRPr="003B51F2">
        <w:rPr>
          <w:rFonts w:ascii="Cambria" w:hAnsi="Cambria" w:cs="Tahoma"/>
          <w:b/>
          <w:bCs/>
          <w:sz w:val="23"/>
          <w:szCs w:val="23"/>
        </w:rPr>
        <w:t xml:space="preserve"> </w:t>
      </w:r>
      <w:r w:rsidRPr="003B51F2">
        <w:rPr>
          <w:rFonts w:ascii="Cambria" w:hAnsi="Cambria" w:cs="Tahoma"/>
          <w:b/>
          <w:bCs/>
          <w:sz w:val="23"/>
          <w:szCs w:val="23"/>
        </w:rPr>
        <w:t>2025</w:t>
      </w:r>
      <w:r w:rsidRPr="003B51F2">
        <w:rPr>
          <w:rFonts w:ascii="Cambria" w:hAnsi="Cambria" w:cs="Tahoma"/>
          <w:sz w:val="23"/>
          <w:szCs w:val="23"/>
        </w:rPr>
        <w:t xml:space="preserve"> </w:t>
      </w:r>
      <w:r w:rsidRPr="003B51F2">
        <w:rPr>
          <w:rFonts w:ascii="Cambria" w:hAnsi="Cambria" w:cs="Tahoma"/>
          <w:b/>
          <w:bCs/>
          <w:sz w:val="23"/>
          <w:szCs w:val="23"/>
        </w:rPr>
        <w:t>pro etapu I</w:t>
      </w:r>
      <w:r w:rsidRPr="003B51F2">
        <w:rPr>
          <w:rFonts w:ascii="Cambria" w:hAnsi="Cambria" w:cs="Tahoma"/>
          <w:sz w:val="23"/>
          <w:szCs w:val="23"/>
        </w:rPr>
        <w:t xml:space="preserve"> a v</w:t>
      </w:r>
      <w:r w:rsidR="002C5222" w:rsidRPr="003B51F2">
        <w:rPr>
          <w:rFonts w:ascii="Cambria" w:hAnsi="Cambria" w:cs="Tahoma"/>
          <w:sz w:val="23"/>
          <w:szCs w:val="23"/>
        </w:rPr>
        <w:t> </w:t>
      </w:r>
      <w:r w:rsidRPr="003B51F2">
        <w:rPr>
          <w:rFonts w:ascii="Cambria" w:hAnsi="Cambria" w:cs="Tahoma"/>
          <w:sz w:val="23"/>
          <w:szCs w:val="23"/>
        </w:rPr>
        <w:t xml:space="preserve">termínu </w:t>
      </w:r>
      <w:r w:rsidR="00FF67D2" w:rsidRPr="003B51F2">
        <w:rPr>
          <w:rFonts w:ascii="Cambria" w:hAnsi="Cambria" w:cs="Tahoma"/>
          <w:b/>
          <w:bCs/>
          <w:sz w:val="23"/>
          <w:szCs w:val="23"/>
        </w:rPr>
        <w:t>17.</w:t>
      </w:r>
      <w:r w:rsidR="001773AD" w:rsidRPr="003B51F2">
        <w:rPr>
          <w:rFonts w:ascii="Cambria" w:hAnsi="Cambria" w:cs="Tahoma"/>
          <w:b/>
          <w:bCs/>
          <w:sz w:val="23"/>
          <w:szCs w:val="23"/>
        </w:rPr>
        <w:t xml:space="preserve"> </w:t>
      </w:r>
      <w:r w:rsidR="00FF67D2" w:rsidRPr="003B51F2">
        <w:rPr>
          <w:rFonts w:ascii="Cambria" w:hAnsi="Cambria" w:cs="Tahoma"/>
          <w:b/>
          <w:bCs/>
          <w:sz w:val="23"/>
          <w:szCs w:val="23"/>
        </w:rPr>
        <w:t>2.</w:t>
      </w:r>
      <w:r w:rsidR="001773AD" w:rsidRPr="003B51F2">
        <w:rPr>
          <w:rFonts w:ascii="Cambria" w:hAnsi="Cambria" w:cs="Tahoma"/>
          <w:b/>
          <w:bCs/>
          <w:sz w:val="23"/>
          <w:szCs w:val="23"/>
        </w:rPr>
        <w:t xml:space="preserve"> </w:t>
      </w:r>
      <w:r w:rsidR="00FF67D2" w:rsidRPr="003B51F2">
        <w:rPr>
          <w:rFonts w:ascii="Cambria" w:hAnsi="Cambria" w:cs="Tahoma"/>
          <w:b/>
          <w:bCs/>
          <w:sz w:val="23"/>
          <w:szCs w:val="23"/>
        </w:rPr>
        <w:t>-</w:t>
      </w:r>
      <w:r w:rsidR="001773AD" w:rsidRPr="003B51F2">
        <w:rPr>
          <w:rFonts w:ascii="Cambria" w:hAnsi="Cambria" w:cs="Tahoma"/>
          <w:b/>
          <w:bCs/>
          <w:sz w:val="23"/>
          <w:szCs w:val="23"/>
        </w:rPr>
        <w:t xml:space="preserve"> </w:t>
      </w:r>
      <w:r w:rsidR="00FF67D2" w:rsidRPr="003B51F2">
        <w:rPr>
          <w:rFonts w:ascii="Cambria" w:hAnsi="Cambria" w:cs="Tahoma"/>
          <w:b/>
          <w:bCs/>
          <w:sz w:val="23"/>
          <w:szCs w:val="23"/>
        </w:rPr>
        <w:t>28.</w:t>
      </w:r>
      <w:r w:rsidR="001773AD" w:rsidRPr="003B51F2">
        <w:rPr>
          <w:rFonts w:ascii="Cambria" w:hAnsi="Cambria" w:cs="Tahoma"/>
          <w:b/>
          <w:bCs/>
          <w:sz w:val="23"/>
          <w:szCs w:val="23"/>
        </w:rPr>
        <w:t xml:space="preserve"> </w:t>
      </w:r>
      <w:r w:rsidR="00FF67D2" w:rsidRPr="003B51F2">
        <w:rPr>
          <w:rFonts w:ascii="Cambria" w:hAnsi="Cambria" w:cs="Tahoma"/>
          <w:b/>
          <w:bCs/>
          <w:sz w:val="23"/>
          <w:szCs w:val="23"/>
        </w:rPr>
        <w:t>2.</w:t>
      </w:r>
      <w:r w:rsidR="001773AD" w:rsidRPr="003B51F2">
        <w:rPr>
          <w:rFonts w:ascii="Cambria" w:hAnsi="Cambria" w:cs="Tahoma"/>
          <w:b/>
          <w:bCs/>
          <w:sz w:val="23"/>
          <w:szCs w:val="23"/>
        </w:rPr>
        <w:t xml:space="preserve"> </w:t>
      </w:r>
      <w:r w:rsidR="00FF67D2" w:rsidRPr="003B51F2">
        <w:rPr>
          <w:rFonts w:ascii="Cambria" w:hAnsi="Cambria" w:cs="Tahoma"/>
          <w:b/>
          <w:bCs/>
          <w:sz w:val="23"/>
          <w:szCs w:val="23"/>
        </w:rPr>
        <w:t>2025</w:t>
      </w:r>
      <w:r w:rsidRPr="003B51F2">
        <w:rPr>
          <w:rFonts w:ascii="Cambria" w:hAnsi="Cambria" w:cs="Tahoma"/>
          <w:sz w:val="23"/>
          <w:szCs w:val="23"/>
        </w:rPr>
        <w:t xml:space="preserve"> </w:t>
      </w:r>
      <w:r w:rsidRPr="003B51F2">
        <w:rPr>
          <w:rFonts w:ascii="Cambria" w:hAnsi="Cambria" w:cs="Tahoma"/>
          <w:b/>
          <w:bCs/>
          <w:sz w:val="23"/>
          <w:szCs w:val="23"/>
        </w:rPr>
        <w:t>pro etapu II</w:t>
      </w:r>
      <w:r w:rsidR="007E1F17" w:rsidRPr="003B51F2">
        <w:rPr>
          <w:rFonts w:ascii="Cambria" w:hAnsi="Cambria" w:cs="Tahoma"/>
          <w:sz w:val="23"/>
          <w:szCs w:val="23"/>
        </w:rPr>
        <w:t xml:space="preserve"> dle přílohy 1 smlouvy</w:t>
      </w:r>
      <w:r w:rsidR="00DC08ED" w:rsidRPr="003B51F2">
        <w:rPr>
          <w:rFonts w:ascii="Cambria" w:hAnsi="Cambria" w:cs="Tahoma"/>
          <w:sz w:val="23"/>
          <w:szCs w:val="23"/>
        </w:rPr>
        <w:t xml:space="preserve">, nebude-li </w:t>
      </w:r>
      <w:r w:rsidR="007E1F17" w:rsidRPr="003B51F2">
        <w:rPr>
          <w:rFonts w:ascii="Cambria" w:hAnsi="Cambria" w:cs="Tahoma"/>
          <w:sz w:val="23"/>
          <w:szCs w:val="23"/>
        </w:rPr>
        <w:t xml:space="preserve">pro etapu II </w:t>
      </w:r>
      <w:r w:rsidR="00DC08ED" w:rsidRPr="003B51F2">
        <w:rPr>
          <w:rFonts w:ascii="Cambria" w:hAnsi="Cambria" w:cs="Tahoma"/>
          <w:sz w:val="23"/>
          <w:szCs w:val="23"/>
        </w:rPr>
        <w:t>mezi prodávajícím a kupujícím dohodnuto jinak</w:t>
      </w:r>
      <w:r w:rsidR="007E1F17" w:rsidRPr="003B51F2">
        <w:rPr>
          <w:rFonts w:ascii="Cambria" w:hAnsi="Cambria" w:cs="Tahoma"/>
          <w:sz w:val="23"/>
          <w:szCs w:val="23"/>
        </w:rPr>
        <w:t>, a to z důvodu rekonstrukce učeben, které budou nábytkem vybaveny</w:t>
      </w:r>
      <w:r w:rsidR="00DC08ED" w:rsidRPr="003B51F2">
        <w:rPr>
          <w:rFonts w:ascii="Cambria" w:hAnsi="Cambria" w:cs="Tahoma"/>
          <w:sz w:val="23"/>
          <w:szCs w:val="23"/>
        </w:rPr>
        <w:t>.</w:t>
      </w:r>
    </w:p>
    <w:p w14:paraId="78B0EA57" w14:textId="77C1F0AA" w:rsidR="00DC08ED" w:rsidRPr="003B51F2" w:rsidRDefault="00DC08ED" w:rsidP="00DC08ED">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 xml:space="preserve">Prodávající </w:t>
      </w:r>
      <w:r w:rsidR="0028261E" w:rsidRPr="003B51F2">
        <w:rPr>
          <w:rFonts w:ascii="Cambria" w:hAnsi="Cambria" w:cs="Tahoma"/>
          <w:sz w:val="23"/>
          <w:szCs w:val="23"/>
        </w:rPr>
        <w:t>j</w:t>
      </w:r>
      <w:r w:rsidRPr="003B51F2">
        <w:rPr>
          <w:rFonts w:ascii="Cambria" w:hAnsi="Cambria" w:cs="Tahoma"/>
          <w:sz w:val="23"/>
          <w:szCs w:val="23"/>
        </w:rPr>
        <w:t>e povinen informovat kontaktní osobu kupujícího o přesném termínu, ve</w:t>
      </w:r>
      <w:r w:rsidR="002C5222" w:rsidRPr="003B51F2">
        <w:rPr>
          <w:rFonts w:ascii="Cambria" w:hAnsi="Cambria" w:cs="Tahoma"/>
          <w:sz w:val="23"/>
          <w:szCs w:val="23"/>
        </w:rPr>
        <w:t> </w:t>
      </w:r>
      <w:r w:rsidRPr="003B51F2">
        <w:rPr>
          <w:rFonts w:ascii="Cambria" w:hAnsi="Cambria" w:cs="Tahoma"/>
          <w:sz w:val="23"/>
          <w:szCs w:val="23"/>
        </w:rPr>
        <w:t>kterém věc odevzdá</w:t>
      </w:r>
      <w:r w:rsidR="008F3802" w:rsidRPr="003B51F2">
        <w:rPr>
          <w:rFonts w:ascii="Cambria" w:hAnsi="Cambria" w:cs="Tahoma"/>
          <w:sz w:val="23"/>
          <w:szCs w:val="23"/>
        </w:rPr>
        <w:t xml:space="preserve">, a to alespoň </w:t>
      </w:r>
      <w:r w:rsidR="0052158A" w:rsidRPr="003B51F2">
        <w:rPr>
          <w:rFonts w:ascii="Cambria" w:hAnsi="Cambria" w:cs="Tahoma"/>
          <w:sz w:val="23"/>
          <w:szCs w:val="23"/>
        </w:rPr>
        <w:t>5</w:t>
      </w:r>
      <w:r w:rsidR="008F3802" w:rsidRPr="003B51F2">
        <w:rPr>
          <w:rFonts w:ascii="Cambria" w:hAnsi="Cambria" w:cs="Tahoma"/>
          <w:sz w:val="23"/>
          <w:szCs w:val="23"/>
        </w:rPr>
        <w:t xml:space="preserve"> dnů před jejich odevzdáním. Nesplní-li prodávající tuto povinnost, je kupující oprávněn odevzdání věci odmítnout.</w:t>
      </w:r>
    </w:p>
    <w:p w14:paraId="1ECE2619" w14:textId="3A673E85" w:rsidR="00DC08ED" w:rsidRPr="003B51F2" w:rsidRDefault="008F3802" w:rsidP="0025122C">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Připadne-li poslední den lhůty pro odevzdání věci na sobotu, neděli nebo svátek, je</w:t>
      </w:r>
      <w:r w:rsidR="002C5222" w:rsidRPr="003B51F2">
        <w:rPr>
          <w:rFonts w:ascii="Cambria" w:hAnsi="Cambria" w:cs="Tahoma"/>
          <w:sz w:val="23"/>
          <w:szCs w:val="23"/>
        </w:rPr>
        <w:t> </w:t>
      </w:r>
      <w:r w:rsidRPr="003B51F2">
        <w:rPr>
          <w:rFonts w:ascii="Cambria" w:hAnsi="Cambria" w:cs="Tahoma"/>
          <w:sz w:val="23"/>
          <w:szCs w:val="23"/>
        </w:rPr>
        <w:t>posledním dnem lhůty pracovní den nejblíže následující. Nebude-li mezi prodávajícím a kupujícím dohodnuto jinak, platí, že odevzdání věci proběhne v době od 9:00 do 17:00</w:t>
      </w:r>
      <w:r w:rsidR="007E1F17" w:rsidRPr="003B51F2">
        <w:rPr>
          <w:rFonts w:ascii="Cambria" w:hAnsi="Cambria" w:cs="Tahoma"/>
          <w:sz w:val="23"/>
          <w:szCs w:val="23"/>
        </w:rPr>
        <w:t xml:space="preserve"> hodin</w:t>
      </w:r>
      <w:r w:rsidRPr="003B51F2">
        <w:rPr>
          <w:rFonts w:ascii="Cambria" w:hAnsi="Cambria" w:cs="Tahoma"/>
          <w:sz w:val="23"/>
          <w:szCs w:val="23"/>
        </w:rPr>
        <w:t xml:space="preserve">. Kupující je oprávněn </w:t>
      </w:r>
      <w:r w:rsidR="005E00AE" w:rsidRPr="003B51F2">
        <w:rPr>
          <w:rFonts w:ascii="Cambria" w:hAnsi="Cambria" w:cs="Tahoma"/>
          <w:sz w:val="23"/>
          <w:szCs w:val="23"/>
        </w:rPr>
        <w:t>podle</w:t>
      </w:r>
      <w:r w:rsidRPr="003B51F2">
        <w:rPr>
          <w:rFonts w:ascii="Cambria" w:hAnsi="Cambria" w:cs="Tahoma"/>
          <w:sz w:val="23"/>
          <w:szCs w:val="23"/>
        </w:rPr>
        <w:t xml:space="preserve"> svých provozních potřeb dobu, po kterou je prodávajícímu umožněn přístup na místo odevzdání věci, upravit písemným pokynem prodávajícímu.</w:t>
      </w:r>
    </w:p>
    <w:p w14:paraId="2167BE4E" w14:textId="7DCC018B" w:rsidR="003F6913" w:rsidRPr="003B51F2" w:rsidRDefault="003F6913" w:rsidP="0025122C">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Prodlení prodávajícího s dodáním věci delší jak 10 dnů se považuje za podstatné porušení smlouvy.</w:t>
      </w:r>
    </w:p>
    <w:p w14:paraId="345E14A4" w14:textId="187593E2" w:rsidR="008F3802" w:rsidRPr="003B51F2" w:rsidRDefault="008F3802" w:rsidP="0025122C">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 xml:space="preserve">Lhůta pro odevzdání věci může být přiměřeně prodloužena, jestliže dojde </w:t>
      </w:r>
      <w:r w:rsidR="00611201" w:rsidRPr="003B51F2">
        <w:rPr>
          <w:rFonts w:ascii="Cambria" w:hAnsi="Cambria" w:cs="Tahoma"/>
          <w:sz w:val="23"/>
          <w:szCs w:val="23"/>
        </w:rPr>
        <w:t>k přerušení plnění závazků dle smlouvy vlivem mimořádných nepředvídatelných a</w:t>
      </w:r>
      <w:r w:rsidR="008F6764" w:rsidRPr="003B51F2">
        <w:rPr>
          <w:rFonts w:ascii="Cambria" w:hAnsi="Cambria" w:cs="Tahoma"/>
          <w:sz w:val="23"/>
          <w:szCs w:val="23"/>
        </w:rPr>
        <w:t> </w:t>
      </w:r>
      <w:r w:rsidR="00611201" w:rsidRPr="003B51F2">
        <w:rPr>
          <w:rFonts w:ascii="Cambria" w:hAnsi="Cambria" w:cs="Tahoma"/>
          <w:sz w:val="23"/>
          <w:szCs w:val="23"/>
        </w:rPr>
        <w:t>nepřekonatelných překážek vzniklých nezávisle na vůli prodávajícího ve smyslu §</w:t>
      </w:r>
      <w:r w:rsidR="008F6764" w:rsidRPr="003B51F2">
        <w:rPr>
          <w:rFonts w:ascii="Cambria" w:hAnsi="Cambria" w:cs="Tahoma"/>
          <w:sz w:val="23"/>
          <w:szCs w:val="23"/>
        </w:rPr>
        <w:t> </w:t>
      </w:r>
      <w:r w:rsidR="00611201" w:rsidRPr="003B51F2">
        <w:rPr>
          <w:rFonts w:ascii="Cambria" w:hAnsi="Cambria" w:cs="Tahoma"/>
          <w:sz w:val="23"/>
          <w:szCs w:val="23"/>
        </w:rPr>
        <w:t>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4E9CAB17" w14:textId="4FE83F13" w:rsidR="00867F88" w:rsidRPr="003B51F2" w:rsidRDefault="00611201" w:rsidP="003B51F2">
      <w:pPr>
        <w:pStyle w:val="Zkladntextodsazen"/>
        <w:numPr>
          <w:ilvl w:val="0"/>
          <w:numId w:val="6"/>
        </w:numPr>
        <w:spacing w:after="240"/>
        <w:ind w:left="426" w:hanging="426"/>
        <w:rPr>
          <w:rFonts w:ascii="Cambria" w:hAnsi="Cambria" w:cs="Tahoma"/>
          <w:bCs/>
          <w:sz w:val="23"/>
          <w:szCs w:val="23"/>
        </w:rPr>
      </w:pPr>
      <w:r w:rsidRPr="003B51F2">
        <w:rPr>
          <w:rFonts w:ascii="Cambria" w:hAnsi="Cambria" w:cs="Tahoma"/>
          <w:sz w:val="23"/>
          <w:szCs w:val="23"/>
        </w:rPr>
        <w:t xml:space="preserve">Převzetí věci bude kontaktní osobou potvrzeno </w:t>
      </w:r>
      <w:r w:rsidR="006171BE" w:rsidRPr="003B51F2">
        <w:rPr>
          <w:rFonts w:ascii="Cambria" w:hAnsi="Cambria" w:cs="Tahoma"/>
          <w:sz w:val="23"/>
          <w:szCs w:val="23"/>
        </w:rPr>
        <w:t>n</w:t>
      </w:r>
      <w:r w:rsidRPr="003B51F2">
        <w:rPr>
          <w:rFonts w:ascii="Cambria" w:hAnsi="Cambria" w:cs="Tahoma"/>
          <w:sz w:val="23"/>
          <w:szCs w:val="23"/>
        </w:rPr>
        <w:t xml:space="preserve">a protokolu </w:t>
      </w:r>
      <w:r w:rsidR="006171BE" w:rsidRPr="003B51F2">
        <w:rPr>
          <w:rFonts w:ascii="Cambria" w:hAnsi="Cambria" w:cs="Tahoma"/>
          <w:sz w:val="23"/>
          <w:szCs w:val="23"/>
        </w:rPr>
        <w:t>o</w:t>
      </w:r>
      <w:r w:rsidRPr="003B51F2">
        <w:rPr>
          <w:rFonts w:ascii="Cambria" w:hAnsi="Cambria" w:cs="Tahoma"/>
          <w:sz w:val="23"/>
          <w:szCs w:val="23"/>
        </w:rPr>
        <w:t xml:space="preserve"> převzetí a předání věci, který bude obsahovat zejména identifikační údaje prodávajícího a kupujícího, identifikaci věci</w:t>
      </w:r>
      <w:r w:rsidR="00522BFA" w:rsidRPr="003B51F2">
        <w:rPr>
          <w:rFonts w:ascii="Cambria" w:hAnsi="Cambria" w:cs="Tahoma"/>
          <w:sz w:val="23"/>
          <w:szCs w:val="23"/>
        </w:rPr>
        <w:t xml:space="preserve">, </w:t>
      </w:r>
      <w:r w:rsidRPr="003B51F2">
        <w:rPr>
          <w:rFonts w:ascii="Cambria" w:hAnsi="Cambria" w:cs="Tahoma"/>
          <w:sz w:val="23"/>
          <w:szCs w:val="23"/>
        </w:rPr>
        <w:t xml:space="preserve">seznam dokladů k věci, které byly kupujícímu předány, </w:t>
      </w:r>
      <w:r w:rsidR="001E4A29" w:rsidRPr="003B51F2">
        <w:rPr>
          <w:rFonts w:ascii="Cambria" w:hAnsi="Cambria" w:cs="Tahoma"/>
          <w:sz w:val="23"/>
          <w:szCs w:val="23"/>
        </w:rPr>
        <w:t>prohlášení o</w:t>
      </w:r>
      <w:r w:rsidR="00801DEE" w:rsidRPr="003B51F2">
        <w:rPr>
          <w:rFonts w:ascii="Cambria" w:hAnsi="Cambria" w:cs="Tahoma"/>
          <w:sz w:val="23"/>
          <w:szCs w:val="23"/>
        </w:rPr>
        <w:t> </w:t>
      </w:r>
      <w:r w:rsidR="001E4A29" w:rsidRPr="003B51F2">
        <w:rPr>
          <w:rFonts w:ascii="Cambria" w:hAnsi="Cambria" w:cs="Tahoma"/>
          <w:sz w:val="23"/>
          <w:szCs w:val="23"/>
        </w:rPr>
        <w:t>ověření funkčnosti</w:t>
      </w:r>
      <w:r w:rsidRPr="003B51F2">
        <w:rPr>
          <w:rFonts w:ascii="Cambria" w:hAnsi="Cambria" w:cs="Tahoma"/>
          <w:sz w:val="23"/>
          <w:szCs w:val="23"/>
        </w:rPr>
        <w:t xml:space="preserve">, datované podpisy </w:t>
      </w:r>
      <w:r w:rsidR="005E00AE" w:rsidRPr="003B51F2">
        <w:rPr>
          <w:rFonts w:ascii="Cambria" w:hAnsi="Cambria" w:cs="Tahoma"/>
          <w:sz w:val="23"/>
          <w:szCs w:val="23"/>
        </w:rPr>
        <w:t xml:space="preserve">zástupců </w:t>
      </w:r>
      <w:r w:rsidRPr="003B51F2">
        <w:rPr>
          <w:rFonts w:ascii="Cambria" w:hAnsi="Cambria" w:cs="Tahoma"/>
          <w:sz w:val="23"/>
          <w:szCs w:val="23"/>
        </w:rPr>
        <w:t>smluvních stran.</w:t>
      </w:r>
      <w:r w:rsidR="00867F88" w:rsidRPr="003B51F2">
        <w:rPr>
          <w:rFonts w:ascii="Cambria" w:hAnsi="Cambria" w:cs="Arial"/>
          <w:bCs/>
          <w:sz w:val="23"/>
          <w:szCs w:val="23"/>
        </w:rPr>
        <w:t xml:space="preserve"> </w:t>
      </w:r>
      <w:r w:rsidR="00867F88" w:rsidRPr="003B51F2">
        <w:rPr>
          <w:rFonts w:ascii="Cambria" w:hAnsi="Cambria" w:cs="Tahoma"/>
          <w:bCs/>
          <w:sz w:val="23"/>
          <w:szCs w:val="23"/>
        </w:rPr>
        <w:t>V případě, že budou při předání zboží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1271F887" w14:textId="6BC6472A" w:rsidR="00611201" w:rsidRPr="003B51F2" w:rsidRDefault="00867F88" w:rsidP="00867F88">
      <w:pPr>
        <w:pStyle w:val="Odstavecseseznamem"/>
        <w:numPr>
          <w:ilvl w:val="0"/>
          <w:numId w:val="6"/>
        </w:numPr>
        <w:ind w:left="426" w:hanging="426"/>
        <w:jc w:val="both"/>
        <w:rPr>
          <w:rFonts w:ascii="Cambria" w:hAnsi="Cambria" w:cs="Tahoma"/>
          <w:sz w:val="23"/>
          <w:szCs w:val="23"/>
          <w:lang w:eastAsia="ar-SA"/>
        </w:rPr>
      </w:pPr>
      <w:r w:rsidRPr="003B51F2">
        <w:rPr>
          <w:rFonts w:ascii="Cambria" w:hAnsi="Cambria" w:cs="Tahoma"/>
          <w:sz w:val="23"/>
          <w:szCs w:val="23"/>
          <w:lang w:eastAsia="ar-SA"/>
        </w:rPr>
        <w:t>Kupující je oprávněn zadržet kupní cenu nebo její část v případě, že předmět koupě při předání vykazuje vady, a to až do odstranění vad. Lhůta splatnosti faktury se o</w:t>
      </w:r>
      <w:r w:rsidR="001E4A29" w:rsidRPr="003B51F2">
        <w:rPr>
          <w:rFonts w:ascii="Cambria" w:hAnsi="Cambria" w:cs="Tahoma"/>
          <w:sz w:val="23"/>
          <w:szCs w:val="23"/>
          <w:lang w:eastAsia="ar-SA"/>
        </w:rPr>
        <w:t> </w:t>
      </w:r>
      <w:r w:rsidRPr="003B51F2">
        <w:rPr>
          <w:rFonts w:ascii="Cambria" w:hAnsi="Cambria" w:cs="Tahoma"/>
          <w:sz w:val="23"/>
          <w:szCs w:val="23"/>
          <w:lang w:eastAsia="ar-SA"/>
        </w:rPr>
        <w:t>tuto dobu prodlužuje.</w:t>
      </w:r>
    </w:p>
    <w:p w14:paraId="4D365179" w14:textId="17574733" w:rsidR="0025122C" w:rsidRPr="003B51F2" w:rsidRDefault="000A5D35" w:rsidP="0025122C">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lastRenderedPageBreak/>
        <w:t xml:space="preserve">Převzetím věci přechází na kupujícího </w:t>
      </w:r>
      <w:r w:rsidR="006171BE" w:rsidRPr="003B51F2">
        <w:rPr>
          <w:rFonts w:ascii="Cambria" w:hAnsi="Cambria" w:cs="Tahoma"/>
          <w:sz w:val="23"/>
          <w:szCs w:val="23"/>
        </w:rPr>
        <w:t xml:space="preserve">vlastnické </w:t>
      </w:r>
      <w:r w:rsidRPr="003B51F2">
        <w:rPr>
          <w:rFonts w:ascii="Cambria" w:hAnsi="Cambria" w:cs="Tahoma"/>
          <w:sz w:val="23"/>
          <w:szCs w:val="23"/>
        </w:rPr>
        <w:t>právo k věci, jakož i nebezpečí vzniku škody na věci.</w:t>
      </w:r>
    </w:p>
    <w:p w14:paraId="3484D4F2" w14:textId="27C8FA28" w:rsidR="000A5D35" w:rsidRPr="003B51F2" w:rsidRDefault="000A5D35" w:rsidP="0025122C">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Kupující po odevzdání věc</w:t>
      </w:r>
      <w:r w:rsidR="006171BE" w:rsidRPr="003B51F2">
        <w:rPr>
          <w:rFonts w:ascii="Cambria" w:hAnsi="Cambria" w:cs="Tahoma"/>
          <w:sz w:val="23"/>
          <w:szCs w:val="23"/>
        </w:rPr>
        <w:t xml:space="preserve">i </w:t>
      </w:r>
      <w:r w:rsidRPr="003B51F2">
        <w:rPr>
          <w:rFonts w:ascii="Cambria" w:hAnsi="Cambria" w:cs="Tahoma"/>
          <w:sz w:val="23"/>
          <w:szCs w:val="23"/>
        </w:rPr>
        <w:t>provede kontrolu zjevných vad věci</w:t>
      </w:r>
      <w:r w:rsidR="006171BE" w:rsidRPr="003B51F2">
        <w:rPr>
          <w:rFonts w:ascii="Cambria" w:hAnsi="Cambria" w:cs="Tahoma"/>
          <w:sz w:val="23"/>
          <w:szCs w:val="23"/>
        </w:rPr>
        <w:t>, zejména co do provedení a množství</w:t>
      </w:r>
      <w:r w:rsidRPr="003B51F2">
        <w:rPr>
          <w:rFonts w:ascii="Cambria" w:hAnsi="Cambria" w:cs="Tahoma"/>
          <w:sz w:val="23"/>
          <w:szCs w:val="23"/>
        </w:rPr>
        <w:t>. Kupující neprovádí kontrolu zjevných vad věc</w:t>
      </w:r>
      <w:r w:rsidR="006171BE" w:rsidRPr="003B51F2">
        <w:rPr>
          <w:rFonts w:ascii="Cambria" w:hAnsi="Cambria" w:cs="Tahoma"/>
          <w:sz w:val="23"/>
          <w:szCs w:val="23"/>
        </w:rPr>
        <w:t>i</w:t>
      </w:r>
      <w:r w:rsidRPr="003B51F2">
        <w:rPr>
          <w:rFonts w:ascii="Cambria" w:hAnsi="Cambria" w:cs="Tahoma"/>
          <w:sz w:val="23"/>
          <w:szCs w:val="23"/>
        </w:rPr>
        <w:t xml:space="preserve"> před jej</w:t>
      </w:r>
      <w:r w:rsidR="006171BE" w:rsidRPr="003B51F2">
        <w:rPr>
          <w:rFonts w:ascii="Cambria" w:hAnsi="Cambria" w:cs="Tahoma"/>
          <w:sz w:val="23"/>
          <w:szCs w:val="23"/>
        </w:rPr>
        <w:t>ím</w:t>
      </w:r>
      <w:r w:rsidRPr="003B51F2">
        <w:rPr>
          <w:rFonts w:ascii="Cambria" w:hAnsi="Cambria" w:cs="Tahoma"/>
          <w:sz w:val="23"/>
          <w:szCs w:val="23"/>
        </w:rPr>
        <w:t xml:space="preserve"> odevzdáním, přesto zjistí-li ještě před jej</w:t>
      </w:r>
      <w:r w:rsidR="006171BE" w:rsidRPr="003B51F2">
        <w:rPr>
          <w:rFonts w:ascii="Cambria" w:hAnsi="Cambria" w:cs="Tahoma"/>
          <w:sz w:val="23"/>
          <w:szCs w:val="23"/>
        </w:rPr>
        <w:t>ím</w:t>
      </w:r>
      <w:r w:rsidRPr="003B51F2">
        <w:rPr>
          <w:rFonts w:ascii="Cambria" w:hAnsi="Cambria" w:cs="Tahoma"/>
          <w:sz w:val="23"/>
          <w:szCs w:val="23"/>
        </w:rPr>
        <w:t xml:space="preserve"> převzetí</w:t>
      </w:r>
      <w:r w:rsidR="00320350" w:rsidRPr="003B51F2">
        <w:rPr>
          <w:rFonts w:ascii="Cambria" w:hAnsi="Cambria" w:cs="Tahoma"/>
          <w:sz w:val="23"/>
          <w:szCs w:val="23"/>
        </w:rPr>
        <w:t>m</w:t>
      </w:r>
      <w:r w:rsidRPr="003B51F2">
        <w:rPr>
          <w:rFonts w:ascii="Cambria" w:hAnsi="Cambria" w:cs="Tahoma"/>
          <w:sz w:val="23"/>
          <w:szCs w:val="23"/>
        </w:rPr>
        <w:t xml:space="preserve"> od prodávajícího, že věc trpí jakýmikoli vadami, je oprávněn odevzdání rovnou odmítnout.</w:t>
      </w:r>
    </w:p>
    <w:p w14:paraId="4CA01E3E" w14:textId="44B268C6" w:rsidR="000A5D35" w:rsidRPr="003B51F2" w:rsidRDefault="000A5D35" w:rsidP="000A5D35">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Zjistí-li kupující, že věc vykazuje vady, oznámí to nejpozději do 5 pracovních dnů ode dne převzetí prodávajícímu. Prodávající je povinen odevzdanou věc na své náklady od kupujícího vzít zpět, nebude-li mezi prodávajícím a kupujícím dohodnuto jinak. Na</w:t>
      </w:r>
      <w:r w:rsidR="001E4A29" w:rsidRPr="003B51F2">
        <w:rPr>
          <w:rFonts w:ascii="Cambria" w:hAnsi="Cambria" w:cs="Tahoma"/>
          <w:sz w:val="23"/>
          <w:szCs w:val="23"/>
        </w:rPr>
        <w:t> </w:t>
      </w:r>
      <w:r w:rsidRPr="003B51F2">
        <w:rPr>
          <w:rFonts w:ascii="Cambria" w:hAnsi="Cambria" w:cs="Tahoma"/>
          <w:sz w:val="23"/>
          <w:szCs w:val="23"/>
        </w:rPr>
        <w:t xml:space="preserve">věc se hledí, jako by prodávajícím nebyla odevzdána ani kupujícím převzata. Pokud již lhůta pro odevzdání věci uplynula, je prodávající v prodlení s odevzdáním věci se všemi důsledky, které se s tím pojí. Neoznámení vad věci dle tohoto článku nevylučuje uplatnění práv z vadného plnění z důvodů těchto vad v záruční době. </w:t>
      </w:r>
    </w:p>
    <w:p w14:paraId="1B784098" w14:textId="77777777" w:rsidR="003F6913" w:rsidRPr="003B51F2" w:rsidRDefault="003F6913" w:rsidP="003F6913">
      <w:pPr>
        <w:pStyle w:val="Odstavecseseznamem"/>
        <w:ind w:left="3338"/>
        <w:rPr>
          <w:rFonts w:ascii="Cambria" w:hAnsi="Cambria" w:cs="Tahoma"/>
          <w:b/>
          <w:bCs/>
          <w:sz w:val="23"/>
          <w:szCs w:val="23"/>
        </w:rPr>
      </w:pPr>
    </w:p>
    <w:p w14:paraId="193790C5" w14:textId="22D1DBFE" w:rsidR="003F6913" w:rsidRPr="003B51F2" w:rsidRDefault="003F6913" w:rsidP="003F6913">
      <w:pPr>
        <w:jc w:val="center"/>
        <w:rPr>
          <w:rFonts w:ascii="Cambria" w:hAnsi="Cambria" w:cs="Tahoma"/>
          <w:b/>
          <w:bCs/>
          <w:sz w:val="23"/>
          <w:szCs w:val="23"/>
        </w:rPr>
      </w:pPr>
      <w:r w:rsidRPr="003B51F2">
        <w:rPr>
          <w:rFonts w:ascii="Cambria" w:hAnsi="Cambria" w:cs="Tahoma"/>
          <w:b/>
          <w:bCs/>
          <w:sz w:val="23"/>
          <w:szCs w:val="23"/>
        </w:rPr>
        <w:t>IV.</w:t>
      </w:r>
    </w:p>
    <w:p w14:paraId="64617B1D" w14:textId="4A03DBE5" w:rsidR="00600D4E" w:rsidRPr="003B51F2" w:rsidRDefault="00600D4E" w:rsidP="003F6913">
      <w:pPr>
        <w:jc w:val="center"/>
        <w:rPr>
          <w:rFonts w:ascii="Cambria" w:hAnsi="Cambria" w:cs="Tahoma"/>
          <w:b/>
          <w:bCs/>
          <w:sz w:val="23"/>
          <w:szCs w:val="23"/>
        </w:rPr>
      </w:pPr>
      <w:r w:rsidRPr="003B51F2">
        <w:rPr>
          <w:rFonts w:ascii="Cambria" w:hAnsi="Cambria" w:cs="Tahoma"/>
          <w:b/>
          <w:bCs/>
          <w:sz w:val="23"/>
          <w:szCs w:val="23"/>
        </w:rPr>
        <w:t>Další podmí</w:t>
      </w:r>
      <w:r w:rsidR="003F6913" w:rsidRPr="003B51F2">
        <w:rPr>
          <w:rFonts w:ascii="Cambria" w:hAnsi="Cambria" w:cs="Tahoma"/>
          <w:b/>
          <w:bCs/>
          <w:sz w:val="23"/>
          <w:szCs w:val="23"/>
        </w:rPr>
        <w:t>nky plnění předmětu smlouvy</w:t>
      </w:r>
    </w:p>
    <w:p w14:paraId="7D1791FC" w14:textId="7BC7020E" w:rsidR="003F6913" w:rsidRPr="003B51F2" w:rsidRDefault="003F6913"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Smluvní strany prohlašují, že budou svoje závazky plnit řádně a včas</w:t>
      </w:r>
      <w:r w:rsidR="008A2055" w:rsidRPr="003B51F2">
        <w:rPr>
          <w:rFonts w:ascii="Cambria" w:hAnsi="Cambria" w:cs="Tahoma"/>
          <w:sz w:val="23"/>
          <w:szCs w:val="23"/>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Pr="003B51F2" w:rsidRDefault="00A32E11"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7A0C0C25" w14:textId="5195E84E" w:rsidR="008A2055" w:rsidRPr="003B51F2" w:rsidRDefault="008A2055"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Prodávající se zavazuje provést instalaci věci, tj. její usazení v místě odevzdání věci, případné napojení na potřebné zdroje a vzájemné funkční propojení s dalším vybavením kupujícího, je-li takové propojení podmíněno, aby věc mohla spolehlivě plnit svůj účel.</w:t>
      </w:r>
    </w:p>
    <w:p w14:paraId="7EFDD8C4" w14:textId="6048C147" w:rsidR="008A2055" w:rsidRPr="003B51F2" w:rsidRDefault="008A2055"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Prodávající se zavazuje provést odzkoušení a ověření správné funkčnosti věci, případně její seřízení včetně předložení dokladů o odborné způsobilosti osoby, která seřízení prováděla, jakož i jiné úkony a činnosti nutné pro to, aby věc mohla spolehlivě plnit svůj účel.</w:t>
      </w:r>
    </w:p>
    <w:p w14:paraId="7E5F75E5" w14:textId="3C494F1A" w:rsidR="008A2055" w:rsidRPr="003B51F2" w:rsidRDefault="007E1F17"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Je-li potřeba, je p</w:t>
      </w:r>
      <w:r w:rsidR="008A2055" w:rsidRPr="003B51F2">
        <w:rPr>
          <w:rFonts w:ascii="Cambria" w:hAnsi="Cambria" w:cs="Tahoma"/>
          <w:sz w:val="23"/>
          <w:szCs w:val="23"/>
        </w:rPr>
        <w:t xml:space="preserve">rodávající </w:t>
      </w:r>
      <w:r w:rsidRPr="003B51F2">
        <w:rPr>
          <w:rFonts w:ascii="Cambria" w:hAnsi="Cambria" w:cs="Tahoma"/>
          <w:sz w:val="23"/>
          <w:szCs w:val="23"/>
        </w:rPr>
        <w:t>povinen</w:t>
      </w:r>
      <w:r w:rsidR="008A2055" w:rsidRPr="003B51F2">
        <w:rPr>
          <w:rFonts w:ascii="Cambria" w:hAnsi="Cambria" w:cs="Tahoma"/>
          <w:sz w:val="23"/>
          <w:szCs w:val="23"/>
        </w:rPr>
        <w:t xml:space="preserve"> provést zaškolení obsluhy věci, tj. seznámení pracovníků kupujícího s obsluhou věci, zejména technickými a provozními podmínkami a</w:t>
      </w:r>
      <w:r w:rsidR="00184892" w:rsidRPr="003B51F2">
        <w:rPr>
          <w:rFonts w:ascii="Cambria" w:hAnsi="Cambria" w:cs="Tahoma"/>
          <w:sz w:val="23"/>
          <w:szCs w:val="23"/>
        </w:rPr>
        <w:t> </w:t>
      </w:r>
      <w:r w:rsidR="008A2055" w:rsidRPr="003B51F2">
        <w:rPr>
          <w:rFonts w:ascii="Cambria" w:hAnsi="Cambria" w:cs="Tahoma"/>
          <w:sz w:val="23"/>
          <w:szCs w:val="23"/>
        </w:rPr>
        <w:t>veškerými dalšími náležitostmi vyplývajícími z příslušných právních předpisů.</w:t>
      </w:r>
      <w:r w:rsidR="00522BFA" w:rsidRPr="003B51F2">
        <w:rPr>
          <w:rFonts w:ascii="Cambria" w:hAnsi="Cambria" w:cs="Tahoma"/>
          <w:sz w:val="23"/>
          <w:szCs w:val="23"/>
        </w:rPr>
        <w:t xml:space="preserve"> </w:t>
      </w:r>
    </w:p>
    <w:p w14:paraId="134D3F1D" w14:textId="3A0FB8ED" w:rsidR="003F6913" w:rsidRPr="003B51F2" w:rsidRDefault="003F6913"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Není-li ve smlouvě stanoveno jinak, tak veškeré věci potřebné k plnění předmětu smlouvy je povinen opatřit prodávající.</w:t>
      </w:r>
    </w:p>
    <w:p w14:paraId="083620A9" w14:textId="6A0CBB4C" w:rsidR="00C22AC5" w:rsidRPr="003B51F2" w:rsidRDefault="00C22AC5"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Prodávající se zavazuje respektovat pokyny kupujícího, kterými jej upozorňuje na</w:t>
      </w:r>
      <w:r w:rsidR="00184892" w:rsidRPr="003B51F2">
        <w:rPr>
          <w:rFonts w:ascii="Cambria" w:hAnsi="Cambria" w:cs="Tahoma"/>
          <w:sz w:val="23"/>
          <w:szCs w:val="23"/>
        </w:rPr>
        <w:t> </w:t>
      </w:r>
      <w:r w:rsidRPr="003B51F2">
        <w:rPr>
          <w:rFonts w:ascii="Cambria" w:hAnsi="Cambria" w:cs="Tahoma"/>
          <w:sz w:val="23"/>
          <w:szCs w:val="23"/>
        </w:rPr>
        <w:t>možné porušení smluvních nebo jiných povinností.</w:t>
      </w:r>
    </w:p>
    <w:p w14:paraId="71A15714" w14:textId="3C021E33" w:rsidR="00CE74E9" w:rsidRPr="003B51F2" w:rsidRDefault="00522BFA"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Prodávající se zavazuje, že v okamžiku převodu vlastnického práva k věci nebudou na</w:t>
      </w:r>
      <w:r w:rsidR="00184892" w:rsidRPr="003B51F2">
        <w:rPr>
          <w:rFonts w:ascii="Cambria" w:hAnsi="Cambria" w:cs="Tahoma"/>
          <w:sz w:val="23"/>
          <w:szCs w:val="23"/>
        </w:rPr>
        <w:t> </w:t>
      </w:r>
      <w:r w:rsidRPr="003B51F2">
        <w:rPr>
          <w:rFonts w:ascii="Cambria" w:hAnsi="Cambria" w:cs="Tahoma"/>
          <w:sz w:val="23"/>
          <w:szCs w:val="23"/>
        </w:rPr>
        <w:t>věci váznout žádná práva třetích osob, a to zejména žádné předkupní právo, zástavní právo nebo právo nájmu.</w:t>
      </w:r>
    </w:p>
    <w:p w14:paraId="078657D1" w14:textId="4F752E34" w:rsidR="00C22AC5" w:rsidRPr="003B51F2" w:rsidRDefault="00C22AC5" w:rsidP="003B51F2">
      <w:pPr>
        <w:pStyle w:val="Zkladntextodsazen"/>
        <w:numPr>
          <w:ilvl w:val="0"/>
          <w:numId w:val="8"/>
        </w:numPr>
        <w:spacing w:after="240"/>
        <w:ind w:left="426" w:hanging="426"/>
        <w:rPr>
          <w:rFonts w:ascii="Cambria" w:hAnsi="Cambria" w:cs="Tahoma"/>
          <w:sz w:val="23"/>
          <w:szCs w:val="23"/>
        </w:rPr>
      </w:pPr>
      <w:r w:rsidRPr="003B51F2">
        <w:rPr>
          <w:rFonts w:ascii="Cambria" w:hAnsi="Cambria" w:cs="Tahoma"/>
          <w:sz w:val="23"/>
          <w:szCs w:val="23"/>
        </w:rPr>
        <w:t xml:space="preserve">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w:t>
      </w:r>
      <w:r w:rsidRPr="003B51F2">
        <w:rPr>
          <w:rFonts w:ascii="Cambria" w:hAnsi="Cambria" w:cs="Tahoma"/>
          <w:sz w:val="23"/>
          <w:szCs w:val="23"/>
        </w:rPr>
        <w:lastRenderedPageBreak/>
        <w:t xml:space="preserve">za plnění takových závazků poddodavateli, jako by je plnil sám. Změna poddodavatele, kterým prodávající prokázal kvalifikaci v zadávacím řízení, je možná pouze s předchozím písemným souhlasem kupujícího. </w:t>
      </w:r>
      <w:r w:rsidR="000439BE" w:rsidRPr="003B51F2">
        <w:rPr>
          <w:rFonts w:ascii="Cambria" w:hAnsi="Cambria" w:cs="Tahoma"/>
          <w:sz w:val="23"/>
          <w:szCs w:val="23"/>
        </w:rPr>
        <w:t>Nesplnění povinnosti prodávajícího dle tohoto odstavce se považuje za podstatné porušení smlouvy.</w:t>
      </w:r>
    </w:p>
    <w:p w14:paraId="6D946ABC" w14:textId="15411D83" w:rsidR="009F4973" w:rsidRPr="002C777C" w:rsidRDefault="009F4973" w:rsidP="003B51F2">
      <w:pPr>
        <w:numPr>
          <w:ilvl w:val="0"/>
          <w:numId w:val="8"/>
        </w:numPr>
        <w:spacing w:after="240"/>
        <w:ind w:left="426"/>
        <w:jc w:val="both"/>
        <w:rPr>
          <w:rFonts w:ascii="Cambria" w:hAnsi="Cambria" w:cstheme="minorHAnsi"/>
          <w:sz w:val="23"/>
          <w:szCs w:val="23"/>
        </w:rPr>
      </w:pPr>
      <w:r w:rsidRPr="002C777C">
        <w:rPr>
          <w:rFonts w:ascii="Cambria" w:hAnsi="Cambria" w:cstheme="minorHAnsi"/>
          <w:sz w:val="23"/>
          <w:szCs w:val="23"/>
        </w:rPr>
        <w:t>Prodávají se zavazuje dodržovat pracovněprávní předpisy, předpisy týkající se oblasti zaměstnanosti a bezpečnosti a ochrany zdraví při práci a zajistit legální zaměstnávání a důstojné pracovní podmínky vůči všem osobám, které se podílejí na plnění smlouvy, bez ohledu na to, zda bude plněno prodávajícím nebo jeho poddodavatelem. Při porušení této povinnosti je kupující oprávněn od smlouvy odstoupit.</w:t>
      </w:r>
    </w:p>
    <w:p w14:paraId="71CF953F" w14:textId="10320F64" w:rsidR="009F4973" w:rsidRPr="002C777C" w:rsidRDefault="009F4973" w:rsidP="003B51F2">
      <w:pPr>
        <w:pStyle w:val="Odsavec"/>
        <w:numPr>
          <w:ilvl w:val="0"/>
          <w:numId w:val="8"/>
        </w:numPr>
        <w:ind w:left="426"/>
        <w:rPr>
          <w:rFonts w:ascii="Cambria" w:hAnsi="Cambria" w:cstheme="minorHAnsi"/>
          <w:sz w:val="23"/>
          <w:szCs w:val="23"/>
        </w:rPr>
      </w:pPr>
      <w:r w:rsidRPr="002C777C">
        <w:rPr>
          <w:rFonts w:ascii="Cambria" w:hAnsi="Cambria" w:cstheme="minorHAnsi"/>
          <w:sz w:val="23"/>
          <w:szCs w:val="23"/>
        </w:rPr>
        <w:t xml:space="preserve">Prodávající se zavazuje zajistit řádné a včasné plnění finančních závazků svým poddodavatelům, kdy za řádné a včasné plnění se považuje plné uhrazení poddodavatelem vystavených faktur za plnění poskytnutá k plnění smlouvy, a to vždy do </w:t>
      </w:r>
      <w:r w:rsidR="002E1A2F" w:rsidRPr="002C777C">
        <w:rPr>
          <w:rFonts w:ascii="Cambria" w:hAnsi="Cambria" w:cstheme="minorHAnsi"/>
          <w:sz w:val="23"/>
          <w:szCs w:val="23"/>
        </w:rPr>
        <w:t>15</w:t>
      </w:r>
      <w:r w:rsidRPr="002C777C">
        <w:rPr>
          <w:rFonts w:ascii="Cambria" w:hAnsi="Cambria" w:cstheme="minorHAnsi"/>
          <w:sz w:val="23"/>
          <w:szCs w:val="23"/>
        </w:rPr>
        <w:t xml:space="preserve"> kalendářních dnů od obdržení platby ze strany prodávajícího za konkrétní plnění. Prodávající se zavazuje přenést totožnou povinnost do dalších úrovní dodavatelského řetězce. Při porušení této povinnosti je kupující oprávněn od smlouvy odstoupit.</w:t>
      </w:r>
    </w:p>
    <w:p w14:paraId="439D81E8" w14:textId="5E76A86F" w:rsidR="009F4973" w:rsidRPr="002C777C" w:rsidRDefault="009F4973" w:rsidP="009F4973">
      <w:pPr>
        <w:pStyle w:val="Odsavec"/>
        <w:numPr>
          <w:ilvl w:val="0"/>
          <w:numId w:val="8"/>
        </w:numPr>
        <w:ind w:left="426"/>
        <w:rPr>
          <w:rFonts w:ascii="Cambria" w:hAnsi="Cambria" w:cstheme="minorHAnsi"/>
          <w:sz w:val="23"/>
          <w:szCs w:val="23"/>
        </w:rPr>
      </w:pPr>
      <w:r w:rsidRPr="002C777C">
        <w:rPr>
          <w:rFonts w:ascii="Cambria" w:hAnsi="Cambria" w:cstheme="minorHAnsi"/>
          <w:sz w:val="23"/>
          <w:szCs w:val="23"/>
        </w:rPr>
        <w:t xml:space="preserve">Prodávající zajistí, aby při plnění smlouvy byl minimalizován dopad na životní prostřední ve snaze o udržitelný rozvoj, zejména </w:t>
      </w:r>
      <w:r w:rsidR="000A6BDD" w:rsidRPr="002C777C">
        <w:rPr>
          <w:rFonts w:ascii="Cambria" w:hAnsi="Cambria" w:cstheme="minorHAnsi"/>
          <w:sz w:val="23"/>
          <w:szCs w:val="23"/>
        </w:rPr>
        <w:t xml:space="preserve">upřednostněním použití recyklovatelných obalů, </w:t>
      </w:r>
      <w:r w:rsidRPr="002C777C">
        <w:rPr>
          <w:rFonts w:ascii="Cambria" w:hAnsi="Cambria" w:cstheme="minorHAnsi"/>
          <w:sz w:val="23"/>
          <w:szCs w:val="23"/>
        </w:rPr>
        <w:t>minimalizací vzniku odpadu</w:t>
      </w:r>
      <w:r w:rsidR="00C32AC4" w:rsidRPr="002C777C">
        <w:rPr>
          <w:rFonts w:ascii="Cambria" w:hAnsi="Cambria" w:cstheme="minorHAnsi"/>
          <w:sz w:val="23"/>
          <w:szCs w:val="23"/>
        </w:rPr>
        <w:t xml:space="preserve">, </w:t>
      </w:r>
      <w:r w:rsidR="000A6BDD" w:rsidRPr="002C777C">
        <w:rPr>
          <w:rFonts w:ascii="Cambria" w:hAnsi="Cambria" w:cstheme="minorHAnsi"/>
          <w:sz w:val="23"/>
          <w:szCs w:val="23"/>
        </w:rPr>
        <w:t>jeho</w:t>
      </w:r>
      <w:r w:rsidRPr="002C777C">
        <w:rPr>
          <w:rFonts w:ascii="Cambria" w:hAnsi="Cambria" w:cstheme="minorHAnsi"/>
          <w:sz w:val="23"/>
          <w:szCs w:val="23"/>
        </w:rPr>
        <w:t xml:space="preserve"> tříděním a uložením v souladu s aktuálně platnými předpisy a úsporou energií v rámci plnění smlouvy.</w:t>
      </w:r>
    </w:p>
    <w:p w14:paraId="3DE19CCB" w14:textId="77777777" w:rsidR="00C67F66" w:rsidRPr="003B51F2" w:rsidRDefault="00C67F66" w:rsidP="00C67F66">
      <w:pPr>
        <w:jc w:val="center"/>
        <w:rPr>
          <w:rFonts w:ascii="Cambria" w:hAnsi="Cambria" w:cs="Tahoma"/>
          <w:b/>
          <w:bCs/>
          <w:sz w:val="23"/>
          <w:szCs w:val="23"/>
        </w:rPr>
      </w:pPr>
      <w:bookmarkStart w:id="0" w:name="_Hlk498525766"/>
    </w:p>
    <w:p w14:paraId="3B1D50E8" w14:textId="0B4053F5" w:rsidR="00C67F66" w:rsidRPr="003B51F2" w:rsidRDefault="00C67F66" w:rsidP="00C67F66">
      <w:pPr>
        <w:jc w:val="center"/>
        <w:rPr>
          <w:rFonts w:ascii="Cambria" w:hAnsi="Cambria" w:cs="Tahoma"/>
          <w:b/>
          <w:bCs/>
          <w:sz w:val="23"/>
          <w:szCs w:val="23"/>
        </w:rPr>
      </w:pPr>
      <w:r w:rsidRPr="003B51F2">
        <w:rPr>
          <w:rFonts w:ascii="Cambria" w:hAnsi="Cambria" w:cs="Tahoma"/>
          <w:b/>
          <w:bCs/>
          <w:sz w:val="23"/>
          <w:szCs w:val="23"/>
        </w:rPr>
        <w:t>V.</w:t>
      </w:r>
    </w:p>
    <w:bookmarkEnd w:id="0"/>
    <w:p w14:paraId="3E075EF7" w14:textId="593FA634" w:rsidR="00822348" w:rsidRPr="00531A96" w:rsidRDefault="00822348" w:rsidP="00822348">
      <w:pPr>
        <w:jc w:val="center"/>
        <w:rPr>
          <w:rFonts w:ascii="Cambria" w:hAnsi="Cambria" w:cs="Tahoma"/>
          <w:b/>
          <w:bCs/>
          <w:sz w:val="23"/>
          <w:szCs w:val="23"/>
        </w:rPr>
      </w:pPr>
      <w:r w:rsidRPr="00531A96">
        <w:rPr>
          <w:rFonts w:ascii="Cambria" w:hAnsi="Cambria" w:cs="Tahoma"/>
          <w:b/>
          <w:bCs/>
          <w:sz w:val="23"/>
          <w:szCs w:val="23"/>
        </w:rPr>
        <w:t>Kupní cena a platební podmínky</w:t>
      </w:r>
    </w:p>
    <w:p w14:paraId="38F7ED51" w14:textId="54BE4E23" w:rsidR="00E14348" w:rsidRPr="005E004C" w:rsidRDefault="00C67F66" w:rsidP="003B51F2">
      <w:pPr>
        <w:pStyle w:val="Zkladntextodsazen"/>
        <w:numPr>
          <w:ilvl w:val="0"/>
          <w:numId w:val="9"/>
        </w:numPr>
        <w:ind w:left="426" w:hanging="426"/>
        <w:rPr>
          <w:rFonts w:ascii="Cambria" w:hAnsi="Cambria" w:cs="Tahoma"/>
          <w:sz w:val="23"/>
          <w:szCs w:val="23"/>
          <w:highlight w:val="lightGray"/>
        </w:rPr>
      </w:pPr>
      <w:r w:rsidRPr="00531A96">
        <w:rPr>
          <w:rFonts w:ascii="Cambria" w:hAnsi="Cambria" w:cs="Tahoma"/>
          <w:sz w:val="23"/>
          <w:szCs w:val="23"/>
        </w:rPr>
        <w:t>Kupní cena stanovena na základě nabídky prodávajícího v zadávacím řízení</w:t>
      </w:r>
      <w:r w:rsidR="006579D8" w:rsidRPr="00531A96">
        <w:rPr>
          <w:rFonts w:ascii="Cambria" w:hAnsi="Cambria" w:cs="Tahoma"/>
          <w:sz w:val="23"/>
          <w:szCs w:val="23"/>
        </w:rPr>
        <w:t xml:space="preserve"> je uvedena v příloze č</w:t>
      </w:r>
      <w:r w:rsidR="009D2B0E" w:rsidRPr="00531A96">
        <w:rPr>
          <w:rFonts w:ascii="Cambria" w:hAnsi="Cambria" w:cs="Tahoma"/>
          <w:sz w:val="23"/>
          <w:szCs w:val="23"/>
        </w:rPr>
        <w:t xml:space="preserve">. </w:t>
      </w:r>
      <w:r w:rsidR="007E1F17" w:rsidRPr="00531A96">
        <w:rPr>
          <w:rFonts w:ascii="Cambria" w:hAnsi="Cambria" w:cs="Tahoma"/>
          <w:sz w:val="23"/>
          <w:szCs w:val="23"/>
        </w:rPr>
        <w:t xml:space="preserve">2 </w:t>
      </w:r>
      <w:r w:rsidR="00903532" w:rsidRPr="00531A96">
        <w:rPr>
          <w:rFonts w:ascii="Cambria" w:hAnsi="Cambria" w:cs="Tahoma"/>
          <w:sz w:val="23"/>
          <w:szCs w:val="23"/>
        </w:rPr>
        <w:t>této</w:t>
      </w:r>
      <w:r w:rsidR="009D2B0E" w:rsidRPr="00531A96">
        <w:rPr>
          <w:rFonts w:ascii="Cambria" w:hAnsi="Cambria" w:cs="Tahoma"/>
          <w:sz w:val="23"/>
          <w:szCs w:val="23"/>
        </w:rPr>
        <w:t xml:space="preserve"> smlouvy.</w:t>
      </w:r>
      <w:r w:rsidR="00E14348" w:rsidRPr="00531A96">
        <w:rPr>
          <w:rFonts w:ascii="Cambria" w:hAnsi="Cambria" w:cs="Tahoma"/>
          <w:sz w:val="23"/>
          <w:szCs w:val="23"/>
        </w:rPr>
        <w:t xml:space="preserve"> </w:t>
      </w:r>
    </w:p>
    <w:p w14:paraId="5F8209C3" w14:textId="2550C76F" w:rsidR="00967B77" w:rsidRPr="003B51F2" w:rsidRDefault="00822348"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 xml:space="preserve">Smluvní strany uvádějí, že kupní cena je sjednaná jako nejvýše přípustná a může být změněna pouze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sidRPr="003B51F2">
        <w:rPr>
          <w:rFonts w:ascii="Cambria" w:hAnsi="Cambria" w:cs="Tahoma"/>
          <w:sz w:val="23"/>
          <w:szCs w:val="23"/>
        </w:rPr>
        <w:t>předmětu</w:t>
      </w:r>
      <w:r w:rsidRPr="003B51F2">
        <w:rPr>
          <w:rFonts w:ascii="Cambria" w:hAnsi="Cambria" w:cs="Tahoma"/>
          <w:sz w:val="23"/>
          <w:szCs w:val="23"/>
        </w:rPr>
        <w:t xml:space="preserve"> smlouvy uvažovat. </w:t>
      </w:r>
      <w:r w:rsidR="00967B77" w:rsidRPr="003B51F2">
        <w:rPr>
          <w:rFonts w:ascii="Cambria" w:hAnsi="Cambria" w:cs="Tahoma"/>
          <w:sz w:val="23"/>
          <w:szCs w:val="23"/>
        </w:rPr>
        <w:t xml:space="preserve">Mezi tyto náklady se řadí mimo jiné, tj. nikoliv pouze, </w:t>
      </w:r>
      <w:r w:rsidR="00DC2DC9" w:rsidRPr="003B51F2">
        <w:rPr>
          <w:rFonts w:ascii="Cambria" w:hAnsi="Cambria" w:cs="Tahoma"/>
          <w:sz w:val="23"/>
          <w:szCs w:val="23"/>
        </w:rPr>
        <w:t xml:space="preserve">náklady na dopravu, instalaci, správní poplatky, daně, cla, </w:t>
      </w:r>
      <w:r w:rsidR="0064332B" w:rsidRPr="003B51F2">
        <w:rPr>
          <w:rFonts w:ascii="Cambria" w:hAnsi="Cambria" w:cs="Tahoma"/>
          <w:sz w:val="23"/>
          <w:szCs w:val="23"/>
        </w:rPr>
        <w:t>rec</w:t>
      </w:r>
      <w:r w:rsidR="00DC08ED" w:rsidRPr="003B51F2">
        <w:rPr>
          <w:rFonts w:ascii="Cambria" w:hAnsi="Cambria" w:cs="Tahoma"/>
          <w:sz w:val="23"/>
          <w:szCs w:val="23"/>
        </w:rPr>
        <w:t>y</w:t>
      </w:r>
      <w:r w:rsidR="0064332B" w:rsidRPr="003B51F2">
        <w:rPr>
          <w:rFonts w:ascii="Cambria" w:hAnsi="Cambria" w:cs="Tahoma"/>
          <w:sz w:val="23"/>
          <w:szCs w:val="23"/>
        </w:rPr>
        <w:t>klační poplatek,</w:t>
      </w:r>
      <w:r w:rsidR="00DC2931" w:rsidRPr="003B51F2">
        <w:rPr>
          <w:rFonts w:ascii="Cambria" w:hAnsi="Cambria" w:cs="Tahoma"/>
          <w:sz w:val="23"/>
          <w:szCs w:val="23"/>
        </w:rPr>
        <w:t xml:space="preserve"> pojištění, </w:t>
      </w:r>
      <w:r w:rsidR="00DC2DC9" w:rsidRPr="003B51F2">
        <w:rPr>
          <w:rFonts w:ascii="Cambria" w:hAnsi="Cambria" w:cs="Tahoma"/>
          <w:sz w:val="23"/>
          <w:szCs w:val="23"/>
        </w:rPr>
        <w:t>schvalovací řízení (je-li relevantní), aj.</w:t>
      </w:r>
      <w:r w:rsidR="00DC2DC9" w:rsidRPr="003B51F2">
        <w:rPr>
          <w:rFonts w:ascii="Cambria" w:hAnsi="Cambria" w:cs="Calibri"/>
          <w:sz w:val="23"/>
          <w:szCs w:val="23"/>
        </w:rPr>
        <w:t xml:space="preserve"> </w:t>
      </w:r>
    </w:p>
    <w:p w14:paraId="2D071931" w14:textId="2CFFB2AE" w:rsidR="00822348" w:rsidRPr="003B51F2" w:rsidRDefault="00822348"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Změna kupní ceny je možná pouze a jen, pokud po podpisu smlouvy a před termínem jejího splnění dojde ke změnám sazeb DPH.</w:t>
      </w:r>
    </w:p>
    <w:p w14:paraId="045E3975" w14:textId="2BDBC00B" w:rsidR="00822348" w:rsidRPr="003B51F2" w:rsidRDefault="00822348"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Prodávající přebírá nebezpečí změny okolností ve smyslu § 1765 odst. 2 OZ.</w:t>
      </w:r>
    </w:p>
    <w:p w14:paraId="48B1B264" w14:textId="5F56DD15" w:rsidR="00822348" w:rsidRPr="003B51F2" w:rsidRDefault="00967B77"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Kupující</w:t>
      </w:r>
      <w:r w:rsidR="00822348" w:rsidRPr="003B51F2">
        <w:rPr>
          <w:rFonts w:ascii="Cambria" w:hAnsi="Cambria" w:cs="Tahoma"/>
          <w:sz w:val="23"/>
          <w:szCs w:val="23"/>
        </w:rPr>
        <w:t xml:space="preserve"> neposkytne </w:t>
      </w:r>
      <w:r w:rsidRPr="003B51F2">
        <w:rPr>
          <w:rFonts w:ascii="Cambria" w:hAnsi="Cambria" w:cs="Tahoma"/>
          <w:sz w:val="23"/>
          <w:szCs w:val="23"/>
        </w:rPr>
        <w:t>prodávajícímu</w:t>
      </w:r>
      <w:r w:rsidR="00822348" w:rsidRPr="003B51F2">
        <w:rPr>
          <w:rFonts w:ascii="Cambria" w:hAnsi="Cambria" w:cs="Tahoma"/>
          <w:sz w:val="23"/>
          <w:szCs w:val="23"/>
        </w:rPr>
        <w:t xml:space="preserve"> žádné zálohy.</w:t>
      </w:r>
    </w:p>
    <w:p w14:paraId="226C4D7E" w14:textId="15670ED7" w:rsidR="0097110E" w:rsidRPr="003B51F2" w:rsidRDefault="0097110E"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Právo na zaplacení kupní ceny vzniká převzetí</w:t>
      </w:r>
      <w:r w:rsidR="00C950A5" w:rsidRPr="003B51F2">
        <w:rPr>
          <w:rFonts w:ascii="Cambria" w:hAnsi="Cambria" w:cs="Tahoma"/>
          <w:sz w:val="23"/>
          <w:szCs w:val="23"/>
        </w:rPr>
        <w:t>m</w:t>
      </w:r>
      <w:r w:rsidRPr="003B51F2">
        <w:rPr>
          <w:rFonts w:ascii="Cambria" w:hAnsi="Cambria" w:cs="Tahoma"/>
          <w:sz w:val="23"/>
          <w:szCs w:val="23"/>
        </w:rPr>
        <w:t xml:space="preserve"> věci kupujícím.</w:t>
      </w:r>
    </w:p>
    <w:p w14:paraId="29080533" w14:textId="7101470C" w:rsidR="00E82706" w:rsidRPr="003B51F2" w:rsidRDefault="0064332B" w:rsidP="003B51F2">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Kupní cena</w:t>
      </w:r>
      <w:r w:rsidR="00E82706" w:rsidRPr="003B51F2">
        <w:rPr>
          <w:rFonts w:ascii="Cambria" w:hAnsi="Cambria" w:cs="Tahoma"/>
          <w:sz w:val="23"/>
          <w:szCs w:val="23"/>
        </w:rPr>
        <w:t xml:space="preserve"> za každou dílčí dodávku</w:t>
      </w:r>
      <w:r w:rsidRPr="003B51F2">
        <w:rPr>
          <w:rFonts w:ascii="Cambria" w:hAnsi="Cambria" w:cs="Tahoma"/>
          <w:sz w:val="23"/>
          <w:szCs w:val="23"/>
        </w:rPr>
        <w:t xml:space="preserve"> bude uhrazena </w:t>
      </w:r>
      <w:r w:rsidR="00E82706" w:rsidRPr="003B51F2">
        <w:rPr>
          <w:rFonts w:ascii="Cambria" w:hAnsi="Cambria" w:cs="Tahoma"/>
          <w:sz w:val="23"/>
          <w:szCs w:val="23"/>
        </w:rPr>
        <w:t>na základě daňového dokladu.</w:t>
      </w:r>
    </w:p>
    <w:p w14:paraId="6BAFE21F" w14:textId="7FF80237" w:rsidR="00A71F57" w:rsidRPr="003B51F2" w:rsidRDefault="0097110E" w:rsidP="00BA7A38">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Kupující</w:t>
      </w:r>
      <w:r w:rsidR="00822348" w:rsidRPr="003B51F2">
        <w:rPr>
          <w:rFonts w:ascii="Cambria" w:hAnsi="Cambria" w:cs="Tahoma"/>
          <w:sz w:val="23"/>
          <w:szCs w:val="23"/>
        </w:rPr>
        <w:t xml:space="preserve"> ve smyslu § 26</w:t>
      </w:r>
      <w:r w:rsidR="00822348" w:rsidRPr="003B51F2">
        <w:rPr>
          <w:rFonts w:ascii="Cambria" w:eastAsia="Cambria" w:hAnsi="Cambria" w:cs="Cambria"/>
          <w:sz w:val="23"/>
          <w:szCs w:val="23"/>
        </w:rPr>
        <w:t xml:space="preserve"> odst.  3 zákona č. 235/2004 Sb., o dani z přidané hodnoty, ve</w:t>
      </w:r>
      <w:r w:rsidR="00A71F57" w:rsidRPr="003B51F2">
        <w:rPr>
          <w:rFonts w:ascii="Cambria" w:eastAsia="Cambria" w:hAnsi="Cambria" w:cs="Cambria"/>
          <w:sz w:val="23"/>
          <w:szCs w:val="23"/>
        </w:rPr>
        <w:t> </w:t>
      </w:r>
      <w:r w:rsidR="00822348" w:rsidRPr="003B51F2">
        <w:rPr>
          <w:rFonts w:ascii="Cambria" w:eastAsia="Cambria" w:hAnsi="Cambria" w:cs="Cambria"/>
          <w:sz w:val="23"/>
          <w:szCs w:val="23"/>
        </w:rPr>
        <w:t>znění pozdějších předpisů, souhlasí s vystavením daňového dokladu v</w:t>
      </w:r>
      <w:r w:rsidR="00A71F57" w:rsidRPr="003B51F2">
        <w:rPr>
          <w:rFonts w:ascii="Cambria" w:eastAsia="Cambria" w:hAnsi="Cambria" w:cs="Cambria"/>
          <w:sz w:val="23"/>
          <w:szCs w:val="23"/>
        </w:rPr>
        <w:t> </w:t>
      </w:r>
      <w:r w:rsidR="00822348" w:rsidRPr="003B51F2">
        <w:rPr>
          <w:rFonts w:ascii="Cambria" w:eastAsia="Cambria" w:hAnsi="Cambria" w:cs="Cambria"/>
          <w:sz w:val="23"/>
          <w:szCs w:val="23"/>
        </w:rPr>
        <w:t>elektronické podobě. Takov</w:t>
      </w:r>
      <w:r w:rsidRPr="003B51F2">
        <w:rPr>
          <w:rFonts w:ascii="Cambria" w:eastAsia="Cambria" w:hAnsi="Cambria" w:cs="Cambria"/>
          <w:sz w:val="23"/>
          <w:szCs w:val="23"/>
        </w:rPr>
        <w:t>ý</w:t>
      </w:r>
      <w:r w:rsidR="00822348" w:rsidRPr="003B51F2">
        <w:rPr>
          <w:rFonts w:ascii="Cambria" w:eastAsia="Cambria" w:hAnsi="Cambria" w:cs="Cambria"/>
          <w:sz w:val="23"/>
          <w:szCs w:val="23"/>
        </w:rPr>
        <w:t xml:space="preserve"> daňov</w:t>
      </w:r>
      <w:r w:rsidRPr="003B51F2">
        <w:rPr>
          <w:rFonts w:ascii="Cambria" w:eastAsia="Cambria" w:hAnsi="Cambria" w:cs="Cambria"/>
          <w:sz w:val="23"/>
          <w:szCs w:val="23"/>
        </w:rPr>
        <w:t xml:space="preserve">ý </w:t>
      </w:r>
      <w:r w:rsidR="00822348" w:rsidRPr="003B51F2">
        <w:rPr>
          <w:rFonts w:ascii="Cambria" w:eastAsia="Cambria" w:hAnsi="Cambria" w:cs="Cambria"/>
          <w:sz w:val="23"/>
          <w:szCs w:val="23"/>
        </w:rPr>
        <w:t>doklad</w:t>
      </w:r>
      <w:r w:rsidR="002F3989" w:rsidRPr="003B51F2">
        <w:rPr>
          <w:rFonts w:ascii="Cambria" w:eastAsia="Cambria" w:hAnsi="Cambria" w:cs="Cambria"/>
          <w:sz w:val="23"/>
          <w:szCs w:val="23"/>
        </w:rPr>
        <w:t xml:space="preserve"> prodávající</w:t>
      </w:r>
      <w:r w:rsidR="00822348" w:rsidRPr="003B51F2">
        <w:rPr>
          <w:rFonts w:ascii="Cambria" w:eastAsia="Cambria" w:hAnsi="Cambria" w:cs="Cambria"/>
          <w:sz w:val="23"/>
          <w:szCs w:val="23"/>
        </w:rPr>
        <w:t xml:space="preserve"> </w:t>
      </w:r>
      <w:r w:rsidRPr="003B51F2">
        <w:rPr>
          <w:rFonts w:ascii="Cambria" w:hAnsi="Cambria" w:cs="Tahoma"/>
          <w:sz w:val="23"/>
          <w:szCs w:val="23"/>
        </w:rPr>
        <w:t xml:space="preserve">vystaví a doručí kupujícímu do 3 dnů ode dne převzetí věci </w:t>
      </w:r>
      <w:r w:rsidR="00822348" w:rsidRPr="003B51F2">
        <w:rPr>
          <w:rFonts w:ascii="Cambria" w:hAnsi="Cambria" w:cs="Tahoma"/>
          <w:sz w:val="23"/>
          <w:szCs w:val="23"/>
        </w:rPr>
        <w:t xml:space="preserve">ve formátu </w:t>
      </w:r>
      <w:proofErr w:type="spellStart"/>
      <w:r w:rsidR="00822348" w:rsidRPr="003B51F2">
        <w:rPr>
          <w:rFonts w:ascii="Cambria" w:hAnsi="Cambria" w:cs="Tahoma"/>
          <w:sz w:val="23"/>
          <w:szCs w:val="23"/>
        </w:rPr>
        <w:t>pdf</w:t>
      </w:r>
      <w:proofErr w:type="spellEnd"/>
      <w:r w:rsidR="00822348" w:rsidRPr="003B51F2">
        <w:rPr>
          <w:rFonts w:ascii="Cambria" w:hAnsi="Cambria" w:cs="Tahoma"/>
          <w:sz w:val="23"/>
          <w:szCs w:val="23"/>
        </w:rPr>
        <w:t xml:space="preserve"> na e-mail kontaktní osoby </w:t>
      </w:r>
      <w:r w:rsidRPr="003B51F2">
        <w:rPr>
          <w:rFonts w:ascii="Cambria" w:hAnsi="Cambria" w:cs="Tahoma"/>
          <w:sz w:val="23"/>
          <w:szCs w:val="23"/>
        </w:rPr>
        <w:t>kupujícího</w:t>
      </w:r>
      <w:r w:rsidR="00822348" w:rsidRPr="003B51F2">
        <w:rPr>
          <w:rFonts w:ascii="Cambria" w:hAnsi="Cambria" w:cs="Tahoma"/>
          <w:sz w:val="23"/>
          <w:szCs w:val="23"/>
        </w:rPr>
        <w:t xml:space="preserve"> uvedený v záhlaví smlouvy</w:t>
      </w:r>
      <w:r w:rsidR="00A71F57" w:rsidRPr="003B51F2">
        <w:rPr>
          <w:rFonts w:ascii="Cambria" w:hAnsi="Cambria" w:cs="Tahoma"/>
          <w:sz w:val="23"/>
          <w:szCs w:val="23"/>
        </w:rPr>
        <w:t xml:space="preserve"> a současně na</w:t>
      </w:r>
      <w:r w:rsidR="005B28A9">
        <w:rPr>
          <w:rFonts w:ascii="Cambria" w:hAnsi="Cambria" w:cs="Tahoma"/>
          <w:sz w:val="23"/>
          <w:szCs w:val="23"/>
        </w:rPr>
        <w:t xml:space="preserve"> x</w:t>
      </w:r>
    </w:p>
    <w:p w14:paraId="5E6EBF05" w14:textId="71826206" w:rsidR="00822348" w:rsidRPr="003B51F2" w:rsidRDefault="00822348" w:rsidP="00647BE4">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lastRenderedPageBreak/>
        <w:t xml:space="preserve">Splatnost daňového dokladu činí 30 dnů ode dne jeho prokazatelného doručení </w:t>
      </w:r>
      <w:r w:rsidR="002F3989" w:rsidRPr="003B51F2">
        <w:rPr>
          <w:rFonts w:ascii="Cambria" w:hAnsi="Cambria" w:cs="Tahoma"/>
          <w:sz w:val="23"/>
          <w:szCs w:val="23"/>
        </w:rPr>
        <w:t>kupujícímu</w:t>
      </w:r>
      <w:r w:rsidRPr="003B51F2">
        <w:rPr>
          <w:rFonts w:ascii="Cambria" w:hAnsi="Cambria" w:cs="Tahoma"/>
          <w:sz w:val="23"/>
          <w:szCs w:val="23"/>
        </w:rPr>
        <w:t>. Stejný termín splatnosti platí pro smluvní strany i při úhradě jiných plateb (úroků z prodlení, smluvních pokut, náhrady škody aj.).</w:t>
      </w:r>
    </w:p>
    <w:p w14:paraId="59A30D37" w14:textId="2775E3E5" w:rsidR="00822348" w:rsidRPr="003B51F2" w:rsidRDefault="002F3989"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Kupní cena</w:t>
      </w:r>
      <w:r w:rsidR="00822348" w:rsidRPr="003B51F2">
        <w:rPr>
          <w:rFonts w:ascii="Cambria" w:hAnsi="Cambria" w:cs="Tahoma"/>
          <w:sz w:val="23"/>
          <w:szCs w:val="23"/>
        </w:rPr>
        <w:t xml:space="preserve"> bude </w:t>
      </w:r>
      <w:r w:rsidRPr="003B51F2">
        <w:rPr>
          <w:rFonts w:ascii="Cambria" w:hAnsi="Cambria" w:cs="Tahoma"/>
          <w:sz w:val="23"/>
          <w:szCs w:val="23"/>
        </w:rPr>
        <w:t>kupujícím</w:t>
      </w:r>
      <w:r w:rsidR="00822348" w:rsidRPr="003B51F2">
        <w:rPr>
          <w:rFonts w:ascii="Cambria" w:hAnsi="Cambria" w:cs="Tahoma"/>
          <w:sz w:val="23"/>
          <w:szCs w:val="23"/>
        </w:rPr>
        <w:t xml:space="preserve"> uhrazena bezhotovostním převodem na bankovní účet </w:t>
      </w:r>
      <w:r w:rsidRPr="003B51F2">
        <w:rPr>
          <w:rFonts w:ascii="Cambria" w:hAnsi="Cambria" w:cs="Tahoma"/>
          <w:sz w:val="23"/>
          <w:szCs w:val="23"/>
        </w:rPr>
        <w:t>prodávajícího</w:t>
      </w:r>
      <w:r w:rsidR="00822348" w:rsidRPr="003B51F2">
        <w:rPr>
          <w:rFonts w:ascii="Cambria" w:hAnsi="Cambria" w:cs="Tahoma"/>
          <w:sz w:val="23"/>
          <w:szCs w:val="23"/>
        </w:rPr>
        <w:t xml:space="preserve"> uvedený v záhlaví smlouvy. Daňový doklad je považován za včas uhrazený, dojde-li nejpozději poslední den jeho splatnosti k odepsání příslušné částky z účtu </w:t>
      </w:r>
      <w:r w:rsidRPr="003B51F2">
        <w:rPr>
          <w:rFonts w:ascii="Cambria" w:hAnsi="Cambria" w:cs="Tahoma"/>
          <w:sz w:val="23"/>
          <w:szCs w:val="23"/>
        </w:rPr>
        <w:t>kupujícího</w:t>
      </w:r>
      <w:r w:rsidR="00822348" w:rsidRPr="003B51F2">
        <w:rPr>
          <w:rFonts w:ascii="Cambria" w:hAnsi="Cambria" w:cs="Tahoma"/>
          <w:sz w:val="23"/>
          <w:szCs w:val="23"/>
        </w:rPr>
        <w:t xml:space="preserve">. </w:t>
      </w:r>
    </w:p>
    <w:p w14:paraId="5F3ECE1F" w14:textId="77777777" w:rsidR="00822348" w:rsidRPr="003B51F2" w:rsidRDefault="00822348"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Daňový doklad musí obsahovat:</w:t>
      </w:r>
    </w:p>
    <w:p w14:paraId="07765E9F" w14:textId="77777777" w:rsidR="00822348" w:rsidRPr="003B51F2" w:rsidRDefault="00822348" w:rsidP="00173438">
      <w:pPr>
        <w:pStyle w:val="Zkladntextodsazen"/>
        <w:spacing w:before="0"/>
        <w:ind w:left="635" w:hanging="210"/>
        <w:rPr>
          <w:rFonts w:ascii="Cambria" w:hAnsi="Cambria" w:cs="Tahoma"/>
          <w:sz w:val="23"/>
          <w:szCs w:val="23"/>
        </w:rPr>
      </w:pPr>
      <w:r w:rsidRPr="003B51F2">
        <w:rPr>
          <w:rFonts w:ascii="Cambria" w:hAnsi="Cambria" w:cs="Tahoma"/>
          <w:sz w:val="23"/>
          <w:szCs w:val="23"/>
        </w:rPr>
        <w:t xml:space="preserve">-  náležitosti stanovené </w:t>
      </w:r>
      <w:r w:rsidRPr="003B51F2">
        <w:rPr>
          <w:rFonts w:ascii="Cambria" w:eastAsia="Cambria" w:hAnsi="Cambria" w:cs="Cambria"/>
          <w:sz w:val="23"/>
          <w:szCs w:val="23"/>
        </w:rPr>
        <w:t>zákonem č. 235/2004 Sb., o dani z přidané hodnoty, ve znění pozdějších předpisů (dále jen „zákon o DPH“)</w:t>
      </w:r>
      <w:r w:rsidRPr="003B51F2">
        <w:rPr>
          <w:rFonts w:ascii="Cambria" w:hAnsi="Cambria" w:cs="Tahoma"/>
          <w:sz w:val="23"/>
          <w:szCs w:val="23"/>
        </w:rPr>
        <w:t>,</w:t>
      </w:r>
    </w:p>
    <w:p w14:paraId="6318A7B1" w14:textId="77777777" w:rsidR="00822348" w:rsidRPr="003B51F2" w:rsidRDefault="00822348" w:rsidP="00173438">
      <w:pPr>
        <w:pStyle w:val="Zkladntextodsazen"/>
        <w:spacing w:before="0"/>
        <w:ind w:left="635" w:hanging="210"/>
        <w:rPr>
          <w:rFonts w:ascii="Cambria" w:hAnsi="Cambria" w:cs="Tahoma"/>
          <w:sz w:val="23"/>
          <w:szCs w:val="23"/>
        </w:rPr>
      </w:pPr>
      <w:r w:rsidRPr="003B51F2">
        <w:rPr>
          <w:rFonts w:ascii="Cambria" w:hAnsi="Cambria" w:cs="Tahoma"/>
          <w:sz w:val="23"/>
          <w:szCs w:val="23"/>
        </w:rPr>
        <w:t>- náležitosti stanovené v zákonem č. 563/1991 Sb., o účetnictví, ve znění pozdějších      předpisů,</w:t>
      </w:r>
    </w:p>
    <w:p w14:paraId="43E61867" w14:textId="04DCD10C" w:rsidR="00822348" w:rsidRPr="003B51F2" w:rsidRDefault="00822348" w:rsidP="00173438">
      <w:pPr>
        <w:pStyle w:val="Zkladntextodsazen"/>
        <w:tabs>
          <w:tab w:val="left" w:pos="709"/>
        </w:tabs>
        <w:spacing w:before="0"/>
        <w:ind w:left="567" w:hanging="142"/>
        <w:rPr>
          <w:rFonts w:ascii="Cambria" w:hAnsi="Cambria" w:cs="Tahoma"/>
          <w:sz w:val="23"/>
          <w:szCs w:val="23"/>
        </w:rPr>
      </w:pPr>
      <w:r w:rsidRPr="003B51F2">
        <w:rPr>
          <w:rFonts w:ascii="Cambria" w:hAnsi="Cambria" w:cs="Tahoma"/>
          <w:sz w:val="23"/>
          <w:szCs w:val="23"/>
        </w:rPr>
        <w:t xml:space="preserve">- </w:t>
      </w:r>
      <w:r w:rsidR="00173438">
        <w:rPr>
          <w:rFonts w:ascii="Cambria" w:hAnsi="Cambria" w:cs="Tahoma"/>
          <w:sz w:val="23"/>
          <w:szCs w:val="23"/>
        </w:rPr>
        <w:tab/>
      </w:r>
      <w:r w:rsidRPr="003B51F2">
        <w:rPr>
          <w:rFonts w:ascii="Cambria" w:hAnsi="Cambria" w:cs="Tahoma"/>
          <w:sz w:val="23"/>
          <w:szCs w:val="23"/>
        </w:rPr>
        <w:t>náležitosti obchodní listiny dle ustanovení § 435 OZ,</w:t>
      </w:r>
    </w:p>
    <w:p w14:paraId="6D42FEDB" w14:textId="2C71C4D8" w:rsidR="00822348" w:rsidRPr="003B51F2" w:rsidRDefault="00822348" w:rsidP="00173438">
      <w:pPr>
        <w:pStyle w:val="Zkladntextodsazen"/>
        <w:tabs>
          <w:tab w:val="left" w:pos="709"/>
        </w:tabs>
        <w:spacing w:before="0"/>
        <w:ind w:left="567" w:hanging="142"/>
        <w:rPr>
          <w:rFonts w:ascii="Cambria" w:hAnsi="Cambria" w:cs="Tahoma"/>
          <w:sz w:val="23"/>
          <w:szCs w:val="23"/>
        </w:rPr>
      </w:pPr>
      <w:r w:rsidRPr="003B51F2">
        <w:rPr>
          <w:rFonts w:ascii="Cambria" w:hAnsi="Cambria" w:cs="Tahoma"/>
          <w:sz w:val="23"/>
          <w:szCs w:val="23"/>
        </w:rPr>
        <w:t xml:space="preserve">- </w:t>
      </w:r>
      <w:r w:rsidR="00173438">
        <w:rPr>
          <w:rFonts w:ascii="Cambria" w:hAnsi="Cambria" w:cs="Tahoma"/>
          <w:sz w:val="23"/>
          <w:szCs w:val="23"/>
        </w:rPr>
        <w:tab/>
      </w:r>
      <w:r w:rsidRPr="003B51F2">
        <w:rPr>
          <w:rFonts w:ascii="Cambria" w:hAnsi="Cambria" w:cs="Tahoma"/>
          <w:sz w:val="23"/>
          <w:szCs w:val="23"/>
        </w:rPr>
        <w:t>číslo veřejné zakázky uvedené v čl. I smlouvy,</w:t>
      </w:r>
    </w:p>
    <w:p w14:paraId="3E3816CA" w14:textId="481EA5FC" w:rsidR="00822348" w:rsidRPr="003B51F2" w:rsidRDefault="00822348" w:rsidP="00173438">
      <w:pPr>
        <w:pStyle w:val="Zkladntextodsazen"/>
        <w:tabs>
          <w:tab w:val="left" w:pos="709"/>
        </w:tabs>
        <w:spacing w:before="0"/>
        <w:ind w:left="567" w:hanging="142"/>
        <w:rPr>
          <w:rFonts w:ascii="Cambria" w:hAnsi="Cambria" w:cs="Tahoma"/>
          <w:sz w:val="23"/>
          <w:szCs w:val="23"/>
        </w:rPr>
      </w:pPr>
      <w:r w:rsidRPr="003B51F2">
        <w:rPr>
          <w:rFonts w:ascii="Cambria" w:hAnsi="Cambria" w:cs="Tahoma"/>
          <w:sz w:val="23"/>
          <w:szCs w:val="23"/>
        </w:rPr>
        <w:t xml:space="preserve">- </w:t>
      </w:r>
      <w:r w:rsidR="00173438">
        <w:rPr>
          <w:rFonts w:ascii="Cambria" w:hAnsi="Cambria" w:cs="Tahoma"/>
          <w:sz w:val="23"/>
          <w:szCs w:val="23"/>
        </w:rPr>
        <w:tab/>
      </w:r>
      <w:r w:rsidRPr="003B51F2">
        <w:rPr>
          <w:rFonts w:ascii="Cambria" w:hAnsi="Cambria" w:cs="Tahoma"/>
          <w:sz w:val="23"/>
          <w:szCs w:val="23"/>
        </w:rPr>
        <w:t>číslo smlouvy a den jejího uzavření,</w:t>
      </w:r>
    </w:p>
    <w:p w14:paraId="09598B25" w14:textId="6D738AEA" w:rsidR="00822348" w:rsidRPr="003B51F2" w:rsidRDefault="00822348" w:rsidP="00FC064A">
      <w:pPr>
        <w:pStyle w:val="Zkladntextodsazen"/>
        <w:spacing w:before="0"/>
        <w:ind w:left="652" w:hanging="227"/>
        <w:rPr>
          <w:rFonts w:ascii="Cambria" w:hAnsi="Cambria" w:cs="Tahoma"/>
          <w:sz w:val="23"/>
          <w:szCs w:val="23"/>
        </w:rPr>
      </w:pPr>
      <w:r w:rsidRPr="003B51F2">
        <w:rPr>
          <w:rFonts w:ascii="Cambria" w:hAnsi="Cambria" w:cs="Tahoma"/>
          <w:sz w:val="23"/>
          <w:szCs w:val="23"/>
        </w:rPr>
        <w:t xml:space="preserve">- </w:t>
      </w:r>
      <w:r w:rsidRPr="003B51F2">
        <w:rPr>
          <w:rFonts w:ascii="Cambria" w:hAnsi="Cambria" w:cs="Tahoma"/>
          <w:b/>
          <w:bCs/>
          <w:sz w:val="23"/>
          <w:szCs w:val="23"/>
          <w:u w:val="single"/>
        </w:rPr>
        <w:t>název a registrační číslo projektu uvedené v čl. I</w:t>
      </w:r>
      <w:r w:rsidR="007F5B72" w:rsidRPr="003B51F2">
        <w:rPr>
          <w:rFonts w:ascii="Cambria" w:hAnsi="Cambria" w:cs="Tahoma"/>
          <w:b/>
          <w:bCs/>
          <w:sz w:val="23"/>
          <w:szCs w:val="23"/>
          <w:u w:val="single"/>
        </w:rPr>
        <w:t>.</w:t>
      </w:r>
      <w:r w:rsidR="002503C4" w:rsidRPr="003B51F2">
        <w:rPr>
          <w:rFonts w:ascii="Cambria" w:hAnsi="Cambria" w:cs="Tahoma"/>
          <w:b/>
          <w:bCs/>
          <w:sz w:val="23"/>
          <w:szCs w:val="23"/>
          <w:u w:val="single"/>
        </w:rPr>
        <w:t>, bod 1.2</w:t>
      </w:r>
      <w:r w:rsidR="007F5B72" w:rsidRPr="003B51F2">
        <w:rPr>
          <w:rFonts w:ascii="Cambria" w:hAnsi="Cambria" w:cs="Tahoma"/>
          <w:b/>
          <w:bCs/>
          <w:sz w:val="23"/>
          <w:szCs w:val="23"/>
          <w:u w:val="single"/>
        </w:rPr>
        <w:t>.</w:t>
      </w:r>
      <w:r w:rsidRPr="003B51F2">
        <w:rPr>
          <w:rFonts w:ascii="Cambria" w:hAnsi="Cambria" w:cs="Tahoma"/>
          <w:b/>
          <w:bCs/>
          <w:sz w:val="23"/>
          <w:szCs w:val="23"/>
          <w:u w:val="single"/>
        </w:rPr>
        <w:t xml:space="preserve"> smlouvy</w:t>
      </w:r>
    </w:p>
    <w:p w14:paraId="4B3BCB8E" w14:textId="7A9434F7" w:rsidR="00822348" w:rsidRPr="003B51F2" w:rsidRDefault="00822348" w:rsidP="00822348">
      <w:pPr>
        <w:pStyle w:val="Zkladntextodsazen"/>
        <w:spacing w:before="0"/>
        <w:ind w:left="426"/>
        <w:rPr>
          <w:rFonts w:ascii="Cambria" w:hAnsi="Cambria" w:cs="Tahoma"/>
          <w:sz w:val="23"/>
          <w:szCs w:val="23"/>
        </w:rPr>
      </w:pPr>
      <w:r w:rsidRPr="003B51F2">
        <w:rPr>
          <w:rFonts w:ascii="Cambria" w:hAnsi="Cambria" w:cs="Tahoma"/>
          <w:sz w:val="23"/>
          <w:szCs w:val="23"/>
        </w:rPr>
        <w:t xml:space="preserve">Přílohou daňového dokladu bude </w:t>
      </w:r>
      <w:r w:rsidR="002F3989" w:rsidRPr="003B51F2">
        <w:rPr>
          <w:rFonts w:ascii="Cambria" w:hAnsi="Cambria" w:cs="Tahoma"/>
          <w:sz w:val="23"/>
          <w:szCs w:val="23"/>
        </w:rPr>
        <w:t>kopie protokolu o předání a převzetí věci podepsaného osobami oprávněnými jednat za smluvní strany.</w:t>
      </w:r>
    </w:p>
    <w:p w14:paraId="4FFCDA81" w14:textId="584A3FEF" w:rsidR="00822348" w:rsidRPr="003B51F2" w:rsidRDefault="00822348"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 xml:space="preserve">V případě, že daňový doklad nebude mít odpovídající náležitosti, je </w:t>
      </w:r>
      <w:r w:rsidR="002F3989" w:rsidRPr="003B51F2">
        <w:rPr>
          <w:rFonts w:ascii="Cambria" w:hAnsi="Cambria" w:cs="Tahoma"/>
          <w:sz w:val="23"/>
          <w:szCs w:val="23"/>
        </w:rPr>
        <w:t>kupující</w:t>
      </w:r>
      <w:r w:rsidRPr="003B51F2">
        <w:rPr>
          <w:rFonts w:ascii="Cambria" w:hAnsi="Cambria" w:cs="Tahoma"/>
          <w:sz w:val="23"/>
          <w:szCs w:val="23"/>
        </w:rPr>
        <w:t xml:space="preserve"> oprávněn zaslat jej ve lhůtě splatnosti zpět </w:t>
      </w:r>
      <w:r w:rsidR="002F3989" w:rsidRPr="003B51F2">
        <w:rPr>
          <w:rFonts w:ascii="Cambria" w:hAnsi="Cambria" w:cs="Tahoma"/>
          <w:sz w:val="23"/>
          <w:szCs w:val="23"/>
        </w:rPr>
        <w:t>prodávajícímu</w:t>
      </w:r>
      <w:r w:rsidRPr="003B51F2">
        <w:rPr>
          <w:rFonts w:ascii="Cambria" w:hAnsi="Cambria" w:cs="Tahoma"/>
          <w:sz w:val="23"/>
          <w:szCs w:val="23"/>
        </w:rPr>
        <w:t xml:space="preserve"> k doplnění, aniž se tak dostane do</w:t>
      </w:r>
      <w:r w:rsidR="007B57E3" w:rsidRPr="003B51F2">
        <w:rPr>
          <w:rFonts w:ascii="Cambria" w:hAnsi="Cambria" w:cs="Tahoma"/>
          <w:sz w:val="23"/>
          <w:szCs w:val="23"/>
        </w:rPr>
        <w:t> </w:t>
      </w:r>
      <w:r w:rsidRPr="003B51F2">
        <w:rPr>
          <w:rFonts w:ascii="Cambria" w:hAnsi="Cambria" w:cs="Tahoma"/>
          <w:sz w:val="23"/>
          <w:szCs w:val="23"/>
        </w:rPr>
        <w:t>prodlení se splatností; lhůta splatnosti počíná běžet znovu ode dne opětovného doručení náležitě doplněné či opravené faktury.</w:t>
      </w:r>
    </w:p>
    <w:p w14:paraId="3257717D" w14:textId="661DB102" w:rsidR="00822348" w:rsidRPr="003B51F2" w:rsidRDefault="00822348"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sidRPr="003B51F2">
        <w:rPr>
          <w:rFonts w:ascii="Cambria" w:hAnsi="Cambria" w:cs="Tahoma"/>
          <w:sz w:val="23"/>
          <w:szCs w:val="23"/>
        </w:rPr>
        <w:t>prodávající</w:t>
      </w:r>
      <w:r w:rsidRPr="003B51F2">
        <w:rPr>
          <w:rFonts w:ascii="Cambria" w:hAnsi="Cambria" w:cs="Tahoma"/>
          <w:sz w:val="23"/>
          <w:szCs w:val="23"/>
        </w:rPr>
        <w:t>.</w:t>
      </w:r>
    </w:p>
    <w:p w14:paraId="1C1C78AA" w14:textId="2468FFC4" w:rsidR="0064332B" w:rsidRPr="003B51F2" w:rsidRDefault="0064332B"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 xml:space="preserve">Datem uskutečnění zdanitelného plnění se rozumí předání a převzetí </w:t>
      </w:r>
      <w:r w:rsidR="002E1A2F" w:rsidRPr="003B51F2">
        <w:rPr>
          <w:rFonts w:ascii="Cambria" w:hAnsi="Cambria" w:cs="Tahoma"/>
          <w:sz w:val="23"/>
          <w:szCs w:val="23"/>
        </w:rPr>
        <w:t xml:space="preserve">kompletní </w:t>
      </w:r>
      <w:r w:rsidRPr="003B51F2">
        <w:rPr>
          <w:rFonts w:ascii="Cambria" w:hAnsi="Cambria" w:cs="Tahoma"/>
          <w:sz w:val="23"/>
          <w:szCs w:val="23"/>
        </w:rPr>
        <w:t>dílčí dodávky</w:t>
      </w:r>
      <w:r w:rsidR="007F5B72" w:rsidRPr="003B51F2">
        <w:rPr>
          <w:rFonts w:ascii="Cambria" w:hAnsi="Cambria" w:cs="Tahoma"/>
          <w:sz w:val="23"/>
          <w:szCs w:val="23"/>
        </w:rPr>
        <w:t xml:space="preserve"> dle etap</w:t>
      </w:r>
      <w:r w:rsidR="002E1A2F" w:rsidRPr="003B51F2">
        <w:rPr>
          <w:rFonts w:ascii="Cambria" w:hAnsi="Cambria" w:cs="Tahoma"/>
          <w:sz w:val="23"/>
          <w:szCs w:val="23"/>
        </w:rPr>
        <w:t xml:space="preserve"> uvedených v příloze č. 1 smlouvy a dle čl. III. odst. 3.2. smlouvy</w:t>
      </w:r>
      <w:r w:rsidRPr="003B51F2">
        <w:rPr>
          <w:rFonts w:ascii="Cambria" w:hAnsi="Cambria" w:cs="Tahoma"/>
          <w:sz w:val="23"/>
          <w:szCs w:val="23"/>
        </w:rPr>
        <w:t xml:space="preserve"> kupujícím včetně všech souvisejících dokladů.</w:t>
      </w:r>
    </w:p>
    <w:p w14:paraId="06BD05B7" w14:textId="2705ED1F" w:rsidR="00822348" w:rsidRPr="003B51F2" w:rsidRDefault="00B438CA"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Pokud by hrozilo, že kupující bude ručit za nezaplacenou DPH ve smyslu § 109 zákona o DPH</w:t>
      </w:r>
      <w:r w:rsidR="000F1038" w:rsidRPr="003B51F2">
        <w:rPr>
          <w:rFonts w:ascii="Cambria" w:hAnsi="Cambria" w:cs="Tahoma"/>
          <w:sz w:val="23"/>
          <w:szCs w:val="23"/>
        </w:rPr>
        <w:t xml:space="preserve">, je kupující oprávněn </w:t>
      </w:r>
      <w:r w:rsidR="000A688C" w:rsidRPr="003B51F2">
        <w:rPr>
          <w:rFonts w:ascii="Cambria" w:hAnsi="Cambria" w:cs="Tahoma"/>
          <w:sz w:val="23"/>
          <w:szCs w:val="23"/>
        </w:rPr>
        <w:t>uhradit DPH přímo na účet správce daně v souladu s</w:t>
      </w:r>
      <w:r w:rsidR="00B70035" w:rsidRPr="003B51F2">
        <w:rPr>
          <w:rFonts w:ascii="Cambria" w:hAnsi="Cambria" w:cs="Tahoma"/>
          <w:sz w:val="23"/>
          <w:szCs w:val="23"/>
        </w:rPr>
        <w:t> </w:t>
      </w:r>
      <w:r w:rsidR="000A688C" w:rsidRPr="003B51F2">
        <w:rPr>
          <w:rFonts w:ascii="Cambria" w:hAnsi="Cambria" w:cs="Tahoma"/>
          <w:sz w:val="23"/>
          <w:szCs w:val="23"/>
        </w:rPr>
        <w:t>ustanovením § 109a zákona o DPH</w:t>
      </w:r>
      <w:r w:rsidR="000F1038" w:rsidRPr="003B51F2">
        <w:rPr>
          <w:rFonts w:ascii="Cambria" w:hAnsi="Cambria" w:cs="Tahoma"/>
          <w:sz w:val="23"/>
          <w:szCs w:val="23"/>
        </w:rPr>
        <w:t>. Stane-li se prodávající</w:t>
      </w:r>
      <w:r w:rsidR="00822348" w:rsidRPr="003B51F2">
        <w:rPr>
          <w:rFonts w:ascii="Cambria" w:hAnsi="Cambria" w:cs="Tahoma"/>
          <w:sz w:val="23"/>
          <w:szCs w:val="23"/>
        </w:rPr>
        <w:t xml:space="preserve"> nespolehlivým plátcem ve</w:t>
      </w:r>
      <w:r w:rsidR="00B70035" w:rsidRPr="003B51F2">
        <w:rPr>
          <w:rFonts w:ascii="Cambria" w:hAnsi="Cambria" w:cs="Tahoma"/>
          <w:sz w:val="23"/>
          <w:szCs w:val="23"/>
        </w:rPr>
        <w:t> </w:t>
      </w:r>
      <w:r w:rsidR="00822348" w:rsidRPr="003B51F2">
        <w:rPr>
          <w:rFonts w:ascii="Cambria" w:hAnsi="Cambria" w:cs="Tahoma"/>
          <w:sz w:val="23"/>
          <w:szCs w:val="23"/>
        </w:rPr>
        <w:t>smyslu ustanovení § 106a zákona o DPH</w:t>
      </w:r>
      <w:r w:rsidR="000F1038" w:rsidRPr="003B51F2">
        <w:rPr>
          <w:rFonts w:ascii="Cambria" w:hAnsi="Cambria" w:cs="Tahoma"/>
          <w:sz w:val="23"/>
          <w:szCs w:val="23"/>
        </w:rPr>
        <w:t>, použije se toho</w:t>
      </w:r>
      <w:r w:rsidR="00C950A5" w:rsidRPr="003B51F2">
        <w:rPr>
          <w:rFonts w:ascii="Cambria" w:hAnsi="Cambria" w:cs="Tahoma"/>
          <w:sz w:val="23"/>
          <w:szCs w:val="23"/>
        </w:rPr>
        <w:t>to</w:t>
      </w:r>
      <w:r w:rsidR="000F1038" w:rsidRPr="003B51F2">
        <w:rPr>
          <w:rFonts w:ascii="Cambria" w:hAnsi="Cambria" w:cs="Tahoma"/>
          <w:sz w:val="23"/>
          <w:szCs w:val="23"/>
        </w:rPr>
        <w:t xml:space="preserve"> odstavce obdobně. </w:t>
      </w:r>
    </w:p>
    <w:p w14:paraId="1C90EC8A" w14:textId="16F4EEF7" w:rsidR="00822348" w:rsidRPr="003B51F2" w:rsidRDefault="00822348"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 xml:space="preserve">V případě, že je </w:t>
      </w:r>
      <w:r w:rsidR="009A4343" w:rsidRPr="003B51F2">
        <w:rPr>
          <w:rFonts w:ascii="Cambria" w:hAnsi="Cambria" w:cs="Tahoma"/>
          <w:sz w:val="23"/>
          <w:szCs w:val="23"/>
        </w:rPr>
        <w:t>prodávající</w:t>
      </w:r>
      <w:r w:rsidRPr="003B51F2">
        <w:rPr>
          <w:rFonts w:ascii="Cambria" w:hAnsi="Cambria" w:cs="Tahoma"/>
          <w:sz w:val="23"/>
          <w:szCs w:val="23"/>
        </w:rPr>
        <w:t xml:space="preserve"> povinen nahradit</w:t>
      </w:r>
      <w:r w:rsidR="009A4343" w:rsidRPr="003B51F2">
        <w:rPr>
          <w:rFonts w:ascii="Cambria" w:hAnsi="Cambria" w:cs="Tahoma"/>
          <w:sz w:val="23"/>
          <w:szCs w:val="23"/>
        </w:rPr>
        <w:t xml:space="preserve"> kupujícímu</w:t>
      </w:r>
      <w:r w:rsidRPr="003B51F2">
        <w:rPr>
          <w:rFonts w:ascii="Cambria" w:hAnsi="Cambria" w:cs="Tahoma"/>
          <w:sz w:val="23"/>
          <w:szCs w:val="23"/>
        </w:rPr>
        <w:t xml:space="preserve"> vzniklou škodu nebo zaplatit smluvní pokutu, je </w:t>
      </w:r>
      <w:r w:rsidR="009A4343" w:rsidRPr="003B51F2">
        <w:rPr>
          <w:rFonts w:ascii="Cambria" w:hAnsi="Cambria" w:cs="Tahoma"/>
          <w:sz w:val="23"/>
          <w:szCs w:val="23"/>
        </w:rPr>
        <w:t>kupující</w:t>
      </w:r>
      <w:r w:rsidRPr="003B51F2">
        <w:rPr>
          <w:rFonts w:ascii="Cambria" w:hAnsi="Cambria" w:cs="Tahoma"/>
          <w:sz w:val="23"/>
          <w:szCs w:val="23"/>
        </w:rPr>
        <w:t xml:space="preserve"> oprávněn započíst tuto náhradu škody nebo smluvní pokutu proti </w:t>
      </w:r>
      <w:r w:rsidR="009A4343" w:rsidRPr="003B51F2">
        <w:rPr>
          <w:rFonts w:ascii="Cambria" w:hAnsi="Cambria" w:cs="Tahoma"/>
          <w:sz w:val="23"/>
          <w:szCs w:val="23"/>
        </w:rPr>
        <w:t>kupní ceně</w:t>
      </w:r>
      <w:r w:rsidRPr="003B51F2">
        <w:rPr>
          <w:rFonts w:ascii="Cambria" w:hAnsi="Cambria" w:cs="Tahoma"/>
          <w:sz w:val="23"/>
          <w:szCs w:val="23"/>
        </w:rPr>
        <w:t>.</w:t>
      </w:r>
    </w:p>
    <w:p w14:paraId="0D29D1D2" w14:textId="1E82D4CC" w:rsidR="000F7A03" w:rsidRPr="003B51F2" w:rsidRDefault="000F7A03" w:rsidP="000F7A03">
      <w:pPr>
        <w:jc w:val="center"/>
        <w:rPr>
          <w:rFonts w:ascii="Cambria" w:hAnsi="Cambria" w:cs="Tahoma"/>
          <w:b/>
          <w:bCs/>
          <w:sz w:val="23"/>
          <w:szCs w:val="23"/>
        </w:rPr>
      </w:pPr>
      <w:r w:rsidRPr="003B51F2">
        <w:rPr>
          <w:rFonts w:ascii="Cambria" w:hAnsi="Cambria" w:cs="Tahoma"/>
          <w:b/>
          <w:bCs/>
          <w:sz w:val="23"/>
          <w:szCs w:val="23"/>
        </w:rPr>
        <w:t>VI.</w:t>
      </w:r>
    </w:p>
    <w:p w14:paraId="186323A2" w14:textId="18928404" w:rsidR="000F7A03" w:rsidRPr="003B51F2" w:rsidRDefault="0033124B" w:rsidP="000F7A03">
      <w:pPr>
        <w:jc w:val="center"/>
        <w:rPr>
          <w:rFonts w:ascii="Cambria" w:hAnsi="Cambria" w:cs="Tahoma"/>
          <w:b/>
          <w:bCs/>
          <w:sz w:val="23"/>
          <w:szCs w:val="23"/>
        </w:rPr>
      </w:pPr>
      <w:r w:rsidRPr="003B51F2">
        <w:rPr>
          <w:rFonts w:ascii="Cambria" w:hAnsi="Cambria" w:cs="Tahoma"/>
          <w:b/>
          <w:bCs/>
          <w:sz w:val="23"/>
          <w:szCs w:val="23"/>
        </w:rPr>
        <w:t>Škody</w:t>
      </w:r>
    </w:p>
    <w:p w14:paraId="333B44D5" w14:textId="5890E7EC" w:rsidR="000F7A03" w:rsidRPr="003B51F2" w:rsidRDefault="0033124B" w:rsidP="000F7A03">
      <w:pPr>
        <w:pStyle w:val="Zkladntextodsazen"/>
        <w:numPr>
          <w:ilvl w:val="0"/>
          <w:numId w:val="10"/>
        </w:numPr>
        <w:ind w:left="426" w:hanging="426"/>
        <w:rPr>
          <w:rFonts w:ascii="Cambria" w:hAnsi="Cambria" w:cs="Tahoma"/>
          <w:sz w:val="23"/>
          <w:szCs w:val="23"/>
        </w:rPr>
      </w:pPr>
      <w:r w:rsidRPr="003B51F2">
        <w:rPr>
          <w:rFonts w:ascii="Cambria" w:hAnsi="Cambria" w:cs="Tahoma"/>
          <w:sz w:val="23"/>
          <w:szCs w:val="23"/>
        </w:rPr>
        <w:t>Prodávající</w:t>
      </w:r>
      <w:r w:rsidR="000F7A03" w:rsidRPr="003B51F2">
        <w:rPr>
          <w:rFonts w:ascii="Cambria" w:hAnsi="Cambria" w:cs="Tahoma"/>
          <w:sz w:val="23"/>
          <w:szCs w:val="23"/>
        </w:rPr>
        <w:t xml:space="preserve"> je odpovědný za škody, které </w:t>
      </w:r>
      <w:r w:rsidRPr="003B51F2">
        <w:rPr>
          <w:rFonts w:ascii="Cambria" w:hAnsi="Cambria" w:cs="Tahoma"/>
          <w:sz w:val="23"/>
          <w:szCs w:val="23"/>
        </w:rPr>
        <w:t>kupujícímu</w:t>
      </w:r>
      <w:r w:rsidR="000F7A03" w:rsidRPr="003B51F2">
        <w:rPr>
          <w:rFonts w:ascii="Cambria" w:hAnsi="Cambria" w:cs="Tahoma"/>
          <w:sz w:val="23"/>
          <w:szCs w:val="23"/>
        </w:rPr>
        <w:t xml:space="preserve"> nebo třetím osobám vznikly v důsledku opomenutí, nedbalosti nebo nesplnění povinností vyplývajících </w:t>
      </w:r>
      <w:r w:rsidRPr="003B51F2">
        <w:rPr>
          <w:rFonts w:ascii="Cambria" w:hAnsi="Cambria" w:cs="Tahoma"/>
          <w:sz w:val="23"/>
          <w:szCs w:val="23"/>
        </w:rPr>
        <w:t>prodávajícímu</w:t>
      </w:r>
      <w:r w:rsidR="000F7A03" w:rsidRPr="003B51F2">
        <w:rPr>
          <w:rFonts w:ascii="Cambria" w:hAnsi="Cambria" w:cs="Tahoma"/>
          <w:sz w:val="23"/>
          <w:szCs w:val="23"/>
        </w:rPr>
        <w:t xml:space="preserve"> z příslušných právních předpisů, technických či jiných norem, ze</w:t>
      </w:r>
      <w:r w:rsidR="007B57E3" w:rsidRPr="003B51F2">
        <w:rPr>
          <w:rFonts w:ascii="Cambria" w:hAnsi="Cambria" w:cs="Tahoma"/>
          <w:sz w:val="23"/>
          <w:szCs w:val="23"/>
        </w:rPr>
        <w:t> </w:t>
      </w:r>
      <w:r w:rsidR="000F7A03" w:rsidRPr="003B51F2">
        <w:rPr>
          <w:rFonts w:ascii="Cambria" w:hAnsi="Cambria" w:cs="Tahoma"/>
          <w:sz w:val="23"/>
          <w:szCs w:val="23"/>
        </w:rPr>
        <w:t>smlouvy nebo i z jiných důvodů</w:t>
      </w:r>
      <w:r w:rsidR="00A54E2B" w:rsidRPr="003B51F2">
        <w:rPr>
          <w:rFonts w:ascii="Cambria" w:hAnsi="Cambria" w:cs="Tahoma"/>
          <w:sz w:val="23"/>
          <w:szCs w:val="23"/>
        </w:rPr>
        <w:t>. Tyto škody</w:t>
      </w:r>
      <w:r w:rsidR="000F7A03" w:rsidRPr="003B51F2">
        <w:rPr>
          <w:rFonts w:ascii="Cambria" w:hAnsi="Cambria" w:cs="Tahoma"/>
          <w:sz w:val="23"/>
          <w:szCs w:val="23"/>
        </w:rPr>
        <w:t xml:space="preserve"> </w:t>
      </w:r>
      <w:r w:rsidRPr="003B51F2">
        <w:rPr>
          <w:rFonts w:ascii="Cambria" w:hAnsi="Cambria" w:cs="Tahoma"/>
          <w:sz w:val="23"/>
          <w:szCs w:val="23"/>
        </w:rPr>
        <w:t>je prodávající</w:t>
      </w:r>
      <w:r w:rsidR="000F7A03" w:rsidRPr="003B51F2">
        <w:rPr>
          <w:rFonts w:ascii="Cambria" w:hAnsi="Cambria" w:cs="Tahoma"/>
          <w:sz w:val="23"/>
          <w:szCs w:val="23"/>
        </w:rPr>
        <w:t xml:space="preserve"> povinen bez zbytečného odkladu nahradit uvedením v předešlý stav, a není-li to možné, tak nahradit v penězích. Veškeré náklady s tím spojené nese </w:t>
      </w:r>
      <w:r w:rsidRPr="003B51F2">
        <w:rPr>
          <w:rFonts w:ascii="Cambria" w:hAnsi="Cambria" w:cs="Tahoma"/>
          <w:sz w:val="23"/>
          <w:szCs w:val="23"/>
        </w:rPr>
        <w:t>prodávající</w:t>
      </w:r>
      <w:r w:rsidR="000F7A03" w:rsidRPr="003B51F2">
        <w:rPr>
          <w:rFonts w:ascii="Cambria" w:hAnsi="Cambria" w:cs="Tahoma"/>
          <w:sz w:val="23"/>
          <w:szCs w:val="23"/>
        </w:rPr>
        <w:t>.</w:t>
      </w:r>
    </w:p>
    <w:p w14:paraId="526DB7E4" w14:textId="77777777" w:rsidR="000F7A03" w:rsidRPr="003B51F2" w:rsidRDefault="000F7A03" w:rsidP="003B51F2">
      <w:pPr>
        <w:pStyle w:val="Zkladntextodsazen"/>
        <w:numPr>
          <w:ilvl w:val="0"/>
          <w:numId w:val="10"/>
        </w:numPr>
        <w:spacing w:after="240"/>
        <w:ind w:left="426" w:hanging="426"/>
        <w:rPr>
          <w:rFonts w:ascii="Cambria" w:hAnsi="Cambria" w:cs="Tahoma"/>
          <w:sz w:val="23"/>
          <w:szCs w:val="23"/>
        </w:rPr>
      </w:pPr>
      <w:r w:rsidRPr="003B51F2">
        <w:rPr>
          <w:rFonts w:ascii="Cambria" w:hAnsi="Cambria" w:cs="Tahoma"/>
          <w:sz w:val="23"/>
          <w:szCs w:val="23"/>
        </w:rPr>
        <w:lastRenderedPageBreak/>
        <w:t>Za škodu je mj. považováno i odejmutí dotace nebo její části z důvodu porušení právních předpisů nebo pravidel pro poskytnutí této dotace, případně porušení smluvních podmínek, které by mělo za následek ztrátu možnosti čerpat finanční prostředky z dotace.</w:t>
      </w:r>
    </w:p>
    <w:p w14:paraId="343F79D6" w14:textId="0A59191F" w:rsidR="006579D8" w:rsidRPr="006579D8" w:rsidRDefault="006579D8" w:rsidP="003B51F2">
      <w:pPr>
        <w:numPr>
          <w:ilvl w:val="0"/>
          <w:numId w:val="10"/>
        </w:numPr>
        <w:ind w:left="426" w:hanging="426"/>
        <w:jc w:val="both"/>
        <w:rPr>
          <w:rFonts w:ascii="Cambria" w:hAnsi="Cambria" w:cstheme="minorHAnsi"/>
          <w:sz w:val="23"/>
          <w:szCs w:val="23"/>
        </w:rPr>
      </w:pPr>
      <w:r w:rsidRPr="006579D8">
        <w:rPr>
          <w:rFonts w:ascii="Cambria" w:hAnsi="Cambria" w:cstheme="minorHAnsi"/>
          <w:sz w:val="23"/>
          <w:szCs w:val="23"/>
        </w:rPr>
        <w:t xml:space="preserve">Poruší-li prodávající v souvislosti se smlouvu jakoukoli svoji povinnost, nahradí kupujícímu škodu a nemajetkovou újmu z toho vzniklou. Povinnosti k náhradě se </w:t>
      </w:r>
      <w:r>
        <w:rPr>
          <w:rFonts w:ascii="Cambria" w:hAnsi="Cambria" w:cstheme="minorHAnsi"/>
          <w:sz w:val="23"/>
          <w:szCs w:val="23"/>
        </w:rPr>
        <w:t>p</w:t>
      </w:r>
      <w:r w:rsidRPr="006579D8">
        <w:rPr>
          <w:rFonts w:ascii="Cambria" w:hAnsi="Cambria" w:cstheme="minorHAnsi"/>
          <w:sz w:val="23"/>
          <w:szCs w:val="23"/>
        </w:rPr>
        <w:t>rodávající zprostí, prokáže-li, že mu ve splnění povinnosti zabránila mimořádná nepředvídatelná a nepřekonatelná překážka vzniklá nezávisle na jeho vůli</w:t>
      </w:r>
      <w:r>
        <w:rPr>
          <w:rFonts w:ascii="Cambria" w:hAnsi="Cambria" w:cstheme="minorHAnsi"/>
          <w:sz w:val="23"/>
          <w:szCs w:val="23"/>
        </w:rPr>
        <w:t xml:space="preserve"> </w:t>
      </w:r>
      <w:r w:rsidRPr="00825A67">
        <w:rPr>
          <w:rFonts w:ascii="Cambria" w:hAnsi="Cambria" w:cs="Tahoma"/>
          <w:sz w:val="23"/>
          <w:szCs w:val="23"/>
        </w:rPr>
        <w:t>a brání mu ve splnění jeho povinností, jestliže nelze rozumně předpokládat, že by prodávající tuto překážku nebo její následky odvrátil nebo překonal, a dále, že by v době uzavření smlouvy tuto překážku předvídal, a zároveň na existenci této překážky kupujícího upozornil neprodleně poté, co se o ní dozvěděl.</w:t>
      </w:r>
      <w:r w:rsidRPr="006579D8">
        <w:rPr>
          <w:rFonts w:ascii="Cambria" w:hAnsi="Cambria" w:cstheme="minorHAnsi"/>
          <w:sz w:val="23"/>
          <w:szCs w:val="23"/>
        </w:rPr>
        <w:t xml:space="preserve"> Překážka vzniklá z osobních poměrů prodávajícího nebo vzniklá až v době, kdy byl prodávající s plněním povinnosti v prodlení, ani překážka, kterou byl prodávající povinen překonat, jej však povinnosti k náhradě nezprostí.</w:t>
      </w:r>
    </w:p>
    <w:p w14:paraId="16331762" w14:textId="77777777" w:rsidR="006579D8" w:rsidRDefault="006579D8" w:rsidP="00637CB0">
      <w:pPr>
        <w:jc w:val="center"/>
        <w:rPr>
          <w:rFonts w:ascii="Cambria" w:hAnsi="Cambria" w:cs="Tahoma"/>
          <w:b/>
          <w:bCs/>
          <w:sz w:val="23"/>
          <w:szCs w:val="23"/>
        </w:rPr>
      </w:pPr>
    </w:p>
    <w:p w14:paraId="4E078345" w14:textId="1C3AC8B9" w:rsidR="00637CB0" w:rsidRPr="003B51F2" w:rsidRDefault="00637CB0" w:rsidP="00637CB0">
      <w:pPr>
        <w:jc w:val="center"/>
        <w:rPr>
          <w:rFonts w:ascii="Cambria" w:hAnsi="Cambria" w:cs="Tahoma"/>
          <w:b/>
          <w:bCs/>
          <w:sz w:val="23"/>
          <w:szCs w:val="23"/>
        </w:rPr>
      </w:pPr>
      <w:r w:rsidRPr="003B51F2">
        <w:rPr>
          <w:rFonts w:ascii="Cambria" w:hAnsi="Cambria" w:cs="Tahoma"/>
          <w:b/>
          <w:bCs/>
          <w:sz w:val="23"/>
          <w:szCs w:val="23"/>
        </w:rPr>
        <w:t>VII.</w:t>
      </w:r>
    </w:p>
    <w:p w14:paraId="1143BE18" w14:textId="7E455597" w:rsidR="00637CB0" w:rsidRPr="003B51F2" w:rsidRDefault="00637CB0" w:rsidP="00637CB0">
      <w:pPr>
        <w:jc w:val="center"/>
        <w:rPr>
          <w:rFonts w:ascii="Cambria" w:hAnsi="Cambria" w:cs="Tahoma"/>
          <w:b/>
          <w:bCs/>
          <w:sz w:val="23"/>
          <w:szCs w:val="23"/>
        </w:rPr>
      </w:pPr>
      <w:r w:rsidRPr="003B51F2">
        <w:rPr>
          <w:rFonts w:ascii="Cambria" w:hAnsi="Cambria" w:cs="Tahoma"/>
          <w:b/>
          <w:bCs/>
          <w:sz w:val="23"/>
          <w:szCs w:val="23"/>
        </w:rPr>
        <w:t>Práva z vadného plnění, záruka za jakost</w:t>
      </w:r>
    </w:p>
    <w:p w14:paraId="6EE051E4" w14:textId="2AD000E1" w:rsidR="00F332AC" w:rsidRPr="003B51F2" w:rsidRDefault="002C17F3"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Věc je vadná, neodpovídá-li smlouvě</w:t>
      </w:r>
      <w:r w:rsidR="00F332AC" w:rsidRPr="003B51F2">
        <w:rPr>
          <w:rFonts w:ascii="Cambria" w:hAnsi="Cambria" w:cs="Tahoma"/>
          <w:sz w:val="23"/>
          <w:szCs w:val="23"/>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sidRPr="003B51F2">
        <w:rPr>
          <w:rFonts w:ascii="Cambria" w:hAnsi="Cambria" w:cs="Tahoma"/>
          <w:sz w:val="23"/>
          <w:szCs w:val="23"/>
        </w:rPr>
        <w:t>l</w:t>
      </w:r>
      <w:r w:rsidR="00F332AC" w:rsidRPr="003B51F2">
        <w:rPr>
          <w:rFonts w:ascii="Cambria" w:hAnsi="Cambria" w:cs="Tahoma"/>
          <w:sz w:val="23"/>
          <w:szCs w:val="23"/>
        </w:rPr>
        <w:t>, a to i v případě vad zjevných.</w:t>
      </w:r>
    </w:p>
    <w:p w14:paraId="5102EC3D" w14:textId="019F3A86" w:rsidR="00F332AC" w:rsidRPr="003B51F2" w:rsidRDefault="00F332AC"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 xml:space="preserve">Záruční doba </w:t>
      </w:r>
      <w:r w:rsidR="008D58B1" w:rsidRPr="003B51F2">
        <w:rPr>
          <w:rFonts w:ascii="Cambria" w:hAnsi="Cambria" w:cs="Tahoma"/>
          <w:sz w:val="23"/>
          <w:szCs w:val="23"/>
        </w:rPr>
        <w:t>je specifikována v Podrobné specifikaci, která je přílohou č. 1 této smlouvy</w:t>
      </w:r>
      <w:r w:rsidRPr="003B51F2">
        <w:rPr>
          <w:rFonts w:ascii="Cambria" w:hAnsi="Cambria" w:cs="Tahoma"/>
          <w:sz w:val="23"/>
          <w:szCs w:val="23"/>
        </w:rPr>
        <w:t>; je-li pro věc nebo její části v záručním listu nebo jiném prohlášení o záruce uvedena doba delší, platí tato delší doba. Prodávající má povinnosti z vadného plnění nejméně v takovém rozsahu, v jakém trvají povinnosti z vadného plnění výrobce věci.</w:t>
      </w:r>
    </w:p>
    <w:p w14:paraId="46A39353" w14:textId="4FE0645F" w:rsidR="00F332AC" w:rsidRPr="003B51F2" w:rsidRDefault="00F332AC"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Pr="003B51F2" w:rsidRDefault="00C7114C"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Neodpovídá-li věc smlouvě, má kupující právo zejména na:</w:t>
      </w:r>
    </w:p>
    <w:p w14:paraId="137932DE" w14:textId="1C8E5789" w:rsidR="00C7114C" w:rsidRPr="003B51F2" w:rsidRDefault="00C7114C" w:rsidP="00C7114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odstranění vady dodáním nové věci bez vad, pokud to není vzhledem k povaze vady nepřiměřené,</w:t>
      </w:r>
    </w:p>
    <w:p w14:paraId="3707A232" w14:textId="78CF00EC" w:rsidR="00C7114C" w:rsidRPr="003B51F2" w:rsidRDefault="00C7114C" w:rsidP="00C7114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odstranění vady opravou věci, je-li vada opravou odstranitelná,</w:t>
      </w:r>
    </w:p>
    <w:p w14:paraId="77A1254A" w14:textId="022507B2" w:rsidR="00C7114C" w:rsidRPr="003B51F2" w:rsidRDefault="00C7114C" w:rsidP="00C7114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odstranění vady dodáním chybějící věci nebo její součásti,</w:t>
      </w:r>
    </w:p>
    <w:p w14:paraId="332E579A" w14:textId="6A01D6E9" w:rsidR="00C7114C" w:rsidRPr="003B51F2" w:rsidRDefault="00C7114C" w:rsidP="00C7114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přiměřenou slevu z kupní ceny,</w:t>
      </w:r>
    </w:p>
    <w:p w14:paraId="4EC35EA4" w14:textId="6B76912A" w:rsidR="00C7114C" w:rsidRPr="003B51F2" w:rsidRDefault="00C7114C" w:rsidP="00C7114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odstoupení od smlouvy.</w:t>
      </w:r>
    </w:p>
    <w:p w14:paraId="78A1FA1F" w14:textId="767F9EF5" w:rsidR="00CB1CBF" w:rsidRPr="003B51F2" w:rsidRDefault="00CB1CBF"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Pr="003B51F2" w:rsidRDefault="00F224EB"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V reklamaci kupující uvede alespoň popis vady nebo informaci o tom, jak se vada projevuje, a jaká práva v souvislosti s vadou věci uplatňuje.</w:t>
      </w:r>
    </w:p>
    <w:p w14:paraId="377F37D7" w14:textId="574CB348" w:rsidR="00CB1CBF" w:rsidRPr="003B51F2" w:rsidRDefault="00CB1CBF"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lastRenderedPageBreak/>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75CBD336" w:rsidR="00CB1CBF" w:rsidRPr="003B51F2" w:rsidRDefault="00CB1CBF"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 xml:space="preserve">Kupujícímu náleží i náhrada nákladů účelně vynaložených při uplatnění práv z vadného plnění. </w:t>
      </w:r>
    </w:p>
    <w:p w14:paraId="6E8047D3" w14:textId="7EBF8A59" w:rsidR="00C7114C" w:rsidRPr="003B51F2" w:rsidRDefault="00C7114C"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sidRPr="003B51F2">
        <w:rPr>
          <w:rFonts w:ascii="Cambria" w:hAnsi="Cambria" w:cs="Tahoma"/>
          <w:sz w:val="23"/>
          <w:szCs w:val="23"/>
        </w:rPr>
        <w:t>10</w:t>
      </w:r>
      <w:r w:rsidR="00721843" w:rsidRPr="003B51F2">
        <w:rPr>
          <w:rFonts w:ascii="Cambria" w:hAnsi="Cambria" w:cs="Tahoma"/>
          <w:sz w:val="23"/>
          <w:szCs w:val="23"/>
        </w:rPr>
        <w:t>.</w:t>
      </w:r>
      <w:r w:rsidRPr="003B51F2">
        <w:rPr>
          <w:rFonts w:ascii="Cambria" w:hAnsi="Cambria" w:cs="Tahoma"/>
          <w:sz w:val="23"/>
          <w:szCs w:val="23"/>
        </w:rPr>
        <w:t xml:space="preserve"> tohoto článku smlouvy.</w:t>
      </w:r>
    </w:p>
    <w:p w14:paraId="42BE2C26" w14:textId="3872768D" w:rsidR="007500DB" w:rsidRPr="003B51F2" w:rsidRDefault="007500DB"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Uplatněná práva z vadného plnění se prodávající zavazuje plně uspokojit bezodkladně, nejpozději však do 1</w:t>
      </w:r>
      <w:r w:rsidR="00C7114C" w:rsidRPr="003B51F2">
        <w:rPr>
          <w:rFonts w:ascii="Cambria" w:hAnsi="Cambria" w:cs="Tahoma"/>
          <w:sz w:val="23"/>
          <w:szCs w:val="23"/>
        </w:rPr>
        <w:t>0 pracovních</w:t>
      </w:r>
      <w:r w:rsidRPr="003B51F2">
        <w:rPr>
          <w:rFonts w:ascii="Cambria" w:hAnsi="Cambria" w:cs="Tahoma"/>
          <w:sz w:val="23"/>
          <w:szCs w:val="23"/>
        </w:rPr>
        <w:t xml:space="preserve"> dnů </w:t>
      </w:r>
      <w:r w:rsidR="00674CC6" w:rsidRPr="003B51F2">
        <w:rPr>
          <w:rFonts w:ascii="Cambria" w:hAnsi="Cambria" w:cs="Tahoma"/>
          <w:sz w:val="23"/>
          <w:szCs w:val="23"/>
        </w:rPr>
        <w:t xml:space="preserve">ode </w:t>
      </w:r>
      <w:r w:rsidRPr="003B51F2">
        <w:rPr>
          <w:rFonts w:ascii="Cambria" w:hAnsi="Cambria" w:cs="Tahoma"/>
          <w:sz w:val="23"/>
          <w:szCs w:val="23"/>
        </w:rPr>
        <w:t>dne doručení reklamace, nebude-li mezi prodávajícím a kupujícím dohodnuto jinak.</w:t>
      </w:r>
    </w:p>
    <w:p w14:paraId="6B9BA635" w14:textId="2B0914E9" w:rsidR="00A90321" w:rsidRPr="003B51F2" w:rsidRDefault="00A90321" w:rsidP="00A90321">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O odstranění reklamované vady sepíší smluvní strany protokol, ve kterém potvrdí odstranění vady. O dobu, která uplyne ode dne uplatnění reklamace kupujícím do dne podpisu protokolu, se prodlužuje záruční doba.</w:t>
      </w:r>
    </w:p>
    <w:p w14:paraId="415F4434" w14:textId="232F79DA" w:rsidR="007500DB" w:rsidRPr="003B51F2" w:rsidRDefault="007500DB"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Pr="003B51F2" w:rsidRDefault="00A90321"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V případě, že prodávající vady neodstraní ve lhůtě uvedené v odstavci 7.10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Pr="003B51F2" w:rsidRDefault="00A90321"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 xml:space="preserve">Smluvní strany vylučují použití ustanovení § 1925 OZ, věta za středníkem. </w:t>
      </w:r>
    </w:p>
    <w:p w14:paraId="5C46933B" w14:textId="30F3DD72" w:rsidR="005B28B1" w:rsidRPr="003B51F2" w:rsidRDefault="005B28B1"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Smluvní strany sjednávají, že záruku za jakost nijak neovlivňují běžné servisní úkony prováděné přímo kupujícím bez přítomnosti prodávajícího, pokud jsou prováděny v souladu s doklady k věci.</w:t>
      </w:r>
    </w:p>
    <w:p w14:paraId="2199EB54" w14:textId="77777777" w:rsidR="00637CB0" w:rsidRPr="003B51F2" w:rsidRDefault="00637CB0" w:rsidP="00637CB0">
      <w:pPr>
        <w:jc w:val="center"/>
        <w:rPr>
          <w:rFonts w:ascii="Cambria" w:hAnsi="Cambria" w:cs="Tahoma"/>
          <w:b/>
          <w:bCs/>
          <w:sz w:val="23"/>
          <w:szCs w:val="23"/>
        </w:rPr>
      </w:pPr>
      <w:r w:rsidRPr="003B51F2">
        <w:rPr>
          <w:rFonts w:ascii="Cambria" w:hAnsi="Cambria" w:cs="Tahoma"/>
          <w:b/>
          <w:bCs/>
          <w:sz w:val="23"/>
          <w:szCs w:val="23"/>
        </w:rPr>
        <w:t>VIII.</w:t>
      </w:r>
    </w:p>
    <w:p w14:paraId="28E5B069" w14:textId="507C24B4" w:rsidR="00637CB0" w:rsidRPr="003B51F2" w:rsidRDefault="00637CB0" w:rsidP="00637CB0">
      <w:pPr>
        <w:jc w:val="center"/>
        <w:rPr>
          <w:rFonts w:ascii="Cambria" w:hAnsi="Cambria" w:cs="Tahoma"/>
          <w:b/>
          <w:bCs/>
          <w:sz w:val="23"/>
          <w:szCs w:val="23"/>
        </w:rPr>
      </w:pPr>
      <w:r w:rsidRPr="003B51F2">
        <w:rPr>
          <w:rFonts w:ascii="Cambria" w:hAnsi="Cambria" w:cs="Tahoma"/>
          <w:b/>
          <w:bCs/>
          <w:sz w:val="23"/>
          <w:szCs w:val="23"/>
        </w:rPr>
        <w:t>Smluvní pokuta</w:t>
      </w:r>
    </w:p>
    <w:p w14:paraId="0EAD7D25" w14:textId="1BAA59C6" w:rsidR="00637CB0" w:rsidRPr="003B51F2" w:rsidRDefault="00FC641F" w:rsidP="008154C5">
      <w:pPr>
        <w:pStyle w:val="Zkladntextodsazen"/>
        <w:numPr>
          <w:ilvl w:val="0"/>
          <w:numId w:val="7"/>
        </w:numPr>
        <w:spacing w:after="240"/>
        <w:rPr>
          <w:rFonts w:ascii="Cambria" w:hAnsi="Cambria" w:cs="Tahoma"/>
          <w:sz w:val="23"/>
          <w:szCs w:val="23"/>
        </w:rPr>
      </w:pPr>
      <w:r w:rsidRPr="003B51F2">
        <w:rPr>
          <w:rFonts w:ascii="Cambria" w:hAnsi="Cambria" w:cs="Tahoma"/>
          <w:sz w:val="23"/>
          <w:szCs w:val="23"/>
        </w:rPr>
        <w:t>V případě prodlení prodávajícího s odevzdáním věci dle čl. III. ods</w:t>
      </w:r>
      <w:r w:rsidR="000F215C" w:rsidRPr="003B51F2">
        <w:rPr>
          <w:rFonts w:ascii="Cambria" w:hAnsi="Cambria" w:cs="Tahoma"/>
          <w:sz w:val="23"/>
          <w:szCs w:val="23"/>
        </w:rPr>
        <w:t>t</w:t>
      </w:r>
      <w:r w:rsidRPr="003B51F2">
        <w:rPr>
          <w:rFonts w:ascii="Cambria" w:hAnsi="Cambria" w:cs="Tahoma"/>
          <w:sz w:val="23"/>
          <w:szCs w:val="23"/>
        </w:rPr>
        <w:t>. 3.2.</w:t>
      </w:r>
      <w:r w:rsidR="008154C5" w:rsidRPr="003B51F2">
        <w:rPr>
          <w:rFonts w:ascii="Cambria" w:hAnsi="Cambria" w:cs="Tahoma"/>
          <w:sz w:val="23"/>
          <w:szCs w:val="23"/>
        </w:rPr>
        <w:t xml:space="preserve"> smlouvy se</w:t>
      </w:r>
      <w:r w:rsidR="00C44523" w:rsidRPr="003B51F2">
        <w:rPr>
          <w:rFonts w:ascii="Cambria" w:hAnsi="Cambria" w:cs="Tahoma"/>
          <w:sz w:val="23"/>
          <w:szCs w:val="23"/>
        </w:rPr>
        <w:t> </w:t>
      </w:r>
      <w:r w:rsidR="008154C5" w:rsidRPr="003B51F2">
        <w:rPr>
          <w:rFonts w:ascii="Cambria" w:hAnsi="Cambria" w:cs="Tahoma"/>
          <w:sz w:val="23"/>
          <w:szCs w:val="23"/>
        </w:rPr>
        <w:t xml:space="preserve">prodávající zavazuje zaplatit 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Pr="007A1907" w:rsidRDefault="008154C5" w:rsidP="008154C5">
      <w:pPr>
        <w:pStyle w:val="Zkladntextodsazen"/>
        <w:numPr>
          <w:ilvl w:val="0"/>
          <w:numId w:val="7"/>
        </w:numPr>
        <w:spacing w:after="240"/>
        <w:rPr>
          <w:rFonts w:ascii="Cambria" w:hAnsi="Cambria" w:cs="Tahoma"/>
          <w:sz w:val="23"/>
          <w:szCs w:val="23"/>
        </w:rPr>
      </w:pPr>
      <w:r w:rsidRPr="003B51F2">
        <w:rPr>
          <w:rFonts w:ascii="Cambria" w:hAnsi="Cambria" w:cs="Tahoma"/>
          <w:sz w:val="23"/>
          <w:szCs w:val="23"/>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sidRPr="003B51F2">
        <w:rPr>
          <w:rFonts w:ascii="Cambria" w:hAnsi="Cambria" w:cs="Tahoma"/>
          <w:sz w:val="23"/>
          <w:szCs w:val="23"/>
        </w:rPr>
        <w:t> </w:t>
      </w:r>
      <w:r w:rsidRPr="003B51F2">
        <w:rPr>
          <w:rFonts w:ascii="Cambria" w:hAnsi="Cambria" w:cs="Tahoma"/>
          <w:sz w:val="23"/>
          <w:szCs w:val="23"/>
        </w:rPr>
        <w:t>prodlení</w:t>
      </w:r>
      <w:r w:rsidR="008B4F6F" w:rsidRPr="003B51F2">
        <w:rPr>
          <w:rFonts w:ascii="Cambria" w:hAnsi="Cambria" w:cs="Tahoma"/>
          <w:sz w:val="23"/>
          <w:szCs w:val="23"/>
        </w:rPr>
        <w:t>,</w:t>
      </w:r>
      <w:r w:rsidRPr="003B51F2">
        <w:rPr>
          <w:rFonts w:ascii="Cambria" w:hAnsi="Cambria" w:cs="Tahoma"/>
          <w:sz w:val="23"/>
          <w:szCs w:val="23"/>
        </w:rPr>
        <w:t xml:space="preserve"> a za </w:t>
      </w:r>
      <w:r w:rsidRPr="007A1907">
        <w:rPr>
          <w:rFonts w:ascii="Cambria" w:hAnsi="Cambria" w:cs="Tahoma"/>
          <w:sz w:val="23"/>
          <w:szCs w:val="23"/>
        </w:rPr>
        <w:t>každý započatý den prodlení.</w:t>
      </w:r>
    </w:p>
    <w:p w14:paraId="70ED1496" w14:textId="784DF097" w:rsidR="18301D1F" w:rsidRPr="007A1907" w:rsidRDefault="18301D1F" w:rsidP="6551D776">
      <w:pPr>
        <w:pStyle w:val="Zkladntextodsazen"/>
        <w:numPr>
          <w:ilvl w:val="0"/>
          <w:numId w:val="7"/>
        </w:numPr>
        <w:spacing w:after="240"/>
        <w:rPr>
          <w:rFonts w:ascii="Cambria" w:hAnsi="Cambria" w:cs="Tahoma"/>
          <w:sz w:val="23"/>
          <w:szCs w:val="23"/>
        </w:rPr>
      </w:pPr>
      <w:r w:rsidRPr="007A1907">
        <w:rPr>
          <w:rFonts w:ascii="Cambria" w:hAnsi="Cambria" w:cs="Tahoma"/>
          <w:sz w:val="23"/>
          <w:szCs w:val="23"/>
        </w:rPr>
        <w:lastRenderedPageBreak/>
        <w:t xml:space="preserve">Pokud </w:t>
      </w:r>
      <w:r w:rsidR="009B65D5">
        <w:rPr>
          <w:rFonts w:ascii="Cambria" w:hAnsi="Cambria" w:cs="Tahoma"/>
          <w:sz w:val="23"/>
          <w:szCs w:val="23"/>
        </w:rPr>
        <w:t xml:space="preserve">kupující zjistí, že </w:t>
      </w:r>
      <w:r w:rsidRPr="007A1907">
        <w:rPr>
          <w:rFonts w:ascii="Cambria" w:hAnsi="Cambria" w:cs="Tahoma"/>
          <w:sz w:val="23"/>
          <w:szCs w:val="23"/>
        </w:rPr>
        <w:t>prodávající nedodrž</w:t>
      </w:r>
      <w:r w:rsidR="009B65D5">
        <w:rPr>
          <w:rFonts w:ascii="Cambria" w:hAnsi="Cambria" w:cs="Tahoma"/>
          <w:sz w:val="23"/>
          <w:szCs w:val="23"/>
        </w:rPr>
        <w:t>el</w:t>
      </w:r>
      <w:r w:rsidRPr="007A1907">
        <w:rPr>
          <w:rFonts w:ascii="Cambria" w:hAnsi="Cambria" w:cs="Tahoma"/>
          <w:sz w:val="23"/>
          <w:szCs w:val="23"/>
        </w:rPr>
        <w:t xml:space="preserve"> pravidla společensky odpovědného zadávání dle § 6 odst. 4 ZZVZ, jejichž b</w:t>
      </w:r>
      <w:r w:rsidR="647C19CE" w:rsidRPr="007A1907">
        <w:rPr>
          <w:rFonts w:ascii="Cambria" w:hAnsi="Cambria" w:cs="Tahoma"/>
          <w:sz w:val="23"/>
          <w:szCs w:val="23"/>
        </w:rPr>
        <w:t xml:space="preserve">ližší specifikace je uvedena </w:t>
      </w:r>
      <w:r w:rsidR="0033512D" w:rsidRPr="007A1907">
        <w:rPr>
          <w:rFonts w:ascii="Cambria" w:hAnsi="Cambria" w:cs="Tahoma"/>
          <w:sz w:val="23"/>
          <w:szCs w:val="23"/>
        </w:rPr>
        <w:t>v této smlouvě, konkrétně v čl. IV. odst. 4.10.  až 4.12. a v příloze č. 1 smlouvy</w:t>
      </w:r>
      <w:r w:rsidR="0026710C" w:rsidRPr="007A1907">
        <w:rPr>
          <w:rFonts w:ascii="Cambria" w:hAnsi="Cambria" w:cs="Tahoma"/>
          <w:sz w:val="23"/>
          <w:szCs w:val="23"/>
        </w:rPr>
        <w:t xml:space="preserve">, </w:t>
      </w:r>
      <w:r w:rsidR="24126F98" w:rsidRPr="007A1907">
        <w:rPr>
          <w:rFonts w:ascii="Cambria" w:hAnsi="Cambria" w:cs="Tahoma"/>
          <w:sz w:val="23"/>
          <w:szCs w:val="23"/>
        </w:rPr>
        <w:t>zavazuje se kupujícímu zaplatit smluvní pokutu ve výši 1 000 Kč</w:t>
      </w:r>
      <w:r w:rsidR="0033512D" w:rsidRPr="007A1907">
        <w:rPr>
          <w:rFonts w:ascii="Cambria" w:hAnsi="Cambria" w:cs="Tahoma"/>
          <w:sz w:val="23"/>
          <w:szCs w:val="23"/>
        </w:rPr>
        <w:t xml:space="preserve"> z</w:t>
      </w:r>
      <w:r w:rsidR="0026710C" w:rsidRPr="007A1907">
        <w:rPr>
          <w:rFonts w:ascii="Cambria" w:hAnsi="Cambria" w:cs="Tahoma"/>
          <w:sz w:val="23"/>
          <w:szCs w:val="23"/>
        </w:rPr>
        <w:t>a</w:t>
      </w:r>
      <w:r w:rsidR="0033512D" w:rsidRPr="007A1907">
        <w:rPr>
          <w:rFonts w:ascii="Cambria" w:hAnsi="Cambria" w:cs="Tahoma"/>
          <w:sz w:val="23"/>
          <w:szCs w:val="23"/>
        </w:rPr>
        <w:t> každý jednotlivý případ</w:t>
      </w:r>
      <w:r w:rsidR="24126F98" w:rsidRPr="007A1907">
        <w:rPr>
          <w:rFonts w:ascii="Cambria" w:hAnsi="Cambria" w:cs="Tahoma"/>
          <w:sz w:val="23"/>
          <w:szCs w:val="23"/>
        </w:rPr>
        <w:t>.</w:t>
      </w:r>
    </w:p>
    <w:p w14:paraId="1E15E6E1" w14:textId="103E7839" w:rsidR="008B4F6F" w:rsidRPr="003B51F2" w:rsidRDefault="008B4F6F" w:rsidP="008154C5">
      <w:pPr>
        <w:pStyle w:val="Zkladntextodsazen"/>
        <w:numPr>
          <w:ilvl w:val="0"/>
          <w:numId w:val="7"/>
        </w:numPr>
        <w:spacing w:after="240"/>
        <w:rPr>
          <w:rFonts w:ascii="Cambria" w:hAnsi="Cambria" w:cs="Tahoma"/>
          <w:sz w:val="23"/>
          <w:szCs w:val="23"/>
        </w:rPr>
      </w:pPr>
      <w:r w:rsidRPr="003B51F2">
        <w:rPr>
          <w:rFonts w:ascii="Cambria" w:hAnsi="Cambria" w:cs="Tahoma"/>
          <w:sz w:val="23"/>
          <w:szCs w:val="23"/>
        </w:rPr>
        <w:t>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dotace.</w:t>
      </w:r>
    </w:p>
    <w:p w14:paraId="0EE36D6C" w14:textId="417334D2" w:rsidR="008B4F6F" w:rsidRDefault="008B4F6F" w:rsidP="003B51F2">
      <w:pPr>
        <w:pStyle w:val="Zkladntextodsazen"/>
        <w:numPr>
          <w:ilvl w:val="0"/>
          <w:numId w:val="7"/>
        </w:numPr>
        <w:spacing w:after="240"/>
        <w:rPr>
          <w:rFonts w:ascii="Cambria" w:hAnsi="Cambria" w:cs="Tahoma"/>
          <w:sz w:val="23"/>
          <w:szCs w:val="23"/>
        </w:rPr>
      </w:pPr>
      <w:r w:rsidRPr="003B51F2">
        <w:rPr>
          <w:rFonts w:ascii="Cambria" w:hAnsi="Cambria" w:cs="Tahoma"/>
          <w:sz w:val="23"/>
          <w:szCs w:val="23"/>
        </w:rPr>
        <w:t>Zaplacením smluvní pokuty není dotčen nárok kupujícího na náhradu škody způsobené mu porušením povinnosti prodávajícího, ke které se vztahuje smluvní pokuta. To platí i tehdy, bude-li smluvní pokuta snížena rozhodnutím soudu.</w:t>
      </w:r>
    </w:p>
    <w:p w14:paraId="61A3B53D" w14:textId="589A2D5C" w:rsidR="006579D8" w:rsidRPr="00F50FED" w:rsidRDefault="006579D8" w:rsidP="006579D8">
      <w:pPr>
        <w:pStyle w:val="Odstavecseseznamem"/>
        <w:numPr>
          <w:ilvl w:val="0"/>
          <w:numId w:val="7"/>
        </w:numPr>
        <w:jc w:val="both"/>
        <w:rPr>
          <w:rFonts w:ascii="Cambria" w:hAnsi="Cambria" w:cstheme="minorBidi"/>
          <w:sz w:val="23"/>
          <w:szCs w:val="23"/>
        </w:rPr>
      </w:pPr>
      <w:r w:rsidRPr="00F50FED">
        <w:rPr>
          <w:rFonts w:ascii="Cambria" w:hAnsi="Cambria" w:cstheme="minorBidi"/>
          <w:sz w:val="23"/>
          <w:szCs w:val="23"/>
        </w:rPr>
        <w:t xml:space="preserve">Zaplacení smluvní pokuty nezbavuje </w:t>
      </w:r>
      <w:r>
        <w:rPr>
          <w:rFonts w:ascii="Cambria" w:hAnsi="Cambria" w:cstheme="minorBidi"/>
          <w:sz w:val="23"/>
          <w:szCs w:val="23"/>
        </w:rPr>
        <w:t>p</w:t>
      </w:r>
      <w:r w:rsidRPr="00F50FED">
        <w:rPr>
          <w:rFonts w:ascii="Cambria" w:hAnsi="Cambria" w:cstheme="minorBidi"/>
          <w:sz w:val="23"/>
          <w:szCs w:val="23"/>
        </w:rPr>
        <w:t>rodávajícího povinnosti splnit závazek či dluh smluvní pokutou utvrzený.</w:t>
      </w:r>
    </w:p>
    <w:p w14:paraId="606CCC69" w14:textId="77777777" w:rsidR="006579D8" w:rsidRPr="00F50FED" w:rsidRDefault="006579D8" w:rsidP="006579D8">
      <w:pPr>
        <w:pStyle w:val="Odstavecseseznamem"/>
        <w:ind w:left="567"/>
        <w:jc w:val="both"/>
        <w:rPr>
          <w:rFonts w:ascii="Cambria" w:hAnsi="Cambria" w:cstheme="minorBidi"/>
          <w:sz w:val="23"/>
          <w:szCs w:val="23"/>
        </w:rPr>
      </w:pPr>
    </w:p>
    <w:p w14:paraId="68E10AE5" w14:textId="08F569FB" w:rsidR="006579D8" w:rsidRPr="00F50FED" w:rsidRDefault="006579D8" w:rsidP="006579D8">
      <w:pPr>
        <w:pStyle w:val="Odstavecseseznamem"/>
        <w:numPr>
          <w:ilvl w:val="0"/>
          <w:numId w:val="7"/>
        </w:numPr>
        <w:jc w:val="both"/>
        <w:rPr>
          <w:rFonts w:ascii="Cambria" w:hAnsi="Cambria" w:cstheme="minorBidi"/>
          <w:sz w:val="23"/>
          <w:szCs w:val="23"/>
        </w:rPr>
      </w:pPr>
      <w:r w:rsidRPr="00F50FED">
        <w:rPr>
          <w:rFonts w:ascii="Cambria" w:hAnsi="Cambria" w:cstheme="minorBidi"/>
          <w:sz w:val="23"/>
          <w:szCs w:val="23"/>
        </w:rPr>
        <w:t>Splatnost smluvních pokut podle</w:t>
      </w:r>
      <w:r>
        <w:rPr>
          <w:rFonts w:ascii="Cambria" w:hAnsi="Cambria" w:cstheme="minorBidi"/>
          <w:sz w:val="23"/>
          <w:szCs w:val="23"/>
        </w:rPr>
        <w:t xml:space="preserve"> </w:t>
      </w:r>
      <w:r w:rsidRPr="00F50FED">
        <w:rPr>
          <w:rFonts w:ascii="Cambria" w:hAnsi="Cambria" w:cstheme="minorBidi"/>
          <w:sz w:val="23"/>
          <w:szCs w:val="23"/>
        </w:rPr>
        <w:t>smlouvy bude 15 dnů od doručení písemné výzvy k zaplacení smluvní pokuty straně povinné.</w:t>
      </w:r>
    </w:p>
    <w:p w14:paraId="0E404D93" w14:textId="77777777" w:rsidR="008202E6" w:rsidRPr="003B51F2" w:rsidRDefault="008202E6" w:rsidP="00637CB0">
      <w:pPr>
        <w:jc w:val="center"/>
        <w:rPr>
          <w:rFonts w:ascii="Cambria" w:hAnsi="Cambria" w:cs="Tahoma"/>
          <w:b/>
          <w:bCs/>
          <w:sz w:val="23"/>
          <w:szCs w:val="23"/>
        </w:rPr>
      </w:pPr>
    </w:p>
    <w:p w14:paraId="7A9222C8" w14:textId="07A98AD9" w:rsidR="00637CB0" w:rsidRPr="003B51F2" w:rsidRDefault="008B4F6F" w:rsidP="00637CB0">
      <w:pPr>
        <w:jc w:val="center"/>
        <w:rPr>
          <w:rFonts w:ascii="Cambria" w:hAnsi="Cambria" w:cs="Tahoma"/>
          <w:b/>
          <w:bCs/>
          <w:sz w:val="23"/>
          <w:szCs w:val="23"/>
        </w:rPr>
      </w:pPr>
      <w:r w:rsidRPr="003B51F2">
        <w:rPr>
          <w:rFonts w:ascii="Cambria" w:hAnsi="Cambria" w:cs="Tahoma"/>
          <w:b/>
          <w:bCs/>
          <w:sz w:val="23"/>
          <w:szCs w:val="23"/>
        </w:rPr>
        <w:t>IX.</w:t>
      </w:r>
    </w:p>
    <w:p w14:paraId="534D5C99" w14:textId="77777777" w:rsidR="00637CB0" w:rsidRPr="003B51F2" w:rsidRDefault="00637CB0" w:rsidP="00637CB0">
      <w:pPr>
        <w:jc w:val="center"/>
        <w:rPr>
          <w:rFonts w:ascii="Cambria" w:hAnsi="Cambria" w:cs="Tahoma"/>
          <w:b/>
          <w:bCs/>
          <w:sz w:val="23"/>
          <w:szCs w:val="23"/>
        </w:rPr>
      </w:pPr>
      <w:r w:rsidRPr="003B51F2">
        <w:rPr>
          <w:rFonts w:ascii="Cambria" w:hAnsi="Cambria" w:cs="Tahoma"/>
          <w:b/>
          <w:bCs/>
          <w:sz w:val="23"/>
          <w:szCs w:val="23"/>
        </w:rPr>
        <w:t xml:space="preserve">Trvání a ukončení smluvního vztahu </w:t>
      </w:r>
    </w:p>
    <w:p w14:paraId="59E642DB" w14:textId="70CAD314" w:rsidR="00637CB0" w:rsidRPr="003B51F2" w:rsidRDefault="00637CB0"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 xml:space="preserve">Smluvní strany berou na vědomí a souhlasí s tím, že </w:t>
      </w:r>
      <w:r w:rsidR="009D2F46" w:rsidRPr="003B51F2">
        <w:rPr>
          <w:rFonts w:ascii="Cambria" w:hAnsi="Cambria" w:cs="Tahoma"/>
          <w:sz w:val="23"/>
          <w:szCs w:val="23"/>
        </w:rPr>
        <w:t>kupující</w:t>
      </w:r>
      <w:r w:rsidRPr="003B51F2">
        <w:rPr>
          <w:rFonts w:ascii="Cambria" w:hAnsi="Cambria" w:cs="Tahoma"/>
          <w:sz w:val="23"/>
          <w:szCs w:val="23"/>
        </w:rPr>
        <w:t xml:space="preserve"> uveřejní smlouvu v</w:t>
      </w:r>
      <w:r w:rsidR="00C44523" w:rsidRPr="003B51F2">
        <w:rPr>
          <w:rFonts w:ascii="Cambria" w:hAnsi="Cambria" w:cs="Tahoma"/>
          <w:sz w:val="23"/>
          <w:szCs w:val="23"/>
        </w:rPr>
        <w:t> </w:t>
      </w:r>
      <w:r w:rsidRPr="003B51F2">
        <w:rPr>
          <w:rFonts w:ascii="Cambria" w:hAnsi="Cambria" w:cs="Tahoma"/>
          <w:sz w:val="23"/>
          <w:szCs w:val="23"/>
        </w:rPr>
        <w:t>souladu se zákonem č. 340/2015 Sb., o zvláštních podmínkách účinnosti některých smluv, uveřejňování těchto smluv a o registru smluv (zákon o registru smluv), ve</w:t>
      </w:r>
      <w:r w:rsidR="00C44523" w:rsidRPr="003B51F2">
        <w:rPr>
          <w:rFonts w:ascii="Cambria" w:hAnsi="Cambria" w:cs="Tahoma"/>
          <w:sz w:val="23"/>
          <w:szCs w:val="23"/>
        </w:rPr>
        <w:t> </w:t>
      </w:r>
      <w:r w:rsidRPr="003B51F2">
        <w:rPr>
          <w:rFonts w:ascii="Cambria" w:hAnsi="Cambria" w:cs="Tahoma"/>
          <w:sz w:val="23"/>
          <w:szCs w:val="23"/>
        </w:rPr>
        <w:t>znění pozdějších předpisů (dále jen „zákon o registru smluv“), a to neprodleně po</w:t>
      </w:r>
      <w:r w:rsidR="00C44523" w:rsidRPr="003B51F2">
        <w:rPr>
          <w:rFonts w:ascii="Cambria" w:hAnsi="Cambria" w:cs="Tahoma"/>
          <w:sz w:val="23"/>
          <w:szCs w:val="23"/>
        </w:rPr>
        <w:t> </w:t>
      </w:r>
      <w:r w:rsidRPr="003B51F2">
        <w:rPr>
          <w:rFonts w:ascii="Cambria" w:hAnsi="Cambria" w:cs="Tahoma"/>
          <w:sz w:val="23"/>
          <w:szCs w:val="23"/>
        </w:rPr>
        <w:t>podpisu smlouvy.</w:t>
      </w:r>
    </w:p>
    <w:p w14:paraId="719FAD43" w14:textId="0905E466" w:rsidR="00637CB0" w:rsidRPr="003B51F2" w:rsidRDefault="00637CB0"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sidRPr="003B51F2">
        <w:rPr>
          <w:rFonts w:ascii="Cambria" w:hAnsi="Cambria" w:cs="Tahoma"/>
          <w:sz w:val="23"/>
          <w:szCs w:val="23"/>
        </w:rPr>
        <w:t>Kupující</w:t>
      </w:r>
      <w:r w:rsidRPr="003B51F2">
        <w:rPr>
          <w:rFonts w:ascii="Cambria" w:hAnsi="Cambria" w:cs="Tahoma"/>
          <w:sz w:val="23"/>
          <w:szCs w:val="23"/>
        </w:rPr>
        <w:t xml:space="preserve"> je nicméně oprávněn v případě potřeby ze smlouvy před jejím zveřejněním odstranit informace, které se podle zákona o registru smluv neuveřejňují nebo uveřejňovat nemusejí. V</w:t>
      </w:r>
      <w:r w:rsidR="00C44523" w:rsidRPr="003B51F2">
        <w:rPr>
          <w:rFonts w:ascii="Cambria" w:hAnsi="Cambria" w:cs="Tahoma"/>
          <w:sz w:val="23"/>
          <w:szCs w:val="23"/>
        </w:rPr>
        <w:t> </w:t>
      </w:r>
      <w:r w:rsidRPr="003B51F2">
        <w:rPr>
          <w:rFonts w:ascii="Cambria" w:hAnsi="Cambria" w:cs="Tahoma"/>
          <w:sz w:val="23"/>
          <w:szCs w:val="23"/>
        </w:rPr>
        <w:t>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24DEB7A5" w:rsidR="00637CB0" w:rsidRPr="003B51F2" w:rsidRDefault="00637CB0"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Smluvní strany se dohodly, že tato smlouva se uzavírá dnem podpisu druhou ze</w:t>
      </w:r>
      <w:r w:rsidR="00C44523" w:rsidRPr="003B51F2">
        <w:rPr>
          <w:rFonts w:ascii="Cambria" w:hAnsi="Cambria" w:cs="Tahoma"/>
          <w:sz w:val="23"/>
          <w:szCs w:val="23"/>
        </w:rPr>
        <w:t> </w:t>
      </w:r>
      <w:r w:rsidRPr="003B51F2">
        <w:rPr>
          <w:rFonts w:ascii="Cambria" w:hAnsi="Cambria" w:cs="Tahoma"/>
          <w:sz w:val="23"/>
          <w:szCs w:val="23"/>
        </w:rPr>
        <w:t xml:space="preserve">smluvních stran a nabývá účinnosti dnem uveřejnění v registru smluv podle zákona o registru smluv. Smluvní strany berou výslovně na vědomí a souhlasí s tím, že plnění smlouvy může nastat až po nabytí její účinnosti. </w:t>
      </w:r>
      <w:r w:rsidR="009D2F46" w:rsidRPr="003B51F2">
        <w:rPr>
          <w:rFonts w:ascii="Cambria" w:hAnsi="Cambria" w:cs="Tahoma"/>
          <w:sz w:val="23"/>
          <w:szCs w:val="23"/>
        </w:rPr>
        <w:t>Kupující</w:t>
      </w:r>
      <w:r w:rsidRPr="003B51F2">
        <w:rPr>
          <w:rFonts w:ascii="Cambria" w:hAnsi="Cambria" w:cs="Tahoma"/>
          <w:sz w:val="23"/>
          <w:szCs w:val="23"/>
        </w:rPr>
        <w:t xml:space="preserve"> se zavazuje informovat druhou smluvní stranu o provedení registrace smlouvy zasláním kopie potvrzení správce registru smluv na e-mailovou adresu uvedenou v záhlaví smlouvy.</w:t>
      </w:r>
    </w:p>
    <w:p w14:paraId="5230BDD0" w14:textId="6BB922D7" w:rsidR="00637CB0" w:rsidRPr="003B51F2" w:rsidRDefault="009D2F46"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Prodávající</w:t>
      </w:r>
      <w:r w:rsidR="00637CB0" w:rsidRPr="003B51F2">
        <w:rPr>
          <w:rFonts w:ascii="Cambria" w:hAnsi="Cambria" w:cs="Tahoma"/>
          <w:sz w:val="23"/>
          <w:szCs w:val="23"/>
        </w:rPr>
        <w:t xml:space="preserve"> je oprávněn od smlouvy odstoupit v případě podstatného porušení povinností </w:t>
      </w:r>
      <w:r w:rsidRPr="003B51F2">
        <w:rPr>
          <w:rFonts w:ascii="Cambria" w:hAnsi="Cambria" w:cs="Tahoma"/>
          <w:sz w:val="23"/>
          <w:szCs w:val="23"/>
        </w:rPr>
        <w:t>kupujícího</w:t>
      </w:r>
      <w:r w:rsidR="00637CB0" w:rsidRPr="003B51F2">
        <w:rPr>
          <w:rFonts w:ascii="Cambria" w:hAnsi="Cambria" w:cs="Tahoma"/>
          <w:sz w:val="23"/>
          <w:szCs w:val="23"/>
        </w:rPr>
        <w:t>.</w:t>
      </w:r>
    </w:p>
    <w:p w14:paraId="32EEB6CB" w14:textId="75BAAC7E" w:rsidR="00637CB0" w:rsidRPr="003B51F2" w:rsidRDefault="009D2F46"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Kupující</w:t>
      </w:r>
      <w:r w:rsidR="00637CB0" w:rsidRPr="003B51F2">
        <w:rPr>
          <w:rFonts w:ascii="Cambria" w:hAnsi="Cambria" w:cs="Tahoma"/>
          <w:sz w:val="23"/>
          <w:szCs w:val="23"/>
        </w:rPr>
        <w:t xml:space="preserve"> je oprávněn od smlouvy odstoupit v případě, že:</w:t>
      </w:r>
    </w:p>
    <w:p w14:paraId="0AE7689C" w14:textId="2BAB8513" w:rsidR="00637CB0" w:rsidRPr="003B51F2" w:rsidRDefault="009D2F46" w:rsidP="00637CB0">
      <w:pPr>
        <w:pStyle w:val="Zkladntextodsazen"/>
        <w:numPr>
          <w:ilvl w:val="0"/>
          <w:numId w:val="13"/>
        </w:numPr>
        <w:spacing w:before="0"/>
        <w:rPr>
          <w:rFonts w:ascii="Cambria" w:hAnsi="Cambria" w:cs="Tahoma"/>
          <w:sz w:val="23"/>
          <w:szCs w:val="23"/>
        </w:rPr>
      </w:pPr>
      <w:r w:rsidRPr="003B51F2">
        <w:rPr>
          <w:rFonts w:ascii="Cambria" w:hAnsi="Cambria" w:cs="Tahoma"/>
          <w:sz w:val="23"/>
          <w:szCs w:val="23"/>
        </w:rPr>
        <w:t>prodávající</w:t>
      </w:r>
      <w:r w:rsidR="00637CB0" w:rsidRPr="003B51F2">
        <w:rPr>
          <w:rFonts w:ascii="Cambria" w:hAnsi="Cambria" w:cs="Tahoma"/>
          <w:sz w:val="23"/>
          <w:szCs w:val="23"/>
        </w:rPr>
        <w:t xml:space="preserve"> poruší povinnosti podstatným způsobem,</w:t>
      </w:r>
    </w:p>
    <w:p w14:paraId="6AA4DA7F" w14:textId="40CFDFDF" w:rsidR="00637CB0" w:rsidRPr="003B51F2" w:rsidRDefault="009D2F46" w:rsidP="00637CB0">
      <w:pPr>
        <w:pStyle w:val="Zkladntextodsazen"/>
        <w:numPr>
          <w:ilvl w:val="0"/>
          <w:numId w:val="13"/>
        </w:numPr>
        <w:spacing w:before="0"/>
        <w:rPr>
          <w:rFonts w:ascii="Cambria" w:hAnsi="Cambria" w:cs="Tahoma"/>
          <w:sz w:val="23"/>
          <w:szCs w:val="23"/>
        </w:rPr>
      </w:pPr>
      <w:r w:rsidRPr="003B51F2">
        <w:rPr>
          <w:rFonts w:ascii="Cambria" w:hAnsi="Cambria" w:cs="Tahoma"/>
          <w:sz w:val="23"/>
          <w:szCs w:val="23"/>
        </w:rPr>
        <w:lastRenderedPageBreak/>
        <w:t>prodávající</w:t>
      </w:r>
      <w:r w:rsidR="00637CB0" w:rsidRPr="003B51F2">
        <w:rPr>
          <w:rFonts w:ascii="Cambria" w:hAnsi="Cambria" w:cs="Tahoma"/>
          <w:sz w:val="23"/>
          <w:szCs w:val="23"/>
        </w:rPr>
        <w:t xml:space="preserve"> poruší povinnosti, byť nepodstatným způsobem, a na výzvu </w:t>
      </w:r>
      <w:r w:rsidRPr="003B51F2">
        <w:rPr>
          <w:rFonts w:ascii="Cambria" w:hAnsi="Cambria" w:cs="Tahoma"/>
          <w:sz w:val="23"/>
          <w:szCs w:val="23"/>
        </w:rPr>
        <w:t>kupujícího</w:t>
      </w:r>
      <w:r w:rsidR="00637CB0" w:rsidRPr="003B51F2">
        <w:rPr>
          <w:rFonts w:ascii="Cambria" w:hAnsi="Cambria" w:cs="Tahoma"/>
          <w:sz w:val="23"/>
          <w:szCs w:val="23"/>
        </w:rPr>
        <w:t xml:space="preserve"> nezjedná nápravu do 10 dnů od doručení výzvy k nápravě,</w:t>
      </w:r>
    </w:p>
    <w:p w14:paraId="515F3252" w14:textId="2225F7EB" w:rsidR="00637CB0" w:rsidRPr="003B51F2" w:rsidRDefault="00637CB0" w:rsidP="00637CB0">
      <w:pPr>
        <w:pStyle w:val="Zkladntextodsazen"/>
        <w:numPr>
          <w:ilvl w:val="0"/>
          <w:numId w:val="13"/>
        </w:numPr>
        <w:spacing w:before="0"/>
        <w:rPr>
          <w:rFonts w:ascii="Cambria" w:hAnsi="Cambria" w:cs="Tahoma"/>
          <w:sz w:val="23"/>
          <w:szCs w:val="23"/>
        </w:rPr>
      </w:pPr>
      <w:r w:rsidRPr="003B51F2">
        <w:rPr>
          <w:rFonts w:ascii="Cambria" w:hAnsi="Cambria" w:cs="Tahoma"/>
          <w:sz w:val="23"/>
          <w:szCs w:val="23"/>
        </w:rPr>
        <w:t xml:space="preserve">se </w:t>
      </w:r>
      <w:r w:rsidR="009D2F46" w:rsidRPr="003B51F2">
        <w:rPr>
          <w:rFonts w:ascii="Cambria" w:hAnsi="Cambria" w:cs="Tahoma"/>
          <w:sz w:val="23"/>
          <w:szCs w:val="23"/>
        </w:rPr>
        <w:t xml:space="preserve">prodávající </w:t>
      </w:r>
      <w:r w:rsidRPr="003B51F2">
        <w:rPr>
          <w:rFonts w:ascii="Cambria" w:hAnsi="Cambria" w:cs="Tahoma"/>
          <w:sz w:val="23"/>
          <w:szCs w:val="23"/>
        </w:rPr>
        <w:t xml:space="preserve">stane nespolehlivým plátcem ve smyslu čl. V. odst. </w:t>
      </w:r>
      <w:r w:rsidR="009D2F46" w:rsidRPr="003B51F2">
        <w:rPr>
          <w:rFonts w:ascii="Cambria" w:hAnsi="Cambria" w:cs="Tahoma"/>
          <w:sz w:val="23"/>
          <w:szCs w:val="23"/>
        </w:rPr>
        <w:t>5</w:t>
      </w:r>
      <w:r w:rsidRPr="003B51F2">
        <w:rPr>
          <w:rFonts w:ascii="Cambria" w:hAnsi="Cambria" w:cs="Tahoma"/>
          <w:sz w:val="23"/>
          <w:szCs w:val="23"/>
        </w:rPr>
        <w:t>.15</w:t>
      </w:r>
      <w:r w:rsidR="004F2EC7" w:rsidRPr="003B51F2">
        <w:rPr>
          <w:rFonts w:ascii="Cambria" w:hAnsi="Cambria" w:cs="Tahoma"/>
          <w:sz w:val="23"/>
          <w:szCs w:val="23"/>
        </w:rPr>
        <w:t xml:space="preserve"> smlouvy</w:t>
      </w:r>
      <w:r w:rsidRPr="003B51F2">
        <w:rPr>
          <w:rFonts w:ascii="Cambria" w:hAnsi="Cambria" w:cs="Tahoma"/>
          <w:sz w:val="23"/>
          <w:szCs w:val="23"/>
        </w:rPr>
        <w:t>,</w:t>
      </w:r>
    </w:p>
    <w:p w14:paraId="4C1A5B1D" w14:textId="6F40BE04" w:rsidR="00637CB0" w:rsidRPr="003B51F2" w:rsidRDefault="00637CB0" w:rsidP="00637CB0">
      <w:pPr>
        <w:pStyle w:val="Zkladntextodsazen"/>
        <w:numPr>
          <w:ilvl w:val="0"/>
          <w:numId w:val="13"/>
        </w:numPr>
        <w:spacing w:before="0"/>
        <w:rPr>
          <w:rFonts w:ascii="Cambria" w:hAnsi="Cambria" w:cs="Tahoma"/>
          <w:sz w:val="23"/>
          <w:szCs w:val="23"/>
        </w:rPr>
      </w:pPr>
      <w:r w:rsidRPr="003B51F2">
        <w:rPr>
          <w:rFonts w:ascii="Cambria" w:hAnsi="Cambria" w:cs="Tahoma"/>
          <w:sz w:val="23"/>
          <w:szCs w:val="23"/>
        </w:rPr>
        <w:t xml:space="preserve">je vydáno rozhodnutí o úpadku </w:t>
      </w:r>
      <w:r w:rsidR="009D2F46" w:rsidRPr="003B51F2">
        <w:rPr>
          <w:rFonts w:ascii="Cambria" w:hAnsi="Cambria" w:cs="Tahoma"/>
          <w:sz w:val="23"/>
          <w:szCs w:val="23"/>
        </w:rPr>
        <w:t>prodávajícího</w:t>
      </w:r>
      <w:r w:rsidRPr="003B51F2">
        <w:rPr>
          <w:rFonts w:ascii="Cambria" w:hAnsi="Cambria" w:cs="Tahoma"/>
          <w:sz w:val="23"/>
          <w:szCs w:val="23"/>
        </w:rPr>
        <w:t xml:space="preserve"> dle § 136 zákona č. 182/2006 Sb., o</w:t>
      </w:r>
      <w:r w:rsidR="00C44523" w:rsidRPr="003B51F2">
        <w:rPr>
          <w:rFonts w:ascii="Cambria" w:hAnsi="Cambria" w:cs="Tahoma"/>
          <w:sz w:val="23"/>
          <w:szCs w:val="23"/>
        </w:rPr>
        <w:t> </w:t>
      </w:r>
      <w:r w:rsidRPr="003B51F2">
        <w:rPr>
          <w:rFonts w:ascii="Cambria" w:hAnsi="Cambria" w:cs="Tahoma"/>
          <w:sz w:val="23"/>
          <w:szCs w:val="23"/>
        </w:rPr>
        <w:t xml:space="preserve">úpadku a způsobech jeho řešení (insolvenční zákon), ve znění pozdějších předpisů, </w:t>
      </w:r>
    </w:p>
    <w:p w14:paraId="1B6CD19B" w14:textId="32F63D1F" w:rsidR="00637CB0" w:rsidRPr="003B51F2" w:rsidRDefault="00637CB0" w:rsidP="00637CB0">
      <w:pPr>
        <w:pStyle w:val="Zkladntextodsazen"/>
        <w:numPr>
          <w:ilvl w:val="0"/>
          <w:numId w:val="13"/>
        </w:numPr>
        <w:spacing w:before="0"/>
        <w:rPr>
          <w:rFonts w:ascii="Cambria" w:hAnsi="Cambria" w:cs="Tahoma"/>
          <w:sz w:val="23"/>
          <w:szCs w:val="23"/>
        </w:rPr>
      </w:pPr>
      <w:r w:rsidRPr="003B51F2">
        <w:rPr>
          <w:rFonts w:ascii="Cambria" w:hAnsi="Cambria" w:cs="Tahoma"/>
          <w:sz w:val="23"/>
          <w:szCs w:val="23"/>
        </w:rPr>
        <w:t>p</w:t>
      </w:r>
      <w:r w:rsidR="009D2F46" w:rsidRPr="003B51F2">
        <w:rPr>
          <w:rFonts w:ascii="Cambria" w:hAnsi="Cambria" w:cs="Tahoma"/>
          <w:sz w:val="23"/>
          <w:szCs w:val="23"/>
        </w:rPr>
        <w:t>rodávající</w:t>
      </w:r>
      <w:r w:rsidRPr="003B51F2">
        <w:rPr>
          <w:rFonts w:ascii="Cambria" w:hAnsi="Cambria" w:cs="Tahoma"/>
          <w:sz w:val="23"/>
          <w:szCs w:val="23"/>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184F5A4A" w:rsidR="00637CB0" w:rsidRPr="003B51F2" w:rsidRDefault="00637CB0"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Smluvní strany sjednávají, že za podstatné porušení smlouvy se mimo výslovně uvedených případů považuje rovněž takové porušení povinnosti smluvní strany, o</w:t>
      </w:r>
      <w:r w:rsidR="008B3219" w:rsidRPr="003B51F2">
        <w:rPr>
          <w:rFonts w:ascii="Cambria" w:hAnsi="Cambria" w:cs="Tahoma"/>
          <w:sz w:val="23"/>
          <w:szCs w:val="23"/>
        </w:rPr>
        <w:t> </w:t>
      </w:r>
      <w:r w:rsidRPr="003B51F2">
        <w:rPr>
          <w:rFonts w:ascii="Cambria" w:hAnsi="Cambria" w:cs="Tahoma"/>
          <w:sz w:val="23"/>
          <w:szCs w:val="23"/>
        </w:rPr>
        <w:t>něm</w:t>
      </w:r>
      <w:r w:rsidR="00E5315E" w:rsidRPr="003B51F2">
        <w:rPr>
          <w:rFonts w:ascii="Cambria" w:hAnsi="Cambria" w:cs="Tahoma"/>
          <w:sz w:val="23"/>
          <w:szCs w:val="23"/>
        </w:rPr>
        <w:t>ž</w:t>
      </w:r>
      <w:r w:rsidRPr="003B51F2">
        <w:rPr>
          <w:rFonts w:ascii="Cambria" w:hAnsi="Cambria" w:cs="Tahoma"/>
          <w:sz w:val="23"/>
          <w:szCs w:val="23"/>
        </w:rPr>
        <w:t xml:space="preserve"> již při uzavření smlouvy věděla nebo musela vědět, že by druhá smluvní strana smlouvu neuzavřela, pokud by toto porušení předvídala. </w:t>
      </w:r>
    </w:p>
    <w:p w14:paraId="1CC0E490" w14:textId="4FF5BF01" w:rsidR="00637CB0" w:rsidRPr="003B51F2" w:rsidRDefault="00637CB0"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Smluvní strany jsou oprávněny od smlouvy odstoupit v případě, že bude pozastaveno nebo ukončeno poskytování finančních prostředků čerpaných z dotace uvedené v čl.</w:t>
      </w:r>
      <w:r w:rsidR="00E5315E" w:rsidRPr="003B51F2">
        <w:rPr>
          <w:rFonts w:ascii="Cambria" w:hAnsi="Cambria" w:cs="Tahoma"/>
          <w:sz w:val="23"/>
          <w:szCs w:val="23"/>
        </w:rPr>
        <w:t> </w:t>
      </w:r>
      <w:r w:rsidRPr="003B51F2">
        <w:rPr>
          <w:rFonts w:ascii="Cambria" w:hAnsi="Cambria" w:cs="Tahoma"/>
          <w:sz w:val="23"/>
          <w:szCs w:val="23"/>
        </w:rPr>
        <w:t>I. smlouvy.</w:t>
      </w:r>
    </w:p>
    <w:p w14:paraId="2F0D1A37" w14:textId="37E7EBC0" w:rsidR="00637CB0" w:rsidRPr="003B51F2" w:rsidRDefault="00637CB0"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Účinky odstoupení nastávají okamžikem doručení písemného projevu vůle o</w:t>
      </w:r>
      <w:r w:rsidR="00B8349E" w:rsidRPr="003B51F2">
        <w:rPr>
          <w:rFonts w:ascii="Cambria" w:hAnsi="Cambria" w:cs="Tahoma"/>
          <w:sz w:val="23"/>
          <w:szCs w:val="23"/>
        </w:rPr>
        <w:t> </w:t>
      </w:r>
      <w:r w:rsidRPr="003B51F2">
        <w:rPr>
          <w:rFonts w:ascii="Cambria" w:hAnsi="Cambria" w:cs="Tahoma"/>
          <w:sz w:val="23"/>
          <w:szCs w:val="23"/>
        </w:rPr>
        <w:t>odstoupení druhé smluvní straně. Smluvní strany provedou vypořádání vzájemných práv a závazků ke dni ukončení smluvního vztahu, avšak nejpozději do</w:t>
      </w:r>
      <w:r w:rsidR="008A54B3" w:rsidRPr="003B51F2">
        <w:rPr>
          <w:rFonts w:ascii="Cambria" w:hAnsi="Cambria" w:cs="Tahoma"/>
          <w:sz w:val="23"/>
          <w:szCs w:val="23"/>
        </w:rPr>
        <w:t> </w:t>
      </w:r>
      <w:r w:rsidRPr="003B51F2">
        <w:rPr>
          <w:rFonts w:ascii="Cambria" w:hAnsi="Cambria" w:cs="Tahoma"/>
          <w:sz w:val="23"/>
          <w:szCs w:val="23"/>
        </w:rPr>
        <w:t>30 dnů od skončení účinnosti smlouvy.</w:t>
      </w:r>
    </w:p>
    <w:p w14:paraId="1692D0C6" w14:textId="1792AE21" w:rsidR="00637CB0" w:rsidRPr="003B51F2" w:rsidRDefault="002C6B1F" w:rsidP="00647BE4">
      <w:pPr>
        <w:pStyle w:val="Zkladntextodsazen"/>
        <w:numPr>
          <w:ilvl w:val="0"/>
          <w:numId w:val="12"/>
        </w:numPr>
        <w:ind w:left="426" w:hanging="426"/>
        <w:rPr>
          <w:rFonts w:ascii="Cambria" w:hAnsi="Cambria" w:cs="Tahoma"/>
          <w:b/>
          <w:sz w:val="23"/>
          <w:szCs w:val="23"/>
        </w:rPr>
      </w:pPr>
      <w:r w:rsidRPr="003B51F2">
        <w:rPr>
          <w:rFonts w:ascii="Cambria" w:hAnsi="Cambria" w:cs="Tahoma"/>
          <w:sz w:val="23"/>
          <w:szCs w:val="23"/>
        </w:rPr>
        <w:t>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w:t>
      </w:r>
      <w:r w:rsidR="008A54B3" w:rsidRPr="003B51F2">
        <w:rPr>
          <w:rFonts w:ascii="Cambria" w:hAnsi="Cambria" w:cs="Tahoma"/>
          <w:sz w:val="23"/>
          <w:szCs w:val="23"/>
        </w:rPr>
        <w:t> </w:t>
      </w:r>
      <w:r w:rsidRPr="003B51F2">
        <w:rPr>
          <w:rFonts w:ascii="Cambria" w:hAnsi="Cambria" w:cs="Tahoma"/>
          <w:sz w:val="23"/>
          <w:szCs w:val="23"/>
        </w:rPr>
        <w:t xml:space="preserve">smluvní pokuty a jiných nároků, které podle této smlouvy nebo vzhledem ke své povaze mají trvat i po ukončení smlouvy. </w:t>
      </w:r>
    </w:p>
    <w:p w14:paraId="1960024A" w14:textId="77777777" w:rsidR="00637CB0" w:rsidRPr="003B51F2" w:rsidRDefault="00637CB0" w:rsidP="00637CB0">
      <w:pPr>
        <w:jc w:val="center"/>
        <w:rPr>
          <w:rFonts w:ascii="Cambria" w:hAnsi="Cambria" w:cs="Tahoma"/>
          <w:b/>
          <w:bCs/>
          <w:sz w:val="23"/>
          <w:szCs w:val="23"/>
        </w:rPr>
      </w:pPr>
    </w:p>
    <w:p w14:paraId="134499DE" w14:textId="2E549FC3" w:rsidR="00637CB0" w:rsidRPr="003B51F2" w:rsidRDefault="00637CB0" w:rsidP="00637CB0">
      <w:pPr>
        <w:jc w:val="center"/>
        <w:rPr>
          <w:rFonts w:ascii="Cambria" w:hAnsi="Cambria" w:cs="Tahoma"/>
          <w:b/>
          <w:bCs/>
          <w:sz w:val="23"/>
          <w:szCs w:val="23"/>
        </w:rPr>
      </w:pPr>
      <w:r w:rsidRPr="003B51F2">
        <w:rPr>
          <w:rFonts w:ascii="Cambria" w:hAnsi="Cambria" w:cs="Tahoma"/>
          <w:b/>
          <w:bCs/>
          <w:sz w:val="23"/>
          <w:szCs w:val="23"/>
        </w:rPr>
        <w:t>X.</w:t>
      </w:r>
    </w:p>
    <w:p w14:paraId="49CF89FA" w14:textId="77777777" w:rsidR="00637CB0" w:rsidRPr="003B51F2" w:rsidRDefault="00637CB0" w:rsidP="003B51F2">
      <w:pPr>
        <w:spacing w:after="240"/>
        <w:jc w:val="center"/>
        <w:rPr>
          <w:rFonts w:ascii="Cambria" w:hAnsi="Cambria" w:cs="Tahoma"/>
          <w:b/>
          <w:bCs/>
          <w:sz w:val="23"/>
          <w:szCs w:val="23"/>
        </w:rPr>
      </w:pPr>
      <w:r w:rsidRPr="003B51F2">
        <w:rPr>
          <w:rFonts w:ascii="Cambria" w:hAnsi="Cambria" w:cs="Tahoma"/>
          <w:b/>
          <w:bCs/>
          <w:sz w:val="23"/>
          <w:szCs w:val="23"/>
        </w:rPr>
        <w:t>Závěrečná ustanovení</w:t>
      </w:r>
    </w:p>
    <w:p w14:paraId="39ED1BBB" w14:textId="77777777" w:rsidR="00637CB0" w:rsidRPr="003B51F2" w:rsidRDefault="00637CB0" w:rsidP="003B51F2">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Smlouva, jakož i práva a povinnosti vzniklé na základě smlouvy nebo v souvislosti s ní, se řídí českým právem, zejména OZ a dalšími právními předpisy účinnými ke dni uzavření smlouvy.</w:t>
      </w:r>
    </w:p>
    <w:p w14:paraId="3456D4B6" w14:textId="2D3BDAB0"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Pokud jakýkoli závazek vyplývající ze smlouvy, avšak netvořící její podstatnou náležitost, je nebo se stane neplatným nebo neúčinným, je plně oddělitelným od</w:t>
      </w:r>
      <w:r w:rsidR="008A54B3" w:rsidRPr="003B51F2">
        <w:rPr>
          <w:rFonts w:ascii="Cambria" w:hAnsi="Cambria" w:cs="Tahoma"/>
          <w:sz w:val="23"/>
          <w:szCs w:val="23"/>
        </w:rPr>
        <w:t> </w:t>
      </w:r>
      <w:r w:rsidRPr="003B51F2">
        <w:rPr>
          <w:rFonts w:ascii="Cambria" w:hAnsi="Cambria" w:cs="Tahoma"/>
          <w:sz w:val="23"/>
          <w:szCs w:val="23"/>
        </w:rPr>
        <w:t>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Pr="003B51F2" w:rsidRDefault="00637CB0" w:rsidP="003B51F2">
      <w:pPr>
        <w:pStyle w:val="Zkladntextodsazen"/>
        <w:numPr>
          <w:ilvl w:val="0"/>
          <w:numId w:val="14"/>
        </w:numPr>
        <w:spacing w:after="240"/>
        <w:ind w:left="426" w:hanging="426"/>
        <w:rPr>
          <w:rFonts w:ascii="Cambria" w:hAnsi="Cambria" w:cs="Tahoma"/>
          <w:sz w:val="23"/>
          <w:szCs w:val="23"/>
        </w:rPr>
      </w:pPr>
      <w:r w:rsidRPr="003B51F2">
        <w:rPr>
          <w:rFonts w:ascii="Cambria" w:hAnsi="Cambria" w:cs="Tahoma"/>
          <w:sz w:val="23"/>
          <w:szCs w:val="23"/>
        </w:rPr>
        <w:t xml:space="preserve">Práva a povinnosti ze smlouvy nesmí být </w:t>
      </w:r>
      <w:r w:rsidR="00A542D3" w:rsidRPr="003B51F2">
        <w:rPr>
          <w:rFonts w:ascii="Cambria" w:hAnsi="Cambria" w:cs="Tahoma"/>
          <w:sz w:val="23"/>
          <w:szCs w:val="23"/>
        </w:rPr>
        <w:t>prodávajícím</w:t>
      </w:r>
      <w:r w:rsidRPr="003B51F2">
        <w:rPr>
          <w:rFonts w:ascii="Cambria" w:hAnsi="Cambria" w:cs="Tahoma"/>
          <w:sz w:val="23"/>
          <w:szCs w:val="23"/>
        </w:rPr>
        <w:t xml:space="preserve"> postoupena bez předchozího písemného souhlasu </w:t>
      </w:r>
      <w:r w:rsidR="00A542D3" w:rsidRPr="003B51F2">
        <w:rPr>
          <w:rFonts w:ascii="Cambria" w:hAnsi="Cambria" w:cs="Tahoma"/>
          <w:sz w:val="23"/>
          <w:szCs w:val="23"/>
        </w:rPr>
        <w:t>kupujícího</w:t>
      </w:r>
      <w:r w:rsidRPr="003B51F2">
        <w:rPr>
          <w:rFonts w:ascii="Cambria" w:hAnsi="Cambria" w:cs="Tahoma"/>
          <w:sz w:val="23"/>
          <w:szCs w:val="23"/>
        </w:rPr>
        <w:t>. Ustanovení § 1879 OZ se nepoužije.</w:t>
      </w:r>
    </w:p>
    <w:p w14:paraId="04056291" w14:textId="268EF321" w:rsidR="0026710C" w:rsidRPr="006579D8" w:rsidRDefault="0026710C" w:rsidP="003B51F2">
      <w:pPr>
        <w:numPr>
          <w:ilvl w:val="0"/>
          <w:numId w:val="14"/>
        </w:numPr>
        <w:ind w:left="426"/>
        <w:jc w:val="both"/>
        <w:rPr>
          <w:rFonts w:ascii="Cambria" w:hAnsi="Cambria" w:cstheme="minorHAnsi"/>
          <w:sz w:val="23"/>
          <w:szCs w:val="23"/>
        </w:rPr>
      </w:pPr>
      <w:r w:rsidRPr="006579D8">
        <w:rPr>
          <w:rFonts w:ascii="Cambria" w:hAnsi="Cambria" w:cstheme="minorHAnsi"/>
          <w:sz w:val="23"/>
          <w:szCs w:val="23"/>
        </w:rPr>
        <w:t>Prodávající není oprávněn postoupit smlouvu a žádnou svou pohledávku za kupujícím vyplývající ze smlouvy nebo vzniklou v souvislosti se smlouvou třetí osobě.</w:t>
      </w:r>
    </w:p>
    <w:p w14:paraId="5DA30BBF" w14:textId="77777777" w:rsidR="0026710C" w:rsidRPr="006579D8" w:rsidRDefault="0026710C" w:rsidP="003B51F2">
      <w:pPr>
        <w:ind w:left="426"/>
        <w:jc w:val="both"/>
        <w:rPr>
          <w:rFonts w:ascii="Cambria" w:hAnsi="Cambria" w:cstheme="minorHAnsi"/>
          <w:sz w:val="23"/>
          <w:szCs w:val="23"/>
        </w:rPr>
      </w:pPr>
    </w:p>
    <w:p w14:paraId="53068BA2" w14:textId="1D2162A1" w:rsidR="0026710C" w:rsidRPr="006579D8" w:rsidRDefault="0026710C" w:rsidP="003B51F2">
      <w:pPr>
        <w:numPr>
          <w:ilvl w:val="0"/>
          <w:numId w:val="14"/>
        </w:numPr>
        <w:ind w:left="426"/>
        <w:jc w:val="both"/>
        <w:rPr>
          <w:rFonts w:ascii="Cambria" w:hAnsi="Cambria" w:cstheme="minorHAnsi"/>
          <w:sz w:val="23"/>
          <w:szCs w:val="23"/>
        </w:rPr>
      </w:pPr>
      <w:r w:rsidRPr="006579D8">
        <w:rPr>
          <w:rFonts w:ascii="Cambria" w:hAnsi="Cambria" w:cstheme="minorHAnsi"/>
          <w:sz w:val="23"/>
          <w:szCs w:val="23"/>
        </w:rPr>
        <w:lastRenderedPageBreak/>
        <w:t>Prodávající není oprávněn provést jednostranné započtení žádné své pohledávky za kupujícím vyplývající ze smlouvy nebo vzniklé v souvislosti se smlouvou na jakoukoliv pohledávku kupujícího za prodávajícím.</w:t>
      </w:r>
    </w:p>
    <w:p w14:paraId="3D27993F" w14:textId="77777777" w:rsidR="0026710C" w:rsidRPr="006579D8" w:rsidRDefault="0026710C" w:rsidP="003B51F2">
      <w:pPr>
        <w:pStyle w:val="Odstavecseseznamem"/>
        <w:ind w:left="426"/>
        <w:rPr>
          <w:rFonts w:ascii="Cambria" w:hAnsi="Cambria" w:cstheme="minorHAnsi"/>
          <w:sz w:val="23"/>
          <w:szCs w:val="23"/>
        </w:rPr>
      </w:pPr>
    </w:p>
    <w:p w14:paraId="332EE619" w14:textId="48184626" w:rsidR="0026710C" w:rsidRPr="006579D8" w:rsidRDefault="0026710C" w:rsidP="003B51F2">
      <w:pPr>
        <w:numPr>
          <w:ilvl w:val="0"/>
          <w:numId w:val="14"/>
        </w:numPr>
        <w:ind w:left="426"/>
        <w:jc w:val="both"/>
        <w:rPr>
          <w:rFonts w:ascii="Cambria" w:hAnsi="Cambria" w:cstheme="minorHAnsi"/>
          <w:sz w:val="23"/>
          <w:szCs w:val="23"/>
        </w:rPr>
      </w:pPr>
      <w:r w:rsidRPr="006579D8">
        <w:rPr>
          <w:rFonts w:ascii="Cambria" w:hAnsi="Cambria" w:cstheme="minorHAnsi"/>
          <w:sz w:val="23"/>
          <w:szCs w:val="23"/>
        </w:rPr>
        <w:t>Kupující je oprávněn provést jednostranné započtení jakékoliv své splatné i nesplatné pohledávky za prodávajícím vyplývající ze smlouvy nebo vzniklé v souvislosti se smlouvou (zejm. smluvní pokutu) na jakoukoliv splatnou i nesplatnou pohledávku prodávajícího za kupujícím.</w:t>
      </w:r>
    </w:p>
    <w:p w14:paraId="491E218F" w14:textId="0C7FE28A" w:rsidR="00637CB0" w:rsidRPr="003B51F2" w:rsidRDefault="00A542D3"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Prodávající</w:t>
      </w:r>
      <w:r w:rsidR="00637CB0" w:rsidRPr="003B51F2">
        <w:rPr>
          <w:rFonts w:ascii="Cambria" w:hAnsi="Cambria" w:cs="Tahoma"/>
          <w:sz w:val="23"/>
          <w:szCs w:val="23"/>
        </w:rPr>
        <w:t xml:space="preserve"> se za podmínek stanovených smlouvou v souladu s pokyny </w:t>
      </w:r>
      <w:r w:rsidRPr="003B51F2">
        <w:rPr>
          <w:rFonts w:ascii="Cambria" w:hAnsi="Cambria" w:cs="Tahoma"/>
          <w:sz w:val="23"/>
          <w:szCs w:val="23"/>
        </w:rPr>
        <w:t>kupujícího</w:t>
      </w:r>
      <w:r w:rsidR="00637CB0" w:rsidRPr="003B51F2">
        <w:rPr>
          <w:rFonts w:ascii="Cambria" w:hAnsi="Cambria" w:cs="Tahoma"/>
          <w:sz w:val="23"/>
          <w:szCs w:val="23"/>
        </w:rPr>
        <w:t xml:space="preserve"> a</w:t>
      </w:r>
      <w:r w:rsidR="000722B8" w:rsidRPr="003B51F2">
        <w:rPr>
          <w:rFonts w:ascii="Cambria" w:hAnsi="Cambria" w:cs="Tahoma"/>
          <w:sz w:val="23"/>
          <w:szCs w:val="23"/>
        </w:rPr>
        <w:t> </w:t>
      </w:r>
      <w:r w:rsidR="00637CB0" w:rsidRPr="003B51F2">
        <w:rPr>
          <w:rFonts w:ascii="Cambria" w:hAnsi="Cambria" w:cs="Tahoma"/>
          <w:sz w:val="23"/>
          <w:szCs w:val="23"/>
        </w:rPr>
        <w:t>při vynaložení veškeré potřebné péče zavazuje:</w:t>
      </w:r>
    </w:p>
    <w:p w14:paraId="53F15943" w14:textId="466E97C5" w:rsidR="00637CB0" w:rsidRPr="003B51F2" w:rsidRDefault="00637CB0" w:rsidP="00637CB0">
      <w:pPr>
        <w:pStyle w:val="Zkladntextodsazen"/>
        <w:numPr>
          <w:ilvl w:val="0"/>
          <w:numId w:val="13"/>
        </w:numPr>
        <w:rPr>
          <w:rFonts w:ascii="Cambria" w:hAnsi="Cambria" w:cs="Tahoma"/>
          <w:sz w:val="23"/>
          <w:szCs w:val="23"/>
        </w:rPr>
      </w:pPr>
      <w:r w:rsidRPr="003B51F2">
        <w:rPr>
          <w:rFonts w:ascii="Cambria" w:hAnsi="Cambria" w:cs="Tahoma"/>
          <w:sz w:val="23"/>
          <w:szCs w:val="23"/>
        </w:rPr>
        <w:t xml:space="preserve">jako osoba povinná dle ustanovení § 2 písm. e) zákona č. 320/2001 Sb., o finanční kontrole ve veřejné správě a o změně některých zákonů (zákon o finanční kontrole), ve znění pozdějších předpisů, spolupůsobit při výkonu finanční kontroly, tj. </w:t>
      </w:r>
      <w:r w:rsidR="00A542D3" w:rsidRPr="003B51F2">
        <w:rPr>
          <w:rFonts w:ascii="Cambria" w:hAnsi="Cambria" w:cs="Tahoma"/>
          <w:sz w:val="23"/>
          <w:szCs w:val="23"/>
        </w:rPr>
        <w:t>poskytnout</w:t>
      </w:r>
      <w:r w:rsidRPr="003B51F2">
        <w:rPr>
          <w:rFonts w:ascii="Cambria" w:hAnsi="Cambria" w:cs="Tahoma"/>
          <w:sz w:val="23"/>
          <w:szCs w:val="23"/>
        </w:rPr>
        <w:t xml:space="preserve"> kontrolnímu orgánu informace a doklady vyhotovené v souvislosti s</w:t>
      </w:r>
      <w:r w:rsidR="00A542D3" w:rsidRPr="003B51F2">
        <w:rPr>
          <w:rFonts w:ascii="Cambria" w:hAnsi="Cambria" w:cs="Tahoma"/>
          <w:sz w:val="23"/>
          <w:szCs w:val="23"/>
        </w:rPr>
        <w:t> dodáním věci</w:t>
      </w:r>
      <w:r w:rsidRPr="003B51F2">
        <w:rPr>
          <w:rFonts w:ascii="Cambria" w:hAnsi="Cambria" w:cs="Tahoma"/>
          <w:sz w:val="23"/>
          <w:szCs w:val="23"/>
        </w:rPr>
        <w:t xml:space="preserve"> dle smlouvy. Tato povinnost platí i pro případné poddodavatele </w:t>
      </w:r>
      <w:r w:rsidR="00A542D3" w:rsidRPr="003B51F2">
        <w:rPr>
          <w:rFonts w:ascii="Cambria" w:hAnsi="Cambria" w:cs="Tahoma"/>
          <w:sz w:val="23"/>
          <w:szCs w:val="23"/>
        </w:rPr>
        <w:t>prodávajícího</w:t>
      </w:r>
      <w:r w:rsidRPr="003B51F2">
        <w:rPr>
          <w:rFonts w:ascii="Cambria" w:hAnsi="Cambria" w:cs="Tahoma"/>
          <w:sz w:val="23"/>
          <w:szCs w:val="23"/>
        </w:rPr>
        <w:t xml:space="preserve">. Součinnost všech poddodavatelů je povinen zajistit </w:t>
      </w:r>
      <w:r w:rsidR="00A542D3" w:rsidRPr="003B51F2">
        <w:rPr>
          <w:rFonts w:ascii="Cambria" w:hAnsi="Cambria" w:cs="Tahoma"/>
          <w:sz w:val="23"/>
          <w:szCs w:val="23"/>
        </w:rPr>
        <w:t>prodávající</w:t>
      </w:r>
      <w:r w:rsidRPr="003B51F2">
        <w:rPr>
          <w:rFonts w:ascii="Cambria" w:hAnsi="Cambria" w:cs="Tahoma"/>
          <w:sz w:val="23"/>
          <w:szCs w:val="23"/>
        </w:rPr>
        <w:t>;</w:t>
      </w:r>
    </w:p>
    <w:p w14:paraId="5902ADC4" w14:textId="249EA6D1" w:rsidR="00637CB0" w:rsidRPr="003B51F2" w:rsidRDefault="00637CB0" w:rsidP="003B51F2">
      <w:pPr>
        <w:pStyle w:val="Zkladntextodsazen"/>
        <w:numPr>
          <w:ilvl w:val="0"/>
          <w:numId w:val="13"/>
        </w:numPr>
        <w:spacing w:after="240"/>
        <w:rPr>
          <w:rFonts w:ascii="Cambria" w:hAnsi="Cambria" w:cs="Tahoma"/>
          <w:sz w:val="23"/>
          <w:szCs w:val="23"/>
        </w:rPr>
      </w:pPr>
      <w:r w:rsidRPr="003B51F2">
        <w:rPr>
          <w:rFonts w:ascii="Cambria" w:hAnsi="Cambria" w:cs="Tahoma"/>
          <w:sz w:val="23"/>
          <w:szCs w:val="23"/>
        </w:rPr>
        <w:t xml:space="preserve">strpět uveřejnění smlouvy včetně případných dodatků </w:t>
      </w:r>
      <w:r w:rsidR="00A542D3" w:rsidRPr="003B51F2">
        <w:rPr>
          <w:rFonts w:ascii="Cambria" w:hAnsi="Cambria" w:cs="Tahoma"/>
          <w:sz w:val="23"/>
          <w:szCs w:val="23"/>
        </w:rPr>
        <w:t>kupujícím</w:t>
      </w:r>
      <w:r w:rsidRPr="003B51F2">
        <w:rPr>
          <w:rFonts w:ascii="Cambria" w:hAnsi="Cambria" w:cs="Tahoma"/>
          <w:sz w:val="23"/>
          <w:szCs w:val="23"/>
        </w:rPr>
        <w:t xml:space="preserve"> podle ustanovení § 219 ZZVZ.</w:t>
      </w:r>
    </w:p>
    <w:p w14:paraId="713801C4" w14:textId="6938A0E5" w:rsidR="0026710C" w:rsidRPr="006579D8" w:rsidRDefault="0026710C" w:rsidP="0026710C">
      <w:pPr>
        <w:numPr>
          <w:ilvl w:val="0"/>
          <w:numId w:val="14"/>
        </w:numPr>
        <w:tabs>
          <w:tab w:val="left" w:pos="567"/>
        </w:tabs>
        <w:suppressAutoHyphens/>
        <w:jc w:val="both"/>
        <w:rPr>
          <w:rFonts w:ascii="Cambria" w:hAnsi="Cambria" w:cstheme="minorHAnsi"/>
          <w:sz w:val="23"/>
          <w:szCs w:val="23"/>
        </w:rPr>
      </w:pPr>
      <w:r w:rsidRPr="006579D8">
        <w:rPr>
          <w:rFonts w:ascii="Cambria" w:hAnsi="Cambria" w:cstheme="minorHAnsi"/>
          <w:sz w:val="23"/>
          <w:szCs w:val="23"/>
        </w:rPr>
        <w:t>Prodávající bere na vědomí, že kupující je povinným subjektem podle zákona č. 106/1999 Sb., o svobodném přístupu k informacím, ve znění pozdějších předpisů.</w:t>
      </w:r>
    </w:p>
    <w:p w14:paraId="2FECE7CE" w14:textId="377E9319" w:rsidR="00637CB0" w:rsidRPr="003B51F2" w:rsidRDefault="00637CB0" w:rsidP="008B3219">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Smluvní strany se dohodly na doručování zásilek formou zprávy do datové schránky s tím, že zpráva je považována za doručenou 3. den po dni jejího odeslání.</w:t>
      </w:r>
    </w:p>
    <w:p w14:paraId="2E8590A5" w14:textId="77777777"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Za písemnou formu není považována výměna e-mailových nebo jiných elektronických zpráv, pokud není dohodnuto jinak.</w:t>
      </w:r>
    </w:p>
    <w:p w14:paraId="550AD65E" w14:textId="77777777"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Smlouvu je možné měnit pouze písemnou dohodou smluvních stran formou vzestupně číslovaných dodatků ke smlouvě.</w:t>
      </w:r>
    </w:p>
    <w:p w14:paraId="1BCEB87B" w14:textId="7CB27DF8"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 xml:space="preserve">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ve smlouvě výslovně stanoveno jinak. Zároveň </w:t>
      </w:r>
      <w:r w:rsidRPr="003B51F2">
        <w:rPr>
          <w:rFonts w:ascii="Cambria" w:hAnsi="Cambria" w:cs="Tahoma"/>
          <w:sz w:val="23"/>
          <w:szCs w:val="23"/>
        </w:rPr>
        <w:lastRenderedPageBreak/>
        <w:t>smluvní strany prohlašují, že si nejsou vědomy žádných dosud mezi nimi zavedených obchodních zvyklostí či praxe.</w:t>
      </w:r>
    </w:p>
    <w:p w14:paraId="1226ECE9" w14:textId="560DB39D" w:rsidR="00637CB0" w:rsidRPr="003B51F2" w:rsidRDefault="003E2CEF" w:rsidP="003E2CEF">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Uzavírá-li se smlouva v listinné podobě, vyhotovují se dvě vyhotovení s platností originálu, z nichž každá smluvní strana obdrží po jednom. Uzavírá-li se smlouva v</w:t>
      </w:r>
      <w:r w:rsidR="00B8349E" w:rsidRPr="003B51F2">
        <w:rPr>
          <w:rFonts w:ascii="Cambria" w:hAnsi="Cambria" w:cs="Tahoma"/>
          <w:sz w:val="23"/>
          <w:szCs w:val="23"/>
        </w:rPr>
        <w:t> </w:t>
      </w:r>
      <w:r w:rsidRPr="003B51F2">
        <w:rPr>
          <w:rFonts w:ascii="Cambria" w:hAnsi="Cambria" w:cs="Tahoma"/>
          <w:sz w:val="23"/>
          <w:szCs w:val="23"/>
        </w:rPr>
        <w:t>elektronické podobě, sdílejí smluvní strany originální vyhotovení, ke kterému jsou připojeny elektronické podpisy obou smluvních stran, a to zaručené založené na</w:t>
      </w:r>
      <w:r w:rsidR="00B8349E" w:rsidRPr="003B51F2">
        <w:rPr>
          <w:rFonts w:ascii="Cambria" w:hAnsi="Cambria" w:cs="Tahoma"/>
          <w:sz w:val="23"/>
          <w:szCs w:val="23"/>
        </w:rPr>
        <w:t> </w:t>
      </w:r>
      <w:r w:rsidRPr="003B51F2">
        <w:rPr>
          <w:rFonts w:ascii="Cambria" w:hAnsi="Cambria" w:cs="Tahoma"/>
          <w:sz w:val="23"/>
          <w:szCs w:val="23"/>
        </w:rPr>
        <w:t xml:space="preserve">kvalifikovaném certifikátu. </w:t>
      </w:r>
    </w:p>
    <w:p w14:paraId="7A5B6B20" w14:textId="6A89993C"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Smluvní strany shodně prohlašují, že si smlouvu před jejím podepsáním přečetly, že</w:t>
      </w:r>
      <w:r w:rsidR="00B8349E" w:rsidRPr="003B51F2">
        <w:rPr>
          <w:rFonts w:ascii="Cambria" w:hAnsi="Cambria" w:cs="Tahoma"/>
          <w:sz w:val="23"/>
          <w:szCs w:val="23"/>
        </w:rPr>
        <w:t> </w:t>
      </w:r>
      <w:r w:rsidRPr="003B51F2">
        <w:rPr>
          <w:rFonts w:ascii="Cambria" w:hAnsi="Cambria" w:cs="Tahoma"/>
          <w:sz w:val="23"/>
          <w:szCs w:val="23"/>
        </w:rPr>
        <w:t>byla uzavřena podle jejich pravé a svobodné vůle, určitě, vážně a srozumitelně a</w:t>
      </w:r>
      <w:r w:rsidR="00B8349E" w:rsidRPr="003B51F2">
        <w:rPr>
          <w:rFonts w:ascii="Cambria" w:hAnsi="Cambria" w:cs="Tahoma"/>
          <w:sz w:val="23"/>
          <w:szCs w:val="23"/>
        </w:rPr>
        <w:t> </w:t>
      </w:r>
      <w:r w:rsidRPr="003B51F2">
        <w:rPr>
          <w:rFonts w:ascii="Cambria" w:hAnsi="Cambria" w:cs="Tahoma"/>
          <w:sz w:val="23"/>
          <w:szCs w:val="23"/>
        </w:rPr>
        <w:t>na</w:t>
      </w:r>
      <w:r w:rsidR="00B8349E" w:rsidRPr="003B51F2">
        <w:rPr>
          <w:rFonts w:ascii="Cambria" w:hAnsi="Cambria" w:cs="Tahoma"/>
          <w:sz w:val="23"/>
          <w:szCs w:val="23"/>
        </w:rPr>
        <w:t> </w:t>
      </w:r>
      <w:r w:rsidRPr="003B51F2">
        <w:rPr>
          <w:rFonts w:ascii="Cambria" w:hAnsi="Cambria" w:cs="Tahoma"/>
          <w:sz w:val="23"/>
          <w:szCs w:val="23"/>
        </w:rPr>
        <w:t>důkaz toho připojují své podpisy.</w:t>
      </w:r>
    </w:p>
    <w:p w14:paraId="2029AB94" w14:textId="77777777"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Přílohy:</w:t>
      </w:r>
    </w:p>
    <w:p w14:paraId="79A81777" w14:textId="338CC6D9" w:rsidR="00637CB0" w:rsidRPr="003B51F2"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sz w:val="23"/>
          <w:szCs w:val="23"/>
        </w:rPr>
      </w:pPr>
      <w:r w:rsidRPr="003B51F2">
        <w:rPr>
          <w:rFonts w:ascii="Cambria" w:hAnsi="Cambria" w:cs="Tahoma"/>
          <w:sz w:val="23"/>
          <w:szCs w:val="23"/>
        </w:rPr>
        <w:t xml:space="preserve">Příloha č. 1 – </w:t>
      </w:r>
      <w:r w:rsidR="00A95F7B" w:rsidRPr="003B51F2">
        <w:rPr>
          <w:rFonts w:ascii="Cambria" w:hAnsi="Cambria" w:cs="Tahoma"/>
          <w:sz w:val="23"/>
          <w:szCs w:val="23"/>
        </w:rPr>
        <w:t>Podrobná specifikace věci</w:t>
      </w:r>
    </w:p>
    <w:p w14:paraId="6337FCFF" w14:textId="2ABFB435" w:rsidR="5EA39E74" w:rsidRPr="003B51F2" w:rsidRDefault="5EA39E74" w:rsidP="6551D776">
      <w:pPr>
        <w:pStyle w:val="Odstavecseseznamem"/>
        <w:numPr>
          <w:ilvl w:val="0"/>
          <w:numId w:val="13"/>
        </w:numPr>
        <w:tabs>
          <w:tab w:val="left" w:pos="1065"/>
        </w:tabs>
        <w:jc w:val="both"/>
        <w:rPr>
          <w:rFonts w:ascii="Cambria" w:hAnsi="Cambria" w:cs="Tahoma"/>
          <w:sz w:val="23"/>
          <w:szCs w:val="23"/>
        </w:rPr>
      </w:pPr>
      <w:r w:rsidRPr="003B51F2">
        <w:rPr>
          <w:rFonts w:ascii="Cambria" w:hAnsi="Cambria" w:cs="Tahoma"/>
          <w:sz w:val="23"/>
          <w:szCs w:val="23"/>
        </w:rPr>
        <w:t>Příloha č. 2 – Soupis nábytku k nacenění</w:t>
      </w:r>
    </w:p>
    <w:p w14:paraId="40D4FAD9" w14:textId="77777777" w:rsidR="00EB6E6C" w:rsidRPr="003B51F2" w:rsidRDefault="00EB6E6C" w:rsidP="00EB6E6C">
      <w:pPr>
        <w:tabs>
          <w:tab w:val="left" w:pos="1065"/>
        </w:tabs>
        <w:overflowPunct w:val="0"/>
        <w:autoSpaceDE w:val="0"/>
        <w:autoSpaceDN w:val="0"/>
        <w:adjustRightInd w:val="0"/>
        <w:jc w:val="both"/>
        <w:rPr>
          <w:rFonts w:ascii="Cambria" w:hAnsi="Cambria" w:cs="Tahoma"/>
          <w:sz w:val="23"/>
          <w:szCs w:val="23"/>
        </w:rPr>
      </w:pPr>
    </w:p>
    <w:p w14:paraId="5070BDA9" w14:textId="2681137A" w:rsidR="00637CB0" w:rsidRPr="003B51F2" w:rsidRDefault="00637CB0" w:rsidP="00EB6E6C">
      <w:pPr>
        <w:tabs>
          <w:tab w:val="left" w:pos="1065"/>
        </w:tabs>
        <w:overflowPunct w:val="0"/>
        <w:autoSpaceDE w:val="0"/>
        <w:autoSpaceDN w:val="0"/>
        <w:adjustRightInd w:val="0"/>
        <w:jc w:val="both"/>
        <w:rPr>
          <w:rFonts w:ascii="Cambria" w:hAnsi="Cambria" w:cs="Tahoma"/>
          <w:sz w:val="23"/>
          <w:szCs w:val="23"/>
        </w:rPr>
      </w:pPr>
      <w:r w:rsidRPr="003B51F2">
        <w:rPr>
          <w:rFonts w:ascii="Cambria" w:hAnsi="Cambria" w:cs="Tahoma"/>
          <w:sz w:val="23"/>
          <w:szCs w:val="23"/>
        </w:rPr>
        <w:t>Smluvní strany sjednávají, že v případě nesrovnalostí či kontradikcí mají ustanovení čl. I. až X. smlouvy přednost před ustanoveními příloh.</w:t>
      </w:r>
    </w:p>
    <w:p w14:paraId="1028CBAC" w14:textId="77777777" w:rsidR="00637CB0" w:rsidRPr="003B51F2" w:rsidRDefault="00637CB0" w:rsidP="00637CB0">
      <w:pPr>
        <w:tabs>
          <w:tab w:val="left" w:pos="1065"/>
        </w:tabs>
        <w:overflowPunct w:val="0"/>
        <w:autoSpaceDE w:val="0"/>
        <w:autoSpaceDN w:val="0"/>
        <w:adjustRightInd w:val="0"/>
        <w:rPr>
          <w:rFonts w:ascii="Cambria" w:hAnsi="Cambria" w:cs="Tahoma"/>
          <w:sz w:val="23"/>
          <w:szCs w:val="23"/>
        </w:rPr>
      </w:pPr>
    </w:p>
    <w:p w14:paraId="081A3FB5" w14:textId="19C5D338" w:rsidR="00637CB0" w:rsidRPr="003B51F2" w:rsidRDefault="00637CB0" w:rsidP="00637CB0">
      <w:pPr>
        <w:pStyle w:val="Zkladntextodsazen"/>
        <w:tabs>
          <w:tab w:val="left" w:pos="476"/>
        </w:tabs>
        <w:autoSpaceDE w:val="0"/>
        <w:autoSpaceDN w:val="0"/>
        <w:adjustRightInd w:val="0"/>
        <w:spacing w:after="240"/>
        <w:rPr>
          <w:rFonts w:ascii="Cambria" w:eastAsiaTheme="minorEastAsia" w:hAnsi="Cambria" w:cs="Tahoma"/>
          <w:sz w:val="23"/>
          <w:szCs w:val="23"/>
          <w:lang w:eastAsia="en-US"/>
        </w:rPr>
      </w:pPr>
      <w:r w:rsidRPr="003B51F2">
        <w:rPr>
          <w:rFonts w:ascii="Cambria" w:eastAsiaTheme="minorEastAsia" w:hAnsi="Cambria" w:cs="Tahoma"/>
          <w:sz w:val="23"/>
          <w:szCs w:val="23"/>
          <w:lang w:eastAsia="en-US"/>
        </w:rPr>
        <w:t>V Praze dne</w:t>
      </w:r>
      <w:r w:rsidR="00551730">
        <w:rPr>
          <w:rFonts w:ascii="Cambria" w:eastAsiaTheme="minorEastAsia" w:hAnsi="Cambria" w:cs="Tahoma"/>
          <w:sz w:val="23"/>
          <w:szCs w:val="23"/>
          <w:lang w:eastAsia="en-US"/>
        </w:rPr>
        <w:t xml:space="preserve"> 11.12.2024 </w:t>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EastAsia" w:hAnsi="Cambria" w:cs="Tahoma"/>
          <w:sz w:val="23"/>
          <w:szCs w:val="23"/>
          <w:lang w:eastAsia="en-US"/>
        </w:rPr>
        <w:t xml:space="preserve">V </w:t>
      </w:r>
      <w:r w:rsidR="00747B54">
        <w:rPr>
          <w:rFonts w:ascii="Cambria" w:eastAsiaTheme="minorEastAsia" w:hAnsi="Cambria" w:cs="Tahoma"/>
          <w:sz w:val="23"/>
          <w:szCs w:val="23"/>
          <w:lang w:eastAsia="en-US"/>
        </w:rPr>
        <w:t xml:space="preserve">Opatově </w:t>
      </w:r>
      <w:r w:rsidRPr="003B51F2">
        <w:rPr>
          <w:rFonts w:ascii="Cambria" w:eastAsiaTheme="minorEastAsia" w:hAnsi="Cambria" w:cs="Tahoma"/>
          <w:sz w:val="23"/>
          <w:szCs w:val="23"/>
          <w:lang w:eastAsia="en-US"/>
        </w:rPr>
        <w:t>dne</w:t>
      </w:r>
      <w:r w:rsidR="00BE113E">
        <w:rPr>
          <w:rFonts w:ascii="Cambria" w:eastAsiaTheme="minorEastAsia" w:hAnsi="Cambria" w:cs="Tahoma"/>
          <w:sz w:val="23"/>
          <w:szCs w:val="23"/>
          <w:lang w:eastAsia="en-US"/>
        </w:rPr>
        <w:t xml:space="preserve"> 10.12.2024</w:t>
      </w:r>
    </w:p>
    <w:p w14:paraId="720ABB66" w14:textId="162A0B6B" w:rsidR="00637CB0" w:rsidRPr="003B51F2" w:rsidRDefault="00637CB0" w:rsidP="00637CB0">
      <w:pPr>
        <w:pStyle w:val="Zkladntextodsazen"/>
        <w:tabs>
          <w:tab w:val="left" w:pos="476"/>
        </w:tabs>
        <w:autoSpaceDE w:val="0"/>
        <w:autoSpaceDN w:val="0"/>
        <w:adjustRightInd w:val="0"/>
        <w:spacing w:after="240"/>
        <w:rPr>
          <w:rFonts w:ascii="Cambria" w:eastAsiaTheme="minorEastAsia" w:hAnsi="Cambria" w:cs="Tahoma"/>
          <w:sz w:val="23"/>
          <w:szCs w:val="23"/>
          <w:lang w:eastAsia="en-US"/>
        </w:rPr>
      </w:pPr>
      <w:r w:rsidRPr="003B51F2">
        <w:rPr>
          <w:rFonts w:ascii="Cambria" w:eastAsiaTheme="minorEastAsia" w:hAnsi="Cambria" w:cs="Tahoma"/>
          <w:sz w:val="23"/>
          <w:szCs w:val="23"/>
          <w:lang w:eastAsia="en-US"/>
        </w:rPr>
        <w:t xml:space="preserve">Za </w:t>
      </w:r>
      <w:r w:rsidR="00A95F7B" w:rsidRPr="003B51F2">
        <w:rPr>
          <w:rFonts w:ascii="Cambria" w:eastAsiaTheme="minorEastAsia" w:hAnsi="Cambria" w:cs="Tahoma"/>
          <w:sz w:val="23"/>
          <w:szCs w:val="23"/>
          <w:lang w:eastAsia="en-US"/>
        </w:rPr>
        <w:t>kupujícího</w:t>
      </w:r>
      <w:r w:rsidRPr="003B51F2">
        <w:rPr>
          <w:rFonts w:ascii="Cambria" w:eastAsiaTheme="minorEastAsia" w:hAnsi="Cambria" w:cs="Tahoma"/>
          <w:sz w:val="23"/>
          <w:szCs w:val="23"/>
          <w:lang w:eastAsia="en-US"/>
        </w:rPr>
        <w:t>:</w:t>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006579D8">
        <w:rPr>
          <w:rFonts w:ascii="Cambria" w:eastAsiaTheme="minorHAnsi" w:hAnsi="Cambria" w:cs="Tahoma"/>
          <w:sz w:val="23"/>
          <w:szCs w:val="23"/>
          <w:lang w:eastAsia="en-US"/>
        </w:rPr>
        <w:tab/>
      </w:r>
      <w:r w:rsidRPr="003B51F2">
        <w:rPr>
          <w:rFonts w:ascii="Cambria" w:eastAsiaTheme="minorEastAsia" w:hAnsi="Cambria" w:cs="Tahoma"/>
          <w:sz w:val="23"/>
          <w:szCs w:val="23"/>
          <w:lang w:eastAsia="en-US"/>
        </w:rPr>
        <w:t xml:space="preserve">Za </w:t>
      </w:r>
      <w:r w:rsidR="00A95F7B" w:rsidRPr="003B51F2">
        <w:rPr>
          <w:rFonts w:ascii="Cambria" w:eastAsiaTheme="minorEastAsia" w:hAnsi="Cambria" w:cs="Tahoma"/>
          <w:sz w:val="23"/>
          <w:szCs w:val="23"/>
          <w:lang w:eastAsia="en-US"/>
        </w:rPr>
        <w:t>prodávajícího</w:t>
      </w:r>
      <w:r w:rsidRPr="003B51F2">
        <w:rPr>
          <w:rFonts w:ascii="Cambria" w:eastAsiaTheme="minorEastAsia" w:hAnsi="Cambria" w:cs="Tahoma"/>
          <w:sz w:val="23"/>
          <w:szCs w:val="23"/>
          <w:lang w:eastAsia="en-US"/>
        </w:rPr>
        <w:t>:</w:t>
      </w:r>
    </w:p>
    <w:p w14:paraId="20C41E2F" w14:textId="77777777" w:rsidR="00637CB0" w:rsidRDefault="00637CB0" w:rsidP="00637CB0">
      <w:pPr>
        <w:pStyle w:val="Zkladntextodsazen"/>
        <w:tabs>
          <w:tab w:val="left" w:pos="476"/>
        </w:tabs>
        <w:autoSpaceDE w:val="0"/>
        <w:autoSpaceDN w:val="0"/>
        <w:adjustRightInd w:val="0"/>
        <w:spacing w:after="240"/>
        <w:rPr>
          <w:rFonts w:ascii="Cambria" w:eastAsiaTheme="minorHAnsi" w:hAnsi="Cambria" w:cs="Tahoma"/>
          <w:sz w:val="23"/>
          <w:szCs w:val="23"/>
          <w:lang w:eastAsia="en-US"/>
        </w:rPr>
      </w:pPr>
    </w:p>
    <w:p w14:paraId="487C8A0F" w14:textId="77777777" w:rsidR="00747B54" w:rsidRPr="003B51F2" w:rsidRDefault="00747B54" w:rsidP="00637CB0">
      <w:pPr>
        <w:pStyle w:val="Zkladntextodsazen"/>
        <w:tabs>
          <w:tab w:val="left" w:pos="476"/>
        </w:tabs>
        <w:autoSpaceDE w:val="0"/>
        <w:autoSpaceDN w:val="0"/>
        <w:adjustRightInd w:val="0"/>
        <w:spacing w:after="240"/>
        <w:rPr>
          <w:rFonts w:ascii="Cambria" w:eastAsiaTheme="minorHAnsi" w:hAnsi="Cambria" w:cs="Tahoma"/>
          <w:sz w:val="23"/>
          <w:szCs w:val="23"/>
          <w:lang w:eastAsia="en-US"/>
        </w:rPr>
      </w:pPr>
    </w:p>
    <w:p w14:paraId="1EC6BABB" w14:textId="77777777" w:rsidR="00637CB0" w:rsidRPr="003B51F2" w:rsidRDefault="00637CB0" w:rsidP="00637CB0">
      <w:pPr>
        <w:pStyle w:val="Zkladntextodsazen"/>
        <w:tabs>
          <w:tab w:val="left" w:pos="476"/>
        </w:tabs>
        <w:autoSpaceDE w:val="0"/>
        <w:autoSpaceDN w:val="0"/>
        <w:adjustRightInd w:val="0"/>
        <w:spacing w:after="240"/>
        <w:rPr>
          <w:rFonts w:ascii="Cambria" w:eastAsiaTheme="minorEastAsia" w:hAnsi="Cambria" w:cs="Tahoma"/>
          <w:sz w:val="23"/>
          <w:szCs w:val="23"/>
          <w:lang w:eastAsia="en-US"/>
        </w:rPr>
      </w:pPr>
      <w:r w:rsidRPr="003B51F2">
        <w:rPr>
          <w:rFonts w:ascii="Cambria" w:eastAsiaTheme="minorEastAsia" w:hAnsi="Cambria" w:cs="Tahoma"/>
          <w:sz w:val="23"/>
          <w:szCs w:val="23"/>
          <w:lang w:eastAsia="en-US"/>
        </w:rPr>
        <w:t>………………………………………………</w:t>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EastAsia" w:hAnsi="Cambria" w:cs="Tahoma"/>
          <w:sz w:val="23"/>
          <w:szCs w:val="23"/>
          <w:lang w:eastAsia="en-US"/>
        </w:rPr>
        <w:t>………………………………………………</w:t>
      </w:r>
    </w:p>
    <w:p w14:paraId="48F6609D" w14:textId="4B58CAA5" w:rsidR="00637CB0" w:rsidRPr="003B51F2" w:rsidRDefault="009F0232" w:rsidP="00637CB0">
      <w:pPr>
        <w:pStyle w:val="Zkladntextodsazen"/>
        <w:tabs>
          <w:tab w:val="left" w:pos="476"/>
        </w:tabs>
        <w:autoSpaceDE w:val="0"/>
        <w:autoSpaceDN w:val="0"/>
        <w:adjustRightInd w:val="0"/>
        <w:rPr>
          <w:rFonts w:ascii="Cambria" w:eastAsiaTheme="minorEastAsia" w:hAnsi="Cambria" w:cs="Tahoma"/>
          <w:sz w:val="23"/>
          <w:szCs w:val="23"/>
          <w:highlight w:val="yellow"/>
          <w:lang w:eastAsia="en-US"/>
        </w:rPr>
      </w:pPr>
      <w:r w:rsidRPr="003B51F2">
        <w:rPr>
          <w:rFonts w:ascii="Cambria" w:eastAsiaTheme="minorEastAsia" w:hAnsi="Cambria" w:cs="Tahoma"/>
          <w:sz w:val="23"/>
          <w:szCs w:val="23"/>
          <w:lang w:eastAsia="en-US"/>
        </w:rPr>
        <w:t>Mg</w:t>
      </w:r>
      <w:r w:rsidR="008901BD" w:rsidRPr="003B51F2">
        <w:rPr>
          <w:rFonts w:ascii="Cambria" w:eastAsiaTheme="minorEastAsia" w:hAnsi="Cambria" w:cs="Tahoma"/>
          <w:sz w:val="23"/>
          <w:szCs w:val="23"/>
          <w:lang w:eastAsia="en-US"/>
        </w:rPr>
        <w:t xml:space="preserve">r. </w:t>
      </w:r>
      <w:r w:rsidRPr="003B51F2">
        <w:rPr>
          <w:rFonts w:ascii="Cambria" w:eastAsiaTheme="minorEastAsia" w:hAnsi="Cambria" w:cs="Tahoma"/>
          <w:sz w:val="23"/>
          <w:szCs w:val="23"/>
          <w:lang w:eastAsia="en-US"/>
        </w:rPr>
        <w:t>Eva Lehečková</w:t>
      </w:r>
      <w:r w:rsidR="00637CB0" w:rsidRPr="003B51F2">
        <w:rPr>
          <w:rFonts w:ascii="Cambria" w:eastAsiaTheme="minorEastAsia" w:hAnsi="Cambria" w:cs="Tahoma"/>
          <w:sz w:val="23"/>
          <w:szCs w:val="23"/>
          <w:lang w:eastAsia="en-US"/>
        </w:rPr>
        <w:t>, Ph.D.</w:t>
      </w:r>
      <w:r w:rsidR="00637CB0" w:rsidRPr="003B51F2">
        <w:rPr>
          <w:rFonts w:ascii="Cambria" w:eastAsiaTheme="minorHAnsi" w:hAnsi="Cambria" w:cs="Tahoma"/>
          <w:sz w:val="23"/>
          <w:szCs w:val="23"/>
          <w:lang w:eastAsia="en-US"/>
        </w:rPr>
        <w:tab/>
      </w:r>
      <w:r w:rsidR="008901BD" w:rsidRPr="003B51F2">
        <w:rPr>
          <w:rFonts w:ascii="Cambria" w:eastAsiaTheme="minorHAnsi" w:hAnsi="Cambria" w:cs="Tahoma"/>
          <w:sz w:val="23"/>
          <w:szCs w:val="23"/>
          <w:lang w:eastAsia="en-US"/>
        </w:rPr>
        <w:tab/>
      </w:r>
      <w:r w:rsidR="008901BD"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00747B54" w:rsidRPr="00595708">
        <w:rPr>
          <w:rFonts w:ascii="Cambria" w:eastAsiaTheme="minorEastAsia" w:hAnsi="Cambria" w:cs="Tahoma"/>
          <w:sz w:val="23"/>
          <w:szCs w:val="23"/>
          <w:lang w:eastAsia="en-US"/>
        </w:rPr>
        <w:t>Vladimír Petr</w:t>
      </w:r>
    </w:p>
    <w:p w14:paraId="2EE54838" w14:textId="2862F1A9" w:rsidR="00637CB0" w:rsidRPr="003B51F2" w:rsidRDefault="008901BD" w:rsidP="00637CB0">
      <w:pPr>
        <w:pStyle w:val="Zkladntextodsazen"/>
        <w:tabs>
          <w:tab w:val="left" w:pos="476"/>
        </w:tabs>
        <w:autoSpaceDE w:val="0"/>
        <w:autoSpaceDN w:val="0"/>
        <w:adjustRightInd w:val="0"/>
        <w:spacing w:before="0" w:after="240"/>
        <w:rPr>
          <w:rFonts w:ascii="Cambria" w:eastAsiaTheme="minorEastAsia" w:hAnsi="Cambria" w:cs="Tahoma"/>
          <w:sz w:val="23"/>
          <w:szCs w:val="23"/>
          <w:lang w:eastAsia="en-US"/>
        </w:rPr>
      </w:pPr>
      <w:r w:rsidRPr="003B51F2">
        <w:rPr>
          <w:rFonts w:ascii="Cambria" w:eastAsiaTheme="minorEastAsia" w:hAnsi="Cambria" w:cs="Tahoma"/>
          <w:sz w:val="23"/>
          <w:szCs w:val="23"/>
          <w:lang w:eastAsia="en-US"/>
        </w:rPr>
        <w:t>děkan</w:t>
      </w:r>
      <w:r w:rsidR="009F0232" w:rsidRPr="003B51F2">
        <w:rPr>
          <w:rFonts w:ascii="Cambria" w:eastAsiaTheme="minorEastAsia" w:hAnsi="Cambria" w:cs="Tahoma"/>
          <w:sz w:val="23"/>
          <w:szCs w:val="23"/>
          <w:lang w:eastAsia="en-US"/>
        </w:rPr>
        <w:t>ka</w:t>
      </w:r>
      <w:r w:rsidR="00637CB0" w:rsidRPr="003B51F2">
        <w:rPr>
          <w:rFonts w:ascii="Cambria" w:eastAsiaTheme="minorEastAsia" w:hAnsi="Cambria" w:cs="Tahoma"/>
          <w:sz w:val="23"/>
          <w:szCs w:val="23"/>
          <w:lang w:eastAsia="en-US"/>
        </w:rPr>
        <w:tab/>
      </w:r>
      <w:r w:rsidR="00637CB0" w:rsidRPr="003B51F2">
        <w:rPr>
          <w:rFonts w:ascii="Cambria" w:eastAsiaTheme="minorEastAsia" w:hAnsi="Cambria" w:cs="Tahoma"/>
          <w:sz w:val="23"/>
          <w:szCs w:val="23"/>
          <w:lang w:eastAsia="en-US"/>
        </w:rPr>
        <w:tab/>
      </w:r>
      <w:r w:rsidR="00637CB0" w:rsidRPr="003B51F2">
        <w:rPr>
          <w:rFonts w:ascii="Cambria" w:eastAsiaTheme="minorEastAsia" w:hAnsi="Cambria" w:cs="Tahoma"/>
          <w:sz w:val="23"/>
          <w:szCs w:val="23"/>
          <w:lang w:eastAsia="en-US"/>
        </w:rPr>
        <w:tab/>
      </w:r>
      <w:r w:rsidR="00637CB0" w:rsidRPr="003B51F2">
        <w:rPr>
          <w:rFonts w:ascii="Cambria" w:eastAsiaTheme="minorEastAsia" w:hAnsi="Cambria" w:cs="Tahoma"/>
          <w:sz w:val="23"/>
          <w:szCs w:val="23"/>
          <w:lang w:eastAsia="en-US"/>
        </w:rPr>
        <w:tab/>
      </w:r>
      <w:r w:rsidR="00637CB0" w:rsidRPr="003B51F2">
        <w:rPr>
          <w:rFonts w:ascii="Cambria" w:eastAsiaTheme="minorEastAsia" w:hAnsi="Cambria" w:cs="Tahoma"/>
          <w:sz w:val="23"/>
          <w:szCs w:val="23"/>
          <w:lang w:eastAsia="en-US"/>
        </w:rPr>
        <w:tab/>
      </w:r>
      <w:r w:rsidR="00637CB0" w:rsidRPr="003B51F2">
        <w:rPr>
          <w:rFonts w:ascii="Cambria" w:eastAsiaTheme="minorEastAsia" w:hAnsi="Cambria" w:cs="Tahoma"/>
          <w:sz w:val="23"/>
          <w:szCs w:val="23"/>
          <w:lang w:eastAsia="en-US"/>
        </w:rPr>
        <w:tab/>
      </w:r>
      <w:r w:rsidR="00747B54">
        <w:rPr>
          <w:rFonts w:ascii="Cambria" w:eastAsiaTheme="minorEastAsia" w:hAnsi="Cambria" w:cs="Tahoma"/>
          <w:sz w:val="23"/>
          <w:szCs w:val="23"/>
          <w:lang w:eastAsia="en-US"/>
        </w:rPr>
        <w:t>jednatel</w:t>
      </w:r>
    </w:p>
    <w:p w14:paraId="2E828E89" w14:textId="72514694" w:rsidR="00637CB0" w:rsidRPr="003B51F2" w:rsidRDefault="00637CB0" w:rsidP="00804363">
      <w:pPr>
        <w:spacing w:after="160" w:line="259" w:lineRule="auto"/>
        <w:rPr>
          <w:rFonts w:ascii="Cambria" w:hAnsi="Cambria" w:cs="Tahoma"/>
          <w:b/>
          <w:bCs/>
          <w:i/>
          <w:iCs/>
          <w:sz w:val="23"/>
          <w:szCs w:val="23"/>
        </w:rPr>
      </w:pPr>
    </w:p>
    <w:sectPr w:rsidR="00637CB0" w:rsidRPr="003B51F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C1B4D" w14:textId="77777777" w:rsidR="00D73084" w:rsidRDefault="00D73084" w:rsidP="002319C2">
      <w:r>
        <w:separator/>
      </w:r>
    </w:p>
  </w:endnote>
  <w:endnote w:type="continuationSeparator" w:id="0">
    <w:p w14:paraId="0369EB2D" w14:textId="77777777" w:rsidR="00D73084" w:rsidRDefault="00D73084" w:rsidP="002319C2">
      <w:r>
        <w:continuationSeparator/>
      </w:r>
    </w:p>
  </w:endnote>
  <w:endnote w:type="continuationNotice" w:id="1">
    <w:p w14:paraId="07D0B5AB" w14:textId="77777777" w:rsidR="00D73084" w:rsidRDefault="00D73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804363">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804363">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65325" w14:textId="77777777" w:rsidR="00D73084" w:rsidRDefault="00D73084" w:rsidP="002319C2">
      <w:r>
        <w:separator/>
      </w:r>
    </w:p>
  </w:footnote>
  <w:footnote w:type="continuationSeparator" w:id="0">
    <w:p w14:paraId="0CD47E3A" w14:textId="77777777" w:rsidR="00D73084" w:rsidRDefault="00D73084" w:rsidP="002319C2">
      <w:r>
        <w:continuationSeparator/>
      </w:r>
    </w:p>
  </w:footnote>
  <w:footnote w:type="continuationNotice" w:id="1">
    <w:p w14:paraId="161A5D55" w14:textId="77777777" w:rsidR="00D73084" w:rsidRDefault="00D730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3B10F0"/>
    <w:multiLevelType w:val="multilevel"/>
    <w:tmpl w:val="BFE40DBA"/>
    <w:lvl w:ilvl="0">
      <w:start w:val="1"/>
      <w:numFmt w:val="decimal"/>
      <w:lvlText w:val="%1."/>
      <w:lvlJc w:val="left"/>
      <w:pPr>
        <w:ind w:left="567" w:hanging="567"/>
      </w:pPr>
      <w:rPr>
        <w:rFonts w:hint="default"/>
        <w:b w:val="0"/>
        <w:color w:val="auto"/>
      </w:rPr>
    </w:lvl>
    <w:lvl w:ilvl="1">
      <w:start w:val="1"/>
      <w:numFmt w:val="lowerRoman"/>
      <w:lvlText w:val="%2."/>
      <w:lvlJc w:val="righ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726D2F"/>
    <w:multiLevelType w:val="multilevel"/>
    <w:tmpl w:val="88E435C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8"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458840902">
    <w:abstractNumId w:val="0"/>
  </w:num>
  <w:num w:numId="2" w16cid:durableId="2008050259">
    <w:abstractNumId w:val="13"/>
  </w:num>
  <w:num w:numId="3" w16cid:durableId="194390058">
    <w:abstractNumId w:val="7"/>
  </w:num>
  <w:num w:numId="4" w16cid:durableId="919405868">
    <w:abstractNumId w:val="12"/>
  </w:num>
  <w:num w:numId="5" w16cid:durableId="1925070257">
    <w:abstractNumId w:val="17"/>
  </w:num>
  <w:num w:numId="6" w16cid:durableId="807282294">
    <w:abstractNumId w:val="14"/>
  </w:num>
  <w:num w:numId="7" w16cid:durableId="885524806">
    <w:abstractNumId w:val="5"/>
  </w:num>
  <w:num w:numId="8" w16cid:durableId="1558084364">
    <w:abstractNumId w:val="2"/>
  </w:num>
  <w:num w:numId="9" w16cid:durableId="538130420">
    <w:abstractNumId w:val="10"/>
  </w:num>
  <w:num w:numId="10" w16cid:durableId="187452411">
    <w:abstractNumId w:val="1"/>
  </w:num>
  <w:num w:numId="11" w16cid:durableId="748892096">
    <w:abstractNumId w:val="8"/>
  </w:num>
  <w:num w:numId="12" w16cid:durableId="591738901">
    <w:abstractNumId w:val="3"/>
  </w:num>
  <w:num w:numId="13" w16cid:durableId="1398937428">
    <w:abstractNumId w:val="18"/>
  </w:num>
  <w:num w:numId="14" w16cid:durableId="1221672098">
    <w:abstractNumId w:val="15"/>
  </w:num>
  <w:num w:numId="15" w16cid:durableId="2141065833">
    <w:abstractNumId w:val="11"/>
  </w:num>
  <w:num w:numId="16" w16cid:durableId="6703297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34668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910049">
    <w:abstractNumId w:val="4"/>
  </w:num>
  <w:num w:numId="19" w16cid:durableId="2143190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7986"/>
    <w:rsid w:val="00011C3F"/>
    <w:rsid w:val="0001204E"/>
    <w:rsid w:val="00017C1A"/>
    <w:rsid w:val="000439BE"/>
    <w:rsid w:val="00056A5F"/>
    <w:rsid w:val="000722B8"/>
    <w:rsid w:val="00076128"/>
    <w:rsid w:val="00091C0A"/>
    <w:rsid w:val="000A5D35"/>
    <w:rsid w:val="000A688C"/>
    <w:rsid w:val="000A6BDD"/>
    <w:rsid w:val="000C4387"/>
    <w:rsid w:val="000F1038"/>
    <w:rsid w:val="000F215C"/>
    <w:rsid w:val="000F7A03"/>
    <w:rsid w:val="00100E89"/>
    <w:rsid w:val="00110F2F"/>
    <w:rsid w:val="00134166"/>
    <w:rsid w:val="001344B9"/>
    <w:rsid w:val="00173438"/>
    <w:rsid w:val="001745EA"/>
    <w:rsid w:val="00174F5E"/>
    <w:rsid w:val="001773AD"/>
    <w:rsid w:val="00184892"/>
    <w:rsid w:val="001C1169"/>
    <w:rsid w:val="001C5D65"/>
    <w:rsid w:val="001D75E7"/>
    <w:rsid w:val="001E4A29"/>
    <w:rsid w:val="001E6F41"/>
    <w:rsid w:val="001F23A5"/>
    <w:rsid w:val="00204F54"/>
    <w:rsid w:val="00214B5F"/>
    <w:rsid w:val="002207F3"/>
    <w:rsid w:val="002319C2"/>
    <w:rsid w:val="002503C4"/>
    <w:rsid w:val="0025122C"/>
    <w:rsid w:val="00254A1C"/>
    <w:rsid w:val="002621F1"/>
    <w:rsid w:val="0026710C"/>
    <w:rsid w:val="0027138E"/>
    <w:rsid w:val="0028261E"/>
    <w:rsid w:val="0028775A"/>
    <w:rsid w:val="002C0651"/>
    <w:rsid w:val="002C17F3"/>
    <w:rsid w:val="002C5222"/>
    <w:rsid w:val="002C6B1F"/>
    <w:rsid w:val="002C777C"/>
    <w:rsid w:val="002E1A2F"/>
    <w:rsid w:val="002F3989"/>
    <w:rsid w:val="00320350"/>
    <w:rsid w:val="0033124B"/>
    <w:rsid w:val="0033512D"/>
    <w:rsid w:val="0034408A"/>
    <w:rsid w:val="0038383E"/>
    <w:rsid w:val="003B51F2"/>
    <w:rsid w:val="003E2CEF"/>
    <w:rsid w:val="003E6DF3"/>
    <w:rsid w:val="003F6913"/>
    <w:rsid w:val="00443062"/>
    <w:rsid w:val="0044641C"/>
    <w:rsid w:val="004D1640"/>
    <w:rsid w:val="004E56FC"/>
    <w:rsid w:val="004F2EC7"/>
    <w:rsid w:val="004F39DA"/>
    <w:rsid w:val="0050169D"/>
    <w:rsid w:val="0051037A"/>
    <w:rsid w:val="0052158A"/>
    <w:rsid w:val="00522BFA"/>
    <w:rsid w:val="0052532B"/>
    <w:rsid w:val="00531A96"/>
    <w:rsid w:val="0054488C"/>
    <w:rsid w:val="00551730"/>
    <w:rsid w:val="00561A40"/>
    <w:rsid w:val="00570F03"/>
    <w:rsid w:val="005817C6"/>
    <w:rsid w:val="00593549"/>
    <w:rsid w:val="00595708"/>
    <w:rsid w:val="005B28A9"/>
    <w:rsid w:val="005B28B1"/>
    <w:rsid w:val="005B4548"/>
    <w:rsid w:val="005B593C"/>
    <w:rsid w:val="005D1AF3"/>
    <w:rsid w:val="005E004C"/>
    <w:rsid w:val="005E00AE"/>
    <w:rsid w:val="005E1034"/>
    <w:rsid w:val="005E1132"/>
    <w:rsid w:val="005E71B6"/>
    <w:rsid w:val="005F2D1B"/>
    <w:rsid w:val="00600D4E"/>
    <w:rsid w:val="00611201"/>
    <w:rsid w:val="006171BE"/>
    <w:rsid w:val="0062220B"/>
    <w:rsid w:val="006319C1"/>
    <w:rsid w:val="00637CB0"/>
    <w:rsid w:val="0064332B"/>
    <w:rsid w:val="00644CBD"/>
    <w:rsid w:val="00647BE4"/>
    <w:rsid w:val="006579D8"/>
    <w:rsid w:val="00674CC6"/>
    <w:rsid w:val="006845D1"/>
    <w:rsid w:val="006F30BF"/>
    <w:rsid w:val="006F43D3"/>
    <w:rsid w:val="00717DB5"/>
    <w:rsid w:val="00721843"/>
    <w:rsid w:val="0074148B"/>
    <w:rsid w:val="00747B54"/>
    <w:rsid w:val="007500DB"/>
    <w:rsid w:val="007A1907"/>
    <w:rsid w:val="007B57E3"/>
    <w:rsid w:val="007D3D4E"/>
    <w:rsid w:val="007E1F17"/>
    <w:rsid w:val="007E21A5"/>
    <w:rsid w:val="007F5B72"/>
    <w:rsid w:val="00800815"/>
    <w:rsid w:val="00801DEE"/>
    <w:rsid w:val="00804363"/>
    <w:rsid w:val="00810E31"/>
    <w:rsid w:val="008154C5"/>
    <w:rsid w:val="008202E6"/>
    <w:rsid w:val="00822348"/>
    <w:rsid w:val="00822986"/>
    <w:rsid w:val="00824C4A"/>
    <w:rsid w:val="00830CBE"/>
    <w:rsid w:val="00843860"/>
    <w:rsid w:val="008464AD"/>
    <w:rsid w:val="00861A74"/>
    <w:rsid w:val="00863EA7"/>
    <w:rsid w:val="00867F88"/>
    <w:rsid w:val="00870525"/>
    <w:rsid w:val="00874C8B"/>
    <w:rsid w:val="008901BD"/>
    <w:rsid w:val="008A2055"/>
    <w:rsid w:val="008A32F5"/>
    <w:rsid w:val="008A54B3"/>
    <w:rsid w:val="008B3219"/>
    <w:rsid w:val="008B4F6F"/>
    <w:rsid w:val="008D58B1"/>
    <w:rsid w:val="008F3802"/>
    <w:rsid w:val="008F6764"/>
    <w:rsid w:val="0090203E"/>
    <w:rsid w:val="00903532"/>
    <w:rsid w:val="00922AA7"/>
    <w:rsid w:val="00922D9A"/>
    <w:rsid w:val="00925453"/>
    <w:rsid w:val="0093375E"/>
    <w:rsid w:val="00941978"/>
    <w:rsid w:val="00967B77"/>
    <w:rsid w:val="0097110E"/>
    <w:rsid w:val="009927D3"/>
    <w:rsid w:val="009A4343"/>
    <w:rsid w:val="009B37F1"/>
    <w:rsid w:val="009B65D5"/>
    <w:rsid w:val="009C1701"/>
    <w:rsid w:val="009C59A9"/>
    <w:rsid w:val="009C7260"/>
    <w:rsid w:val="009D2B0E"/>
    <w:rsid w:val="009D2F46"/>
    <w:rsid w:val="009D6F45"/>
    <w:rsid w:val="009E06F1"/>
    <w:rsid w:val="009F0232"/>
    <w:rsid w:val="009F4973"/>
    <w:rsid w:val="009F5CB9"/>
    <w:rsid w:val="009F6C85"/>
    <w:rsid w:val="00A02CC5"/>
    <w:rsid w:val="00A125DE"/>
    <w:rsid w:val="00A3174A"/>
    <w:rsid w:val="00A32E11"/>
    <w:rsid w:val="00A52630"/>
    <w:rsid w:val="00A542D3"/>
    <w:rsid w:val="00A54626"/>
    <w:rsid w:val="00A54E2B"/>
    <w:rsid w:val="00A6656F"/>
    <w:rsid w:val="00A71F57"/>
    <w:rsid w:val="00A90321"/>
    <w:rsid w:val="00A95F7B"/>
    <w:rsid w:val="00AA5054"/>
    <w:rsid w:val="00AF3860"/>
    <w:rsid w:val="00B01D99"/>
    <w:rsid w:val="00B02236"/>
    <w:rsid w:val="00B2346D"/>
    <w:rsid w:val="00B30EBC"/>
    <w:rsid w:val="00B438CA"/>
    <w:rsid w:val="00B45464"/>
    <w:rsid w:val="00B64659"/>
    <w:rsid w:val="00B70035"/>
    <w:rsid w:val="00B8349E"/>
    <w:rsid w:val="00B86B64"/>
    <w:rsid w:val="00BA7A38"/>
    <w:rsid w:val="00BC1CA2"/>
    <w:rsid w:val="00BE113E"/>
    <w:rsid w:val="00BE1A4B"/>
    <w:rsid w:val="00BF04A4"/>
    <w:rsid w:val="00C06D5F"/>
    <w:rsid w:val="00C151AE"/>
    <w:rsid w:val="00C22AC5"/>
    <w:rsid w:val="00C2687A"/>
    <w:rsid w:val="00C32AC4"/>
    <w:rsid w:val="00C344AD"/>
    <w:rsid w:val="00C44523"/>
    <w:rsid w:val="00C558F2"/>
    <w:rsid w:val="00C600C9"/>
    <w:rsid w:val="00C67F66"/>
    <w:rsid w:val="00C7114C"/>
    <w:rsid w:val="00C75CE1"/>
    <w:rsid w:val="00C7613A"/>
    <w:rsid w:val="00C950A5"/>
    <w:rsid w:val="00CB0921"/>
    <w:rsid w:val="00CB1CBF"/>
    <w:rsid w:val="00CD5A5A"/>
    <w:rsid w:val="00CE126D"/>
    <w:rsid w:val="00CE74E9"/>
    <w:rsid w:val="00CF0B67"/>
    <w:rsid w:val="00D15EEA"/>
    <w:rsid w:val="00D261DC"/>
    <w:rsid w:val="00D35FAC"/>
    <w:rsid w:val="00D720F1"/>
    <w:rsid w:val="00D73084"/>
    <w:rsid w:val="00D876F1"/>
    <w:rsid w:val="00DA65EB"/>
    <w:rsid w:val="00DC08ED"/>
    <w:rsid w:val="00DC2931"/>
    <w:rsid w:val="00DC2DC9"/>
    <w:rsid w:val="00DD3132"/>
    <w:rsid w:val="00DF481F"/>
    <w:rsid w:val="00E00E4D"/>
    <w:rsid w:val="00E14348"/>
    <w:rsid w:val="00E5315E"/>
    <w:rsid w:val="00E5331E"/>
    <w:rsid w:val="00E82706"/>
    <w:rsid w:val="00E967C6"/>
    <w:rsid w:val="00EA30DE"/>
    <w:rsid w:val="00EA5E67"/>
    <w:rsid w:val="00EA7A07"/>
    <w:rsid w:val="00EB6E6C"/>
    <w:rsid w:val="00EE0C45"/>
    <w:rsid w:val="00EE49A6"/>
    <w:rsid w:val="00F03EBC"/>
    <w:rsid w:val="00F13A04"/>
    <w:rsid w:val="00F224EB"/>
    <w:rsid w:val="00F26C1B"/>
    <w:rsid w:val="00F332AC"/>
    <w:rsid w:val="00F84251"/>
    <w:rsid w:val="00FB6078"/>
    <w:rsid w:val="00FC064A"/>
    <w:rsid w:val="00FC641F"/>
    <w:rsid w:val="00FE0544"/>
    <w:rsid w:val="00FF67D2"/>
    <w:rsid w:val="0536B280"/>
    <w:rsid w:val="0C1B7CB9"/>
    <w:rsid w:val="1337EB2B"/>
    <w:rsid w:val="13917E43"/>
    <w:rsid w:val="1718E3BF"/>
    <w:rsid w:val="18301D1F"/>
    <w:rsid w:val="19739086"/>
    <w:rsid w:val="19B91451"/>
    <w:rsid w:val="210725BC"/>
    <w:rsid w:val="2109E7D6"/>
    <w:rsid w:val="211A1DB1"/>
    <w:rsid w:val="22CDAB53"/>
    <w:rsid w:val="23B1A12F"/>
    <w:rsid w:val="24126F98"/>
    <w:rsid w:val="2AE0F447"/>
    <w:rsid w:val="300B19C9"/>
    <w:rsid w:val="32495DE7"/>
    <w:rsid w:val="3485CE09"/>
    <w:rsid w:val="3ACEFEFA"/>
    <w:rsid w:val="3BF40BCC"/>
    <w:rsid w:val="3C344335"/>
    <w:rsid w:val="3E379FBE"/>
    <w:rsid w:val="3EB0663F"/>
    <w:rsid w:val="4500EB08"/>
    <w:rsid w:val="47E35E00"/>
    <w:rsid w:val="499F853B"/>
    <w:rsid w:val="4B264D91"/>
    <w:rsid w:val="4BA99914"/>
    <w:rsid w:val="4C13F862"/>
    <w:rsid w:val="5026EC77"/>
    <w:rsid w:val="5165F688"/>
    <w:rsid w:val="55075AE8"/>
    <w:rsid w:val="5890C877"/>
    <w:rsid w:val="5DAED44C"/>
    <w:rsid w:val="5EA39E74"/>
    <w:rsid w:val="647C19CE"/>
    <w:rsid w:val="6551D776"/>
    <w:rsid w:val="68A6BF8E"/>
    <w:rsid w:val="6FEAB045"/>
    <w:rsid w:val="6FF19D46"/>
    <w:rsid w:val="7196FB53"/>
    <w:rsid w:val="72EF50BD"/>
    <w:rsid w:val="76854AB0"/>
    <w:rsid w:val="7B0A33D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aliases w:val="Styl2,Conclusion de partie"/>
    <w:basedOn w:val="Normln"/>
    <w:link w:val="OdstavecseseznamemChar"/>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A71F57"/>
    <w:rPr>
      <w:color w:val="0563C1" w:themeColor="hyperlink"/>
      <w:u w:val="single"/>
    </w:rPr>
  </w:style>
  <w:style w:type="character" w:customStyle="1" w:styleId="Nevyeenzmnka1">
    <w:name w:val="Nevyřešená zmínka1"/>
    <w:basedOn w:val="Standardnpsmoodstavce"/>
    <w:uiPriority w:val="99"/>
    <w:semiHidden/>
    <w:unhideWhenUsed/>
    <w:rsid w:val="00A71F57"/>
    <w:rPr>
      <w:color w:val="605E5C"/>
      <w:shd w:val="clear" w:color="auto" w:fill="E1DFDD"/>
    </w:rPr>
  </w:style>
  <w:style w:type="paragraph" w:styleId="Revize">
    <w:name w:val="Revision"/>
    <w:hidden/>
    <w:uiPriority w:val="99"/>
    <w:semiHidden/>
    <w:rsid w:val="00CD5A5A"/>
    <w:pPr>
      <w:spacing w:after="0" w:line="240" w:lineRule="auto"/>
    </w:pPr>
    <w:rPr>
      <w:rFonts w:ascii="Times New Roman" w:eastAsia="Times New Roman" w:hAnsi="Times New Roman"/>
      <w:sz w:val="24"/>
      <w:szCs w:val="24"/>
      <w:lang w:eastAsia="cs-CZ"/>
    </w:rPr>
  </w:style>
  <w:style w:type="paragraph" w:customStyle="1" w:styleId="Odsavec">
    <w:name w:val="Odsavec"/>
    <w:basedOn w:val="Normln"/>
    <w:qFormat/>
    <w:rsid w:val="009F4973"/>
    <w:pPr>
      <w:spacing w:before="120" w:after="120"/>
      <w:ind w:firstLine="284"/>
      <w:jc w:val="both"/>
    </w:pPr>
    <w:rPr>
      <w:rFonts w:ascii="Arial" w:hAnsi="Arial"/>
      <w:sz w:val="22"/>
      <w:szCs w:val="20"/>
    </w:rPr>
  </w:style>
  <w:style w:type="paragraph" w:styleId="Zkladntext">
    <w:name w:val="Body Text"/>
    <w:basedOn w:val="Normln"/>
    <w:link w:val="ZkladntextChar"/>
    <w:uiPriority w:val="99"/>
    <w:semiHidden/>
    <w:unhideWhenUsed/>
    <w:rsid w:val="0026710C"/>
    <w:pPr>
      <w:spacing w:after="120"/>
    </w:pPr>
  </w:style>
  <w:style w:type="character" w:customStyle="1" w:styleId="ZkladntextChar">
    <w:name w:val="Základní text Char"/>
    <w:basedOn w:val="Standardnpsmoodstavce"/>
    <w:link w:val="Zkladntext"/>
    <w:uiPriority w:val="99"/>
    <w:semiHidden/>
    <w:rsid w:val="0026710C"/>
    <w:rPr>
      <w:rFonts w:ascii="Times New Roman" w:eastAsia="Times New Roman" w:hAnsi="Times New Roman"/>
      <w:sz w:val="24"/>
      <w:szCs w:val="24"/>
      <w:lang w:eastAsia="cs-CZ"/>
    </w:rPr>
  </w:style>
  <w:style w:type="character" w:customStyle="1" w:styleId="OdstavecseseznamemChar">
    <w:name w:val="Odstavec se seznamem Char"/>
    <w:aliases w:val="Styl2 Char,Conclusion de partie Char"/>
    <w:link w:val="Odstavecseseznamem"/>
    <w:uiPriority w:val="34"/>
    <w:locked/>
    <w:rsid w:val="0026710C"/>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E4B99748-6F61-435A-BC16-6E017145F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4578</Words>
  <Characters>27014</Characters>
  <Application>Microsoft Office Word</Application>
  <DocSecurity>2</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2024-12-13T13:39:00Z</dcterms:created>
  <dcterms:modified xsi:type="dcterms:W3CDTF">2024-12-13T13:39:00Z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