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4F" w:rsidRDefault="00844D4F" w:rsidP="00E51FF2">
      <w:bookmarkStart w:id="0" w:name="_GoBack"/>
      <w:bookmarkEnd w:id="0"/>
    </w:p>
    <w:p w:rsidR="00982F71" w:rsidRPr="00F072DB" w:rsidRDefault="00D21C00" w:rsidP="00E51FF2">
      <w:pPr>
        <w:jc w:val="center"/>
        <w:rPr>
          <w:b/>
          <w:sz w:val="36"/>
          <w:szCs w:val="36"/>
        </w:rPr>
      </w:pPr>
      <w:r w:rsidRPr="00F072DB">
        <w:rPr>
          <w:b/>
          <w:sz w:val="36"/>
          <w:szCs w:val="36"/>
        </w:rPr>
        <w:t>Požadavek na</w:t>
      </w:r>
      <w:r w:rsidR="00982F71" w:rsidRPr="00F072DB">
        <w:rPr>
          <w:b/>
          <w:sz w:val="36"/>
          <w:szCs w:val="36"/>
        </w:rPr>
        <w:t xml:space="preserve"> změnu</w:t>
      </w:r>
      <w:r w:rsidR="00BE2CD4" w:rsidRPr="00F072DB">
        <w:rPr>
          <w:b/>
          <w:sz w:val="36"/>
          <w:szCs w:val="36"/>
        </w:rPr>
        <w:t xml:space="preserve"> (RfC)</w:t>
      </w:r>
      <w:r w:rsidR="008C08F8" w:rsidRPr="00F072DB">
        <w:rPr>
          <w:b/>
          <w:sz w:val="36"/>
          <w:szCs w:val="36"/>
        </w:rPr>
        <w:t xml:space="preserve"> –</w:t>
      </w:r>
      <w:r w:rsidR="003569F6" w:rsidRPr="003569F6">
        <w:rPr>
          <w:b/>
          <w:sz w:val="36"/>
          <w:szCs w:val="36"/>
        </w:rPr>
        <w:t>Vytvoření kontroly CC z delegované kontroly</w:t>
      </w:r>
    </w:p>
    <w:p w:rsidR="006C3557" w:rsidRDefault="006C3557" w:rsidP="00E51FF2"/>
    <w:p w:rsidR="00525B29" w:rsidRPr="006C3557" w:rsidRDefault="008C14AA" w:rsidP="00E51FF2">
      <w:pPr>
        <w:pStyle w:val="Nadpis1"/>
      </w:pPr>
      <w:r w:rsidRPr="006C3557">
        <w:t>Základní informace</w:t>
      </w:r>
    </w:p>
    <w:p w:rsidR="002A4EAB" w:rsidRPr="006C3557" w:rsidRDefault="002A4EAB" w:rsidP="00E51FF2"/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6C3557" w:rsidTr="00F36725">
        <w:trPr>
          <w:trHeight w:val="565"/>
        </w:trPr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:rsidR="00463E31" w:rsidRPr="006C3557" w:rsidRDefault="00DC284B" w:rsidP="00F072DB">
            <w:pPr>
              <w:pStyle w:val="Tabulka"/>
              <w:rPr>
                <w:rStyle w:val="Siln"/>
                <w:szCs w:val="22"/>
              </w:rPr>
            </w:pPr>
            <w:r w:rsidRPr="002D0745">
              <w:t>ID SD MZe</w:t>
            </w:r>
            <w:r w:rsidR="00463E31" w:rsidRPr="002D0745"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E22D0" w:rsidRDefault="00BE22D0" w:rsidP="00E51FF2">
            <w:pPr>
              <w:pStyle w:val="Tabulka"/>
              <w:pBdr>
                <w:bottom w:val="single" w:sz="6" w:space="1" w:color="auto"/>
              </w:pBdr>
            </w:pPr>
          </w:p>
          <w:p w:rsidR="00BE22D0" w:rsidRPr="006C3557" w:rsidRDefault="00BE22D0" w:rsidP="00E51FF2">
            <w:pPr>
              <w:pStyle w:val="Tabulka"/>
            </w:pP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:rsidR="00463E31" w:rsidRPr="007B2715" w:rsidRDefault="00463E31" w:rsidP="00F072DB">
            <w:pPr>
              <w:pStyle w:val="Tabulka"/>
            </w:pPr>
            <w:r w:rsidRPr="002273D3">
              <w:t>ID ShP MZe</w:t>
            </w:r>
            <w:r w:rsidRPr="002D0745"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:rsidR="00463E31" w:rsidRPr="007D5594" w:rsidRDefault="006954F3" w:rsidP="00264101">
            <w:pPr>
              <w:pStyle w:val="Tabulka"/>
              <w:jc w:val="center"/>
              <w:rPr>
                <w:rStyle w:val="Siln"/>
                <w:szCs w:val="22"/>
              </w:rPr>
            </w:pPr>
            <w:r>
              <w:rPr>
                <w:rStyle w:val="Siln"/>
                <w:szCs w:val="22"/>
              </w:rPr>
              <w:t>2016_0031_104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463E31" w:rsidRPr="006C3557" w:rsidRDefault="008E77F3" w:rsidP="00F072DB">
            <w:pPr>
              <w:pStyle w:val="Tabulka"/>
              <w:rPr>
                <w:rStyle w:val="Siln"/>
                <w:szCs w:val="22"/>
              </w:rPr>
            </w:pPr>
            <w:r w:rsidRPr="002273D3">
              <w:t xml:space="preserve">ID </w:t>
            </w:r>
            <w:r w:rsidR="00DC284B" w:rsidRPr="002273D3">
              <w:t>PK MZe</w:t>
            </w:r>
            <w:r w:rsidR="00DC284B" w:rsidRPr="002D0745">
              <w:t>:</w:t>
            </w:r>
          </w:p>
        </w:tc>
        <w:tc>
          <w:tcPr>
            <w:tcW w:w="1095" w:type="dxa"/>
            <w:vAlign w:val="center"/>
          </w:tcPr>
          <w:p w:rsidR="00463E31" w:rsidRPr="002A6363" w:rsidRDefault="00653B13" w:rsidP="00264101">
            <w:pPr>
              <w:pStyle w:val="Tabulka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310</w:t>
            </w:r>
          </w:p>
        </w:tc>
      </w:tr>
    </w:tbl>
    <w:p w:rsidR="003B2D72" w:rsidRPr="006C3557" w:rsidRDefault="003B2D72" w:rsidP="00E51FF2"/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:rsidTr="008C08F8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shd w:val="clear" w:color="auto" w:fill="F7FF7E" w:themeFill="accent1" w:themeFillTint="66"/>
            <w:vAlign w:val="center"/>
          </w:tcPr>
          <w:p w:rsidR="008A4500" w:rsidRPr="006C3557" w:rsidRDefault="00976455" w:rsidP="00F072DB">
            <w:pPr>
              <w:pStyle w:val="Tabulka"/>
              <w:rPr>
                <w:rStyle w:val="Siln"/>
                <w:szCs w:val="22"/>
              </w:rPr>
            </w:pPr>
            <w:r w:rsidRPr="002273D3">
              <w:t>Název</w:t>
            </w:r>
            <w:r w:rsidR="00A5471A" w:rsidRPr="002273D3">
              <w:t xml:space="preserve"> </w:t>
            </w:r>
            <w:r w:rsidR="00887312" w:rsidRPr="002273D3">
              <w:t>změny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F7FF7E" w:themeFill="accent1" w:themeFillTint="66"/>
            <w:vAlign w:val="center"/>
          </w:tcPr>
          <w:p w:rsidR="008A4500" w:rsidRPr="007B2715" w:rsidRDefault="005A60E3" w:rsidP="00E51FF2">
            <w:pPr>
              <w:pStyle w:val="Tabulka"/>
            </w:pPr>
            <w:r w:rsidRPr="002802EA">
              <w:rPr>
                <w:b/>
              </w:rPr>
              <w:t>IZR - Vytvoření kontroly CC z delegované kontroly dotací</w:t>
            </w:r>
            <w:r w:rsidR="002802EA" w:rsidRPr="002802EA">
              <w:rPr>
                <w:b/>
              </w:rPr>
              <w:t>,</w:t>
            </w:r>
            <w:r w:rsidR="002802EA">
              <w:t xml:space="preserve"> (PZ_PRAIS_2017_No151_IZR_CC_deleg_kontroly_dotaci)</w:t>
            </w:r>
          </w:p>
        </w:tc>
      </w:tr>
      <w:tr w:rsidR="00EF14C6" w:rsidRPr="006C355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4500" w:rsidRPr="006C3557" w:rsidRDefault="008A4500" w:rsidP="00E51FF2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DefaultPlaceholder_1081868576"/>
            </w:placeholder>
            <w:date w:fullDate="2017-05-27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:rsidR="008A4500" w:rsidRPr="00152E30" w:rsidRDefault="006954F3" w:rsidP="00E51FF2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27.5.2017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8A4500" w:rsidRPr="006C3557" w:rsidRDefault="008A4500" w:rsidP="00E51FF2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id w:val="-1745104504"/>
            <w:placeholder>
              <w:docPart w:val="390188DC41C241DE904F1129ACB75A4C"/>
            </w:placeholder>
            <w:date w:fullDate="2017-07-18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8A4500" w:rsidRPr="006C3557" w:rsidRDefault="006954F3" w:rsidP="003569F6">
                <w:pPr>
                  <w:pStyle w:val="Tabulka"/>
                </w:pPr>
                <w:r>
                  <w:t>18.7.2017</w:t>
                </w:r>
              </w:p>
            </w:tc>
          </w:sdtContent>
        </w:sdt>
      </w:tr>
    </w:tbl>
    <w:p w:rsidR="003B2D72" w:rsidRPr="006C3557" w:rsidRDefault="003B2D72" w:rsidP="00E51FF2"/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507A" w:rsidRPr="006C3557" w:rsidRDefault="0065507A" w:rsidP="00F072DB">
            <w:pPr>
              <w:pStyle w:val="Tabulka"/>
            </w:pPr>
            <w:r w:rsidRPr="002D0745">
              <w:rPr>
                <w:rStyle w:val="Siln"/>
                <w:szCs w:val="22"/>
              </w:rPr>
              <w:t>Kategorie změny</w:t>
            </w:r>
            <w:r w:rsidR="00F072DB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5507A" w:rsidRPr="004F65E7" w:rsidRDefault="0065507A" w:rsidP="00E51FF2">
            <w:pPr>
              <w:pStyle w:val="Tabulka"/>
            </w:pPr>
            <w:r w:rsidRPr="004F65E7">
              <w:t xml:space="preserve">Normální  </w:t>
            </w:r>
            <w:sdt>
              <w:sdt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4F65E7">
              <w:t xml:space="preserve">     Urgentní  </w:t>
            </w:r>
            <w:sdt>
              <w:sdt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65507A" w:rsidRPr="006C3557" w:rsidRDefault="0065507A" w:rsidP="00F072DB">
            <w:pPr>
              <w:pStyle w:val="Tabulka"/>
              <w:rPr>
                <w:rStyle w:val="Siln"/>
                <w:szCs w:val="22"/>
              </w:rPr>
            </w:pPr>
            <w:r w:rsidRPr="002D0745">
              <w:t>Priorita: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07A" w:rsidRPr="004F65E7" w:rsidRDefault="0065507A" w:rsidP="00E51FF2">
            <w:pPr>
              <w:pStyle w:val="Tabulka"/>
            </w:pPr>
            <w:r w:rsidRPr="004F65E7">
              <w:t xml:space="preserve">Vysoká  </w:t>
            </w:r>
            <w:sdt>
              <w:sdt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06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4F65E7">
              <w:t xml:space="preserve">  Střední  </w:t>
            </w:r>
            <w:sdt>
              <w:sdt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F65E7">
              <w:t xml:space="preserve">   Nízká </w:t>
            </w:r>
            <w:sdt>
              <w:sdt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85582D" w:rsidRPr="006C3557" w:rsidRDefault="0085582D" w:rsidP="00E51FF2"/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8C08F8" w:rsidRPr="006C3557" w:rsidTr="008C08F8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C08F8" w:rsidRPr="006C3557" w:rsidRDefault="008C08F8" w:rsidP="00E51FF2">
            <w:pPr>
              <w:pStyle w:val="Tabulka"/>
            </w:pPr>
            <w:r w:rsidRPr="002D0745">
              <w:t>Oblast: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:rsidR="008C08F8" w:rsidRPr="006C3557" w:rsidRDefault="008C08F8" w:rsidP="00E51FF2">
            <w:pPr>
              <w:pStyle w:val="Tabulka"/>
            </w:pPr>
            <w:r w:rsidRPr="00394E3E">
              <w:t xml:space="preserve">Aplikace  </w:t>
            </w:r>
            <w:sdt>
              <w:sdt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6C3557"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:rsidR="008C08F8" w:rsidRPr="006C3557" w:rsidRDefault="008C08F8" w:rsidP="00E51FF2">
            <w:pPr>
              <w:pStyle w:val="Tabulka"/>
            </w:pPr>
            <w:r w:rsidRPr="002D0745">
              <w:t>Kód:</w:t>
            </w:r>
            <w:r w:rsidRPr="006C3557"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08F8" w:rsidRPr="006C3557" w:rsidRDefault="008C08F8" w:rsidP="00E51FF2">
            <w:pPr>
              <w:pStyle w:val="Tabulka"/>
              <w:rPr>
                <w:highlight w:val="yellow"/>
              </w:rPr>
            </w:pPr>
            <w:r>
              <w:t>ČPI – Modul KNM ČPI</w:t>
            </w:r>
            <w:r w:rsidRPr="006C3557">
              <w:t xml:space="preserve"> </w:t>
            </w:r>
          </w:p>
        </w:tc>
      </w:tr>
      <w:tr w:rsidR="00394E3E" w:rsidRPr="006C355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394E3E" w:rsidRPr="006C3557" w:rsidRDefault="00394E3E" w:rsidP="00E51FF2">
            <w:pPr>
              <w:pStyle w:val="Tabulka"/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:rsidR="00394E3E" w:rsidRPr="006C3557" w:rsidRDefault="00394E3E" w:rsidP="00E51FF2">
            <w:pPr>
              <w:pStyle w:val="Tabulka"/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:rsidR="00394E3E" w:rsidRPr="006C3557" w:rsidRDefault="00394E3E" w:rsidP="00E51FF2">
            <w:pPr>
              <w:pStyle w:val="Tabulka"/>
            </w:pPr>
            <w:r w:rsidRPr="002D0745">
              <w:t>Typ požadavku:</w:t>
            </w:r>
            <w:r w:rsidRPr="006C3557"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94E3E" w:rsidRPr="0041678A" w:rsidRDefault="00394E3E" w:rsidP="00E51FF2">
            <w:pPr>
              <w:pStyle w:val="Tabulka"/>
            </w:pPr>
            <w:r w:rsidRPr="0041678A">
              <w:t xml:space="preserve">Legislativní </w:t>
            </w:r>
            <w:sdt>
              <w:sdt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06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41678A">
              <w:t xml:space="preserve">   Zlepšení </w:t>
            </w:r>
            <w:sdt>
              <w:sdt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78A">
              <w:t xml:space="preserve">   Reklamace </w:t>
            </w:r>
            <w:sdt>
              <w:sdt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678A">
              <w:t xml:space="preserve">  Bezpečnost </w:t>
            </w:r>
            <w:sdt>
              <w:sdt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F14C6" w:rsidRPr="006C355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97C60" w:rsidRPr="006C3557" w:rsidRDefault="00697C60" w:rsidP="00E51FF2">
            <w:pPr>
              <w:pStyle w:val="Tabulka"/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97C60" w:rsidRPr="006C3557" w:rsidRDefault="00394E3E" w:rsidP="00E51FF2">
            <w:pPr>
              <w:pStyle w:val="Tabulka"/>
            </w:pPr>
            <w:r w:rsidRPr="00394E3E">
              <w:t xml:space="preserve">Infrastruktura  </w:t>
            </w:r>
            <w:sdt>
              <w:sdt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97C60" w:rsidRPr="006C3557" w:rsidRDefault="00697C60" w:rsidP="00E51FF2">
            <w:pPr>
              <w:pStyle w:val="Tabulka"/>
            </w:pPr>
            <w:r w:rsidRPr="002D0745"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0" w:rsidRPr="0041678A" w:rsidRDefault="00697C60" w:rsidP="00E51FF2">
            <w:pPr>
              <w:pStyle w:val="Tabulka"/>
              <w:rPr>
                <w:highlight w:val="yellow"/>
              </w:rPr>
            </w:pPr>
            <w:r w:rsidRPr="0041678A">
              <w:t xml:space="preserve">Nová komponenta </w:t>
            </w:r>
            <w:sdt>
              <w:sdt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78A">
              <w:t xml:space="preserve">   Upgrade </w:t>
            </w:r>
            <w:sdt>
              <w:sdtPr>
                <w:id w:val="-1586288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41678A">
              <w:t xml:space="preserve">   Bezpečnost </w:t>
            </w:r>
            <w:sdt>
              <w:sdt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4C5DDA" w:rsidRPr="006C3557" w:rsidRDefault="004C5DDA" w:rsidP="00E51FF2"/>
    <w:tbl>
      <w:tblPr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275"/>
        <w:gridCol w:w="3129"/>
      </w:tblGrid>
      <w:tr w:rsidR="004C5DDA" w:rsidRPr="006C3557" w:rsidTr="004C5DDA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C5DDA" w:rsidRPr="002D0745" w:rsidRDefault="004C5DDA" w:rsidP="00E51FF2">
            <w:pPr>
              <w:pStyle w:val="Tabulka"/>
            </w:pPr>
            <w: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E51FF2">
            <w:pPr>
              <w:pStyle w:val="Tabulka"/>
            </w:pPr>
            <w:r w:rsidRPr="004C5DDA"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E51FF2">
            <w:pPr>
              <w:pStyle w:val="Tabulka"/>
              <w:rPr>
                <w:rStyle w:val="Siln"/>
                <w:szCs w:val="22"/>
              </w:rPr>
            </w:pPr>
            <w:r w:rsidRPr="004C5DDA"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E51FF2">
            <w:pPr>
              <w:pStyle w:val="Tabulka"/>
            </w:pPr>
            <w:r w:rsidRPr="004C5DDA">
              <w:t>Telefon</w:t>
            </w:r>
          </w:p>
        </w:tc>
        <w:tc>
          <w:tcPr>
            <w:tcW w:w="31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DDA" w:rsidRPr="004C5DDA" w:rsidRDefault="004C5DDA" w:rsidP="00E51FF2">
            <w:pPr>
              <w:pStyle w:val="Tabulka"/>
            </w:pPr>
            <w:r w:rsidRPr="004C5DDA">
              <w:t>E-mail</w:t>
            </w:r>
          </w:p>
        </w:tc>
      </w:tr>
      <w:tr w:rsidR="004C5DDA" w:rsidRPr="006C3557" w:rsidTr="004C5DDA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4C5DDA" w:rsidRPr="002D0745" w:rsidRDefault="004C5DDA" w:rsidP="00E51FF2">
            <w:pPr>
              <w:pStyle w:val="Tabulka"/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E51FF2">
            <w:pPr>
              <w:pStyle w:val="Tabulka"/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E51FF2">
            <w:pPr>
              <w:pStyle w:val="Tabulka"/>
              <w:rPr>
                <w:rStyle w:val="Sil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E51FF2">
            <w:pPr>
              <w:pStyle w:val="Tabulka"/>
            </w:pPr>
          </w:p>
        </w:tc>
        <w:tc>
          <w:tcPr>
            <w:tcW w:w="312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4C5DDA" w:rsidRPr="004C5DDA" w:rsidRDefault="004C5DDA" w:rsidP="00E51FF2">
            <w:pPr>
              <w:pStyle w:val="Tabulka"/>
            </w:pPr>
          </w:p>
        </w:tc>
      </w:tr>
      <w:tr w:rsidR="00F97050" w:rsidRPr="006C3557" w:rsidTr="00CA0898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97050" w:rsidRPr="004C5DDA" w:rsidRDefault="00F97050" w:rsidP="00E51FF2">
            <w:pPr>
              <w:pStyle w:val="Tabulka"/>
            </w:pPr>
            <w:r>
              <w:t>Žadatel</w:t>
            </w:r>
            <w:r w:rsidRPr="004C5DDA"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F97050" w:rsidRDefault="00F97050">
            <w:r w:rsidRPr="00A15A6E">
              <w:rPr>
                <w:rFonts w:cs="Arial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F97050" w:rsidRPr="004C5DDA" w:rsidRDefault="00F97050" w:rsidP="00E51FF2">
            <w:pPr>
              <w:pStyle w:val="Tabulka"/>
              <w:rPr>
                <w:rStyle w:val="Siln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MZe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F97050" w:rsidRDefault="00F97050">
            <w:r w:rsidRPr="00C54126">
              <w:rPr>
                <w:rFonts w:cs="Arial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3129" w:type="dxa"/>
            <w:tcBorders>
              <w:top w:val="dotted" w:sz="4" w:space="0" w:color="auto"/>
              <w:right w:val="dotted" w:sz="4" w:space="0" w:color="auto"/>
            </w:tcBorders>
          </w:tcPr>
          <w:p w:rsidR="00F97050" w:rsidRDefault="00F97050">
            <w:r w:rsidRPr="00C54126">
              <w:rPr>
                <w:rFonts w:cs="Arial"/>
                <w:color w:val="000000"/>
                <w:szCs w:val="22"/>
                <w:lang w:eastAsia="cs-CZ"/>
              </w:rPr>
              <w:t>…</w:t>
            </w:r>
          </w:p>
        </w:tc>
      </w:tr>
      <w:tr w:rsidR="00F97050" w:rsidRPr="006C3557" w:rsidTr="00CA0898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F97050" w:rsidRPr="004C5DDA" w:rsidRDefault="00F97050" w:rsidP="00E51FF2">
            <w:pPr>
              <w:pStyle w:val="Tabulka"/>
            </w:pPr>
            <w:r w:rsidRPr="004C5DDA">
              <w:t>Metodický / věcný garant:</w:t>
            </w:r>
          </w:p>
        </w:tc>
        <w:tc>
          <w:tcPr>
            <w:tcW w:w="2410" w:type="dxa"/>
          </w:tcPr>
          <w:p w:rsidR="00F97050" w:rsidRDefault="00F97050">
            <w:r w:rsidRPr="00A15A6E">
              <w:rPr>
                <w:rFonts w:cs="Arial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8" w:type="dxa"/>
            <w:vAlign w:val="center"/>
          </w:tcPr>
          <w:p w:rsidR="00F97050" w:rsidRPr="004C5DDA" w:rsidRDefault="00F97050" w:rsidP="00E51FF2">
            <w:pPr>
              <w:pStyle w:val="Tabulka"/>
              <w:rPr>
                <w:rStyle w:val="Siln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MZe</w:t>
            </w:r>
          </w:p>
        </w:tc>
        <w:tc>
          <w:tcPr>
            <w:tcW w:w="1275" w:type="dxa"/>
          </w:tcPr>
          <w:p w:rsidR="00F97050" w:rsidRDefault="00F97050">
            <w:r w:rsidRPr="00C54126">
              <w:rPr>
                <w:rFonts w:cs="Arial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:rsidR="00F97050" w:rsidRDefault="00F97050">
            <w:r w:rsidRPr="00C54126">
              <w:rPr>
                <w:rFonts w:cs="Arial"/>
                <w:color w:val="000000"/>
                <w:szCs w:val="22"/>
                <w:lang w:eastAsia="cs-CZ"/>
              </w:rPr>
              <w:t>…</w:t>
            </w:r>
          </w:p>
        </w:tc>
      </w:tr>
      <w:tr w:rsidR="00F97050" w:rsidRPr="006C3557" w:rsidTr="00CA0898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F97050" w:rsidRPr="004C5DDA" w:rsidRDefault="00F97050" w:rsidP="00E51FF2">
            <w:pPr>
              <w:pStyle w:val="Tabulka"/>
            </w:pPr>
            <w:r w:rsidRPr="004C5DDA">
              <w:t>Change koordinátor:</w:t>
            </w:r>
          </w:p>
        </w:tc>
        <w:tc>
          <w:tcPr>
            <w:tcW w:w="2410" w:type="dxa"/>
          </w:tcPr>
          <w:p w:rsidR="00F97050" w:rsidRDefault="00F97050">
            <w:r w:rsidRPr="00A15A6E">
              <w:rPr>
                <w:rFonts w:cs="Arial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8" w:type="dxa"/>
            <w:vAlign w:val="center"/>
          </w:tcPr>
          <w:p w:rsidR="00F97050" w:rsidRPr="004C5DDA" w:rsidRDefault="00F97050" w:rsidP="00E51FF2">
            <w:pPr>
              <w:pStyle w:val="Tabulka"/>
              <w:rPr>
                <w:rStyle w:val="Siln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MZe</w:t>
            </w:r>
          </w:p>
        </w:tc>
        <w:tc>
          <w:tcPr>
            <w:tcW w:w="1275" w:type="dxa"/>
          </w:tcPr>
          <w:p w:rsidR="00F97050" w:rsidRDefault="00F97050">
            <w:r w:rsidRPr="00C54126">
              <w:rPr>
                <w:rFonts w:cs="Arial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:rsidR="00F97050" w:rsidRDefault="00F97050">
            <w:r w:rsidRPr="00C54126">
              <w:rPr>
                <w:rFonts w:cs="Arial"/>
                <w:color w:val="000000"/>
                <w:szCs w:val="22"/>
                <w:lang w:eastAsia="cs-CZ"/>
              </w:rPr>
              <w:t>…</w:t>
            </w:r>
          </w:p>
        </w:tc>
      </w:tr>
      <w:tr w:rsidR="00F97050" w:rsidRPr="006C3557" w:rsidTr="00CA0898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F97050" w:rsidRPr="004C5DDA" w:rsidRDefault="00F97050" w:rsidP="00E51FF2">
            <w:pPr>
              <w:pStyle w:val="Tabulka"/>
            </w:pPr>
            <w:r w:rsidRPr="004C5DDA">
              <w:t>Poskytovatel / dodavatel:</w:t>
            </w:r>
          </w:p>
        </w:tc>
        <w:tc>
          <w:tcPr>
            <w:tcW w:w="2410" w:type="dxa"/>
          </w:tcPr>
          <w:p w:rsidR="00F97050" w:rsidRDefault="00F97050">
            <w:r w:rsidRPr="00A15A6E">
              <w:rPr>
                <w:rFonts w:cs="Arial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1418" w:type="dxa"/>
            <w:vAlign w:val="center"/>
          </w:tcPr>
          <w:p w:rsidR="00F97050" w:rsidRPr="004C5DDA" w:rsidRDefault="00F97050" w:rsidP="00E51FF2">
            <w:pPr>
              <w:pStyle w:val="Tabulka"/>
              <w:rPr>
                <w:rStyle w:val="Siln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O</w:t>
            </w:r>
            <w:r w:rsidRPr="00BE22D0">
              <w:rPr>
                <w:rStyle w:val="Siln"/>
                <w:sz w:val="20"/>
                <w:szCs w:val="20"/>
                <w:vertAlign w:val="subscript"/>
              </w:rPr>
              <w:t>2</w:t>
            </w:r>
            <w:r>
              <w:rPr>
                <w:rStyle w:val="Siln"/>
                <w:sz w:val="20"/>
                <w:szCs w:val="20"/>
              </w:rPr>
              <w:t>ITS</w:t>
            </w:r>
          </w:p>
        </w:tc>
        <w:tc>
          <w:tcPr>
            <w:tcW w:w="1275" w:type="dxa"/>
          </w:tcPr>
          <w:p w:rsidR="00F97050" w:rsidRDefault="00F97050">
            <w:r w:rsidRPr="00C54126">
              <w:rPr>
                <w:rFonts w:cs="Arial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:rsidR="00F97050" w:rsidRDefault="00F97050">
            <w:r w:rsidRPr="00C54126">
              <w:rPr>
                <w:rFonts w:cs="Arial"/>
                <w:color w:val="000000"/>
                <w:szCs w:val="22"/>
                <w:lang w:eastAsia="cs-CZ"/>
              </w:rPr>
              <w:t>…</w:t>
            </w:r>
          </w:p>
        </w:tc>
      </w:tr>
    </w:tbl>
    <w:p w:rsidR="004C5DDA" w:rsidRDefault="004C5DDA" w:rsidP="00E51FF2"/>
    <w:tbl>
      <w:tblPr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2D6E30" w:rsidRPr="006C3557" w:rsidTr="001307A1">
        <w:trPr>
          <w:trHeight w:val="397"/>
        </w:trPr>
        <w:tc>
          <w:tcPr>
            <w:tcW w:w="1681" w:type="dxa"/>
            <w:vAlign w:val="center"/>
          </w:tcPr>
          <w:p w:rsidR="002D6E30" w:rsidRPr="006C3557" w:rsidRDefault="002D6E30" w:rsidP="00F072DB">
            <w:pPr>
              <w:pStyle w:val="Tabulka"/>
            </w:pPr>
            <w:r w:rsidRPr="002D0745">
              <w:t>Smlouva č.: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D6E30" w:rsidRPr="002802EA" w:rsidRDefault="002241FF" w:rsidP="002802EA">
            <w:r>
              <w:t>353-2015-13310 (S2016-0118)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2D6E30" w:rsidRPr="006C3557" w:rsidRDefault="002D6E30" w:rsidP="00E51FF2">
            <w:pPr>
              <w:pStyle w:val="Tabulka"/>
              <w:rPr>
                <w:rStyle w:val="Siln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:rsidR="002D6E30" w:rsidRPr="006C3557" w:rsidRDefault="00FC3B71" w:rsidP="00E51FF2">
            <w:pPr>
              <w:pStyle w:val="Tabulka"/>
              <w:rPr>
                <w:szCs w:val="22"/>
              </w:rPr>
            </w:pPr>
            <w:r w:rsidRPr="00241BF2">
              <w:t>KL HR-001</w:t>
            </w:r>
          </w:p>
        </w:tc>
      </w:tr>
    </w:tbl>
    <w:p w:rsidR="002A4EAB" w:rsidRPr="00E51FF2" w:rsidRDefault="00712804" w:rsidP="00E51FF2">
      <w:pPr>
        <w:pStyle w:val="Nadpis1"/>
      </w:pPr>
      <w:r w:rsidRPr="00E51FF2">
        <w:t>Stručný popis požadavku</w:t>
      </w:r>
    </w:p>
    <w:p w:rsidR="00210895" w:rsidRPr="00E51FF2" w:rsidRDefault="00712804" w:rsidP="00E51FF2">
      <w:pPr>
        <w:pStyle w:val="Nadpis2"/>
      </w:pPr>
      <w:r w:rsidRPr="00E51FF2">
        <w:t>Popis požadavku</w:t>
      </w:r>
    </w:p>
    <w:p w:rsidR="004F6696" w:rsidRPr="003569F6" w:rsidRDefault="00653B13" w:rsidP="00653B13">
      <w:r>
        <w:t>Před</w:t>
      </w:r>
      <w:r w:rsidR="006D2CFD">
        <w:t>mětem</w:t>
      </w:r>
      <w:r>
        <w:t xml:space="preserve"> požadavku je implementace zjednodušeného zakládání dílčích kontrol CC na základě dat z provedené delegované kontroly.</w:t>
      </w:r>
    </w:p>
    <w:p w:rsidR="00712804" w:rsidRDefault="00712804" w:rsidP="00E51FF2">
      <w:pPr>
        <w:pStyle w:val="Nadpis2"/>
      </w:pPr>
      <w:r w:rsidRPr="006C3557">
        <w:lastRenderedPageBreak/>
        <w:t>Odůvodnění požadované změny (</w:t>
      </w:r>
      <w:r w:rsidR="00757A02" w:rsidRPr="006C3557">
        <w:t xml:space="preserve">legislativní změny, </w:t>
      </w:r>
      <w:r w:rsidRPr="006C3557">
        <w:t>přínos</w:t>
      </w:r>
      <w:r w:rsidR="00757A02" w:rsidRPr="006C3557">
        <w:t>y</w:t>
      </w:r>
      <w:r w:rsidRPr="006C3557">
        <w:t>)</w:t>
      </w:r>
    </w:p>
    <w:p w:rsidR="00343891" w:rsidRDefault="00653B13" w:rsidP="00FE5720">
      <w:pPr>
        <w:jc w:val="both"/>
      </w:pPr>
      <w:r>
        <w:t xml:space="preserve">Důvodem je požadavek ČPI a garantů (přímé platby, odbor ŽK), aby bylo možné </w:t>
      </w:r>
      <w:r w:rsidR="00847C90">
        <w:t>zohlednit nesoulad CC zjištěný delegovanou kontrolou přímo v rámci této kontroly v případech, kdy rozsah pochybení</w:t>
      </w:r>
      <w:r w:rsidR="00A6507D">
        <w:t xml:space="preserve"> CC</w:t>
      </w:r>
      <w:r w:rsidR="00847C90">
        <w:t xml:space="preserve"> není důvodem pro </w:t>
      </w:r>
      <w:r w:rsidR="00CD2D40">
        <w:t>zahájení vyvolané</w:t>
      </w:r>
      <w:r w:rsidR="00A6507D">
        <w:t xml:space="preserve"> kontroly CC</w:t>
      </w:r>
      <w:r w:rsidR="00CD2D40">
        <w:t xml:space="preserve"> v plném rozsahu</w:t>
      </w:r>
      <w:r w:rsidR="00A6507D">
        <w:t>. Jedná se o případy malého porušení, ve kterých z důvodu využití systému včasného varování nevyplývají finanční dopady, tzn. sankce je nulová</w:t>
      </w:r>
      <w:r>
        <w:t>.</w:t>
      </w:r>
    </w:p>
    <w:p w:rsidR="00712804" w:rsidRDefault="00712804" w:rsidP="00FE5720">
      <w:pPr>
        <w:pStyle w:val="Nadpis2"/>
        <w:jc w:val="both"/>
      </w:pPr>
      <w:r w:rsidRPr="006C3557">
        <w:t>Rizika nerealizace</w:t>
      </w:r>
    </w:p>
    <w:p w:rsidR="00CF4D91" w:rsidRPr="00CF4D91" w:rsidRDefault="00653B13" w:rsidP="00FE5720">
      <w:pPr>
        <w:jc w:val="both"/>
      </w:pPr>
      <w:r>
        <w:t xml:space="preserve">V případě nerealizace hrozí, že </w:t>
      </w:r>
      <w:r w:rsidR="001C1BCC">
        <w:t xml:space="preserve">ze strany </w:t>
      </w:r>
      <w:r>
        <w:t xml:space="preserve">ČPI </w:t>
      </w:r>
      <w:r w:rsidR="00A6507D">
        <w:t>bud</w:t>
      </w:r>
      <w:r w:rsidR="00CF0B53">
        <w:t xml:space="preserve">ou </w:t>
      </w:r>
      <w:r w:rsidR="001C1BCC">
        <w:t>prováděny</w:t>
      </w:r>
      <w:r w:rsidR="00CF0B53">
        <w:t xml:space="preserve"> dodatečné </w:t>
      </w:r>
      <w:r w:rsidR="00A6507D">
        <w:t>kontroly</w:t>
      </w:r>
      <w:r w:rsidR="00CF0B53">
        <w:t xml:space="preserve"> CC</w:t>
      </w:r>
      <w:r w:rsidR="00A6507D">
        <w:t xml:space="preserve">, </w:t>
      </w:r>
      <w:r w:rsidR="00CF0B53">
        <w:t>ačkoliv porušení zjištěné delegovanou kontrolou je pouze marginální</w:t>
      </w:r>
      <w:r w:rsidR="00FE5720">
        <w:t xml:space="preserve"> a nemá dopady do sankcí</w:t>
      </w:r>
      <w:r w:rsidR="00CF0B53">
        <w:t>. Takový postup je neúčelný a nehospodárný vzhledem ke kapacitám i nákladům</w:t>
      </w:r>
      <w:r w:rsidR="00FE5720">
        <w:t xml:space="preserve"> na kontrolní systém, a rovněž zatěžující pro žadatele</w:t>
      </w:r>
      <w:r w:rsidR="00CF0B53">
        <w:t xml:space="preserve">. </w:t>
      </w:r>
    </w:p>
    <w:p w:rsidR="00B92EE4" w:rsidRDefault="00712804" w:rsidP="00E51FF2">
      <w:pPr>
        <w:pStyle w:val="Nadpis1"/>
      </w:pPr>
      <w:r w:rsidRPr="006C3557">
        <w:t>Podrobný p</w:t>
      </w:r>
      <w:r w:rsidR="006A5FF3" w:rsidRPr="006C3557">
        <w:t>opis požadavku</w:t>
      </w:r>
    </w:p>
    <w:p w:rsidR="004F6696" w:rsidRDefault="003569F6" w:rsidP="00E51FF2">
      <w:pPr>
        <w:pStyle w:val="Nadpis2"/>
      </w:pPr>
      <w:bookmarkStart w:id="1" w:name="_Ref473279596"/>
      <w:r>
        <w:t>Obecný popis funkcionality založení kontroly CC z kontroly dotací</w:t>
      </w:r>
    </w:p>
    <w:p w:rsidR="00E61918" w:rsidRDefault="00E61918" w:rsidP="00CD14E0">
      <w:r>
        <w:t xml:space="preserve">V rámci kontrol dotací bude připravená funkcionalita, kdy inspektor v offline klientu vytvoří novou </w:t>
      </w:r>
      <w:r w:rsidR="00B549F3">
        <w:t xml:space="preserve">dílčí </w:t>
      </w:r>
      <w:r>
        <w:t xml:space="preserve">CC kontrolu pro jednu anebo více provozoven kontrolovaného subjektu. V rámci kontroly dotací pro Dojnice TPM, kontroly PVP, Kontroly bahnic, koz na TP, kontrol DŽPZ (kontroly telat masného typu nebudou součásti vygenerování vyvolaných kontrol CC). </w:t>
      </w:r>
    </w:p>
    <w:p w:rsidR="00E61918" w:rsidRDefault="00E61918" w:rsidP="002241FF">
      <w:pPr>
        <w:jc w:val="both"/>
      </w:pPr>
      <w:r>
        <w:t xml:space="preserve">Kontroly označování vzniknou v offline klientu </w:t>
      </w:r>
      <w:r w:rsidR="00653B13">
        <w:t>z</w:t>
      </w:r>
      <w:r>
        <w:t> dat připravených v LK IZR v době přípravy kontroly dotací</w:t>
      </w:r>
      <w:r w:rsidR="00B549F3">
        <w:t xml:space="preserve"> (všechna hlášení budou k datu založení kontroly dotací)</w:t>
      </w:r>
      <w:r>
        <w:t xml:space="preserve">. </w:t>
      </w:r>
    </w:p>
    <w:p w:rsidR="00CD14E0" w:rsidRPr="00CD14E0" w:rsidRDefault="00CD14E0" w:rsidP="002241FF">
      <w:pPr>
        <w:jc w:val="both"/>
      </w:pPr>
      <w:r>
        <w:t xml:space="preserve">Vygenerování CC kontroly </w:t>
      </w:r>
      <w:r w:rsidR="004F423A">
        <w:t xml:space="preserve">z kontroly dotací lze specifikovat </w:t>
      </w:r>
      <w:r w:rsidR="00E61918">
        <w:t>v těchto krocích</w:t>
      </w:r>
      <w:r w:rsidR="00653B13">
        <w:t xml:space="preserve"> – body 7 až 10 jsou ty, které řeší založení dílčí kontroly</w:t>
      </w:r>
      <w:r w:rsidR="004F423A">
        <w:t>:</w:t>
      </w:r>
    </w:p>
    <w:p w:rsidR="00615589" w:rsidRDefault="003569F6" w:rsidP="002241FF">
      <w:pPr>
        <w:pStyle w:val="Odstavecseseznamem"/>
        <w:numPr>
          <w:ilvl w:val="0"/>
          <w:numId w:val="29"/>
        </w:numPr>
        <w:jc w:val="both"/>
      </w:pPr>
      <w:r>
        <w:t xml:space="preserve">Inspektor vybere kontrolu dotací z plánu kontrol </w:t>
      </w:r>
    </w:p>
    <w:p w:rsidR="003569F6" w:rsidRDefault="00615589" w:rsidP="002241FF">
      <w:pPr>
        <w:pStyle w:val="Odstavecseseznamem"/>
        <w:numPr>
          <w:ilvl w:val="0"/>
          <w:numId w:val="29"/>
        </w:numPr>
        <w:jc w:val="both"/>
      </w:pPr>
      <w:r>
        <w:t xml:space="preserve">Inspektor založí kontrolu dotaci v LK IZR </w:t>
      </w:r>
      <w:r w:rsidR="003569F6">
        <w:t>(celý subjekt)</w:t>
      </w:r>
    </w:p>
    <w:p w:rsidR="00615589" w:rsidRDefault="003569F6" w:rsidP="002241FF">
      <w:pPr>
        <w:pStyle w:val="Odstavecseseznamem"/>
        <w:numPr>
          <w:ilvl w:val="0"/>
          <w:numId w:val="29"/>
        </w:numPr>
        <w:jc w:val="both"/>
      </w:pPr>
      <w:r>
        <w:t>Inspektor převede kontrolu dotací do OLK</w:t>
      </w:r>
      <w:r w:rsidR="00615589" w:rsidRPr="00615589">
        <w:t xml:space="preserve"> </w:t>
      </w:r>
      <w:r w:rsidR="00615589">
        <w:t xml:space="preserve"> a systém na pozadí založí </w:t>
      </w:r>
      <w:r w:rsidR="0073301C">
        <w:t>sadu dat</w:t>
      </w:r>
      <w:r w:rsidR="00615589">
        <w:t xml:space="preserve"> </w:t>
      </w:r>
      <w:r w:rsidR="00B549F3">
        <w:t xml:space="preserve">hlášení pro </w:t>
      </w:r>
      <w:r w:rsidR="00615589">
        <w:t>CC</w:t>
      </w:r>
      <w:r w:rsidR="00B549F3">
        <w:t xml:space="preserve"> </w:t>
      </w:r>
      <w:r w:rsidR="00615589">
        <w:t>pro všechny provozovny</w:t>
      </w:r>
      <w:r w:rsidR="00B549F3">
        <w:t xml:space="preserve"> subjektu</w:t>
      </w:r>
      <w:r w:rsidR="00615589">
        <w:t xml:space="preserve"> a potřebné druhy zvířat </w:t>
      </w:r>
      <w:r w:rsidR="00E61918">
        <w:t xml:space="preserve">(dle kontroly dotačního titulu) </w:t>
      </w:r>
      <w:r w:rsidR="00615589">
        <w:t>– pro uživatele toto nebude nikde vidět</w:t>
      </w:r>
      <w:r w:rsidR="0073301C">
        <w:t>. Projeví se prodloužením doby převedení kontrol do offline klienta.</w:t>
      </w:r>
    </w:p>
    <w:p w:rsidR="003569F6" w:rsidRDefault="003569F6" w:rsidP="002241FF">
      <w:pPr>
        <w:pStyle w:val="Odstavecseseznamem"/>
        <w:numPr>
          <w:ilvl w:val="0"/>
          <w:numId w:val="29"/>
        </w:numPr>
        <w:jc w:val="both"/>
      </w:pPr>
      <w:r>
        <w:t>Inspektor v OLK vyplní výsledky kontroly dotaci</w:t>
      </w:r>
    </w:p>
    <w:p w:rsidR="003569F6" w:rsidRDefault="003569F6" w:rsidP="002241FF">
      <w:pPr>
        <w:pStyle w:val="Odstavecseseznamem"/>
        <w:numPr>
          <w:ilvl w:val="0"/>
          <w:numId w:val="29"/>
        </w:numPr>
        <w:jc w:val="both"/>
      </w:pPr>
      <w:r>
        <w:t>Inspektor uloží výsledky kontrol</w:t>
      </w:r>
      <w:r w:rsidR="0073301C">
        <w:t>.</w:t>
      </w:r>
    </w:p>
    <w:p w:rsidR="00615589" w:rsidRDefault="00615589" w:rsidP="002241FF">
      <w:pPr>
        <w:pStyle w:val="Odstavecseseznamem"/>
        <w:numPr>
          <w:ilvl w:val="0"/>
          <w:numId w:val="29"/>
        </w:numPr>
        <w:jc w:val="both"/>
      </w:pPr>
      <w:r>
        <w:t>I</w:t>
      </w:r>
      <w:r w:rsidR="004F423A">
        <w:t xml:space="preserve">nspektor </w:t>
      </w:r>
      <w:r w:rsidR="00B549F3">
        <w:t xml:space="preserve">uloží </w:t>
      </w:r>
      <w:r w:rsidR="004F423A">
        <w:t>kontrolu dotací</w:t>
      </w:r>
      <w:r w:rsidR="00B549F3">
        <w:t xml:space="preserve"> (nemusí kontrolu uzavřít)</w:t>
      </w:r>
      <w:r w:rsidR="00E61918">
        <w:t>. V</w:t>
      </w:r>
      <w:r w:rsidR="00B549F3">
        <w:t xml:space="preserve"> případě slouč</w:t>
      </w:r>
      <w:r>
        <w:t xml:space="preserve">ené kontroly dotací inspektor </w:t>
      </w:r>
      <w:r w:rsidR="00B549F3">
        <w:t xml:space="preserve">uloží </w:t>
      </w:r>
      <w:r>
        <w:t>všechny kontroly dotací</w:t>
      </w:r>
      <w:r w:rsidR="00E61918">
        <w:t>.</w:t>
      </w:r>
    </w:p>
    <w:p w:rsidR="00615589" w:rsidRPr="00653B13" w:rsidRDefault="00615589" w:rsidP="002241FF">
      <w:pPr>
        <w:pStyle w:val="Odstavecseseznamem"/>
        <w:numPr>
          <w:ilvl w:val="0"/>
          <w:numId w:val="29"/>
        </w:numPr>
        <w:jc w:val="both"/>
        <w:rPr>
          <w:color w:val="FF0000"/>
        </w:rPr>
      </w:pPr>
      <w:r w:rsidRPr="00653B13">
        <w:rPr>
          <w:color w:val="FF0000"/>
        </w:rPr>
        <w:t xml:space="preserve">Po </w:t>
      </w:r>
      <w:r w:rsidR="00B549F3" w:rsidRPr="00653B13">
        <w:rPr>
          <w:color w:val="FF0000"/>
        </w:rPr>
        <w:t>uložení</w:t>
      </w:r>
      <w:r w:rsidRPr="00653B13">
        <w:rPr>
          <w:color w:val="FF0000"/>
        </w:rPr>
        <w:t xml:space="preserve"> kontroly dotací systém nabídne uživatel</w:t>
      </w:r>
      <w:r w:rsidR="00E61918" w:rsidRPr="00653B13">
        <w:rPr>
          <w:color w:val="FF0000"/>
        </w:rPr>
        <w:t>i</w:t>
      </w:r>
      <w:r w:rsidRPr="00653B13">
        <w:rPr>
          <w:color w:val="FF0000"/>
        </w:rPr>
        <w:t xml:space="preserve"> </w:t>
      </w:r>
      <w:r w:rsidR="00B549F3" w:rsidRPr="00653B13">
        <w:rPr>
          <w:color w:val="FF0000"/>
        </w:rPr>
        <w:t xml:space="preserve">na nové záložce přehledné sumární informace sledovaných CC kontrolní bodů včetně vyhodnocení % porušených hlášení (per provozovna) </w:t>
      </w:r>
    </w:p>
    <w:p w:rsidR="003569F6" w:rsidRPr="00653B13" w:rsidRDefault="003569F6" w:rsidP="002241FF">
      <w:pPr>
        <w:pStyle w:val="Odstavecseseznamem"/>
        <w:numPr>
          <w:ilvl w:val="0"/>
          <w:numId w:val="29"/>
        </w:numPr>
        <w:jc w:val="both"/>
        <w:rPr>
          <w:color w:val="FF0000"/>
        </w:rPr>
      </w:pPr>
      <w:r w:rsidRPr="00653B13">
        <w:rPr>
          <w:color w:val="FF0000"/>
        </w:rPr>
        <w:t xml:space="preserve">Na základě vlastního rozhodnutí inspektor </w:t>
      </w:r>
      <w:r w:rsidR="00E61918" w:rsidRPr="00653B13">
        <w:rPr>
          <w:color w:val="FF0000"/>
        </w:rPr>
        <w:t>založí</w:t>
      </w:r>
      <w:r w:rsidRPr="00653B13">
        <w:rPr>
          <w:color w:val="FF0000"/>
        </w:rPr>
        <w:t xml:space="preserve"> </w:t>
      </w:r>
      <w:r w:rsidR="00B549F3" w:rsidRPr="00653B13">
        <w:rPr>
          <w:color w:val="FF0000"/>
        </w:rPr>
        <w:t xml:space="preserve">dílčí </w:t>
      </w:r>
      <w:r w:rsidRPr="00653B13">
        <w:rPr>
          <w:color w:val="FF0000"/>
        </w:rPr>
        <w:t>kontrolu CC (</w:t>
      </w:r>
      <w:r w:rsidR="00B549F3" w:rsidRPr="00653B13">
        <w:rPr>
          <w:color w:val="FF0000"/>
        </w:rPr>
        <w:t xml:space="preserve">pro </w:t>
      </w:r>
      <w:r w:rsidRPr="00653B13">
        <w:rPr>
          <w:color w:val="FF0000"/>
        </w:rPr>
        <w:t>jednotlivé provozovny)</w:t>
      </w:r>
      <w:r w:rsidR="00B549F3" w:rsidRPr="00653B13">
        <w:rPr>
          <w:color w:val="FF0000"/>
        </w:rPr>
        <w:t>. Kompletní provozovna z offline klienta nebude moci být založená.</w:t>
      </w:r>
      <w:r w:rsidR="006D2CFD">
        <w:rPr>
          <w:color w:val="FF0000"/>
        </w:rPr>
        <w:t xml:space="preserve"> </w:t>
      </w:r>
      <w:r w:rsidR="006D2CFD">
        <w:rPr>
          <w:b/>
          <w:color w:val="FF0000"/>
        </w:rPr>
        <w:t>Vyvolanou kontrolu nebude možné založit, pokud nebude v rámci delegované kontroly zjištěno žádné porušení.</w:t>
      </w:r>
    </w:p>
    <w:p w:rsidR="001D7239" w:rsidRPr="00653B13" w:rsidRDefault="00615589" w:rsidP="002241FF">
      <w:pPr>
        <w:pStyle w:val="Odstavecseseznamem"/>
        <w:numPr>
          <w:ilvl w:val="0"/>
          <w:numId w:val="29"/>
        </w:numPr>
        <w:jc w:val="both"/>
        <w:rPr>
          <w:color w:val="FF0000"/>
        </w:rPr>
      </w:pPr>
      <w:r w:rsidRPr="00653B13">
        <w:rPr>
          <w:color w:val="FF0000"/>
        </w:rPr>
        <w:t xml:space="preserve">Offline klient </w:t>
      </w:r>
      <w:r w:rsidR="001D7239" w:rsidRPr="00653B13">
        <w:rPr>
          <w:color w:val="FF0000"/>
        </w:rPr>
        <w:t>umožní zahájit ad hoc kontroly CC</w:t>
      </w:r>
      <w:r w:rsidRPr="00653B13">
        <w:rPr>
          <w:color w:val="FF0000"/>
        </w:rPr>
        <w:t xml:space="preserve"> pro zvolené provozovny</w:t>
      </w:r>
      <w:r w:rsidR="009250E9" w:rsidRPr="00653B13">
        <w:rPr>
          <w:color w:val="FF0000"/>
        </w:rPr>
        <w:t xml:space="preserve">. </w:t>
      </w:r>
      <w:r w:rsidR="00493176" w:rsidRPr="00653B13">
        <w:rPr>
          <w:color w:val="FF0000"/>
        </w:rPr>
        <w:t>Offline klient</w:t>
      </w:r>
      <w:r w:rsidR="001D7239" w:rsidRPr="00653B13">
        <w:rPr>
          <w:color w:val="FF0000"/>
        </w:rPr>
        <w:t xml:space="preserve"> vygeneruje vybrané kontroly</w:t>
      </w:r>
      <w:r w:rsidR="00493176" w:rsidRPr="00653B13">
        <w:rPr>
          <w:color w:val="FF0000"/>
        </w:rPr>
        <w:t xml:space="preserve"> jako samostatné kontroly označování a evidence</w:t>
      </w:r>
      <w:r w:rsidR="009250E9" w:rsidRPr="00653B13">
        <w:rPr>
          <w:color w:val="FF0000"/>
        </w:rPr>
        <w:t xml:space="preserve"> a předvyplní data zvířat z kontroly dotací a data hlášení z ÚE</w:t>
      </w:r>
    </w:p>
    <w:p w:rsidR="00493176" w:rsidRPr="00653B13" w:rsidRDefault="00493176" w:rsidP="002241FF">
      <w:pPr>
        <w:pStyle w:val="Odstavecseseznamem"/>
        <w:numPr>
          <w:ilvl w:val="0"/>
          <w:numId w:val="29"/>
        </w:numPr>
        <w:jc w:val="both"/>
        <w:rPr>
          <w:color w:val="FF0000"/>
        </w:rPr>
      </w:pPr>
      <w:r w:rsidRPr="00653B13">
        <w:rPr>
          <w:color w:val="FF0000"/>
        </w:rPr>
        <w:t xml:space="preserve">Offline klient v detailu CC kontroly přednastaví </w:t>
      </w:r>
      <w:r w:rsidR="009250E9" w:rsidRPr="00653B13">
        <w:rPr>
          <w:color w:val="FF0000"/>
        </w:rPr>
        <w:t>v seznamu zvířat pouze to, zdali zvíře bylo v kontrole dotací porušeno.</w:t>
      </w:r>
    </w:p>
    <w:p w:rsidR="00CD14E0" w:rsidRDefault="00CD14E0" w:rsidP="003569F6">
      <w:pPr>
        <w:pStyle w:val="Odstavecseseznamem"/>
        <w:numPr>
          <w:ilvl w:val="0"/>
          <w:numId w:val="29"/>
        </w:numPr>
      </w:pPr>
      <w:r>
        <w:t xml:space="preserve">Inspektor uzavře CC kontrolu v Offline klientu </w:t>
      </w:r>
    </w:p>
    <w:p w:rsidR="00CD14E0" w:rsidRDefault="00CD14E0" w:rsidP="003569F6">
      <w:pPr>
        <w:pStyle w:val="Odstavecseseznamem"/>
        <w:numPr>
          <w:ilvl w:val="0"/>
          <w:numId w:val="29"/>
        </w:numPr>
      </w:pPr>
      <w:r>
        <w:t>Inspektor převede kontrolu/kontroly do LK IZR</w:t>
      </w:r>
    </w:p>
    <w:p w:rsidR="00CD14E0" w:rsidRDefault="00CD14E0" w:rsidP="003569F6">
      <w:pPr>
        <w:pStyle w:val="Odstavecseseznamem"/>
        <w:numPr>
          <w:ilvl w:val="0"/>
          <w:numId w:val="29"/>
        </w:numPr>
      </w:pPr>
      <w:r>
        <w:t>V LK IZR se vygeneruje ZOK z CC kontroly a odešle do MZK</w:t>
      </w:r>
    </w:p>
    <w:p w:rsidR="00493F27" w:rsidRDefault="00493F27" w:rsidP="00493F27">
      <w:pPr>
        <w:pStyle w:val="Nadpis2"/>
      </w:pPr>
      <w:r>
        <w:t>Doplnění nové záložky v</w:t>
      </w:r>
      <w:r w:rsidR="0073301C">
        <w:t> detailu kontroly</w:t>
      </w:r>
      <w:r>
        <w:t xml:space="preserve"> dotací</w:t>
      </w:r>
      <w:r w:rsidR="00EB4C8F">
        <w:t xml:space="preserve"> a popis výpočtu sledovaných kontrolních bodů</w:t>
      </w:r>
    </w:p>
    <w:p w:rsidR="00493F27" w:rsidRDefault="0073301C" w:rsidP="00493F27">
      <w:r>
        <w:t>V detailu kontroly dotací</w:t>
      </w:r>
      <w:r w:rsidR="00493F27">
        <w:t xml:space="preserve"> bude doplněná nová záložka „</w:t>
      </w:r>
      <w:r w:rsidR="00493F27" w:rsidRPr="00C35C2A">
        <w:rPr>
          <w:b/>
        </w:rPr>
        <w:t>Podklady pro CC kontrolu</w:t>
      </w:r>
      <w:r w:rsidR="00493F27">
        <w:t>“.</w:t>
      </w:r>
    </w:p>
    <w:p w:rsidR="00493F27" w:rsidRPr="00653B13" w:rsidRDefault="00493F27" w:rsidP="00493F27">
      <w:pPr>
        <w:rPr>
          <w:color w:val="FF0000"/>
        </w:rPr>
      </w:pPr>
      <w:r>
        <w:t xml:space="preserve">V rámci této záložky budou doplněné souhrnné počty </w:t>
      </w:r>
      <w:r w:rsidR="00EB4C8F">
        <w:t>u sle</w:t>
      </w:r>
      <w:r w:rsidR="00653B13">
        <w:t xml:space="preserve">dovaných kontrolních faktorů – </w:t>
      </w:r>
      <w:r w:rsidR="00653B13" w:rsidRPr="00653B13">
        <w:rPr>
          <w:color w:val="FF0000"/>
        </w:rPr>
        <w:t xml:space="preserve">tyto budou </w:t>
      </w:r>
      <w:r w:rsidR="0050600B">
        <w:rPr>
          <w:color w:val="FF0000"/>
        </w:rPr>
        <w:t xml:space="preserve">po každém uložení dat v OLK </w:t>
      </w:r>
      <w:r w:rsidR="00653B13" w:rsidRPr="00653B13">
        <w:rPr>
          <w:color w:val="FF0000"/>
        </w:rPr>
        <w:t>průběžně aktualizovány.</w:t>
      </w:r>
    </w:p>
    <w:p w:rsidR="002335CB" w:rsidRDefault="002335CB" w:rsidP="00493F27">
      <w:r>
        <w:lastRenderedPageBreak/>
        <w:t>Níže v tabulce je uveden přehled sumárních údajů per provozovna a přehled jak identifikovat porušené zvíře: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0"/>
        <w:gridCol w:w="1479"/>
        <w:gridCol w:w="2757"/>
        <w:gridCol w:w="1342"/>
        <w:gridCol w:w="992"/>
        <w:gridCol w:w="1134"/>
      </w:tblGrid>
      <w:tr w:rsidR="002335CB" w:rsidRPr="002335CB" w:rsidTr="002241FF">
        <w:trPr>
          <w:trHeight w:val="57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2335CB">
              <w:rPr>
                <w:b/>
                <w:bCs/>
                <w:color w:val="000000"/>
                <w:szCs w:val="22"/>
                <w:lang w:eastAsia="cs-CZ"/>
              </w:rPr>
              <w:t>Popis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2335CB">
              <w:rPr>
                <w:b/>
                <w:bCs/>
                <w:color w:val="000000"/>
                <w:szCs w:val="22"/>
                <w:lang w:eastAsia="cs-CZ"/>
              </w:rPr>
              <w:t>Počet zvířat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2335CB">
              <w:rPr>
                <w:b/>
                <w:bCs/>
                <w:color w:val="000000"/>
                <w:szCs w:val="22"/>
                <w:lang w:eastAsia="cs-CZ"/>
              </w:rPr>
              <w:t>Z toho porušených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2335CB">
              <w:rPr>
                <w:b/>
                <w:bCs/>
                <w:color w:val="000000"/>
                <w:szCs w:val="22"/>
                <w:lang w:eastAsia="cs-CZ"/>
              </w:rPr>
              <w:t>% porušení: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2335CB" w:rsidRPr="002335CB" w:rsidTr="002241FF">
        <w:trPr>
          <w:trHeight w:val="144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2335CB">
              <w:rPr>
                <w:color w:val="000000"/>
                <w:szCs w:val="22"/>
                <w:lang w:eastAsia="cs-CZ"/>
              </w:rPr>
              <w:t>Porušení identifikovatelnosti: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2335CB">
              <w:rPr>
                <w:color w:val="000000"/>
                <w:szCs w:val="22"/>
                <w:lang w:eastAsia="cs-CZ"/>
              </w:rPr>
              <w:t xml:space="preserve">Počet zvířat celkem </w:t>
            </w:r>
            <w:r w:rsidR="00EB4C8F">
              <w:rPr>
                <w:color w:val="000000"/>
                <w:szCs w:val="22"/>
                <w:lang w:eastAsia="cs-CZ"/>
              </w:rPr>
              <w:t xml:space="preserve">(převzatých </w:t>
            </w:r>
            <w:r w:rsidRPr="002335CB">
              <w:rPr>
                <w:color w:val="000000"/>
                <w:szCs w:val="22"/>
                <w:lang w:eastAsia="cs-CZ"/>
              </w:rPr>
              <w:t>z kontroly dotací</w:t>
            </w:r>
            <w:r w:rsidR="00EB4C8F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2335CB">
              <w:rPr>
                <w:color w:val="000000"/>
                <w:szCs w:val="22"/>
                <w:lang w:eastAsia="cs-CZ"/>
              </w:rPr>
              <w:t>Zvířata s porušením ve sloupci Identifikovatelné zvíře ke dni kontroly s hodnotou NE1, NE2, NE3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2335CB">
              <w:rPr>
                <w:color w:val="000000"/>
                <w:szCs w:val="22"/>
                <w:lang w:eastAsia="cs-CZ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2335CB" w:rsidRPr="002335CB" w:rsidTr="002241FF">
        <w:trPr>
          <w:trHeight w:val="144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2335CB">
              <w:rPr>
                <w:color w:val="000000"/>
                <w:szCs w:val="22"/>
                <w:lang w:eastAsia="cs-CZ"/>
              </w:rPr>
              <w:t>Porušení evidence zvířete v SR: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2335CB">
              <w:rPr>
                <w:color w:val="000000"/>
                <w:szCs w:val="22"/>
                <w:lang w:eastAsia="cs-CZ"/>
              </w:rPr>
              <w:t xml:space="preserve">Počet zvířat celkem </w:t>
            </w:r>
            <w:r w:rsidR="00EB4C8F">
              <w:rPr>
                <w:color w:val="000000"/>
                <w:szCs w:val="22"/>
                <w:lang w:eastAsia="cs-CZ"/>
              </w:rPr>
              <w:t xml:space="preserve">(převzatých </w:t>
            </w:r>
            <w:r w:rsidR="00EB4C8F" w:rsidRPr="002335CB">
              <w:rPr>
                <w:color w:val="000000"/>
                <w:szCs w:val="22"/>
                <w:lang w:eastAsia="cs-CZ"/>
              </w:rPr>
              <w:t>z kontroly dotací</w:t>
            </w:r>
            <w:r w:rsidR="00EB4C8F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2335CB">
              <w:rPr>
                <w:color w:val="000000"/>
                <w:szCs w:val="22"/>
                <w:lang w:eastAsia="cs-CZ"/>
              </w:rPr>
              <w:t>Zvířata s porušením ve sloupci Evidence zvířete ve stájovém registru ke dni kontroly s hodnotou NE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2335CB">
              <w:rPr>
                <w:color w:val="000000"/>
                <w:szCs w:val="22"/>
                <w:lang w:eastAsia="cs-CZ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2335CB" w:rsidRPr="002335CB" w:rsidTr="002241FF">
        <w:trPr>
          <w:trHeight w:val="1152"/>
        </w:trPr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2335CB">
              <w:rPr>
                <w:color w:val="000000"/>
                <w:szCs w:val="22"/>
                <w:lang w:eastAsia="cs-CZ"/>
              </w:rPr>
              <w:t>Porušení PLS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2335CB">
              <w:rPr>
                <w:color w:val="000000"/>
                <w:szCs w:val="22"/>
                <w:lang w:eastAsia="cs-CZ"/>
              </w:rPr>
              <w:t xml:space="preserve">Počet zvířat celkem </w:t>
            </w:r>
            <w:r w:rsidR="00EB4C8F">
              <w:rPr>
                <w:color w:val="000000"/>
                <w:szCs w:val="22"/>
                <w:lang w:eastAsia="cs-CZ"/>
              </w:rPr>
              <w:t xml:space="preserve">(převzatých </w:t>
            </w:r>
            <w:r w:rsidR="00EB4C8F" w:rsidRPr="002335CB">
              <w:rPr>
                <w:color w:val="000000"/>
                <w:szCs w:val="22"/>
                <w:lang w:eastAsia="cs-CZ"/>
              </w:rPr>
              <w:t>z kontroly dotací</w:t>
            </w:r>
            <w:r w:rsidR="00EB4C8F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D51F47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Zvířata s porušením ve sloupci </w:t>
            </w:r>
            <w:r w:rsidR="002335CB" w:rsidRPr="002335CB">
              <w:rPr>
                <w:color w:val="000000"/>
                <w:szCs w:val="22"/>
                <w:lang w:eastAsia="cs-CZ"/>
              </w:rPr>
              <w:t>Kontrola dokladů s hodnotou PLS 01, PLS 02, Jiné chybné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2335CB">
              <w:rPr>
                <w:color w:val="000000"/>
                <w:szCs w:val="22"/>
                <w:lang w:eastAsia="cs-CZ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2335CB" w:rsidRPr="002335CB" w:rsidTr="002241FF">
        <w:trPr>
          <w:trHeight w:val="86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2335CB">
              <w:rPr>
                <w:b/>
                <w:bCs/>
                <w:color w:val="000000"/>
                <w:szCs w:val="22"/>
                <w:lang w:eastAsia="cs-CZ"/>
              </w:rPr>
              <w:t>Popis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2335CB">
              <w:rPr>
                <w:b/>
                <w:bCs/>
                <w:color w:val="000000"/>
                <w:szCs w:val="22"/>
                <w:lang w:eastAsia="cs-CZ"/>
              </w:rPr>
              <w:t>Počet hlášení celkem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2335CB">
              <w:rPr>
                <w:b/>
                <w:bCs/>
                <w:color w:val="000000"/>
                <w:szCs w:val="22"/>
                <w:lang w:eastAsia="cs-CZ"/>
              </w:rPr>
              <w:t>Z toho pozdní do 40 dnů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2335CB">
              <w:rPr>
                <w:b/>
                <w:bCs/>
                <w:color w:val="000000"/>
                <w:szCs w:val="22"/>
                <w:lang w:eastAsia="cs-CZ"/>
              </w:rPr>
              <w:t>% porušení: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2335CB">
              <w:rPr>
                <w:b/>
                <w:bCs/>
                <w:color w:val="000000"/>
                <w:szCs w:val="22"/>
                <w:lang w:eastAsia="cs-CZ"/>
              </w:rPr>
              <w:t>Z toho pozdní nad 40 dnů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2335CB">
              <w:rPr>
                <w:b/>
                <w:bCs/>
                <w:color w:val="000000"/>
                <w:szCs w:val="22"/>
                <w:lang w:eastAsia="cs-CZ"/>
              </w:rPr>
              <w:t>% porušení:</w:t>
            </w:r>
          </w:p>
        </w:tc>
      </w:tr>
      <w:tr w:rsidR="002335CB" w:rsidRPr="002335CB" w:rsidTr="002241FF">
        <w:trPr>
          <w:trHeight w:val="1152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2335CB">
              <w:rPr>
                <w:color w:val="000000"/>
                <w:szCs w:val="22"/>
                <w:lang w:eastAsia="cs-CZ"/>
              </w:rPr>
              <w:t>Porušení včasnosti hlášení: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2335CB">
              <w:rPr>
                <w:color w:val="000000"/>
                <w:szCs w:val="22"/>
                <w:lang w:eastAsia="cs-CZ"/>
              </w:rPr>
              <w:t>Počet všech hlášení od 1.1. daného roku dotace zaslané provozovnou</w:t>
            </w:r>
            <w:r w:rsidR="00C35C2A">
              <w:rPr>
                <w:color w:val="000000"/>
                <w:szCs w:val="22"/>
                <w:lang w:eastAsia="cs-CZ"/>
              </w:rPr>
              <w:t xml:space="preserve"> </w:t>
            </w:r>
            <w:r w:rsidR="00EB4C8F">
              <w:rPr>
                <w:color w:val="000000"/>
                <w:szCs w:val="22"/>
                <w:lang w:eastAsia="cs-CZ"/>
              </w:rPr>
              <w:t>(stejně jako u standardní kontroly ozn. a evidence)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2335CB">
              <w:rPr>
                <w:color w:val="000000"/>
                <w:szCs w:val="22"/>
                <w:lang w:eastAsia="cs-CZ"/>
              </w:rPr>
              <w:t>počet hlášení s porušení od 7 do 40 dnů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2335CB">
              <w:rPr>
                <w:color w:val="000000"/>
                <w:szCs w:val="22"/>
                <w:lang w:eastAsia="cs-CZ"/>
              </w:rPr>
              <w:t>% z celkového počtu hlášení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2335CB">
              <w:rPr>
                <w:color w:val="000000"/>
                <w:szCs w:val="22"/>
                <w:lang w:eastAsia="cs-CZ"/>
              </w:rPr>
              <w:t>počet hlášení s porušení od nad 40 dnů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CB" w:rsidRPr="002335CB" w:rsidRDefault="002335CB" w:rsidP="002335CB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2335CB">
              <w:rPr>
                <w:color w:val="000000"/>
                <w:szCs w:val="22"/>
                <w:lang w:eastAsia="cs-CZ"/>
              </w:rPr>
              <w:t>% z celkového počtu hlášení</w:t>
            </w:r>
          </w:p>
        </w:tc>
      </w:tr>
    </w:tbl>
    <w:p w:rsidR="00B003F0" w:rsidRDefault="00B003F0" w:rsidP="00B003F0">
      <w:bookmarkStart w:id="2" w:name="_Ref482947076"/>
    </w:p>
    <w:p w:rsidR="00B003F0" w:rsidRPr="0050600B" w:rsidRDefault="00B003F0" w:rsidP="00B003F0">
      <w:pPr>
        <w:rPr>
          <w:b/>
        </w:rPr>
      </w:pPr>
      <w:r w:rsidRPr="00B003F0">
        <w:t xml:space="preserve">V případě sloučené kontroly se bude brát </w:t>
      </w:r>
      <w:r w:rsidRPr="0050600B">
        <w:rPr>
          <w:b/>
        </w:rPr>
        <w:t>unikátní počet zvířat celkem a unikátní počet zvířat s</w:t>
      </w:r>
      <w:r w:rsidR="00EB4C8F" w:rsidRPr="0050600B">
        <w:rPr>
          <w:b/>
        </w:rPr>
        <w:t> </w:t>
      </w:r>
      <w:r w:rsidRPr="0050600B">
        <w:rPr>
          <w:b/>
        </w:rPr>
        <w:t>porušením</w:t>
      </w:r>
      <w:r w:rsidR="00EB4C8F" w:rsidRPr="0050600B">
        <w:rPr>
          <w:b/>
        </w:rPr>
        <w:t xml:space="preserve"> pro danou provozovnu.</w:t>
      </w:r>
    </w:p>
    <w:p w:rsidR="00DC6C23" w:rsidRPr="00B003F0" w:rsidRDefault="00DC6C23" w:rsidP="002241FF">
      <w:pPr>
        <w:jc w:val="both"/>
      </w:pPr>
      <w:r>
        <w:t xml:space="preserve">Hodnoty pro včasnost hlášení nevycházejí z dat porušení kontroly dotace, ale </w:t>
      </w:r>
      <w:r w:rsidRPr="0050600B">
        <w:rPr>
          <w:b/>
          <w:u w:val="single"/>
        </w:rPr>
        <w:t>z dat z ÚE vygenerované v době zahájení kontroly dotace</w:t>
      </w:r>
      <w:r w:rsidR="0073301C" w:rsidRPr="0050600B">
        <w:rPr>
          <w:b/>
          <w:u w:val="single"/>
        </w:rPr>
        <w:t xml:space="preserve"> v LK IZR</w:t>
      </w:r>
      <w:r w:rsidR="00EB4C8F">
        <w:t xml:space="preserve"> (před převedením kontroly do offline klienta)</w:t>
      </w:r>
      <w:r>
        <w:t>.</w:t>
      </w:r>
    </w:p>
    <w:p w:rsidR="00B003F0" w:rsidRDefault="007C7978" w:rsidP="002241FF">
      <w:pPr>
        <w:pStyle w:val="Odstavecseseznamem"/>
        <w:numPr>
          <w:ilvl w:val="0"/>
          <w:numId w:val="37"/>
        </w:numPr>
        <w:jc w:val="both"/>
      </w:pPr>
      <w:r>
        <w:t xml:space="preserve">Data obsažené v této záložce </w:t>
      </w:r>
      <w:r w:rsidR="00EB4C8F">
        <w:t xml:space="preserve">v offline klientu </w:t>
      </w:r>
      <w:r>
        <w:t>budou převedené do LK IZR</w:t>
      </w:r>
      <w:r w:rsidR="00EB4C8F">
        <w:t xml:space="preserve"> pro pozdější kontrolu</w:t>
      </w:r>
      <w:r w:rsidR="00DE107E">
        <w:t>. Pokud bude sloučená kontrola dotací, tak bude obsažená tato stejná záložka u všech kontrol dotací</w:t>
      </w:r>
      <w:r w:rsidR="00EB4C8F">
        <w:t xml:space="preserve"> obsažených ve sloučené kontrole</w:t>
      </w:r>
      <w:r w:rsidR="00DE107E">
        <w:t>.</w:t>
      </w:r>
    </w:p>
    <w:p w:rsidR="007C7978" w:rsidRDefault="007C7978" w:rsidP="002241FF">
      <w:pPr>
        <w:pStyle w:val="Odstavecseseznamem"/>
        <w:numPr>
          <w:ilvl w:val="0"/>
          <w:numId w:val="37"/>
        </w:numPr>
        <w:jc w:val="both"/>
      </w:pPr>
      <w:r>
        <w:t>Dále součástí této záložky bude přehled zahájených dílčích kontrol z kontrol dotací</w:t>
      </w:r>
      <w:r w:rsidR="0073301C">
        <w:t>:</w:t>
      </w:r>
    </w:p>
    <w:p w:rsidR="007C7978" w:rsidRDefault="007C7978" w:rsidP="002241FF">
      <w:pPr>
        <w:pStyle w:val="Odstavecseseznamem"/>
        <w:numPr>
          <w:ilvl w:val="1"/>
          <w:numId w:val="37"/>
        </w:numPr>
        <w:jc w:val="both"/>
      </w:pPr>
      <w:r>
        <w:t>Budou uvedené tyto informace:</w:t>
      </w:r>
    </w:p>
    <w:p w:rsidR="007C7978" w:rsidRDefault="007C7978" w:rsidP="002241FF">
      <w:pPr>
        <w:pStyle w:val="Odstavecseseznamem"/>
        <w:numPr>
          <w:ilvl w:val="2"/>
          <w:numId w:val="37"/>
        </w:numPr>
        <w:jc w:val="both"/>
      </w:pPr>
      <w:r>
        <w:t xml:space="preserve">Přehled kontrol dotací (zdroj dat pro </w:t>
      </w:r>
      <w:r w:rsidR="0073301C">
        <w:t xml:space="preserve">CC </w:t>
      </w:r>
      <w:r>
        <w:t>kontrolu): číslo jednací, dotační titul, datum zahájení kontroly dotace</w:t>
      </w:r>
    </w:p>
    <w:p w:rsidR="007C7978" w:rsidRDefault="007C7978" w:rsidP="002241FF">
      <w:pPr>
        <w:pStyle w:val="Odstavecseseznamem"/>
        <w:numPr>
          <w:ilvl w:val="2"/>
          <w:numId w:val="37"/>
        </w:numPr>
        <w:jc w:val="both"/>
      </w:pPr>
      <w:r>
        <w:t>Přehled vyvolaných CC kontrol:</w:t>
      </w:r>
    </w:p>
    <w:p w:rsidR="007C7978" w:rsidRDefault="007C7978" w:rsidP="002241FF">
      <w:pPr>
        <w:pStyle w:val="Odstavecseseznamem"/>
        <w:numPr>
          <w:ilvl w:val="3"/>
          <w:numId w:val="37"/>
        </w:numPr>
        <w:jc w:val="both"/>
      </w:pPr>
      <w:r>
        <w:t>Reg. Číslo provozovny</w:t>
      </w:r>
    </w:p>
    <w:p w:rsidR="007C7978" w:rsidRDefault="007C7978" w:rsidP="002241FF">
      <w:pPr>
        <w:pStyle w:val="Odstavecseseznamem"/>
        <w:numPr>
          <w:ilvl w:val="3"/>
          <w:numId w:val="37"/>
        </w:numPr>
        <w:jc w:val="both"/>
      </w:pPr>
      <w:r>
        <w:t>Datum zahájení kontroly</w:t>
      </w:r>
    </w:p>
    <w:p w:rsidR="00EB4C8F" w:rsidRDefault="00EB4C8F" w:rsidP="002241FF">
      <w:pPr>
        <w:pStyle w:val="Odstavecseseznamem"/>
        <w:numPr>
          <w:ilvl w:val="0"/>
          <w:numId w:val="37"/>
        </w:numPr>
        <w:jc w:val="both"/>
      </w:pPr>
      <w:r>
        <w:t>Pro provozovny uvedené v tomto přehledu bude připravená funkcionalita v offline klientu pro zahájení vyvolané kontroly CC z dat kontroly dotací. Vždy bude možno zahájit jednu kontrolu pro zvolenou provozovnu.</w:t>
      </w:r>
    </w:p>
    <w:p w:rsidR="00EB4C8F" w:rsidRDefault="00EB4C8F" w:rsidP="00EB4C8F">
      <w:pPr>
        <w:pStyle w:val="Odstavecseseznamem"/>
        <w:ind w:left="2880"/>
      </w:pPr>
    </w:p>
    <w:p w:rsidR="00B003F0" w:rsidRDefault="00B003F0" w:rsidP="00C35C2A">
      <w:pPr>
        <w:pStyle w:val="Nadpis2"/>
      </w:pPr>
      <w:r>
        <w:t xml:space="preserve">Zahájení CC kontroly </w:t>
      </w:r>
      <w:r w:rsidR="00EB4C8F">
        <w:t>z kontroly dotací</w:t>
      </w:r>
    </w:p>
    <w:p w:rsidR="00B003F0" w:rsidRPr="00B003F0" w:rsidRDefault="00B003F0" w:rsidP="00B003F0">
      <w:r>
        <w:t>Níže je uveden popis vygenerování ad hoc dílčí CC kontroly z kontroly dotací.  V jednotlivých kapitolách je specifikován algoritmus plnění dat potřebných pro vygenerování dílčí CC kontroly.</w:t>
      </w:r>
    </w:p>
    <w:p w:rsidR="00C35C2A" w:rsidRDefault="00C35C2A" w:rsidP="00B003F0">
      <w:pPr>
        <w:pStyle w:val="Nadpis3"/>
      </w:pPr>
      <w:r>
        <w:t xml:space="preserve">Popis předvyplnění </w:t>
      </w:r>
      <w:r w:rsidR="00B003F0">
        <w:t xml:space="preserve">CC </w:t>
      </w:r>
      <w:r>
        <w:t>kontroly z hlediska plánu kontroly</w:t>
      </w:r>
      <w:bookmarkEnd w:id="2"/>
    </w:p>
    <w:p w:rsidR="00C35C2A" w:rsidRDefault="00C35C2A" w:rsidP="00C35C2A">
      <w:r>
        <w:t>CC kontrola vyvolaná z kontroly dotaci pro zvolenou provozovnu bude předvyplněná takto</w:t>
      </w:r>
      <w:r w:rsidR="0073301C">
        <w:t>:</w:t>
      </w:r>
    </w:p>
    <w:p w:rsidR="00C35C2A" w:rsidRDefault="00C35C2A" w:rsidP="00C35C2A">
      <w:pPr>
        <w:pStyle w:val="Odstavecseseznamem"/>
        <w:numPr>
          <w:ilvl w:val="0"/>
          <w:numId w:val="32"/>
        </w:numPr>
      </w:pPr>
      <w:r>
        <w:t>Typ kontroly: CC</w:t>
      </w:r>
    </w:p>
    <w:p w:rsidR="00C35C2A" w:rsidRDefault="00C35C2A" w:rsidP="00C35C2A">
      <w:pPr>
        <w:pStyle w:val="Odstavecseseznamem"/>
        <w:numPr>
          <w:ilvl w:val="0"/>
          <w:numId w:val="32"/>
        </w:numPr>
      </w:pPr>
      <w:r>
        <w:t xml:space="preserve">Forma kontroly: </w:t>
      </w:r>
      <w:r w:rsidR="00D15BC3">
        <w:rPr>
          <w:color w:val="FF0000"/>
        </w:rPr>
        <w:t>M</w:t>
      </w:r>
      <w:r w:rsidRPr="00DE107E">
        <w:rPr>
          <w:color w:val="FF0000"/>
        </w:rPr>
        <w:t xml:space="preserve">imořádná </w:t>
      </w:r>
    </w:p>
    <w:p w:rsidR="00C35C2A" w:rsidRDefault="00C35C2A" w:rsidP="00D15BC3">
      <w:pPr>
        <w:pStyle w:val="Odstavecseseznamem"/>
        <w:numPr>
          <w:ilvl w:val="0"/>
          <w:numId w:val="32"/>
        </w:numPr>
      </w:pPr>
      <w:r>
        <w:t xml:space="preserve">Výběr kontroly: </w:t>
      </w:r>
      <w:r w:rsidRPr="00D15BC3">
        <w:rPr>
          <w:color w:val="FF0000"/>
        </w:rPr>
        <w:t xml:space="preserve">Manuálně </w:t>
      </w:r>
      <w:r>
        <w:t xml:space="preserve">Plnění záložky </w:t>
      </w:r>
      <w:r w:rsidR="00B003F0">
        <w:t>Seznam zvířat</w:t>
      </w:r>
    </w:p>
    <w:p w:rsidR="002335CB" w:rsidRDefault="002335CB" w:rsidP="00493F27">
      <w:r>
        <w:t>Obecné pravidla:</w:t>
      </w:r>
    </w:p>
    <w:p w:rsidR="00B003F0" w:rsidRDefault="00B003F0" w:rsidP="002241FF">
      <w:pPr>
        <w:pStyle w:val="Odstavecseseznamem"/>
        <w:numPr>
          <w:ilvl w:val="0"/>
          <w:numId w:val="32"/>
        </w:numPr>
        <w:jc w:val="both"/>
      </w:pPr>
      <w:r>
        <w:t>Systém naplní záložku Seznam zvířat v kontrole CC zvířaty</w:t>
      </w:r>
      <w:r w:rsidR="00DE107E">
        <w:t xml:space="preserve"> obsaženými</w:t>
      </w:r>
      <w:r>
        <w:t xml:space="preserve"> v kontrole dotací</w:t>
      </w:r>
      <w:r w:rsidR="00DC6C23">
        <w:t xml:space="preserve"> (záložka bude obsahovat 100% zvířat obsažených v kontrole dota</w:t>
      </w:r>
      <w:r w:rsidR="00EB4C8F">
        <w:t>cí bez ohledu na aktuální polohu</w:t>
      </w:r>
      <w:r w:rsidR="00DC6C23">
        <w:t xml:space="preserve"> zvířete</w:t>
      </w:r>
      <w:r w:rsidR="00EB4C8F">
        <w:t xml:space="preserve"> </w:t>
      </w:r>
      <w:r w:rsidR="00EB4C8F">
        <w:sym w:font="Wingdings" w:char="F0E0"/>
      </w:r>
      <w:r w:rsidR="0073301C">
        <w:t>zvíře nemusí být aktuálně na kontrolované provozovně</w:t>
      </w:r>
      <w:r w:rsidR="00DC6C23">
        <w:t>)</w:t>
      </w:r>
    </w:p>
    <w:p w:rsidR="00B003F0" w:rsidRDefault="00EB4C8F" w:rsidP="002241FF">
      <w:pPr>
        <w:pStyle w:val="Odstavecseseznamem"/>
        <w:numPr>
          <w:ilvl w:val="0"/>
          <w:numId w:val="32"/>
        </w:numPr>
        <w:jc w:val="both"/>
      </w:pPr>
      <w:r>
        <w:t>V seznamu zvířat bude u</w:t>
      </w:r>
      <w:r w:rsidR="00B003F0">
        <w:t xml:space="preserve"> zvířat </w:t>
      </w:r>
      <w:r w:rsidR="00DC6C23">
        <w:t>s porušením v</w:t>
      </w:r>
      <w:r>
        <w:t> nově doplněném</w:t>
      </w:r>
      <w:r w:rsidR="00DC6C23">
        <w:t xml:space="preserve"> sloupci </w:t>
      </w:r>
      <w:r w:rsidR="0073301C">
        <w:t xml:space="preserve"> </w:t>
      </w:r>
      <w:r w:rsidR="00DC6C23">
        <w:t>„Porušení dotace“ přednastaven příznak ANO (co je považováno za porušení je uvedeno v tabulce v kapitole 3.2.)</w:t>
      </w:r>
      <w:r w:rsidR="00DE107E">
        <w:t>. Bude možno zafilt</w:t>
      </w:r>
      <w:r>
        <w:t>rovat pouze záznamy s porušením anebo zobrazit všechny záznamy. Defaultně bude seznam zafiltrovaný na zvířata s porušením.</w:t>
      </w:r>
    </w:p>
    <w:p w:rsidR="00C35C2A" w:rsidRPr="0073301C" w:rsidRDefault="00C35C2A" w:rsidP="002241FF">
      <w:pPr>
        <w:pStyle w:val="Odstavecseseznamem"/>
        <w:numPr>
          <w:ilvl w:val="0"/>
          <w:numId w:val="32"/>
        </w:numPr>
        <w:jc w:val="both"/>
        <w:rPr>
          <w:b/>
        </w:rPr>
      </w:pPr>
      <w:r w:rsidRPr="0073301C">
        <w:rPr>
          <w:b/>
        </w:rPr>
        <w:t xml:space="preserve">Systém roztřídí zvířata bez porušení a zvířata s porušením na jednotlivé provozovny </w:t>
      </w:r>
      <w:r w:rsidR="00941B6A">
        <w:rPr>
          <w:b/>
        </w:rPr>
        <w:t xml:space="preserve">kontrolovaného </w:t>
      </w:r>
      <w:r w:rsidRPr="0073301C">
        <w:rPr>
          <w:b/>
        </w:rPr>
        <w:t>subjektu. Rozhodující pro přiřazení zvířete na provozovnu bude hodnota provozovny uvedená ve sloupci „Hospodářství“</w:t>
      </w:r>
      <w:r w:rsidR="00941B6A">
        <w:rPr>
          <w:b/>
        </w:rPr>
        <w:t xml:space="preserve"> popř. „Změna“</w:t>
      </w:r>
      <w:r w:rsidRPr="0073301C">
        <w:rPr>
          <w:b/>
        </w:rPr>
        <w:t xml:space="preserve"> v seznamu deklarovaných zvířat</w:t>
      </w:r>
      <w:r w:rsidR="0073301C">
        <w:rPr>
          <w:b/>
        </w:rPr>
        <w:t xml:space="preserve"> v kontrole dotací</w:t>
      </w:r>
      <w:r w:rsidRPr="0073301C">
        <w:rPr>
          <w:b/>
        </w:rPr>
        <w:t xml:space="preserve">. </w:t>
      </w:r>
    </w:p>
    <w:p w:rsidR="00941B6A" w:rsidRPr="0073301C" w:rsidRDefault="00941B6A" w:rsidP="002241FF">
      <w:pPr>
        <w:pStyle w:val="Odstavecseseznamem"/>
        <w:numPr>
          <w:ilvl w:val="1"/>
          <w:numId w:val="32"/>
        </w:numPr>
        <w:jc w:val="both"/>
        <w:rPr>
          <w:b/>
        </w:rPr>
      </w:pPr>
      <w:r w:rsidRPr="0073301C">
        <w:rPr>
          <w:b/>
        </w:rPr>
        <w:t>Pokud bude vyplněn sloupec „</w:t>
      </w:r>
      <w:r>
        <w:rPr>
          <w:b/>
        </w:rPr>
        <w:t>Hospodářství</w:t>
      </w:r>
      <w:r w:rsidRPr="0073301C">
        <w:rPr>
          <w:b/>
        </w:rPr>
        <w:t>“</w:t>
      </w:r>
      <w:r>
        <w:rPr>
          <w:b/>
        </w:rPr>
        <w:t xml:space="preserve"> a nebude vyplněn sloupec „</w:t>
      </w:r>
      <w:r w:rsidRPr="0073301C">
        <w:rPr>
          <w:b/>
        </w:rPr>
        <w:t>Změna</w:t>
      </w:r>
      <w:r>
        <w:rPr>
          <w:b/>
        </w:rPr>
        <w:t>“</w:t>
      </w:r>
      <w:r w:rsidRPr="0073301C">
        <w:rPr>
          <w:b/>
        </w:rPr>
        <w:t>, tak rozhod</w:t>
      </w:r>
      <w:r>
        <w:rPr>
          <w:b/>
        </w:rPr>
        <w:t>ující bude provozovna uvedená ve</w:t>
      </w:r>
      <w:r w:rsidRPr="0073301C">
        <w:rPr>
          <w:b/>
        </w:rPr>
        <w:t xml:space="preserve"> sloupci</w:t>
      </w:r>
      <w:r>
        <w:rPr>
          <w:b/>
        </w:rPr>
        <w:t xml:space="preserve"> </w:t>
      </w:r>
      <w:r w:rsidRPr="0073301C">
        <w:rPr>
          <w:b/>
        </w:rPr>
        <w:t>„</w:t>
      </w:r>
      <w:r>
        <w:rPr>
          <w:b/>
        </w:rPr>
        <w:t>Hospodářství</w:t>
      </w:r>
      <w:r w:rsidRPr="0073301C">
        <w:rPr>
          <w:b/>
        </w:rPr>
        <w:t xml:space="preserve">“. </w:t>
      </w:r>
    </w:p>
    <w:p w:rsidR="00C35C2A" w:rsidRPr="0073301C" w:rsidRDefault="00C35C2A" w:rsidP="002241FF">
      <w:pPr>
        <w:pStyle w:val="Odstavecseseznamem"/>
        <w:numPr>
          <w:ilvl w:val="1"/>
          <w:numId w:val="32"/>
        </w:numPr>
        <w:jc w:val="both"/>
        <w:rPr>
          <w:b/>
        </w:rPr>
      </w:pPr>
      <w:r w:rsidRPr="0073301C">
        <w:rPr>
          <w:b/>
        </w:rPr>
        <w:t xml:space="preserve">Pokud bude vyplněn sloupec „Změna“, tak rozhodující bude provozovna uvedená v tomto sloupci (provozovna uvedená ve sloupci „Hospodářství“ se bude v tomto případě ignorovat). </w:t>
      </w:r>
    </w:p>
    <w:p w:rsidR="00A12904" w:rsidRDefault="00C35C2A" w:rsidP="002241FF">
      <w:pPr>
        <w:pStyle w:val="Odstavecseseznamem"/>
        <w:numPr>
          <w:ilvl w:val="2"/>
          <w:numId w:val="32"/>
        </w:numPr>
        <w:jc w:val="both"/>
        <w:rPr>
          <w:b/>
        </w:rPr>
      </w:pPr>
      <w:r w:rsidRPr="0073301C">
        <w:rPr>
          <w:b/>
        </w:rPr>
        <w:t xml:space="preserve">Pokud bude uvedena hodnota X ve sloupci „Změna“, tak se bere v potaz </w:t>
      </w:r>
      <w:r w:rsidR="00DC6C23" w:rsidRPr="0073301C">
        <w:rPr>
          <w:b/>
        </w:rPr>
        <w:t>provozovna</w:t>
      </w:r>
      <w:r w:rsidRPr="0073301C">
        <w:rPr>
          <w:b/>
        </w:rPr>
        <w:t xml:space="preserve"> uvedená ve sloupci „Hospodářství“.</w:t>
      </w:r>
    </w:p>
    <w:p w:rsidR="00D020BB" w:rsidRDefault="00D020BB" w:rsidP="002241FF">
      <w:pPr>
        <w:pStyle w:val="Odstavecseseznamem"/>
        <w:numPr>
          <w:ilvl w:val="0"/>
          <w:numId w:val="32"/>
        </w:numPr>
        <w:jc w:val="both"/>
        <w:rPr>
          <w:b/>
        </w:rPr>
      </w:pPr>
      <w:r>
        <w:rPr>
          <w:b/>
        </w:rPr>
        <w:t>Jedno zvíře uvedeno v</w:t>
      </w:r>
      <w:r w:rsidR="003B7CBE">
        <w:rPr>
          <w:b/>
        </w:rPr>
        <w:t xml:space="preserve"> seznamu zvířat v </w:t>
      </w:r>
      <w:r>
        <w:rPr>
          <w:b/>
        </w:rPr>
        <w:t>kontrole dotací může být zařazeno do jedné anebo i více provozoven vygenerovaných CC kontrol.  N</w:t>
      </w:r>
      <w:r w:rsidR="003B7CBE">
        <w:rPr>
          <w:b/>
        </w:rPr>
        <w:t>a</w:t>
      </w:r>
      <w:r>
        <w:rPr>
          <w:b/>
        </w:rPr>
        <w:t xml:space="preserve"> více provozovn</w:t>
      </w:r>
      <w:r w:rsidR="003B7CBE">
        <w:rPr>
          <w:b/>
        </w:rPr>
        <w:t>ách může být zařazeno tehdy</w:t>
      </w:r>
      <w:r w:rsidR="002241FF">
        <w:rPr>
          <w:b/>
        </w:rPr>
        <w:t>,</w:t>
      </w:r>
      <w:r w:rsidR="003B7CBE">
        <w:rPr>
          <w:b/>
        </w:rPr>
        <w:t xml:space="preserve"> pokud v průběhu roku (od 1.1.</w:t>
      </w:r>
      <w:r w:rsidR="002241FF">
        <w:rPr>
          <w:b/>
        </w:rPr>
        <w:t xml:space="preserve"> </w:t>
      </w:r>
      <w:r w:rsidR="003B7CBE">
        <w:rPr>
          <w:b/>
        </w:rPr>
        <w:t xml:space="preserve">roku dotace) mělo zvíře polohu na více provozovnách a zároveň hlášení o pohybu bylo na těchto provozovnách pozdní. </w:t>
      </w:r>
    </w:p>
    <w:p w:rsidR="00DC6C23" w:rsidRDefault="00DC6C23" w:rsidP="00DC6C23">
      <w:pPr>
        <w:pStyle w:val="Nadpis3"/>
      </w:pPr>
      <w:r>
        <w:t>Plnění záložky Přesuny a</w:t>
      </w:r>
      <w:r w:rsidR="007C7978">
        <w:t xml:space="preserve"> </w:t>
      </w:r>
      <w:r>
        <w:t>hlášení</w:t>
      </w:r>
    </w:p>
    <w:p w:rsidR="00DC6C23" w:rsidRDefault="00DC6C23" w:rsidP="00DC6C23">
      <w:r>
        <w:t>Obecné pravidla:</w:t>
      </w:r>
    </w:p>
    <w:p w:rsidR="00C35C2A" w:rsidRDefault="00C35C2A" w:rsidP="002241FF">
      <w:pPr>
        <w:pStyle w:val="Odstavecseseznamem"/>
        <w:numPr>
          <w:ilvl w:val="0"/>
          <w:numId w:val="32"/>
        </w:numPr>
        <w:jc w:val="both"/>
      </w:pPr>
      <w:r>
        <w:t xml:space="preserve">V případě </w:t>
      </w:r>
      <w:r w:rsidR="007C7978">
        <w:t xml:space="preserve">hlášení zvířat </w:t>
      </w:r>
      <w:r>
        <w:t xml:space="preserve"> budou </w:t>
      </w:r>
      <w:r w:rsidR="00DC6C23">
        <w:t xml:space="preserve">systémem </w:t>
      </w:r>
      <w:r w:rsidR="007C7978">
        <w:t>vygenerována</w:t>
      </w:r>
      <w:r>
        <w:t xml:space="preserve"> všechna hlášení, která </w:t>
      </w:r>
      <w:r w:rsidR="0050600B">
        <w:rPr>
          <w:b/>
          <w:color w:val="FF0000"/>
        </w:rPr>
        <w:t xml:space="preserve"> se vztahují k dané provozovně a </w:t>
      </w:r>
      <w:r>
        <w:t>mají datum události po 1.1.roku dotace</w:t>
      </w:r>
      <w:r w:rsidR="00DC6C23">
        <w:t xml:space="preserve"> (pokud bude v roce 2018 provedená kontrola dotace za rok 2017, tak to bude od 1.1.2017</w:t>
      </w:r>
      <w:r w:rsidR="00941B6A">
        <w:t xml:space="preserve"> do 31.12.2017</w:t>
      </w:r>
      <w:r w:rsidR="00DC6C23" w:rsidRPr="00941B6A">
        <w:rPr>
          <w:color w:val="FF0000"/>
        </w:rPr>
        <w:t xml:space="preserve">) </w:t>
      </w:r>
      <w:r w:rsidR="00DC6C23">
        <w:t xml:space="preserve">a to bez ohledu na vyplnění porušení v seznamu zvířat </w:t>
      </w:r>
      <w:r w:rsidR="007C7978">
        <w:t>v kontrole dotace</w:t>
      </w:r>
      <w:r w:rsidR="00DE107E">
        <w:t xml:space="preserve"> – budou to pouze data z ÚE s vyplněním včasnosti hlášení</w:t>
      </w:r>
      <w:r w:rsidR="00941B6A">
        <w:t xml:space="preserve"> (standardně jako u kontroly označování a evidence)</w:t>
      </w:r>
    </w:p>
    <w:p w:rsidR="007C7978" w:rsidRDefault="007C7978" w:rsidP="002241FF">
      <w:pPr>
        <w:pStyle w:val="Odstavecseseznamem"/>
        <w:numPr>
          <w:ilvl w:val="0"/>
          <w:numId w:val="32"/>
        </w:numPr>
        <w:jc w:val="both"/>
      </w:pPr>
      <w:r>
        <w:t>V době zahájení kontroly dotace v LK IZR s</w:t>
      </w:r>
      <w:r w:rsidR="00941B6A">
        <w:t>ystém stáhne na pozadí hlášení pro</w:t>
      </w:r>
      <w:r>
        <w:t xml:space="preserve"> každou provozovnu subjekt</w:t>
      </w:r>
      <w:r w:rsidR="002241FF">
        <w:t>u a tyto data budou sloužit pro</w:t>
      </w:r>
      <w:r>
        <w:t>:</w:t>
      </w:r>
    </w:p>
    <w:p w:rsidR="007C7978" w:rsidRDefault="007C7978" w:rsidP="002241FF">
      <w:pPr>
        <w:pStyle w:val="Odstavecseseznamem"/>
        <w:numPr>
          <w:ilvl w:val="1"/>
          <w:numId w:val="32"/>
        </w:numPr>
        <w:jc w:val="both"/>
      </w:pPr>
      <w:r>
        <w:t xml:space="preserve">Sumární </w:t>
      </w:r>
      <w:r w:rsidR="0073301C">
        <w:t>počty pro hodnoty</w:t>
      </w:r>
      <w:r>
        <w:t xml:space="preserve"> „</w:t>
      </w:r>
      <w:r w:rsidRPr="002335CB">
        <w:rPr>
          <w:color w:val="000000"/>
          <w:szCs w:val="22"/>
          <w:lang w:eastAsia="cs-CZ"/>
        </w:rPr>
        <w:t>Porušení včasnosti hlášení:</w:t>
      </w:r>
      <w:r>
        <w:t>“</w:t>
      </w:r>
      <w:r w:rsidR="00941B6A">
        <w:t xml:space="preserve"> u kontroly dotace</w:t>
      </w:r>
    </w:p>
    <w:p w:rsidR="007C7978" w:rsidRDefault="007C7978" w:rsidP="002241FF">
      <w:pPr>
        <w:pStyle w:val="Odstavecseseznamem"/>
        <w:numPr>
          <w:ilvl w:val="1"/>
          <w:numId w:val="32"/>
        </w:numPr>
        <w:jc w:val="both"/>
      </w:pPr>
      <w:r>
        <w:t>Vygenerování záznamů na záložku Přesuny a hlášení v dílčí CC kont</w:t>
      </w:r>
      <w:r w:rsidR="00941B6A">
        <w:t>roly</w:t>
      </w:r>
    </w:p>
    <w:p w:rsidR="0050600B" w:rsidRDefault="007C7978" w:rsidP="002241FF">
      <w:pPr>
        <w:pStyle w:val="Odstavecseseznamem"/>
        <w:numPr>
          <w:ilvl w:val="0"/>
          <w:numId w:val="32"/>
        </w:numPr>
        <w:jc w:val="both"/>
      </w:pPr>
      <w:r>
        <w:t xml:space="preserve">Pokud nebude z kontroly dotace zahájená dílčí CC kontrola, tak budou data smazána bez použití a to </w:t>
      </w:r>
      <w:r w:rsidR="00DE107E">
        <w:t xml:space="preserve">při </w:t>
      </w:r>
      <w:r>
        <w:t>převedení kontroly z offline klienta do LK IZR</w:t>
      </w:r>
    </w:p>
    <w:p w:rsidR="009D1F64" w:rsidRPr="008D1658" w:rsidRDefault="008D1658" w:rsidP="002241FF">
      <w:pPr>
        <w:jc w:val="both"/>
        <w:rPr>
          <w:b/>
          <w:sz w:val="24"/>
          <w:szCs w:val="24"/>
        </w:rPr>
      </w:pPr>
      <w:r w:rsidRPr="008D1658">
        <w:rPr>
          <w:b/>
          <w:sz w:val="24"/>
          <w:szCs w:val="24"/>
        </w:rPr>
        <w:t xml:space="preserve">Plnění záložky </w:t>
      </w:r>
      <w:r w:rsidR="009D1F64" w:rsidRPr="008D1658">
        <w:rPr>
          <w:b/>
          <w:sz w:val="24"/>
          <w:szCs w:val="24"/>
        </w:rPr>
        <w:t>Identifikační údaje:</w:t>
      </w:r>
    </w:p>
    <w:p w:rsidR="00EB527A" w:rsidRDefault="00EB527A" w:rsidP="002241FF">
      <w:pPr>
        <w:pStyle w:val="Odstavecseseznamem"/>
        <w:numPr>
          <w:ilvl w:val="0"/>
          <w:numId w:val="33"/>
        </w:numPr>
        <w:jc w:val="both"/>
      </w:pPr>
      <w:r>
        <w:t>Identifikační údaje provozovny, budou převzaté z kontroly dotací</w:t>
      </w:r>
    </w:p>
    <w:p w:rsidR="00EB527A" w:rsidRDefault="00EB527A" w:rsidP="002241FF">
      <w:pPr>
        <w:pStyle w:val="Odstavecseseznamem"/>
        <w:numPr>
          <w:ilvl w:val="0"/>
          <w:numId w:val="33"/>
        </w:numPr>
        <w:jc w:val="both"/>
      </w:pPr>
      <w:r>
        <w:lastRenderedPageBreak/>
        <w:t xml:space="preserve">Pověření ke kontrole: na konci bude automaticky doplněná hodnota pro identifikaci takto vyvolané kontroly </w:t>
      </w:r>
    </w:p>
    <w:p w:rsidR="00EB527A" w:rsidRPr="008D1658" w:rsidRDefault="00EB527A" w:rsidP="002241FF">
      <w:pPr>
        <w:pStyle w:val="Odstavecseseznamem"/>
        <w:numPr>
          <w:ilvl w:val="0"/>
          <w:numId w:val="33"/>
        </w:numPr>
        <w:jc w:val="both"/>
      </w:pPr>
      <w:r>
        <w:t>Účel kontroly: bude nastavená hodnota „Vyvolaná z delegované kontroly SZIF</w:t>
      </w:r>
      <w:r w:rsidR="00D15BC3">
        <w:t xml:space="preserve"> malé porušení</w:t>
      </w:r>
      <w:r>
        <w:t>“</w:t>
      </w:r>
      <w:r w:rsidR="008D1658">
        <w:t xml:space="preserve">. </w:t>
      </w:r>
    </w:p>
    <w:p w:rsidR="008D1658" w:rsidRDefault="008D1658" w:rsidP="002241FF">
      <w:pPr>
        <w:pStyle w:val="Odstavecseseznamem"/>
        <w:numPr>
          <w:ilvl w:val="0"/>
          <w:numId w:val="33"/>
        </w:numPr>
        <w:jc w:val="both"/>
      </w:pPr>
      <w:r>
        <w:t>Nová položka: „Kontrola CC vyvolaná z kontroly dotace:“</w:t>
      </w:r>
    </w:p>
    <w:p w:rsidR="008D1658" w:rsidRDefault="008D1658" w:rsidP="008D1658">
      <w:pPr>
        <w:pStyle w:val="Odstavecseseznamem"/>
        <w:numPr>
          <w:ilvl w:val="1"/>
          <w:numId w:val="33"/>
        </w:numPr>
      </w:pPr>
      <w:r>
        <w:t>Bude uvedená identifikace kontroly</w:t>
      </w:r>
      <w:r w:rsidR="00941B6A">
        <w:t>/kontrol</w:t>
      </w:r>
      <w:r>
        <w:t xml:space="preserve"> dotace, ze které kontrola byla kontrola vygenerována</w:t>
      </w:r>
    </w:p>
    <w:p w:rsidR="008D1658" w:rsidRDefault="008D1658" w:rsidP="008D1658">
      <w:pPr>
        <w:pStyle w:val="Odstavecseseznamem"/>
        <w:numPr>
          <w:ilvl w:val="1"/>
          <w:numId w:val="33"/>
        </w:numPr>
      </w:pPr>
      <w:r>
        <w:t>Bude uvedeno: číslo jednací, dotační titul, datum zahájení kontroly dotace, stav kontroly dotace (koncept, Koncept uzavřený)</w:t>
      </w:r>
    </w:p>
    <w:p w:rsidR="009D1F64" w:rsidRPr="008D1658" w:rsidRDefault="008D1658" w:rsidP="009D1F64">
      <w:pPr>
        <w:rPr>
          <w:b/>
          <w:sz w:val="24"/>
          <w:szCs w:val="24"/>
        </w:rPr>
      </w:pPr>
      <w:r w:rsidRPr="008D1658">
        <w:rPr>
          <w:b/>
          <w:sz w:val="24"/>
          <w:szCs w:val="24"/>
        </w:rPr>
        <w:t>Plnění záložky</w:t>
      </w:r>
      <w:r w:rsidR="009D1F64" w:rsidRPr="008D1658">
        <w:rPr>
          <w:b/>
          <w:sz w:val="24"/>
          <w:szCs w:val="24"/>
        </w:rPr>
        <w:t xml:space="preserve"> Skutečno</w:t>
      </w:r>
      <w:r w:rsidR="00EB527A" w:rsidRPr="008D1658">
        <w:rPr>
          <w:b/>
          <w:sz w:val="24"/>
          <w:szCs w:val="24"/>
        </w:rPr>
        <w:t>sti</w:t>
      </w:r>
      <w:r w:rsidR="009D1F64" w:rsidRPr="008D1658">
        <w:rPr>
          <w:b/>
          <w:sz w:val="24"/>
          <w:szCs w:val="24"/>
        </w:rPr>
        <w:t xml:space="preserve"> zjištěné při kontrole</w:t>
      </w:r>
    </w:p>
    <w:p w:rsidR="00EB527A" w:rsidRDefault="003B7CBE" w:rsidP="00EB527A">
      <w:pPr>
        <w:pStyle w:val="Odstavecseseznamem"/>
        <w:numPr>
          <w:ilvl w:val="0"/>
          <w:numId w:val="34"/>
        </w:numPr>
      </w:pPr>
      <w:r>
        <w:t>Nebude plněná z kontroly dotací</w:t>
      </w:r>
    </w:p>
    <w:p w:rsidR="009D1F64" w:rsidRPr="008D1658" w:rsidRDefault="008D1658" w:rsidP="009D1F64">
      <w:pPr>
        <w:rPr>
          <w:b/>
          <w:sz w:val="24"/>
          <w:szCs w:val="24"/>
        </w:rPr>
      </w:pPr>
      <w:r w:rsidRPr="008D1658">
        <w:rPr>
          <w:b/>
          <w:sz w:val="24"/>
          <w:szCs w:val="24"/>
        </w:rPr>
        <w:t xml:space="preserve">Plnění záložky </w:t>
      </w:r>
      <w:r w:rsidR="009D1F64" w:rsidRPr="008D1658">
        <w:rPr>
          <w:b/>
          <w:sz w:val="24"/>
          <w:szCs w:val="24"/>
        </w:rPr>
        <w:t>Kontrolní body</w:t>
      </w:r>
    </w:p>
    <w:p w:rsidR="00EB527A" w:rsidRDefault="00FD35C8" w:rsidP="009D1F64">
      <w:r>
        <w:t>Předvyplnění hodnot pro kontrolované zvířata:</w:t>
      </w:r>
    </w:p>
    <w:p w:rsidR="00FD35C8" w:rsidRDefault="00FD35C8" w:rsidP="00FD35C8">
      <w:r>
        <w:t xml:space="preserve">Počet přítomných zvířat: </w:t>
      </w:r>
    </w:p>
    <w:p w:rsidR="00FD35C8" w:rsidRDefault="008D1658" w:rsidP="00FD35C8">
      <w:pPr>
        <w:pStyle w:val="Odstavecseseznamem"/>
        <w:numPr>
          <w:ilvl w:val="0"/>
          <w:numId w:val="34"/>
        </w:numPr>
      </w:pPr>
      <w:r>
        <w:t>Počet všech zvířat převedených z kontroly dotací</w:t>
      </w:r>
    </w:p>
    <w:p w:rsidR="00FD35C8" w:rsidRDefault="008D1658" w:rsidP="00FD35C8">
      <w:r>
        <w:t>Z toho kontrolovaných</w:t>
      </w:r>
    </w:p>
    <w:p w:rsidR="00FD35C8" w:rsidRPr="00E03288" w:rsidRDefault="008D1658" w:rsidP="00E03288">
      <w:pPr>
        <w:pStyle w:val="Odstavecseseznamem"/>
        <w:numPr>
          <w:ilvl w:val="0"/>
          <w:numId w:val="34"/>
        </w:numPr>
      </w:pPr>
      <w:r>
        <w:t xml:space="preserve">Počet zvířat z toho kontrolovaných (bude vždy </w:t>
      </w:r>
      <w:r w:rsidR="00E03288">
        <w:t>shodné s hodnotou pro Počet přítomných zvířat)</w:t>
      </w:r>
    </w:p>
    <w:p w:rsidR="00FD35C8" w:rsidRDefault="00FD35C8" w:rsidP="00FD35C8">
      <w:r>
        <w:t>%kontrolovaných z přítomných:</w:t>
      </w:r>
    </w:p>
    <w:p w:rsidR="00FD35C8" w:rsidRDefault="00FD35C8" w:rsidP="00FD35C8">
      <w:pPr>
        <w:pStyle w:val="Odstavecseseznamem"/>
        <w:numPr>
          <w:ilvl w:val="0"/>
          <w:numId w:val="35"/>
        </w:numPr>
      </w:pPr>
      <w:r>
        <w:t>Podíl kontrolovaných z přítomných zvířat</w:t>
      </w:r>
    </w:p>
    <w:p w:rsidR="00E03288" w:rsidRPr="00E03288" w:rsidRDefault="008D1658" w:rsidP="00371218">
      <w:r w:rsidRPr="008D1658">
        <w:t xml:space="preserve">Vyhodnocení CC porušení kontrolního bodu dle </w:t>
      </w:r>
      <w:r w:rsidR="00E03288" w:rsidRPr="008D1658">
        <w:t>standardního</w:t>
      </w:r>
      <w:r w:rsidRPr="008D1658">
        <w:t xml:space="preserve"> mechanizmu vyhodnocení kontroly CC</w:t>
      </w:r>
      <w:r w:rsidR="00E03288">
        <w:t>(pro výpočet rozsahu se bere celkový seznam zvířat)</w:t>
      </w:r>
      <w:r w:rsidRPr="008D1658">
        <w:t>.</w:t>
      </w:r>
    </w:p>
    <w:p w:rsidR="008D1658" w:rsidRPr="008D1658" w:rsidRDefault="008D1658" w:rsidP="00371218">
      <w:pPr>
        <w:rPr>
          <w:b/>
          <w:sz w:val="24"/>
          <w:szCs w:val="24"/>
        </w:rPr>
      </w:pPr>
      <w:r w:rsidRPr="008D1658">
        <w:rPr>
          <w:b/>
          <w:sz w:val="24"/>
          <w:szCs w:val="24"/>
        </w:rPr>
        <w:t>Dopad do tiskopisů</w:t>
      </w:r>
    </w:p>
    <w:p w:rsidR="008D1658" w:rsidRPr="008D1658" w:rsidRDefault="008D1658" w:rsidP="008D1658">
      <w:pPr>
        <w:pStyle w:val="Odstavecseseznamem"/>
        <w:numPr>
          <w:ilvl w:val="0"/>
          <w:numId w:val="35"/>
        </w:numPr>
      </w:pPr>
      <w:r w:rsidRPr="008D1658">
        <w:t>ČPI/MZe připraví návrh nového textu poučení obsaženého v tiskopisu kontrolního protokolu generovaného v offline klientu</w:t>
      </w:r>
    </w:p>
    <w:p w:rsidR="00371218" w:rsidRPr="00855503" w:rsidRDefault="00E03810" w:rsidP="00371218">
      <w:pPr>
        <w:rPr>
          <w:b/>
          <w:sz w:val="24"/>
          <w:szCs w:val="24"/>
        </w:rPr>
      </w:pPr>
      <w:r w:rsidRPr="00855503">
        <w:rPr>
          <w:b/>
          <w:sz w:val="24"/>
          <w:szCs w:val="24"/>
        </w:rPr>
        <w:t>Systém řešení oprav</w:t>
      </w:r>
      <w:r w:rsidR="00855503">
        <w:rPr>
          <w:b/>
          <w:sz w:val="24"/>
          <w:szCs w:val="24"/>
        </w:rPr>
        <w:t xml:space="preserve"> kontrol</w:t>
      </w:r>
    </w:p>
    <w:p w:rsidR="00E03810" w:rsidRDefault="00855503" w:rsidP="00371218">
      <w:r>
        <w:t xml:space="preserve">Oprava CC kontrol vyvolaných </w:t>
      </w:r>
      <w:r w:rsidR="00E03288">
        <w:t>z kontroly dotací bude provedena</w:t>
      </w:r>
      <w:r>
        <w:t xml:space="preserve"> samostatně nezávisle na kontrole dotaci.</w:t>
      </w:r>
    </w:p>
    <w:p w:rsidR="00855503" w:rsidRDefault="00855503" w:rsidP="00371218">
      <w:r>
        <w:t>V případě opravy kontroly dotace bude provedená oprava v offline klientu u kontroly dotace a pokud bude mít oprava dopad do vygenerované CC kontroly, tak je nutné provést opravu samostatně i v CC kontrole převedené do offline klienta.</w:t>
      </w:r>
    </w:p>
    <w:p w:rsidR="00855503" w:rsidRDefault="00855503" w:rsidP="00371218">
      <w:r>
        <w:t xml:space="preserve">Nelze zabezpečit převedení kontroly dotace včetně navazbených vyvolaných kontrol </w:t>
      </w:r>
      <w:r w:rsidR="00E03288">
        <w:t>CC</w:t>
      </w:r>
      <w:r>
        <w:t xml:space="preserve"> a to z důvodů, že tyto kontroly jsou různým stádiu rozpracovanosti (např. v době opravy kontroly dotace, může být již vygenerovaná ZOK z kontroly CC a již doručená do MZK). </w:t>
      </w:r>
    </w:p>
    <w:p w:rsidR="00855503" w:rsidRDefault="00855503" w:rsidP="00371218">
      <w:r>
        <w:t xml:space="preserve">Informace o identifikaci vyvolaných CC kontrol je vždy uvedené v kontrole dotaci. </w:t>
      </w:r>
    </w:p>
    <w:p w:rsidR="0091016F" w:rsidRDefault="0091016F" w:rsidP="0091016F">
      <w:pPr>
        <w:pStyle w:val="Nadpis2"/>
      </w:pPr>
      <w:r>
        <w:t>Vyplnění tiskopisu Kontrolního zjištění v případě zmařené kontroly</w:t>
      </w:r>
    </w:p>
    <w:p w:rsidR="0091016F" w:rsidRDefault="0091016F" w:rsidP="00371218">
      <w:r>
        <w:t xml:space="preserve">V případě zmařené kontroly bude v tiskopisu Kontrolního zjištění vyplněn pouze stav </w:t>
      </w:r>
      <w:r w:rsidR="00DD2FEF">
        <w:t xml:space="preserve">CC </w:t>
      </w:r>
      <w:r>
        <w:t>kontrolního bodu „Zmařeno“ a ostatní buňky ve formuláři</w:t>
      </w:r>
      <w:r w:rsidR="00DD2FEF">
        <w:t xml:space="preserve"> tiskopisu </w:t>
      </w:r>
      <w:r>
        <w:t>budou prázdné.</w:t>
      </w:r>
    </w:p>
    <w:p w:rsidR="0091016F" w:rsidRDefault="0091016F" w:rsidP="00371218">
      <w:r>
        <w:t>Vzor tiskopisu:</w:t>
      </w:r>
    </w:p>
    <w:bookmarkStart w:id="3" w:name="_MON_1557834629"/>
    <w:bookmarkEnd w:id="3"/>
    <w:p w:rsidR="0091016F" w:rsidRDefault="0058553A" w:rsidP="00371218">
      <w:r>
        <w:object w:dxaOrig="1513" w:dyaOrig="984" w14:anchorId="6DACA4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pt;height:48.9pt" o:ole="">
            <v:imagedata r:id="rId13" o:title=""/>
          </v:shape>
          <o:OLEObject Type="Embed" ProgID="Word.Document.12" ShapeID="_x0000_i1025" DrawAspect="Icon" ObjectID="_1563085042" r:id="rId14">
            <o:FieldCodes>\s</o:FieldCodes>
          </o:OLEObject>
        </w:object>
      </w:r>
    </w:p>
    <w:bookmarkEnd w:id="1"/>
    <w:p w:rsidR="00742F4C" w:rsidRPr="004925B0" w:rsidRDefault="00742F4C" w:rsidP="007F2234">
      <w:pPr>
        <w:pStyle w:val="Nadpis1"/>
        <w:keepLines w:val="0"/>
        <w:tabs>
          <w:tab w:val="num" w:pos="432"/>
        </w:tabs>
        <w:spacing w:before="240" w:after="120"/>
        <w:ind w:left="432" w:hanging="432"/>
        <w:jc w:val="both"/>
        <w:rPr>
          <w:rFonts w:cs="Calibri"/>
        </w:rPr>
      </w:pPr>
      <w:r w:rsidRPr="004925B0">
        <w:rPr>
          <w:rFonts w:cs="Calibri"/>
        </w:rPr>
        <w:t>Dopady realizace PZ na infrastrukturu, provoz, bezpečnost a další systémy</w:t>
      </w:r>
    </w:p>
    <w:p w:rsidR="00742F4C" w:rsidRDefault="00742F4C" w:rsidP="007F2234">
      <w:pPr>
        <w:pStyle w:val="Nadpis2"/>
        <w:keepNext w:val="0"/>
        <w:keepLines w:val="0"/>
        <w:tabs>
          <w:tab w:val="num" w:pos="576"/>
          <w:tab w:val="left" w:pos="680"/>
        </w:tabs>
        <w:spacing w:before="0" w:after="120"/>
        <w:contextualSpacing w:val="0"/>
        <w:jc w:val="both"/>
      </w:pPr>
      <w:r>
        <w:t xml:space="preserve">Technické </w:t>
      </w:r>
      <w:r w:rsidR="007606B6">
        <w:t xml:space="preserve">a bezpečnostní </w:t>
      </w:r>
      <w:r>
        <w:t>aspekty implementace PZ</w:t>
      </w:r>
    </w:p>
    <w:p w:rsidR="00943B30" w:rsidRDefault="006D2CFD" w:rsidP="003642A4">
      <w:pPr>
        <w:jc w:val="both"/>
      </w:pPr>
      <w:r>
        <w:t>Z technického hlediska se jedná o interním úpravy v kódu Kontrolního modulu ČPI v rámci IZR včetně identické úpravy v offline klientovi. Ve stručnosti se jedná o:</w:t>
      </w:r>
    </w:p>
    <w:p w:rsidR="006D2CFD" w:rsidRDefault="006D2CFD" w:rsidP="006D2CFD">
      <w:pPr>
        <w:pStyle w:val="Odstavecseseznamem"/>
        <w:numPr>
          <w:ilvl w:val="0"/>
          <w:numId w:val="35"/>
        </w:numPr>
        <w:jc w:val="both"/>
      </w:pPr>
      <w:r>
        <w:lastRenderedPageBreak/>
        <w:t>Vytvoření nové stránky se sumárními údaji, které budou dopočítávány on-line funkcemi po uložení. Neočekává se vzhledem k trivialitě výpočtu zvýšení zatížení</w:t>
      </w:r>
    </w:p>
    <w:p w:rsidR="006D2CFD" w:rsidRDefault="006D2CFD" w:rsidP="006D2CFD">
      <w:pPr>
        <w:pStyle w:val="Odstavecseseznamem"/>
        <w:numPr>
          <w:ilvl w:val="0"/>
          <w:numId w:val="35"/>
        </w:numPr>
        <w:jc w:val="both"/>
      </w:pPr>
      <w:r>
        <w:t>Vytvoření funkce, která přenese zdrojová data v požadovaném rozsahu do kontrolního listu kontroly CC. Jedná se o rozšíření doposud používané funkce.</w:t>
      </w:r>
    </w:p>
    <w:p w:rsidR="006D2CFD" w:rsidRPr="006D2CFD" w:rsidRDefault="006D2CFD" w:rsidP="006D2CFD">
      <w:pPr>
        <w:jc w:val="both"/>
      </w:pPr>
      <w:r>
        <w:t>Z bezpečnostního hlediska nemá PZ žádné dopady. Nemění se rozsah dat, ke kterému uživatelé přistupují, ani uživatelské role. Pouze dochází k optimalizaci práce s kontrolami</w:t>
      </w:r>
    </w:p>
    <w:p w:rsidR="007606B6" w:rsidRDefault="007606B6" w:rsidP="007F2234">
      <w:pPr>
        <w:pStyle w:val="Nadpis2"/>
        <w:keepNext w:val="0"/>
        <w:keepLines w:val="0"/>
        <w:tabs>
          <w:tab w:val="num" w:pos="576"/>
          <w:tab w:val="left" w:pos="680"/>
        </w:tabs>
        <w:spacing w:before="0" w:after="120"/>
        <w:contextualSpacing w:val="0"/>
        <w:jc w:val="both"/>
      </w:pPr>
      <w:r>
        <w:t>Provozní aspekty implementace PZ</w:t>
      </w:r>
    </w:p>
    <w:p w:rsidR="00943B30" w:rsidRDefault="006D2CFD" w:rsidP="00943B30">
      <w:pPr>
        <w:jc w:val="both"/>
      </w:pPr>
      <w:r>
        <w:t>Z provozního hlediska bude PZ znamenat dva dílčí dopady:</w:t>
      </w:r>
    </w:p>
    <w:p w:rsidR="006D2CFD" w:rsidRDefault="006D2CFD" w:rsidP="006D2CFD">
      <w:pPr>
        <w:pStyle w:val="Odstavecseseznamem"/>
        <w:numPr>
          <w:ilvl w:val="0"/>
          <w:numId w:val="39"/>
        </w:numPr>
        <w:jc w:val="both"/>
      </w:pPr>
      <w:r>
        <w:t>Dojde k nárůstu objemu dat, které bude kontrolor stahovat do off-line klienta, aby bylo možné vyvolanou CC kontrolu založit v terénu bezprostředně po dokončení delegované kontroly. Tento fakt prodlouží dobu synch</w:t>
      </w:r>
      <w:r w:rsidR="002802EA">
        <w:t>ronizace off-l</w:t>
      </w:r>
      <w:r>
        <w:t>ine klienta</w:t>
      </w:r>
    </w:p>
    <w:p w:rsidR="006D2CFD" w:rsidRDefault="006D2CFD" w:rsidP="006D2CFD">
      <w:pPr>
        <w:pStyle w:val="Odstavecseseznamem"/>
        <w:numPr>
          <w:ilvl w:val="0"/>
          <w:numId w:val="39"/>
        </w:numPr>
        <w:jc w:val="both"/>
      </w:pPr>
      <w:r>
        <w:t>Dojde ke snížení rozsahu delegovaných kontrol a objemu jejich dat a to řádově oproti stavu, kdyby se PZ nerealizovalo.</w:t>
      </w:r>
    </w:p>
    <w:p w:rsidR="006D2CFD" w:rsidRDefault="006D2CFD" w:rsidP="006D2CFD">
      <w:pPr>
        <w:jc w:val="both"/>
      </w:pPr>
      <w:r>
        <w:t>Z tohoto hlediska jsou tedy dopady na nároky na výkon, diskový prostor pozitivní, pouze dojde k zvýšení objemu přenášených dat při založení kontroly do off-line klienta, aby bylo možné off-line rozhodovat, zda založit nebo  nezaložit kontrolu.</w:t>
      </w:r>
    </w:p>
    <w:p w:rsidR="007606B6" w:rsidRPr="007606B6" w:rsidRDefault="007606B6" w:rsidP="007F2234">
      <w:pPr>
        <w:pStyle w:val="Nadpis2"/>
        <w:jc w:val="both"/>
      </w:pPr>
      <w:r w:rsidRPr="007606B6">
        <w:t>Požadavek na podporu provozu naimplementované změny</w:t>
      </w:r>
    </w:p>
    <w:p w:rsidR="007606B6" w:rsidRPr="001F4C72" w:rsidRDefault="007606B6" w:rsidP="007F2234">
      <w:pPr>
        <w:jc w:val="both"/>
      </w:pPr>
      <w:r>
        <w:t>Provoz změněných funkci</w:t>
      </w:r>
      <w:r w:rsidR="003642A4">
        <w:t xml:space="preserve">onalit bude zajišťován v rámci </w:t>
      </w:r>
      <w:r>
        <w:t>stávající provozní smlouvy.</w:t>
      </w:r>
    </w:p>
    <w:p w:rsidR="007606B6" w:rsidRPr="00B8108C" w:rsidRDefault="007606B6" w:rsidP="00742F4C"/>
    <w:p w:rsidR="001E3C70" w:rsidRDefault="001E3C70" w:rsidP="00E51FF2">
      <w:pPr>
        <w:pStyle w:val="Nadpis1"/>
      </w:pPr>
      <w:r w:rsidRPr="00276A3F">
        <w:t>Požadavek na dokumentaci</w:t>
      </w:r>
    </w:p>
    <w:tbl>
      <w:tblPr>
        <w:tblW w:w="485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59"/>
        <w:gridCol w:w="1127"/>
        <w:gridCol w:w="985"/>
        <w:gridCol w:w="985"/>
        <w:gridCol w:w="704"/>
      </w:tblGrid>
      <w:tr w:rsidR="007606B6" w:rsidRPr="007606B6" w:rsidTr="007606B6">
        <w:trPr>
          <w:trHeight w:val="331"/>
        </w:trPr>
        <w:tc>
          <w:tcPr>
            <w:tcW w:w="297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7606B6" w:rsidRPr="007606B6" w:rsidRDefault="007606B6" w:rsidP="007606B6">
            <w:pPr>
              <w:spacing w:before="80" w:after="40"/>
              <w:ind w:left="45"/>
              <w:rPr>
                <w:rFonts w:cs="Arial"/>
                <w:b/>
                <w:sz w:val="20"/>
                <w:szCs w:val="20"/>
              </w:rPr>
            </w:pPr>
            <w:r w:rsidRPr="007606B6">
              <w:rPr>
                <w:rFonts w:cs="Arial"/>
                <w:b/>
                <w:sz w:val="20"/>
                <w:szCs w:val="20"/>
              </w:rPr>
              <w:t>Druh dokumentu</w:t>
            </w:r>
          </w:p>
        </w:tc>
        <w:tc>
          <w:tcPr>
            <w:tcW w:w="602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7606B6">
              <w:rPr>
                <w:rFonts w:cs="Arial"/>
                <w:b/>
                <w:sz w:val="20"/>
                <w:szCs w:val="20"/>
              </w:rPr>
              <w:t>Požadováno</w:t>
            </w:r>
          </w:p>
        </w:tc>
        <w:tc>
          <w:tcPr>
            <w:tcW w:w="1428" w:type="pct"/>
            <w:gridSpan w:val="3"/>
            <w:shd w:val="clear" w:color="auto" w:fill="D9D9D9" w:themeFill="background1" w:themeFillShade="D9"/>
            <w:vAlign w:val="center"/>
            <w:hideMark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7606B6">
              <w:rPr>
                <w:rFonts w:cs="Arial"/>
                <w:b/>
                <w:sz w:val="20"/>
                <w:szCs w:val="20"/>
              </w:rPr>
              <w:t>Formát výstupu</w:t>
            </w:r>
          </w:p>
        </w:tc>
      </w:tr>
      <w:tr w:rsidR="007606B6" w:rsidRPr="007606B6" w:rsidTr="007606B6">
        <w:trPr>
          <w:trHeight w:val="428"/>
        </w:trPr>
        <w:tc>
          <w:tcPr>
            <w:tcW w:w="2970" w:type="pct"/>
            <w:vMerge/>
            <w:shd w:val="clear" w:color="auto" w:fill="D9D9D9" w:themeFill="background1" w:themeFillShade="D9"/>
            <w:vAlign w:val="center"/>
            <w:hideMark/>
          </w:tcPr>
          <w:p w:rsidR="007606B6" w:rsidRPr="007606B6" w:rsidRDefault="007606B6" w:rsidP="007606B6">
            <w:pPr>
              <w:spacing w:before="80" w:after="40"/>
              <w:ind w:left="45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  <w:vAlign w:val="center"/>
            <w:hideMark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  <w:hideMark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7606B6">
              <w:rPr>
                <w:rFonts w:cs="Arial"/>
                <w:b/>
                <w:sz w:val="20"/>
                <w:szCs w:val="20"/>
              </w:rPr>
              <w:t>Úložiště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7606B6">
              <w:rPr>
                <w:rFonts w:cs="Arial"/>
                <w:b/>
                <w:sz w:val="20"/>
                <w:szCs w:val="20"/>
              </w:rPr>
              <w:t>Papírově</w:t>
            </w:r>
          </w:p>
        </w:tc>
        <w:tc>
          <w:tcPr>
            <w:tcW w:w="376" w:type="pct"/>
            <w:shd w:val="clear" w:color="auto" w:fill="D9D9D9" w:themeFill="background1" w:themeFillShade="D9"/>
            <w:vAlign w:val="center"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7606B6">
              <w:rPr>
                <w:rFonts w:cs="Arial"/>
                <w:b/>
                <w:sz w:val="20"/>
                <w:szCs w:val="20"/>
              </w:rPr>
              <w:t>CD</w:t>
            </w:r>
          </w:p>
        </w:tc>
      </w:tr>
      <w:tr w:rsidR="007606B6" w:rsidRPr="007606B6" w:rsidTr="007606B6">
        <w:trPr>
          <w:trHeight w:val="550"/>
        </w:trPr>
        <w:tc>
          <w:tcPr>
            <w:tcW w:w="2970" w:type="pct"/>
            <w:shd w:val="clear" w:color="auto" w:fill="DBE5F1"/>
            <w:vAlign w:val="center"/>
            <w:hideMark/>
          </w:tcPr>
          <w:p w:rsidR="007606B6" w:rsidRPr="007606B6" w:rsidRDefault="007606B6" w:rsidP="007606B6">
            <w:pPr>
              <w:spacing w:before="80" w:after="40"/>
              <w:ind w:left="45"/>
              <w:rPr>
                <w:rFonts w:cs="Arial"/>
                <w:color w:val="FF0000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Analýza navrženého řešení  (je součástí PZ)</w:t>
            </w:r>
          </w:p>
        </w:tc>
        <w:tc>
          <w:tcPr>
            <w:tcW w:w="602" w:type="pct"/>
            <w:vAlign w:val="center"/>
            <w:hideMark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7606B6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26" w:type="pct"/>
            <w:vAlign w:val="center"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26" w:type="pct"/>
            <w:vAlign w:val="center"/>
            <w:hideMark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376" w:type="pct"/>
            <w:vAlign w:val="center"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NE</w:t>
            </w:r>
          </w:p>
        </w:tc>
      </w:tr>
      <w:tr w:rsidR="005C3F64" w:rsidRPr="007606B6" w:rsidTr="007606B6">
        <w:trPr>
          <w:trHeight w:val="538"/>
        </w:trPr>
        <w:tc>
          <w:tcPr>
            <w:tcW w:w="2970" w:type="pct"/>
            <w:shd w:val="clear" w:color="auto" w:fill="DBE5F1"/>
            <w:vAlign w:val="center"/>
            <w:hideMark/>
          </w:tcPr>
          <w:p w:rsidR="005C3F64" w:rsidRPr="007606B6" w:rsidRDefault="005C3F64" w:rsidP="005C3F64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 xml:space="preserve">Protokol správce ESB serveru o provedeném testování </w:t>
            </w:r>
          </w:p>
        </w:tc>
        <w:tc>
          <w:tcPr>
            <w:tcW w:w="602" w:type="pct"/>
            <w:vAlign w:val="center"/>
            <w:hideMark/>
          </w:tcPr>
          <w:p w:rsidR="005C3F64" w:rsidRPr="007606B6" w:rsidRDefault="005C3F64" w:rsidP="007606B6">
            <w:pPr>
              <w:spacing w:before="80" w:after="40"/>
              <w:ind w:left="45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26" w:type="pct"/>
            <w:vAlign w:val="center"/>
          </w:tcPr>
          <w:p w:rsidR="005C3F64" w:rsidRPr="007606B6" w:rsidRDefault="005C3F64" w:rsidP="007606B6">
            <w:pPr>
              <w:spacing w:before="80" w:after="40"/>
              <w:ind w:left="45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26" w:type="pct"/>
            <w:vAlign w:val="center"/>
            <w:hideMark/>
          </w:tcPr>
          <w:p w:rsidR="005C3F64" w:rsidRPr="007606B6" w:rsidRDefault="005C3F64" w:rsidP="007606B6">
            <w:pPr>
              <w:spacing w:before="80" w:after="40"/>
              <w:ind w:left="45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376" w:type="pct"/>
            <w:vAlign w:val="center"/>
          </w:tcPr>
          <w:p w:rsidR="005C3F64" w:rsidRPr="007606B6" w:rsidRDefault="005C3F64" w:rsidP="007606B6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NE</w:t>
            </w:r>
          </w:p>
        </w:tc>
      </w:tr>
      <w:tr w:rsidR="007606B6" w:rsidRPr="007606B6" w:rsidTr="007606B6">
        <w:trPr>
          <w:trHeight w:val="546"/>
        </w:trPr>
        <w:tc>
          <w:tcPr>
            <w:tcW w:w="2970" w:type="pct"/>
            <w:shd w:val="clear" w:color="auto" w:fill="DBE5F1"/>
            <w:vAlign w:val="center"/>
            <w:hideMark/>
          </w:tcPr>
          <w:p w:rsidR="007606B6" w:rsidRPr="007606B6" w:rsidRDefault="007606B6" w:rsidP="007606B6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Dokumentace dle specifikace Závazná metodika návrhu a dokumentace architektury MZe v rozsahu uvedeném pod tabulkou</w:t>
            </w:r>
          </w:p>
        </w:tc>
        <w:tc>
          <w:tcPr>
            <w:tcW w:w="602" w:type="pct"/>
            <w:vAlign w:val="center"/>
            <w:hideMark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26" w:type="pct"/>
            <w:vAlign w:val="center"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26" w:type="pct"/>
            <w:vAlign w:val="center"/>
            <w:hideMark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376" w:type="pct"/>
            <w:vAlign w:val="center"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ANO</w:t>
            </w:r>
          </w:p>
        </w:tc>
      </w:tr>
      <w:tr w:rsidR="007606B6" w:rsidRPr="007606B6" w:rsidTr="007606B6">
        <w:trPr>
          <w:trHeight w:val="554"/>
        </w:trPr>
        <w:tc>
          <w:tcPr>
            <w:tcW w:w="2970" w:type="pct"/>
            <w:shd w:val="clear" w:color="auto" w:fill="DBE5F1"/>
            <w:vAlign w:val="center"/>
            <w:hideMark/>
          </w:tcPr>
          <w:p w:rsidR="007606B6" w:rsidRPr="007606B6" w:rsidRDefault="007606B6" w:rsidP="003569F6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 xml:space="preserve">Testovací scénář – protokol o uživatelském testování nových funkcionalit aplikace. </w:t>
            </w:r>
          </w:p>
        </w:tc>
        <w:tc>
          <w:tcPr>
            <w:tcW w:w="602" w:type="pct"/>
            <w:vAlign w:val="center"/>
            <w:hideMark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26" w:type="pct"/>
            <w:vAlign w:val="center"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26" w:type="pct"/>
            <w:vAlign w:val="center"/>
            <w:hideMark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376" w:type="pct"/>
            <w:vAlign w:val="center"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ANO</w:t>
            </w:r>
          </w:p>
        </w:tc>
      </w:tr>
      <w:tr w:rsidR="007606B6" w:rsidRPr="007606B6" w:rsidTr="007606B6">
        <w:trPr>
          <w:trHeight w:val="554"/>
        </w:trPr>
        <w:tc>
          <w:tcPr>
            <w:tcW w:w="2970" w:type="pct"/>
            <w:shd w:val="clear" w:color="auto" w:fill="DBE5F1"/>
            <w:vAlign w:val="center"/>
          </w:tcPr>
          <w:p w:rsidR="007606B6" w:rsidRPr="007606B6" w:rsidRDefault="007606B6" w:rsidP="007606B6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Zdrojový kód a měněné konfigurační soubory</w:t>
            </w:r>
          </w:p>
        </w:tc>
        <w:tc>
          <w:tcPr>
            <w:tcW w:w="602" w:type="pct"/>
            <w:vAlign w:val="center"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26" w:type="pct"/>
            <w:vAlign w:val="center"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26" w:type="pct"/>
            <w:vAlign w:val="center"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376" w:type="pct"/>
            <w:vAlign w:val="center"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ANO</w:t>
            </w:r>
          </w:p>
        </w:tc>
      </w:tr>
      <w:tr w:rsidR="007606B6" w:rsidRPr="007606B6" w:rsidTr="007606B6">
        <w:trPr>
          <w:trHeight w:val="514"/>
        </w:trPr>
        <w:tc>
          <w:tcPr>
            <w:tcW w:w="2970" w:type="pct"/>
            <w:shd w:val="clear" w:color="auto" w:fill="DBE5F1"/>
            <w:vAlign w:val="center"/>
            <w:hideMark/>
          </w:tcPr>
          <w:p w:rsidR="007606B6" w:rsidRPr="007606B6" w:rsidRDefault="007606B6" w:rsidP="005C3F64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Uživatelské příručky (</w:t>
            </w:r>
            <w:r>
              <w:rPr>
                <w:rFonts w:cs="Arial"/>
                <w:sz w:val="20"/>
                <w:szCs w:val="20"/>
              </w:rPr>
              <w:t>IZR-KNM ČPI</w:t>
            </w:r>
            <w:r w:rsidRPr="007606B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02" w:type="pct"/>
            <w:vAlign w:val="center"/>
            <w:hideMark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26" w:type="pct"/>
            <w:vAlign w:val="center"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26" w:type="pct"/>
            <w:vAlign w:val="center"/>
            <w:hideMark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376" w:type="pct"/>
            <w:vAlign w:val="center"/>
          </w:tcPr>
          <w:p w:rsidR="007606B6" w:rsidRPr="007606B6" w:rsidRDefault="007606B6" w:rsidP="007606B6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7606B6">
              <w:rPr>
                <w:rFonts w:cs="Arial"/>
                <w:sz w:val="20"/>
                <w:szCs w:val="20"/>
              </w:rPr>
              <w:t>ANO</w:t>
            </w:r>
          </w:p>
        </w:tc>
      </w:tr>
    </w:tbl>
    <w:p w:rsidR="007606B6" w:rsidRPr="007606B6" w:rsidRDefault="007606B6" w:rsidP="007606B6">
      <w:pPr>
        <w:rPr>
          <w:color w:val="FF0000"/>
          <w:highlight w:val="yellow"/>
        </w:rPr>
      </w:pPr>
    </w:p>
    <w:p w:rsidR="007606B6" w:rsidRPr="007606B6" w:rsidRDefault="007606B6" w:rsidP="007606B6">
      <w:r w:rsidRPr="007606B6">
        <w:t>Rozsah technické dokumentace:</w:t>
      </w:r>
    </w:p>
    <w:p w:rsidR="00943B30" w:rsidRPr="006D2CFD" w:rsidRDefault="006D2CFD" w:rsidP="006D2CFD">
      <w:pPr>
        <w:spacing w:after="0"/>
        <w:rPr>
          <w:b/>
          <w:lang w:val="x-none"/>
        </w:rPr>
      </w:pPr>
      <w:r>
        <w:rPr>
          <w:b/>
        </w:rPr>
        <w:t>Bude dodán u</w:t>
      </w:r>
      <w:r w:rsidRPr="006D2CFD">
        <w:rPr>
          <w:b/>
        </w:rPr>
        <w:t>pravený model kontrol</w:t>
      </w:r>
      <w:r>
        <w:rPr>
          <w:b/>
        </w:rPr>
        <w:t>ního modulu ČPI</w:t>
      </w:r>
      <w:r w:rsidRPr="006D2CFD">
        <w:rPr>
          <w:b/>
        </w:rPr>
        <w:t>, ve kterém bude znázorněno:</w:t>
      </w:r>
    </w:p>
    <w:p w:rsidR="006D2CFD" w:rsidRPr="006D2CFD" w:rsidRDefault="006D2CFD" w:rsidP="006D2CFD">
      <w:pPr>
        <w:pStyle w:val="Odstavecseseznamem"/>
        <w:numPr>
          <w:ilvl w:val="0"/>
          <w:numId w:val="35"/>
        </w:numPr>
        <w:spacing w:after="0"/>
        <w:rPr>
          <w:lang w:val="x-none"/>
        </w:rPr>
      </w:pPr>
      <w:r>
        <w:t>Doplnění funkcionality pro výpočet sumárních údajů pro účely následného rozhodování, zda založit a v jakém rozsahu vyvolanou kontrolu</w:t>
      </w:r>
    </w:p>
    <w:p w:rsidR="006D2CFD" w:rsidRPr="006D2CFD" w:rsidRDefault="006D2CFD" w:rsidP="006D2CFD">
      <w:pPr>
        <w:pStyle w:val="Odstavecseseznamem"/>
        <w:numPr>
          <w:ilvl w:val="0"/>
          <w:numId w:val="35"/>
        </w:numPr>
        <w:spacing w:after="0"/>
        <w:rPr>
          <w:lang w:val="x-none"/>
        </w:rPr>
      </w:pPr>
      <w:r>
        <w:t>Doplnění funkcionality pro založení vyvolané CC kontroly v dílčím rozsahu dat delegované kontroly</w:t>
      </w:r>
    </w:p>
    <w:p w:rsidR="001C0A45" w:rsidRDefault="001C0A45" w:rsidP="00E51FF2">
      <w:pPr>
        <w:pStyle w:val="Nadpis1"/>
      </w:pPr>
      <w:r w:rsidRPr="006C3557">
        <w:lastRenderedPageBreak/>
        <w:t>Akceptační kritéria</w:t>
      </w:r>
    </w:p>
    <w:p w:rsidR="008964A9" w:rsidRDefault="008964A9" w:rsidP="00E51FF2">
      <w:pPr>
        <w:rPr>
          <w:lang w:eastAsia="cs-CZ"/>
        </w:rPr>
      </w:pPr>
      <w:r w:rsidRPr="008964A9">
        <w:rPr>
          <w:lang w:eastAsia="cs-CZ"/>
        </w:rPr>
        <w:t xml:space="preserve">Plnění v rámci požadavku na změnu bude akceptováno, jestliže budou akceptovány dokumenty uvedené v tabulce </w:t>
      </w:r>
      <w:r>
        <w:rPr>
          <w:lang w:eastAsia="cs-CZ"/>
        </w:rPr>
        <w:t xml:space="preserve">výše v bodu </w:t>
      </w:r>
      <w:r w:rsidR="00F072DB">
        <w:rPr>
          <w:lang w:eastAsia="cs-CZ"/>
        </w:rPr>
        <w:t>5</w:t>
      </w:r>
      <w:r w:rsidRPr="008964A9">
        <w:rPr>
          <w:lang w:eastAsia="cs-CZ"/>
        </w:rPr>
        <w:t xml:space="preserve"> a budou předloženy protokoly o uživatelském testování podepsané </w:t>
      </w:r>
      <w:r>
        <w:rPr>
          <w:lang w:eastAsia="cs-CZ"/>
        </w:rPr>
        <w:t>garantem, který je uveden ve sloupci Akceptuje</w:t>
      </w:r>
      <w:r w:rsidR="00051D11">
        <w:rPr>
          <w:lang w:eastAsia="cs-CZ"/>
        </w:rPr>
        <w:t>.</w:t>
      </w:r>
      <w:r>
        <w:rPr>
          <w:lang w:eastAsia="cs-CZ"/>
        </w:rPr>
        <w:t xml:space="preserve"> </w:t>
      </w:r>
    </w:p>
    <w:p w:rsidR="00F072DB" w:rsidRPr="00995217" w:rsidRDefault="00F072DB" w:rsidP="00F072DB">
      <w:pPr>
        <w:pStyle w:val="Nadpis1"/>
      </w:pPr>
      <w:r w:rsidRPr="00995217">
        <w:t>Harmonogram plnění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8"/>
        <w:gridCol w:w="1621"/>
      </w:tblGrid>
      <w:tr w:rsidR="00F072DB" w:rsidRPr="00F23D33" w:rsidTr="00F96F53">
        <w:trPr>
          <w:trHeight w:val="300"/>
        </w:trPr>
        <w:tc>
          <w:tcPr>
            <w:tcW w:w="8008" w:type="dxa"/>
            <w:shd w:val="clear" w:color="auto" w:fill="D9D9D9" w:themeFill="background1" w:themeFillShade="D9"/>
            <w:noWrap/>
            <w:vAlign w:val="center"/>
            <w:hideMark/>
          </w:tcPr>
          <w:p w:rsidR="00F072DB" w:rsidRPr="00F23D33" w:rsidRDefault="00F072DB" w:rsidP="00F96F53">
            <w:pPr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F072DB" w:rsidRPr="00F23D33" w:rsidRDefault="00F072DB" w:rsidP="00F96F53">
            <w:pPr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F072DB" w:rsidRPr="007E610D" w:rsidTr="003569F6">
        <w:trPr>
          <w:trHeight w:val="300"/>
        </w:trPr>
        <w:tc>
          <w:tcPr>
            <w:tcW w:w="8008" w:type="dxa"/>
            <w:shd w:val="clear" w:color="auto" w:fill="auto"/>
            <w:noWrap/>
            <w:vAlign w:val="center"/>
          </w:tcPr>
          <w:p w:rsidR="00F072DB" w:rsidRPr="007E610D" w:rsidRDefault="006D2CFD" w:rsidP="00F072DB">
            <w:pPr>
              <w:rPr>
                <w:lang w:eastAsia="cs-CZ"/>
              </w:rPr>
            </w:pPr>
            <w:r>
              <w:rPr>
                <w:lang w:eastAsia="cs-CZ"/>
              </w:rPr>
              <w:t>Zahájení plnění</w:t>
            </w:r>
            <w:r w:rsidR="002241FF">
              <w:rPr>
                <w:lang w:eastAsia="cs-CZ"/>
              </w:rPr>
              <w:t xml:space="preserve"> (objednávka)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072DB" w:rsidRPr="00B574DD" w:rsidRDefault="006D2CFD" w:rsidP="00152D3C">
            <w:pPr>
              <w:rPr>
                <w:lang w:eastAsia="cs-CZ"/>
              </w:rPr>
            </w:pPr>
            <w:r w:rsidRPr="00B574DD">
              <w:rPr>
                <w:lang w:eastAsia="cs-CZ"/>
              </w:rPr>
              <w:t>10.6.2017</w:t>
            </w:r>
          </w:p>
        </w:tc>
      </w:tr>
      <w:tr w:rsidR="00F072DB" w:rsidRPr="00F23D33" w:rsidTr="003569F6">
        <w:trPr>
          <w:trHeight w:val="300"/>
        </w:trPr>
        <w:tc>
          <w:tcPr>
            <w:tcW w:w="8008" w:type="dxa"/>
            <w:shd w:val="clear" w:color="auto" w:fill="auto"/>
            <w:noWrap/>
            <w:vAlign w:val="center"/>
          </w:tcPr>
          <w:p w:rsidR="00F072DB" w:rsidRPr="007E610D" w:rsidRDefault="006D2CFD" w:rsidP="00F96F53">
            <w:pPr>
              <w:rPr>
                <w:lang w:eastAsia="cs-CZ"/>
              </w:rPr>
            </w:pPr>
            <w:r>
              <w:rPr>
                <w:lang w:eastAsia="cs-CZ"/>
              </w:rPr>
              <w:t>Nasazení funkcionality na testovací prostředí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072DB" w:rsidRPr="00B574DD" w:rsidRDefault="006D2CFD" w:rsidP="006D2CFD">
            <w:pPr>
              <w:rPr>
                <w:lang w:eastAsia="cs-CZ"/>
              </w:rPr>
            </w:pPr>
            <w:r w:rsidRPr="00B574DD">
              <w:rPr>
                <w:lang w:eastAsia="cs-CZ"/>
              </w:rPr>
              <w:t>29.6.2017</w:t>
            </w:r>
          </w:p>
        </w:tc>
      </w:tr>
      <w:tr w:rsidR="00152D3C" w:rsidRPr="007E610D" w:rsidTr="003569F6">
        <w:trPr>
          <w:trHeight w:val="300"/>
        </w:trPr>
        <w:tc>
          <w:tcPr>
            <w:tcW w:w="8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2D3C" w:rsidRPr="007E610D" w:rsidRDefault="006D2CFD" w:rsidP="0096275E">
            <w:pPr>
              <w:rPr>
                <w:lang w:eastAsia="cs-CZ"/>
              </w:rPr>
            </w:pPr>
            <w:r>
              <w:rPr>
                <w:lang w:eastAsia="cs-CZ"/>
              </w:rPr>
              <w:t>Oprava chyb vzešlých z testování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D3C" w:rsidRPr="00B574DD" w:rsidRDefault="00B574DD" w:rsidP="0096275E">
            <w:pPr>
              <w:rPr>
                <w:lang w:eastAsia="cs-CZ"/>
              </w:rPr>
            </w:pPr>
            <w:r w:rsidRPr="00B574DD">
              <w:rPr>
                <w:lang w:eastAsia="cs-CZ"/>
              </w:rPr>
              <w:t>11</w:t>
            </w:r>
            <w:r w:rsidR="006D2CFD" w:rsidRPr="00B574DD">
              <w:rPr>
                <w:lang w:eastAsia="cs-CZ"/>
              </w:rPr>
              <w:t>.7.2017</w:t>
            </w:r>
          </w:p>
        </w:tc>
      </w:tr>
      <w:tr w:rsidR="00F072DB" w:rsidRPr="00F23D33" w:rsidTr="00F96F53">
        <w:trPr>
          <w:trHeight w:val="284"/>
        </w:trPr>
        <w:tc>
          <w:tcPr>
            <w:tcW w:w="8008" w:type="dxa"/>
            <w:shd w:val="clear" w:color="auto" w:fill="auto"/>
            <w:noWrap/>
            <w:vAlign w:val="bottom"/>
          </w:tcPr>
          <w:p w:rsidR="00F072DB" w:rsidRPr="00F23D33" w:rsidRDefault="006D2CFD" w:rsidP="00F96F53">
            <w:pPr>
              <w:rPr>
                <w:lang w:eastAsia="cs-CZ"/>
              </w:rPr>
            </w:pPr>
            <w:r>
              <w:rPr>
                <w:lang w:eastAsia="cs-CZ"/>
              </w:rPr>
              <w:t>Nasazení na provozní prostředí</w:t>
            </w:r>
          </w:p>
        </w:tc>
        <w:tc>
          <w:tcPr>
            <w:tcW w:w="1621" w:type="dxa"/>
            <w:shd w:val="clear" w:color="auto" w:fill="auto"/>
            <w:vAlign w:val="bottom"/>
          </w:tcPr>
          <w:p w:rsidR="00F072DB" w:rsidRPr="00B574DD" w:rsidRDefault="006D2CFD" w:rsidP="00721D4F">
            <w:pPr>
              <w:rPr>
                <w:lang w:eastAsia="cs-CZ"/>
              </w:rPr>
            </w:pPr>
            <w:r w:rsidRPr="00B574DD">
              <w:rPr>
                <w:lang w:eastAsia="cs-CZ"/>
              </w:rPr>
              <w:t>1</w:t>
            </w:r>
            <w:r w:rsidR="00721D4F" w:rsidRPr="00B574DD">
              <w:rPr>
                <w:lang w:eastAsia="cs-CZ"/>
              </w:rPr>
              <w:t>8</w:t>
            </w:r>
            <w:r w:rsidRPr="00B574DD">
              <w:rPr>
                <w:lang w:eastAsia="cs-CZ"/>
              </w:rPr>
              <w:t>.7.2017</w:t>
            </w:r>
            <w:r w:rsidR="002241FF">
              <w:rPr>
                <w:lang w:eastAsia="cs-CZ"/>
              </w:rPr>
              <w:t xml:space="preserve">*/ </w:t>
            </w:r>
          </w:p>
        </w:tc>
      </w:tr>
    </w:tbl>
    <w:p w:rsidR="00F072DB" w:rsidRPr="002241FF" w:rsidRDefault="002241FF" w:rsidP="00E51FF2">
      <w:pPr>
        <w:rPr>
          <w:i/>
          <w:sz w:val="20"/>
        </w:rPr>
      </w:pPr>
      <w:r w:rsidRPr="002241FF">
        <w:rPr>
          <w:i/>
          <w:sz w:val="20"/>
        </w:rPr>
        <w:t>*/ Uvedený harmonogram je platný pouze v případě, že Dodavatel obdrží objednávku do 09.06.2017</w:t>
      </w:r>
    </w:p>
    <w:p w:rsidR="00CF581B" w:rsidRDefault="00CF581B" w:rsidP="00E51FF2"/>
    <w:p w:rsidR="002757C8" w:rsidRPr="004E611D" w:rsidRDefault="002757C8" w:rsidP="002757C8">
      <w:pPr>
        <w:pStyle w:val="Nadpis1"/>
      </w:pPr>
      <w:r>
        <w:t>Schválení</w:t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2757C8" w:rsidRPr="006C3557" w:rsidTr="00144E2F">
        <w:tc>
          <w:tcPr>
            <w:tcW w:w="3539" w:type="dxa"/>
          </w:tcPr>
          <w:p w:rsidR="002757C8" w:rsidRPr="006954F3" w:rsidRDefault="002757C8" w:rsidP="00144E2F">
            <w:pPr>
              <w:rPr>
                <w:rFonts w:cs="Arial"/>
                <w:b/>
                <w:szCs w:val="22"/>
              </w:rPr>
            </w:pPr>
            <w:r w:rsidRPr="006954F3">
              <w:rPr>
                <w:rFonts w:cs="Arial"/>
                <w:b/>
                <w:color w:val="000000"/>
                <w:szCs w:val="22"/>
                <w:lang w:eastAsia="cs-CZ"/>
              </w:rPr>
              <w:t>Žadatel: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58831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198928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2757C8" w:rsidRPr="006C3557" w:rsidTr="00144E2F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2757C8" w:rsidRPr="006C3557" w:rsidRDefault="00F97050" w:rsidP="00144E2F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</w:p>
        </w:tc>
      </w:tr>
      <w:tr w:rsidR="002757C8" w:rsidRPr="006C3557" w:rsidTr="00144E2F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2757C8" w:rsidRDefault="002757C8" w:rsidP="002757C8">
      <w:pPr>
        <w:rPr>
          <w:rFonts w:cs="Arial"/>
          <w:sz w:val="20"/>
          <w:szCs w:val="20"/>
        </w:rPr>
      </w:pPr>
    </w:p>
    <w:p w:rsidR="002757C8" w:rsidRDefault="002757C8" w:rsidP="002757C8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2757C8" w:rsidRPr="006C3557" w:rsidTr="00144E2F">
        <w:tc>
          <w:tcPr>
            <w:tcW w:w="3539" w:type="dxa"/>
          </w:tcPr>
          <w:p w:rsidR="002757C8" w:rsidRPr="006954F3" w:rsidRDefault="002757C8" w:rsidP="00144E2F">
            <w:pPr>
              <w:rPr>
                <w:rFonts w:cs="Arial"/>
                <w:b/>
                <w:szCs w:val="22"/>
              </w:rPr>
            </w:pPr>
            <w:r w:rsidRPr="006954F3">
              <w:rPr>
                <w:b/>
              </w:rPr>
              <w:t>Metodický / věcný garant: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27198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207847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2757C8" w:rsidRPr="006C3557" w:rsidTr="00144E2F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2757C8" w:rsidRPr="006C3557" w:rsidRDefault="00F97050" w:rsidP="00144E2F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</w:p>
        </w:tc>
      </w:tr>
      <w:tr w:rsidR="002757C8" w:rsidRPr="006C3557" w:rsidTr="00144E2F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2757C8" w:rsidRDefault="002757C8" w:rsidP="002757C8">
      <w:pPr>
        <w:spacing w:after="0"/>
        <w:rPr>
          <w:rFonts w:cs="Arial"/>
          <w:sz w:val="20"/>
          <w:szCs w:val="20"/>
        </w:rPr>
      </w:pPr>
    </w:p>
    <w:p w:rsidR="002757C8" w:rsidRDefault="002757C8" w:rsidP="002757C8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2757C8" w:rsidRPr="006C3557" w:rsidTr="00144E2F">
        <w:tc>
          <w:tcPr>
            <w:tcW w:w="3539" w:type="dxa"/>
          </w:tcPr>
          <w:p w:rsidR="002757C8" w:rsidRPr="006954F3" w:rsidRDefault="002757C8" w:rsidP="00144E2F">
            <w:pPr>
              <w:rPr>
                <w:rFonts w:cs="Arial"/>
                <w:b/>
                <w:szCs w:val="22"/>
              </w:rPr>
            </w:pPr>
            <w:r w:rsidRPr="006954F3">
              <w:rPr>
                <w:b/>
              </w:rPr>
              <w:t>Change koordinátor: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2757C8" w:rsidRPr="006C3557" w:rsidTr="00144E2F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2757C8" w:rsidRPr="006C3557" w:rsidRDefault="00F97050" w:rsidP="00144E2F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</w:p>
        </w:tc>
      </w:tr>
      <w:tr w:rsidR="002757C8" w:rsidRPr="006C3557" w:rsidTr="00144E2F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2757C8" w:rsidRDefault="002757C8" w:rsidP="002757C8"/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2757C8" w:rsidRPr="006C3557" w:rsidTr="00144E2F">
        <w:tc>
          <w:tcPr>
            <w:tcW w:w="3539" w:type="dxa"/>
          </w:tcPr>
          <w:p w:rsidR="002757C8" w:rsidRPr="006954F3" w:rsidRDefault="002757C8" w:rsidP="00144E2F">
            <w:pPr>
              <w:rPr>
                <w:rFonts w:cs="Arial"/>
                <w:b/>
                <w:szCs w:val="22"/>
              </w:rPr>
            </w:pPr>
            <w:r w:rsidRPr="006954F3">
              <w:rPr>
                <w:b/>
              </w:rPr>
              <w:t>Poskytovatel/dodavatel: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4302483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56873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2757C8" w:rsidRPr="006C3557" w:rsidTr="00144E2F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2757C8" w:rsidRPr="006C3557" w:rsidRDefault="00F97050" w:rsidP="00144E2F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</w:p>
        </w:tc>
      </w:tr>
      <w:tr w:rsidR="002757C8" w:rsidRPr="006C3557" w:rsidTr="00144E2F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2757C8" w:rsidRPr="006C3557" w:rsidRDefault="002757C8" w:rsidP="00144E2F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DC284B" w:rsidRPr="006C3557" w:rsidRDefault="00DC284B" w:rsidP="00E51FF2"/>
    <w:p w:rsidR="00EC6856" w:rsidRDefault="00EC6856" w:rsidP="00E51FF2"/>
    <w:sectPr w:rsidR="00EC6856" w:rsidSect="00440CB4">
      <w:headerReference w:type="default" r:id="rId15"/>
      <w:footerReference w:type="default" r:id="rId16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F3" w:rsidRDefault="00DF26F3" w:rsidP="00E51FF2">
      <w:r>
        <w:separator/>
      </w:r>
    </w:p>
  </w:endnote>
  <w:endnote w:type="continuationSeparator" w:id="0">
    <w:p w:rsidR="00DF26F3" w:rsidRDefault="00DF26F3" w:rsidP="00E51FF2">
      <w:r>
        <w:continuationSeparator/>
      </w:r>
    </w:p>
  </w:endnote>
  <w:endnote w:type="continuationNotice" w:id="1">
    <w:p w:rsidR="00DF26F3" w:rsidRDefault="00DF26F3" w:rsidP="00E51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978" w:rsidRPr="00EF7DC4" w:rsidRDefault="007C7978" w:rsidP="00E51FF2">
    <w:r>
      <w:tab/>
    </w:r>
    <w:r>
      <w:tab/>
    </w:r>
    <w:r w:rsidRPr="00EF7DC4"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73229">
      <w:rPr>
        <w:noProof/>
      </w:rPr>
      <w:t>2</w:t>
    </w:r>
    <w:r>
      <w:fldChar w:fldCharType="end"/>
    </w:r>
    <w:r>
      <w:t xml:space="preserve"> / </w:t>
    </w:r>
    <w:fldSimple w:instr=" SECTIONPAGES  \* Arabic  \* MERGEFORMAT ">
      <w:r w:rsidR="00873229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F3" w:rsidRDefault="00DF26F3" w:rsidP="00E51FF2">
      <w:r>
        <w:separator/>
      </w:r>
    </w:p>
  </w:footnote>
  <w:footnote w:type="continuationSeparator" w:id="0">
    <w:p w:rsidR="00DF26F3" w:rsidRDefault="00DF26F3" w:rsidP="00E51FF2">
      <w:r>
        <w:continuationSeparator/>
      </w:r>
    </w:p>
  </w:footnote>
  <w:footnote w:type="continuationNotice" w:id="1">
    <w:p w:rsidR="00DF26F3" w:rsidRDefault="00DF26F3" w:rsidP="00E51F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101" w:rsidRPr="003315A8" w:rsidRDefault="00264101" w:rsidP="00264101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35D1DFAA" wp14:editId="4F7E3D7F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4101" w:rsidRDefault="002641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3226"/>
    <w:multiLevelType w:val="hybridMultilevel"/>
    <w:tmpl w:val="4CC8F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C090A"/>
    <w:multiLevelType w:val="hybridMultilevel"/>
    <w:tmpl w:val="0D827FD4"/>
    <w:lvl w:ilvl="0" w:tplc="93000C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D557D"/>
    <w:multiLevelType w:val="multilevel"/>
    <w:tmpl w:val="8196EEE0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DD37AF4"/>
    <w:multiLevelType w:val="hybridMultilevel"/>
    <w:tmpl w:val="8BB8B652"/>
    <w:lvl w:ilvl="0" w:tplc="513A78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95240F"/>
    <w:multiLevelType w:val="hybridMultilevel"/>
    <w:tmpl w:val="5E72C5DC"/>
    <w:lvl w:ilvl="0" w:tplc="8FBEF8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34327"/>
    <w:multiLevelType w:val="hybridMultilevel"/>
    <w:tmpl w:val="02689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B4A7F"/>
    <w:multiLevelType w:val="hybridMultilevel"/>
    <w:tmpl w:val="FC784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D1FBF"/>
    <w:multiLevelType w:val="hybridMultilevel"/>
    <w:tmpl w:val="147E6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A27C9"/>
    <w:multiLevelType w:val="hybridMultilevel"/>
    <w:tmpl w:val="124AF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74E19"/>
    <w:multiLevelType w:val="hybridMultilevel"/>
    <w:tmpl w:val="72A2152C"/>
    <w:lvl w:ilvl="0" w:tplc="1E920CF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841A0"/>
    <w:multiLevelType w:val="hybridMultilevel"/>
    <w:tmpl w:val="2B84AE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D41E2"/>
    <w:multiLevelType w:val="hybridMultilevel"/>
    <w:tmpl w:val="5DA2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006E1"/>
    <w:multiLevelType w:val="hybridMultilevel"/>
    <w:tmpl w:val="48403FB2"/>
    <w:lvl w:ilvl="0" w:tplc="93000C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7AE5832"/>
    <w:multiLevelType w:val="hybridMultilevel"/>
    <w:tmpl w:val="2B302476"/>
    <w:lvl w:ilvl="0" w:tplc="391A1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230A74"/>
    <w:multiLevelType w:val="hybridMultilevel"/>
    <w:tmpl w:val="A9E44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D66AF"/>
    <w:multiLevelType w:val="hybridMultilevel"/>
    <w:tmpl w:val="F3581442"/>
    <w:lvl w:ilvl="0" w:tplc="94DC3C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F40F7"/>
    <w:multiLevelType w:val="hybridMultilevel"/>
    <w:tmpl w:val="E6DC3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41D33"/>
    <w:multiLevelType w:val="hybridMultilevel"/>
    <w:tmpl w:val="04628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A7C5E"/>
    <w:multiLevelType w:val="hybridMultilevel"/>
    <w:tmpl w:val="CC4E4EE4"/>
    <w:lvl w:ilvl="0" w:tplc="8FBEF8CE">
      <w:start w:val="1"/>
      <w:numFmt w:val="bullet"/>
      <w:lvlText w:val="-"/>
      <w:lvlJc w:val="left"/>
      <w:pPr>
        <w:ind w:left="7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F0EE6"/>
    <w:multiLevelType w:val="hybridMultilevel"/>
    <w:tmpl w:val="D4A8AD3A"/>
    <w:lvl w:ilvl="0" w:tplc="9C969B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06A98"/>
    <w:multiLevelType w:val="hybridMultilevel"/>
    <w:tmpl w:val="0B18D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3052E"/>
    <w:multiLevelType w:val="hybridMultilevel"/>
    <w:tmpl w:val="3FFE4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A3E5A"/>
    <w:multiLevelType w:val="multilevel"/>
    <w:tmpl w:val="E1EA56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D234E70"/>
    <w:multiLevelType w:val="hybridMultilevel"/>
    <w:tmpl w:val="D3E47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B41BA0"/>
    <w:multiLevelType w:val="hybridMultilevel"/>
    <w:tmpl w:val="75863722"/>
    <w:lvl w:ilvl="0" w:tplc="93000C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54A3C"/>
    <w:multiLevelType w:val="hybridMultilevel"/>
    <w:tmpl w:val="71A40FC2"/>
    <w:lvl w:ilvl="0" w:tplc="3BDA655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CEB5400"/>
    <w:multiLevelType w:val="singleLevel"/>
    <w:tmpl w:val="F3ACC864"/>
    <w:lvl w:ilvl="0">
      <w:start w:val="1"/>
      <w:numFmt w:val="bullet"/>
      <w:pStyle w:val="normal-odrka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29">
    <w:nsid w:val="6CED1254"/>
    <w:multiLevelType w:val="hybridMultilevel"/>
    <w:tmpl w:val="7B862B04"/>
    <w:lvl w:ilvl="0" w:tplc="6C1248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FBA720C"/>
    <w:multiLevelType w:val="hybridMultilevel"/>
    <w:tmpl w:val="EB04B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717DE8"/>
    <w:multiLevelType w:val="hybridMultilevel"/>
    <w:tmpl w:val="318E6E48"/>
    <w:lvl w:ilvl="0" w:tplc="071C09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3A51F3"/>
    <w:multiLevelType w:val="hybridMultilevel"/>
    <w:tmpl w:val="1A686D7E"/>
    <w:lvl w:ilvl="0" w:tplc="93000C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47032"/>
    <w:multiLevelType w:val="hybridMultilevel"/>
    <w:tmpl w:val="FCCCA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E7565"/>
    <w:multiLevelType w:val="hybridMultilevel"/>
    <w:tmpl w:val="C66CB8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7D434BF8"/>
    <w:multiLevelType w:val="hybridMultilevel"/>
    <w:tmpl w:val="238064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685757"/>
    <w:multiLevelType w:val="hybridMultilevel"/>
    <w:tmpl w:val="503A22DA"/>
    <w:lvl w:ilvl="0" w:tplc="93000C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F715E"/>
    <w:multiLevelType w:val="hybridMultilevel"/>
    <w:tmpl w:val="9D569E06"/>
    <w:lvl w:ilvl="0" w:tplc="8FBEF8CE">
      <w:start w:val="1"/>
      <w:numFmt w:val="bullet"/>
      <w:lvlText w:val="-"/>
      <w:lvlJc w:val="left"/>
      <w:pPr>
        <w:ind w:left="7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9"/>
  </w:num>
  <w:num w:numId="5">
    <w:abstractNumId w:val="15"/>
  </w:num>
  <w:num w:numId="6">
    <w:abstractNumId w:val="30"/>
  </w:num>
  <w:num w:numId="7">
    <w:abstractNumId w:val="24"/>
  </w:num>
  <w:num w:numId="8">
    <w:abstractNumId w:val="4"/>
  </w:num>
  <w:num w:numId="9">
    <w:abstractNumId w:val="37"/>
  </w:num>
  <w:num w:numId="10">
    <w:abstractNumId w:val="28"/>
  </w:num>
  <w:num w:numId="11">
    <w:abstractNumId w:val="33"/>
  </w:num>
  <w:num w:numId="12">
    <w:abstractNumId w:val="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1"/>
  </w:num>
  <w:num w:numId="16">
    <w:abstractNumId w:val="27"/>
  </w:num>
  <w:num w:numId="17">
    <w:abstractNumId w:val="3"/>
  </w:num>
  <w:num w:numId="18">
    <w:abstractNumId w:val="29"/>
  </w:num>
  <w:num w:numId="19">
    <w:abstractNumId w:val="12"/>
  </w:num>
  <w:num w:numId="20">
    <w:abstractNumId w:val="17"/>
  </w:num>
  <w:num w:numId="21">
    <w:abstractNumId w:val="25"/>
  </w:num>
  <w:num w:numId="22">
    <w:abstractNumId w:val="11"/>
  </w:num>
  <w:num w:numId="23">
    <w:abstractNumId w:val="23"/>
  </w:num>
  <w:num w:numId="24">
    <w:abstractNumId w:val="22"/>
  </w:num>
  <w:num w:numId="25">
    <w:abstractNumId w:val="34"/>
  </w:num>
  <w:num w:numId="26">
    <w:abstractNumId w:val="10"/>
  </w:num>
  <w:num w:numId="27">
    <w:abstractNumId w:val="0"/>
  </w:num>
  <w:num w:numId="28">
    <w:abstractNumId w:val="20"/>
  </w:num>
  <w:num w:numId="29">
    <w:abstractNumId w:val="6"/>
  </w:num>
  <w:num w:numId="30">
    <w:abstractNumId w:val="1"/>
  </w:num>
  <w:num w:numId="31">
    <w:abstractNumId w:val="2"/>
  </w:num>
  <w:num w:numId="32">
    <w:abstractNumId w:val="32"/>
  </w:num>
  <w:num w:numId="33">
    <w:abstractNumId w:val="13"/>
  </w:num>
  <w:num w:numId="34">
    <w:abstractNumId w:val="36"/>
  </w:num>
  <w:num w:numId="35">
    <w:abstractNumId w:val="26"/>
  </w:num>
  <w:num w:numId="36">
    <w:abstractNumId w:val="35"/>
  </w:num>
  <w:num w:numId="37">
    <w:abstractNumId w:val="21"/>
  </w:num>
  <w:num w:numId="38">
    <w:abstractNumId w:val="5"/>
  </w:num>
  <w:num w:numId="39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870"/>
    <w:rsid w:val="00005BCE"/>
    <w:rsid w:val="00005ECA"/>
    <w:rsid w:val="000073D3"/>
    <w:rsid w:val="00013DF1"/>
    <w:rsid w:val="00014F2F"/>
    <w:rsid w:val="0001584A"/>
    <w:rsid w:val="00016B61"/>
    <w:rsid w:val="00017D66"/>
    <w:rsid w:val="0002035C"/>
    <w:rsid w:val="00022068"/>
    <w:rsid w:val="00023301"/>
    <w:rsid w:val="0002371D"/>
    <w:rsid w:val="000242F6"/>
    <w:rsid w:val="000249F5"/>
    <w:rsid w:val="00025784"/>
    <w:rsid w:val="000274E4"/>
    <w:rsid w:val="0003057D"/>
    <w:rsid w:val="00032EAF"/>
    <w:rsid w:val="000335CF"/>
    <w:rsid w:val="00033DD1"/>
    <w:rsid w:val="0003534C"/>
    <w:rsid w:val="000354A8"/>
    <w:rsid w:val="0003557D"/>
    <w:rsid w:val="00036C48"/>
    <w:rsid w:val="00037E31"/>
    <w:rsid w:val="0004128C"/>
    <w:rsid w:val="00043BC9"/>
    <w:rsid w:val="00044DB9"/>
    <w:rsid w:val="00046851"/>
    <w:rsid w:val="00050367"/>
    <w:rsid w:val="00051D11"/>
    <w:rsid w:val="00052206"/>
    <w:rsid w:val="00052499"/>
    <w:rsid w:val="00053FB8"/>
    <w:rsid w:val="00054889"/>
    <w:rsid w:val="00061005"/>
    <w:rsid w:val="00062D02"/>
    <w:rsid w:val="00066664"/>
    <w:rsid w:val="00070749"/>
    <w:rsid w:val="00070AE9"/>
    <w:rsid w:val="00071F38"/>
    <w:rsid w:val="0007202F"/>
    <w:rsid w:val="00072FAD"/>
    <w:rsid w:val="00074C80"/>
    <w:rsid w:val="00075011"/>
    <w:rsid w:val="000812D1"/>
    <w:rsid w:val="00081781"/>
    <w:rsid w:val="00083E85"/>
    <w:rsid w:val="00084053"/>
    <w:rsid w:val="00086555"/>
    <w:rsid w:val="000871C4"/>
    <w:rsid w:val="000872BF"/>
    <w:rsid w:val="00090CFE"/>
    <w:rsid w:val="00091AC6"/>
    <w:rsid w:val="00091C53"/>
    <w:rsid w:val="00092229"/>
    <w:rsid w:val="00093843"/>
    <w:rsid w:val="00095F04"/>
    <w:rsid w:val="000A0E3D"/>
    <w:rsid w:val="000A560E"/>
    <w:rsid w:val="000A6F5B"/>
    <w:rsid w:val="000A7D80"/>
    <w:rsid w:val="000B2FCB"/>
    <w:rsid w:val="000B4BBF"/>
    <w:rsid w:val="000B6887"/>
    <w:rsid w:val="000C10FC"/>
    <w:rsid w:val="000C145C"/>
    <w:rsid w:val="000C36FD"/>
    <w:rsid w:val="000C4A49"/>
    <w:rsid w:val="000C59B3"/>
    <w:rsid w:val="000C7406"/>
    <w:rsid w:val="000D21E2"/>
    <w:rsid w:val="000D290E"/>
    <w:rsid w:val="000D4EF2"/>
    <w:rsid w:val="000D5063"/>
    <w:rsid w:val="000D58C0"/>
    <w:rsid w:val="000E0186"/>
    <w:rsid w:val="000E1C2B"/>
    <w:rsid w:val="000E3B62"/>
    <w:rsid w:val="000E4800"/>
    <w:rsid w:val="000E51A3"/>
    <w:rsid w:val="000E6E54"/>
    <w:rsid w:val="000E720F"/>
    <w:rsid w:val="000E7473"/>
    <w:rsid w:val="000E7D91"/>
    <w:rsid w:val="000F7DA2"/>
    <w:rsid w:val="00100774"/>
    <w:rsid w:val="00101481"/>
    <w:rsid w:val="001018A2"/>
    <w:rsid w:val="00103022"/>
    <w:rsid w:val="00103472"/>
    <w:rsid w:val="001037F6"/>
    <w:rsid w:val="00104A7E"/>
    <w:rsid w:val="00105D30"/>
    <w:rsid w:val="00107698"/>
    <w:rsid w:val="00110879"/>
    <w:rsid w:val="001108EF"/>
    <w:rsid w:val="001135A2"/>
    <w:rsid w:val="001154AC"/>
    <w:rsid w:val="00115C66"/>
    <w:rsid w:val="001172FB"/>
    <w:rsid w:val="00120DCA"/>
    <w:rsid w:val="0012280F"/>
    <w:rsid w:val="00123939"/>
    <w:rsid w:val="0012580D"/>
    <w:rsid w:val="00125A65"/>
    <w:rsid w:val="00125AFA"/>
    <w:rsid w:val="001267F1"/>
    <w:rsid w:val="00127005"/>
    <w:rsid w:val="00127530"/>
    <w:rsid w:val="001303E1"/>
    <w:rsid w:val="001307A1"/>
    <w:rsid w:val="001321B5"/>
    <w:rsid w:val="001325E2"/>
    <w:rsid w:val="00133AB1"/>
    <w:rsid w:val="00137FC3"/>
    <w:rsid w:val="001422BC"/>
    <w:rsid w:val="0014270D"/>
    <w:rsid w:val="001444E5"/>
    <w:rsid w:val="00145FF2"/>
    <w:rsid w:val="0014616B"/>
    <w:rsid w:val="0014630E"/>
    <w:rsid w:val="001464FE"/>
    <w:rsid w:val="001474A7"/>
    <w:rsid w:val="001476D8"/>
    <w:rsid w:val="00147C60"/>
    <w:rsid w:val="00150237"/>
    <w:rsid w:val="00152D3C"/>
    <w:rsid w:val="00152E30"/>
    <w:rsid w:val="00153806"/>
    <w:rsid w:val="00154837"/>
    <w:rsid w:val="001577AE"/>
    <w:rsid w:val="00160B68"/>
    <w:rsid w:val="0016171A"/>
    <w:rsid w:val="0016270D"/>
    <w:rsid w:val="0016573F"/>
    <w:rsid w:val="0016660D"/>
    <w:rsid w:val="00166B75"/>
    <w:rsid w:val="00166E4C"/>
    <w:rsid w:val="0016714C"/>
    <w:rsid w:val="0016716F"/>
    <w:rsid w:val="0016775F"/>
    <w:rsid w:val="00170BAC"/>
    <w:rsid w:val="0017119F"/>
    <w:rsid w:val="00173BAE"/>
    <w:rsid w:val="00176A60"/>
    <w:rsid w:val="0019009D"/>
    <w:rsid w:val="0019068A"/>
    <w:rsid w:val="001914FF"/>
    <w:rsid w:val="00193D58"/>
    <w:rsid w:val="00194AE9"/>
    <w:rsid w:val="001962E1"/>
    <w:rsid w:val="001965E1"/>
    <w:rsid w:val="001974FA"/>
    <w:rsid w:val="00197C96"/>
    <w:rsid w:val="001A0E77"/>
    <w:rsid w:val="001A26CB"/>
    <w:rsid w:val="001A26D7"/>
    <w:rsid w:val="001A274E"/>
    <w:rsid w:val="001A4D1B"/>
    <w:rsid w:val="001A58B3"/>
    <w:rsid w:val="001A5F03"/>
    <w:rsid w:val="001A5FFF"/>
    <w:rsid w:val="001B028B"/>
    <w:rsid w:val="001B252C"/>
    <w:rsid w:val="001B31E6"/>
    <w:rsid w:val="001B59C1"/>
    <w:rsid w:val="001B5B62"/>
    <w:rsid w:val="001C0A45"/>
    <w:rsid w:val="001C0EA8"/>
    <w:rsid w:val="001C1BCC"/>
    <w:rsid w:val="001C277E"/>
    <w:rsid w:val="001C2D39"/>
    <w:rsid w:val="001C4C0B"/>
    <w:rsid w:val="001C6B93"/>
    <w:rsid w:val="001D01C1"/>
    <w:rsid w:val="001D0604"/>
    <w:rsid w:val="001D1BD7"/>
    <w:rsid w:val="001D270F"/>
    <w:rsid w:val="001D3C74"/>
    <w:rsid w:val="001D458E"/>
    <w:rsid w:val="001D7239"/>
    <w:rsid w:val="001E02D9"/>
    <w:rsid w:val="001E17C9"/>
    <w:rsid w:val="001E26E7"/>
    <w:rsid w:val="001E3C70"/>
    <w:rsid w:val="001E419F"/>
    <w:rsid w:val="001F0E4E"/>
    <w:rsid w:val="001F177F"/>
    <w:rsid w:val="001F2E58"/>
    <w:rsid w:val="001F4C72"/>
    <w:rsid w:val="001F5E19"/>
    <w:rsid w:val="002013C7"/>
    <w:rsid w:val="00205045"/>
    <w:rsid w:val="00210895"/>
    <w:rsid w:val="00211559"/>
    <w:rsid w:val="002123D3"/>
    <w:rsid w:val="002144DC"/>
    <w:rsid w:val="002155D1"/>
    <w:rsid w:val="00217ECB"/>
    <w:rsid w:val="002241FF"/>
    <w:rsid w:val="002255E9"/>
    <w:rsid w:val="002273D3"/>
    <w:rsid w:val="002300B6"/>
    <w:rsid w:val="00230B57"/>
    <w:rsid w:val="002335CB"/>
    <w:rsid w:val="00233950"/>
    <w:rsid w:val="00234F76"/>
    <w:rsid w:val="00242077"/>
    <w:rsid w:val="002420C1"/>
    <w:rsid w:val="002421CB"/>
    <w:rsid w:val="00242B14"/>
    <w:rsid w:val="00242E87"/>
    <w:rsid w:val="00243E35"/>
    <w:rsid w:val="002442A7"/>
    <w:rsid w:val="0024594C"/>
    <w:rsid w:val="00245FA7"/>
    <w:rsid w:val="002461C5"/>
    <w:rsid w:val="00246A07"/>
    <w:rsid w:val="002505F7"/>
    <w:rsid w:val="0025211E"/>
    <w:rsid w:val="00252B23"/>
    <w:rsid w:val="00252F01"/>
    <w:rsid w:val="00252F3F"/>
    <w:rsid w:val="00254328"/>
    <w:rsid w:val="00256C9B"/>
    <w:rsid w:val="00257D9F"/>
    <w:rsid w:val="0026086A"/>
    <w:rsid w:val="002629E2"/>
    <w:rsid w:val="00264101"/>
    <w:rsid w:val="00264BFC"/>
    <w:rsid w:val="00265237"/>
    <w:rsid w:val="00265ED9"/>
    <w:rsid w:val="00266BC7"/>
    <w:rsid w:val="00270C2B"/>
    <w:rsid w:val="00273821"/>
    <w:rsid w:val="0027382A"/>
    <w:rsid w:val="00273A70"/>
    <w:rsid w:val="002757C8"/>
    <w:rsid w:val="00276A3F"/>
    <w:rsid w:val="00277CA5"/>
    <w:rsid w:val="002802EA"/>
    <w:rsid w:val="00280C14"/>
    <w:rsid w:val="00281028"/>
    <w:rsid w:val="0028103B"/>
    <w:rsid w:val="00284C4B"/>
    <w:rsid w:val="00286084"/>
    <w:rsid w:val="0028652D"/>
    <w:rsid w:val="00291451"/>
    <w:rsid w:val="0029153A"/>
    <w:rsid w:val="002956AD"/>
    <w:rsid w:val="00295E2A"/>
    <w:rsid w:val="00296D71"/>
    <w:rsid w:val="00297712"/>
    <w:rsid w:val="002A262B"/>
    <w:rsid w:val="002A3316"/>
    <w:rsid w:val="002A4EAB"/>
    <w:rsid w:val="002A556F"/>
    <w:rsid w:val="002A6363"/>
    <w:rsid w:val="002A7E8B"/>
    <w:rsid w:val="002B2742"/>
    <w:rsid w:val="002B7FEE"/>
    <w:rsid w:val="002C28D7"/>
    <w:rsid w:val="002C3E6F"/>
    <w:rsid w:val="002C64EF"/>
    <w:rsid w:val="002C7A38"/>
    <w:rsid w:val="002C7A49"/>
    <w:rsid w:val="002D0745"/>
    <w:rsid w:val="002D197B"/>
    <w:rsid w:val="002D251A"/>
    <w:rsid w:val="002D3C0F"/>
    <w:rsid w:val="002D5926"/>
    <w:rsid w:val="002D5C46"/>
    <w:rsid w:val="002D607A"/>
    <w:rsid w:val="002D6E30"/>
    <w:rsid w:val="002E1369"/>
    <w:rsid w:val="002E1A78"/>
    <w:rsid w:val="002E2FE4"/>
    <w:rsid w:val="002E39F8"/>
    <w:rsid w:val="002E6E8C"/>
    <w:rsid w:val="002F20C1"/>
    <w:rsid w:val="002F400A"/>
    <w:rsid w:val="002F56CA"/>
    <w:rsid w:val="002F6294"/>
    <w:rsid w:val="00300418"/>
    <w:rsid w:val="00300B6D"/>
    <w:rsid w:val="003022EC"/>
    <w:rsid w:val="003025EB"/>
    <w:rsid w:val="00304509"/>
    <w:rsid w:val="003060AE"/>
    <w:rsid w:val="0031028C"/>
    <w:rsid w:val="0031387C"/>
    <w:rsid w:val="003153D0"/>
    <w:rsid w:val="00320FF1"/>
    <w:rsid w:val="00322213"/>
    <w:rsid w:val="003239E3"/>
    <w:rsid w:val="00323E78"/>
    <w:rsid w:val="00326C95"/>
    <w:rsid w:val="0033113B"/>
    <w:rsid w:val="003315A8"/>
    <w:rsid w:val="003327CE"/>
    <w:rsid w:val="00332EBE"/>
    <w:rsid w:val="003352D6"/>
    <w:rsid w:val="00337DDA"/>
    <w:rsid w:val="00337FB0"/>
    <w:rsid w:val="00340225"/>
    <w:rsid w:val="00340CF2"/>
    <w:rsid w:val="00342B6F"/>
    <w:rsid w:val="00342B77"/>
    <w:rsid w:val="00343891"/>
    <w:rsid w:val="00344DBB"/>
    <w:rsid w:val="003519C1"/>
    <w:rsid w:val="00351A1F"/>
    <w:rsid w:val="00351CFA"/>
    <w:rsid w:val="00351F5F"/>
    <w:rsid w:val="003569F6"/>
    <w:rsid w:val="00357CB1"/>
    <w:rsid w:val="003606C6"/>
    <w:rsid w:val="00361371"/>
    <w:rsid w:val="0036140A"/>
    <w:rsid w:val="003622E0"/>
    <w:rsid w:val="00363409"/>
    <w:rsid w:val="003637D7"/>
    <w:rsid w:val="003642A4"/>
    <w:rsid w:val="0036466C"/>
    <w:rsid w:val="003672BA"/>
    <w:rsid w:val="00371218"/>
    <w:rsid w:val="00372419"/>
    <w:rsid w:val="00372AE7"/>
    <w:rsid w:val="00385D40"/>
    <w:rsid w:val="00385E71"/>
    <w:rsid w:val="0038703A"/>
    <w:rsid w:val="00387519"/>
    <w:rsid w:val="00387F5C"/>
    <w:rsid w:val="00390A58"/>
    <w:rsid w:val="00390EB2"/>
    <w:rsid w:val="0039112C"/>
    <w:rsid w:val="00394E3E"/>
    <w:rsid w:val="00397293"/>
    <w:rsid w:val="003974E5"/>
    <w:rsid w:val="003A48D8"/>
    <w:rsid w:val="003A635A"/>
    <w:rsid w:val="003A6EEF"/>
    <w:rsid w:val="003B26AC"/>
    <w:rsid w:val="003B2D72"/>
    <w:rsid w:val="003B610B"/>
    <w:rsid w:val="003B7CBE"/>
    <w:rsid w:val="003C0389"/>
    <w:rsid w:val="003C305C"/>
    <w:rsid w:val="003C4156"/>
    <w:rsid w:val="003C472B"/>
    <w:rsid w:val="003C4ABB"/>
    <w:rsid w:val="003D01EA"/>
    <w:rsid w:val="003D3EA5"/>
    <w:rsid w:val="003D682E"/>
    <w:rsid w:val="003E3518"/>
    <w:rsid w:val="003E352F"/>
    <w:rsid w:val="003E5793"/>
    <w:rsid w:val="003E5FE7"/>
    <w:rsid w:val="003E6E31"/>
    <w:rsid w:val="003F09AC"/>
    <w:rsid w:val="003F0F2C"/>
    <w:rsid w:val="003F1C67"/>
    <w:rsid w:val="003F41D2"/>
    <w:rsid w:val="003F519C"/>
    <w:rsid w:val="003F5711"/>
    <w:rsid w:val="003F7E2A"/>
    <w:rsid w:val="00401780"/>
    <w:rsid w:val="004049F0"/>
    <w:rsid w:val="0040551D"/>
    <w:rsid w:val="004106C6"/>
    <w:rsid w:val="0041119B"/>
    <w:rsid w:val="004121AF"/>
    <w:rsid w:val="004134B3"/>
    <w:rsid w:val="00414021"/>
    <w:rsid w:val="004148A0"/>
    <w:rsid w:val="00415D6E"/>
    <w:rsid w:val="00415E35"/>
    <w:rsid w:val="0041678A"/>
    <w:rsid w:val="00416AFC"/>
    <w:rsid w:val="00417DF1"/>
    <w:rsid w:val="00420B9E"/>
    <w:rsid w:val="004222BF"/>
    <w:rsid w:val="0042695C"/>
    <w:rsid w:val="00427937"/>
    <w:rsid w:val="00431B33"/>
    <w:rsid w:val="00431BA4"/>
    <w:rsid w:val="0043241E"/>
    <w:rsid w:val="00433A2E"/>
    <w:rsid w:val="0043787F"/>
    <w:rsid w:val="00437AC0"/>
    <w:rsid w:val="00440CB4"/>
    <w:rsid w:val="004426A9"/>
    <w:rsid w:val="00443374"/>
    <w:rsid w:val="0044342B"/>
    <w:rsid w:val="00444A0A"/>
    <w:rsid w:val="004453BB"/>
    <w:rsid w:val="0044547B"/>
    <w:rsid w:val="00446E23"/>
    <w:rsid w:val="00447A58"/>
    <w:rsid w:val="00447BC0"/>
    <w:rsid w:val="00452C7E"/>
    <w:rsid w:val="004541C8"/>
    <w:rsid w:val="004551F8"/>
    <w:rsid w:val="004552F1"/>
    <w:rsid w:val="0046380B"/>
    <w:rsid w:val="00463E31"/>
    <w:rsid w:val="00467714"/>
    <w:rsid w:val="0047246C"/>
    <w:rsid w:val="00472E74"/>
    <w:rsid w:val="00473A0A"/>
    <w:rsid w:val="00473FBD"/>
    <w:rsid w:val="00474F44"/>
    <w:rsid w:val="004755FC"/>
    <w:rsid w:val="004761BC"/>
    <w:rsid w:val="00482BD9"/>
    <w:rsid w:val="00482FF6"/>
    <w:rsid w:val="00484CB3"/>
    <w:rsid w:val="00484D01"/>
    <w:rsid w:val="00485230"/>
    <w:rsid w:val="004874AD"/>
    <w:rsid w:val="00487F08"/>
    <w:rsid w:val="00493176"/>
    <w:rsid w:val="00493E7A"/>
    <w:rsid w:val="00493F27"/>
    <w:rsid w:val="0049405F"/>
    <w:rsid w:val="00494F25"/>
    <w:rsid w:val="0049570E"/>
    <w:rsid w:val="00496789"/>
    <w:rsid w:val="004A0800"/>
    <w:rsid w:val="004A0BA8"/>
    <w:rsid w:val="004A11E1"/>
    <w:rsid w:val="004A24F1"/>
    <w:rsid w:val="004A3B16"/>
    <w:rsid w:val="004A5356"/>
    <w:rsid w:val="004A7C0A"/>
    <w:rsid w:val="004B07BF"/>
    <w:rsid w:val="004B0E49"/>
    <w:rsid w:val="004B3171"/>
    <w:rsid w:val="004B322F"/>
    <w:rsid w:val="004B3613"/>
    <w:rsid w:val="004B3B90"/>
    <w:rsid w:val="004B49CA"/>
    <w:rsid w:val="004B4D88"/>
    <w:rsid w:val="004B58BD"/>
    <w:rsid w:val="004B5AB3"/>
    <w:rsid w:val="004B770B"/>
    <w:rsid w:val="004C0F47"/>
    <w:rsid w:val="004C1684"/>
    <w:rsid w:val="004C1EE1"/>
    <w:rsid w:val="004C5158"/>
    <w:rsid w:val="004C5DDA"/>
    <w:rsid w:val="004C70DF"/>
    <w:rsid w:val="004C756F"/>
    <w:rsid w:val="004D053A"/>
    <w:rsid w:val="004D1205"/>
    <w:rsid w:val="004D1868"/>
    <w:rsid w:val="004D1C5E"/>
    <w:rsid w:val="004D1FAD"/>
    <w:rsid w:val="004D2441"/>
    <w:rsid w:val="004D24C3"/>
    <w:rsid w:val="004D3B56"/>
    <w:rsid w:val="004D51A3"/>
    <w:rsid w:val="004D6772"/>
    <w:rsid w:val="004D6D90"/>
    <w:rsid w:val="004D7469"/>
    <w:rsid w:val="004D7E68"/>
    <w:rsid w:val="004E267C"/>
    <w:rsid w:val="004E2C2C"/>
    <w:rsid w:val="004E4226"/>
    <w:rsid w:val="004E4AE1"/>
    <w:rsid w:val="004E4B99"/>
    <w:rsid w:val="004E63AF"/>
    <w:rsid w:val="004E7D14"/>
    <w:rsid w:val="004F17E3"/>
    <w:rsid w:val="004F1DCE"/>
    <w:rsid w:val="004F290A"/>
    <w:rsid w:val="004F2BA0"/>
    <w:rsid w:val="004F3ECA"/>
    <w:rsid w:val="004F41D3"/>
    <w:rsid w:val="004F423A"/>
    <w:rsid w:val="004F65E7"/>
    <w:rsid w:val="004F6696"/>
    <w:rsid w:val="004F736A"/>
    <w:rsid w:val="005025F6"/>
    <w:rsid w:val="00503270"/>
    <w:rsid w:val="005039EC"/>
    <w:rsid w:val="00503F4B"/>
    <w:rsid w:val="0050600B"/>
    <w:rsid w:val="005072DD"/>
    <w:rsid w:val="00507EFD"/>
    <w:rsid w:val="00507F47"/>
    <w:rsid w:val="00507F8B"/>
    <w:rsid w:val="005103F3"/>
    <w:rsid w:val="00512899"/>
    <w:rsid w:val="005137AB"/>
    <w:rsid w:val="0051576F"/>
    <w:rsid w:val="00516D3E"/>
    <w:rsid w:val="00520182"/>
    <w:rsid w:val="005216E8"/>
    <w:rsid w:val="00522D0D"/>
    <w:rsid w:val="00525B29"/>
    <w:rsid w:val="00525C8C"/>
    <w:rsid w:val="0052661C"/>
    <w:rsid w:val="00531698"/>
    <w:rsid w:val="005316D6"/>
    <w:rsid w:val="00532409"/>
    <w:rsid w:val="005338E7"/>
    <w:rsid w:val="00533B94"/>
    <w:rsid w:val="00534C12"/>
    <w:rsid w:val="00541157"/>
    <w:rsid w:val="0054255E"/>
    <w:rsid w:val="00543429"/>
    <w:rsid w:val="00544283"/>
    <w:rsid w:val="00551C8B"/>
    <w:rsid w:val="00552075"/>
    <w:rsid w:val="00552522"/>
    <w:rsid w:val="00552C00"/>
    <w:rsid w:val="00553E7C"/>
    <w:rsid w:val="00554046"/>
    <w:rsid w:val="00554154"/>
    <w:rsid w:val="00554B49"/>
    <w:rsid w:val="005569E0"/>
    <w:rsid w:val="0056136C"/>
    <w:rsid w:val="00563537"/>
    <w:rsid w:val="00563C33"/>
    <w:rsid w:val="005648BC"/>
    <w:rsid w:val="00564A56"/>
    <w:rsid w:val="0056605F"/>
    <w:rsid w:val="00566BEA"/>
    <w:rsid w:val="0057042D"/>
    <w:rsid w:val="005711D8"/>
    <w:rsid w:val="00573055"/>
    <w:rsid w:val="00573BA2"/>
    <w:rsid w:val="00582909"/>
    <w:rsid w:val="00582D25"/>
    <w:rsid w:val="00584756"/>
    <w:rsid w:val="0058553A"/>
    <w:rsid w:val="005861F5"/>
    <w:rsid w:val="00591022"/>
    <w:rsid w:val="00591195"/>
    <w:rsid w:val="005915AE"/>
    <w:rsid w:val="005929E7"/>
    <w:rsid w:val="00593EFD"/>
    <w:rsid w:val="00594835"/>
    <w:rsid w:val="005949DC"/>
    <w:rsid w:val="00596743"/>
    <w:rsid w:val="00597F15"/>
    <w:rsid w:val="005A096A"/>
    <w:rsid w:val="005A0F0C"/>
    <w:rsid w:val="005A138A"/>
    <w:rsid w:val="005A395B"/>
    <w:rsid w:val="005A4337"/>
    <w:rsid w:val="005A4D0C"/>
    <w:rsid w:val="005A60E3"/>
    <w:rsid w:val="005A793B"/>
    <w:rsid w:val="005B4FEF"/>
    <w:rsid w:val="005C1BD4"/>
    <w:rsid w:val="005C2192"/>
    <w:rsid w:val="005C2219"/>
    <w:rsid w:val="005C26EB"/>
    <w:rsid w:val="005C3F64"/>
    <w:rsid w:val="005C50A9"/>
    <w:rsid w:val="005D0497"/>
    <w:rsid w:val="005D116D"/>
    <w:rsid w:val="005D2190"/>
    <w:rsid w:val="005D53BE"/>
    <w:rsid w:val="005D65C6"/>
    <w:rsid w:val="005D6829"/>
    <w:rsid w:val="005D7536"/>
    <w:rsid w:val="005E023F"/>
    <w:rsid w:val="005E29BE"/>
    <w:rsid w:val="005E3B7B"/>
    <w:rsid w:val="005E3F0C"/>
    <w:rsid w:val="005E6190"/>
    <w:rsid w:val="005E6EDE"/>
    <w:rsid w:val="005F14D3"/>
    <w:rsid w:val="005F5218"/>
    <w:rsid w:val="00601CB2"/>
    <w:rsid w:val="006033CF"/>
    <w:rsid w:val="006074D7"/>
    <w:rsid w:val="00607659"/>
    <w:rsid w:val="00610B8C"/>
    <w:rsid w:val="00611070"/>
    <w:rsid w:val="00613870"/>
    <w:rsid w:val="00613A1B"/>
    <w:rsid w:val="006147BF"/>
    <w:rsid w:val="00615589"/>
    <w:rsid w:val="006156B9"/>
    <w:rsid w:val="006172E7"/>
    <w:rsid w:val="00617642"/>
    <w:rsid w:val="00620A1F"/>
    <w:rsid w:val="00623E2B"/>
    <w:rsid w:val="00626A50"/>
    <w:rsid w:val="00627C8A"/>
    <w:rsid w:val="006362BD"/>
    <w:rsid w:val="00637354"/>
    <w:rsid w:val="00640C2A"/>
    <w:rsid w:val="006427DA"/>
    <w:rsid w:val="0064353D"/>
    <w:rsid w:val="00645AB7"/>
    <w:rsid w:val="00650DDB"/>
    <w:rsid w:val="00651649"/>
    <w:rsid w:val="00651CF1"/>
    <w:rsid w:val="00651D15"/>
    <w:rsid w:val="00652A2F"/>
    <w:rsid w:val="0065303F"/>
    <w:rsid w:val="00653B13"/>
    <w:rsid w:val="0065507A"/>
    <w:rsid w:val="00656250"/>
    <w:rsid w:val="00663C4D"/>
    <w:rsid w:val="00665294"/>
    <w:rsid w:val="00665970"/>
    <w:rsid w:val="006710DF"/>
    <w:rsid w:val="006759E0"/>
    <w:rsid w:val="006852DE"/>
    <w:rsid w:val="00685D25"/>
    <w:rsid w:val="00692434"/>
    <w:rsid w:val="006950C7"/>
    <w:rsid w:val="006954F3"/>
    <w:rsid w:val="00696639"/>
    <w:rsid w:val="00697C60"/>
    <w:rsid w:val="006A0258"/>
    <w:rsid w:val="006A1416"/>
    <w:rsid w:val="006A1A52"/>
    <w:rsid w:val="006A3744"/>
    <w:rsid w:val="006A47E0"/>
    <w:rsid w:val="006A5B28"/>
    <w:rsid w:val="006A5FF3"/>
    <w:rsid w:val="006A6525"/>
    <w:rsid w:val="006B1E5C"/>
    <w:rsid w:val="006B5FCE"/>
    <w:rsid w:val="006B67DF"/>
    <w:rsid w:val="006B696A"/>
    <w:rsid w:val="006C2F8C"/>
    <w:rsid w:val="006C3557"/>
    <w:rsid w:val="006C3759"/>
    <w:rsid w:val="006C4182"/>
    <w:rsid w:val="006C745C"/>
    <w:rsid w:val="006D0943"/>
    <w:rsid w:val="006D19FF"/>
    <w:rsid w:val="006D2BF7"/>
    <w:rsid w:val="006D2CFD"/>
    <w:rsid w:val="006D5B5C"/>
    <w:rsid w:val="006D5C6E"/>
    <w:rsid w:val="006E076F"/>
    <w:rsid w:val="006E25B8"/>
    <w:rsid w:val="006E5560"/>
    <w:rsid w:val="006F4A05"/>
    <w:rsid w:val="006F5658"/>
    <w:rsid w:val="006F6108"/>
    <w:rsid w:val="007006BD"/>
    <w:rsid w:val="0070267B"/>
    <w:rsid w:val="007039E9"/>
    <w:rsid w:val="00710C82"/>
    <w:rsid w:val="00711EE0"/>
    <w:rsid w:val="00712804"/>
    <w:rsid w:val="00713400"/>
    <w:rsid w:val="00714116"/>
    <w:rsid w:val="007141C2"/>
    <w:rsid w:val="0071498B"/>
    <w:rsid w:val="00715099"/>
    <w:rsid w:val="00717A60"/>
    <w:rsid w:val="00721A04"/>
    <w:rsid w:val="00721D4F"/>
    <w:rsid w:val="00724611"/>
    <w:rsid w:val="007257B2"/>
    <w:rsid w:val="00726C49"/>
    <w:rsid w:val="0072746E"/>
    <w:rsid w:val="00730615"/>
    <w:rsid w:val="007306CD"/>
    <w:rsid w:val="00731407"/>
    <w:rsid w:val="007321D4"/>
    <w:rsid w:val="0073301C"/>
    <w:rsid w:val="00733DFA"/>
    <w:rsid w:val="00735416"/>
    <w:rsid w:val="00735E38"/>
    <w:rsid w:val="00742F4C"/>
    <w:rsid w:val="0074334E"/>
    <w:rsid w:val="00744621"/>
    <w:rsid w:val="0074488E"/>
    <w:rsid w:val="00747BD4"/>
    <w:rsid w:val="007519DD"/>
    <w:rsid w:val="0075336C"/>
    <w:rsid w:val="00757A02"/>
    <w:rsid w:val="007606B6"/>
    <w:rsid w:val="00760A3B"/>
    <w:rsid w:val="007633D5"/>
    <w:rsid w:val="00765184"/>
    <w:rsid w:val="007654BE"/>
    <w:rsid w:val="00766100"/>
    <w:rsid w:val="00766C0B"/>
    <w:rsid w:val="00771CC4"/>
    <w:rsid w:val="00771FEA"/>
    <w:rsid w:val="00772440"/>
    <w:rsid w:val="00772EE3"/>
    <w:rsid w:val="00773E21"/>
    <w:rsid w:val="00775435"/>
    <w:rsid w:val="00777D6C"/>
    <w:rsid w:val="00780176"/>
    <w:rsid w:val="00780E72"/>
    <w:rsid w:val="00781D19"/>
    <w:rsid w:val="007850B0"/>
    <w:rsid w:val="007858FB"/>
    <w:rsid w:val="00785F4C"/>
    <w:rsid w:val="007864D9"/>
    <w:rsid w:val="00787665"/>
    <w:rsid w:val="007945E9"/>
    <w:rsid w:val="0079688E"/>
    <w:rsid w:val="007A1524"/>
    <w:rsid w:val="007A2751"/>
    <w:rsid w:val="007A520D"/>
    <w:rsid w:val="007A5AFB"/>
    <w:rsid w:val="007B2715"/>
    <w:rsid w:val="007B526B"/>
    <w:rsid w:val="007B530F"/>
    <w:rsid w:val="007B598C"/>
    <w:rsid w:val="007B5FAE"/>
    <w:rsid w:val="007B64DF"/>
    <w:rsid w:val="007B6936"/>
    <w:rsid w:val="007B7AB0"/>
    <w:rsid w:val="007C0A84"/>
    <w:rsid w:val="007C1578"/>
    <w:rsid w:val="007C5890"/>
    <w:rsid w:val="007C6346"/>
    <w:rsid w:val="007C7978"/>
    <w:rsid w:val="007D26A6"/>
    <w:rsid w:val="007D515C"/>
    <w:rsid w:val="007D5594"/>
    <w:rsid w:val="007D5891"/>
    <w:rsid w:val="007D6F2B"/>
    <w:rsid w:val="007D7A5E"/>
    <w:rsid w:val="007D7CD9"/>
    <w:rsid w:val="007E072C"/>
    <w:rsid w:val="007E0D3C"/>
    <w:rsid w:val="007E1795"/>
    <w:rsid w:val="007E286F"/>
    <w:rsid w:val="007E31E3"/>
    <w:rsid w:val="007E5E1F"/>
    <w:rsid w:val="007E797B"/>
    <w:rsid w:val="007F1366"/>
    <w:rsid w:val="007F14E6"/>
    <w:rsid w:val="007F2234"/>
    <w:rsid w:val="007F2CB8"/>
    <w:rsid w:val="007F3380"/>
    <w:rsid w:val="007F4308"/>
    <w:rsid w:val="007F4ED8"/>
    <w:rsid w:val="00800FB0"/>
    <w:rsid w:val="00803AD5"/>
    <w:rsid w:val="00803CA6"/>
    <w:rsid w:val="00804419"/>
    <w:rsid w:val="00804B5D"/>
    <w:rsid w:val="008053DB"/>
    <w:rsid w:val="008068D3"/>
    <w:rsid w:val="00806FF9"/>
    <w:rsid w:val="008105A0"/>
    <w:rsid w:val="008109CE"/>
    <w:rsid w:val="00810E6E"/>
    <w:rsid w:val="0081138D"/>
    <w:rsid w:val="0081289D"/>
    <w:rsid w:val="0081628D"/>
    <w:rsid w:val="00822810"/>
    <w:rsid w:val="00822B83"/>
    <w:rsid w:val="00823AB7"/>
    <w:rsid w:val="00823E85"/>
    <w:rsid w:val="00825655"/>
    <w:rsid w:val="00826A78"/>
    <w:rsid w:val="0083054C"/>
    <w:rsid w:val="00830DFE"/>
    <w:rsid w:val="0083209A"/>
    <w:rsid w:val="008347FE"/>
    <w:rsid w:val="00835F15"/>
    <w:rsid w:val="00836295"/>
    <w:rsid w:val="00836FA1"/>
    <w:rsid w:val="00840DEB"/>
    <w:rsid w:val="00844D4F"/>
    <w:rsid w:val="008463CC"/>
    <w:rsid w:val="00847C90"/>
    <w:rsid w:val="00850A31"/>
    <w:rsid w:val="00852156"/>
    <w:rsid w:val="00853841"/>
    <w:rsid w:val="00853988"/>
    <w:rsid w:val="00854F23"/>
    <w:rsid w:val="00855503"/>
    <w:rsid w:val="0085582D"/>
    <w:rsid w:val="00856501"/>
    <w:rsid w:val="008569FC"/>
    <w:rsid w:val="00857BC0"/>
    <w:rsid w:val="00857EFE"/>
    <w:rsid w:val="0086133D"/>
    <w:rsid w:val="0086141C"/>
    <w:rsid w:val="00862163"/>
    <w:rsid w:val="0086244C"/>
    <w:rsid w:val="008635EF"/>
    <w:rsid w:val="008671B9"/>
    <w:rsid w:val="00870B97"/>
    <w:rsid w:val="00872C14"/>
    <w:rsid w:val="00873229"/>
    <w:rsid w:val="00873788"/>
    <w:rsid w:val="00873E0B"/>
    <w:rsid w:val="00874BA5"/>
    <w:rsid w:val="00875247"/>
    <w:rsid w:val="0087560C"/>
    <w:rsid w:val="00875FB2"/>
    <w:rsid w:val="00880842"/>
    <w:rsid w:val="00881AFE"/>
    <w:rsid w:val="00882AC6"/>
    <w:rsid w:val="00883A43"/>
    <w:rsid w:val="00886126"/>
    <w:rsid w:val="00887312"/>
    <w:rsid w:val="008877D5"/>
    <w:rsid w:val="0089227E"/>
    <w:rsid w:val="008923D6"/>
    <w:rsid w:val="00892C9B"/>
    <w:rsid w:val="00893836"/>
    <w:rsid w:val="008964A9"/>
    <w:rsid w:val="008972A4"/>
    <w:rsid w:val="00897E8A"/>
    <w:rsid w:val="008A13D0"/>
    <w:rsid w:val="008A36DC"/>
    <w:rsid w:val="008A4500"/>
    <w:rsid w:val="008B0119"/>
    <w:rsid w:val="008B0D13"/>
    <w:rsid w:val="008B54A1"/>
    <w:rsid w:val="008B5AF9"/>
    <w:rsid w:val="008B638C"/>
    <w:rsid w:val="008C08F8"/>
    <w:rsid w:val="008C14AA"/>
    <w:rsid w:val="008C32D3"/>
    <w:rsid w:val="008C4E9B"/>
    <w:rsid w:val="008D0232"/>
    <w:rsid w:val="008D0670"/>
    <w:rsid w:val="008D1607"/>
    <w:rsid w:val="008D1658"/>
    <w:rsid w:val="008D1FCF"/>
    <w:rsid w:val="008D3B56"/>
    <w:rsid w:val="008D3F72"/>
    <w:rsid w:val="008D5536"/>
    <w:rsid w:val="008D558C"/>
    <w:rsid w:val="008D638E"/>
    <w:rsid w:val="008D6BCE"/>
    <w:rsid w:val="008D6CCE"/>
    <w:rsid w:val="008D740A"/>
    <w:rsid w:val="008D7D10"/>
    <w:rsid w:val="008D7EF7"/>
    <w:rsid w:val="008E134B"/>
    <w:rsid w:val="008E2CFB"/>
    <w:rsid w:val="008E38CF"/>
    <w:rsid w:val="008E3981"/>
    <w:rsid w:val="008E50CF"/>
    <w:rsid w:val="008E5F6B"/>
    <w:rsid w:val="008E77F3"/>
    <w:rsid w:val="008F26BA"/>
    <w:rsid w:val="008F29B6"/>
    <w:rsid w:val="008F2DBD"/>
    <w:rsid w:val="008F386A"/>
    <w:rsid w:val="008F387A"/>
    <w:rsid w:val="008F4552"/>
    <w:rsid w:val="008F5292"/>
    <w:rsid w:val="00900FD9"/>
    <w:rsid w:val="009012E9"/>
    <w:rsid w:val="00901BBC"/>
    <w:rsid w:val="00901D99"/>
    <w:rsid w:val="00902ACB"/>
    <w:rsid w:val="009054F5"/>
    <w:rsid w:val="009056BD"/>
    <w:rsid w:val="00906EAD"/>
    <w:rsid w:val="009079D8"/>
    <w:rsid w:val="00907F56"/>
    <w:rsid w:val="0091016F"/>
    <w:rsid w:val="00910264"/>
    <w:rsid w:val="0091062E"/>
    <w:rsid w:val="009107F9"/>
    <w:rsid w:val="00911E6D"/>
    <w:rsid w:val="0091338C"/>
    <w:rsid w:val="00913467"/>
    <w:rsid w:val="009154DA"/>
    <w:rsid w:val="00915809"/>
    <w:rsid w:val="00917E5E"/>
    <w:rsid w:val="0092267C"/>
    <w:rsid w:val="00922C9A"/>
    <w:rsid w:val="00923468"/>
    <w:rsid w:val="00923C57"/>
    <w:rsid w:val="00923CAA"/>
    <w:rsid w:val="009250E9"/>
    <w:rsid w:val="009251AC"/>
    <w:rsid w:val="00925B42"/>
    <w:rsid w:val="009272C6"/>
    <w:rsid w:val="009279A0"/>
    <w:rsid w:val="00930199"/>
    <w:rsid w:val="00930F7D"/>
    <w:rsid w:val="009324D1"/>
    <w:rsid w:val="009332AA"/>
    <w:rsid w:val="00934AA2"/>
    <w:rsid w:val="00937484"/>
    <w:rsid w:val="00941B6A"/>
    <w:rsid w:val="0094214A"/>
    <w:rsid w:val="00943B30"/>
    <w:rsid w:val="00944CDA"/>
    <w:rsid w:val="00946F6A"/>
    <w:rsid w:val="00952240"/>
    <w:rsid w:val="0095273B"/>
    <w:rsid w:val="0095335F"/>
    <w:rsid w:val="0095702D"/>
    <w:rsid w:val="009607A2"/>
    <w:rsid w:val="009615FF"/>
    <w:rsid w:val="0096275E"/>
    <w:rsid w:val="00963080"/>
    <w:rsid w:val="00963CBA"/>
    <w:rsid w:val="00965687"/>
    <w:rsid w:val="0097063F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59FB"/>
    <w:rsid w:val="00986691"/>
    <w:rsid w:val="00986A8E"/>
    <w:rsid w:val="00986CC0"/>
    <w:rsid w:val="00987CBF"/>
    <w:rsid w:val="009900D5"/>
    <w:rsid w:val="00991DBF"/>
    <w:rsid w:val="009920A6"/>
    <w:rsid w:val="00993CAF"/>
    <w:rsid w:val="00994971"/>
    <w:rsid w:val="009A28CF"/>
    <w:rsid w:val="009A44C6"/>
    <w:rsid w:val="009A5B14"/>
    <w:rsid w:val="009B0598"/>
    <w:rsid w:val="009B0D7C"/>
    <w:rsid w:val="009B18EA"/>
    <w:rsid w:val="009B2889"/>
    <w:rsid w:val="009B4A04"/>
    <w:rsid w:val="009B4CDE"/>
    <w:rsid w:val="009B7096"/>
    <w:rsid w:val="009B7D2D"/>
    <w:rsid w:val="009C08C8"/>
    <w:rsid w:val="009C0C0E"/>
    <w:rsid w:val="009C0C53"/>
    <w:rsid w:val="009C1386"/>
    <w:rsid w:val="009C18FD"/>
    <w:rsid w:val="009C2C71"/>
    <w:rsid w:val="009C3C4E"/>
    <w:rsid w:val="009C45C3"/>
    <w:rsid w:val="009C558F"/>
    <w:rsid w:val="009C56F1"/>
    <w:rsid w:val="009C640A"/>
    <w:rsid w:val="009C64B9"/>
    <w:rsid w:val="009D1194"/>
    <w:rsid w:val="009D1F64"/>
    <w:rsid w:val="009D2546"/>
    <w:rsid w:val="009D2F2C"/>
    <w:rsid w:val="009E0666"/>
    <w:rsid w:val="009E2187"/>
    <w:rsid w:val="009E58E9"/>
    <w:rsid w:val="009E5CAE"/>
    <w:rsid w:val="009E655F"/>
    <w:rsid w:val="009E7C52"/>
    <w:rsid w:val="009F151C"/>
    <w:rsid w:val="009F1C53"/>
    <w:rsid w:val="009F2255"/>
    <w:rsid w:val="009F3F3D"/>
    <w:rsid w:val="009F6F9A"/>
    <w:rsid w:val="00A01751"/>
    <w:rsid w:val="00A0314B"/>
    <w:rsid w:val="00A0384A"/>
    <w:rsid w:val="00A03C34"/>
    <w:rsid w:val="00A062B7"/>
    <w:rsid w:val="00A06ADD"/>
    <w:rsid w:val="00A06C58"/>
    <w:rsid w:val="00A078A9"/>
    <w:rsid w:val="00A12904"/>
    <w:rsid w:val="00A12C6E"/>
    <w:rsid w:val="00A13A13"/>
    <w:rsid w:val="00A13BA8"/>
    <w:rsid w:val="00A14DD1"/>
    <w:rsid w:val="00A15E70"/>
    <w:rsid w:val="00A16766"/>
    <w:rsid w:val="00A16E29"/>
    <w:rsid w:val="00A171A7"/>
    <w:rsid w:val="00A17B22"/>
    <w:rsid w:val="00A21C50"/>
    <w:rsid w:val="00A21F14"/>
    <w:rsid w:val="00A23C49"/>
    <w:rsid w:val="00A24508"/>
    <w:rsid w:val="00A30A2B"/>
    <w:rsid w:val="00A30BFD"/>
    <w:rsid w:val="00A3421E"/>
    <w:rsid w:val="00A35E62"/>
    <w:rsid w:val="00A36BED"/>
    <w:rsid w:val="00A373CF"/>
    <w:rsid w:val="00A42A01"/>
    <w:rsid w:val="00A446F4"/>
    <w:rsid w:val="00A44936"/>
    <w:rsid w:val="00A4575C"/>
    <w:rsid w:val="00A4715D"/>
    <w:rsid w:val="00A47BD2"/>
    <w:rsid w:val="00A53177"/>
    <w:rsid w:val="00A5471A"/>
    <w:rsid w:val="00A54C3E"/>
    <w:rsid w:val="00A55324"/>
    <w:rsid w:val="00A57980"/>
    <w:rsid w:val="00A6262F"/>
    <w:rsid w:val="00A642A8"/>
    <w:rsid w:val="00A64D98"/>
    <w:rsid w:val="00A6507D"/>
    <w:rsid w:val="00A706B8"/>
    <w:rsid w:val="00A712D4"/>
    <w:rsid w:val="00A73165"/>
    <w:rsid w:val="00A7578E"/>
    <w:rsid w:val="00A769B0"/>
    <w:rsid w:val="00A809F9"/>
    <w:rsid w:val="00A8353E"/>
    <w:rsid w:val="00A84BA0"/>
    <w:rsid w:val="00A85992"/>
    <w:rsid w:val="00A90078"/>
    <w:rsid w:val="00A93B05"/>
    <w:rsid w:val="00A942A1"/>
    <w:rsid w:val="00A95263"/>
    <w:rsid w:val="00AA5B07"/>
    <w:rsid w:val="00AB0400"/>
    <w:rsid w:val="00AB52FB"/>
    <w:rsid w:val="00AB6B27"/>
    <w:rsid w:val="00AB6ECA"/>
    <w:rsid w:val="00AB7822"/>
    <w:rsid w:val="00AB7BC4"/>
    <w:rsid w:val="00AC0307"/>
    <w:rsid w:val="00AC1CF7"/>
    <w:rsid w:val="00AC35C3"/>
    <w:rsid w:val="00AC57E3"/>
    <w:rsid w:val="00AC6ACD"/>
    <w:rsid w:val="00AC6EDD"/>
    <w:rsid w:val="00AC7E8A"/>
    <w:rsid w:val="00AD4376"/>
    <w:rsid w:val="00AD507D"/>
    <w:rsid w:val="00AD6EE9"/>
    <w:rsid w:val="00AE0DAA"/>
    <w:rsid w:val="00AE3FC9"/>
    <w:rsid w:val="00AE505C"/>
    <w:rsid w:val="00AE6A62"/>
    <w:rsid w:val="00AE6FBD"/>
    <w:rsid w:val="00AE787D"/>
    <w:rsid w:val="00AF0917"/>
    <w:rsid w:val="00AF3F01"/>
    <w:rsid w:val="00AF52D7"/>
    <w:rsid w:val="00AF6DF4"/>
    <w:rsid w:val="00AF6FD7"/>
    <w:rsid w:val="00B003F0"/>
    <w:rsid w:val="00B02F18"/>
    <w:rsid w:val="00B06E64"/>
    <w:rsid w:val="00B06F68"/>
    <w:rsid w:val="00B07142"/>
    <w:rsid w:val="00B07509"/>
    <w:rsid w:val="00B10500"/>
    <w:rsid w:val="00B11572"/>
    <w:rsid w:val="00B151F9"/>
    <w:rsid w:val="00B15B77"/>
    <w:rsid w:val="00B16E67"/>
    <w:rsid w:val="00B22E02"/>
    <w:rsid w:val="00B2315E"/>
    <w:rsid w:val="00B239C6"/>
    <w:rsid w:val="00B24C7C"/>
    <w:rsid w:val="00B250E2"/>
    <w:rsid w:val="00B25419"/>
    <w:rsid w:val="00B25D5E"/>
    <w:rsid w:val="00B279A1"/>
    <w:rsid w:val="00B27B87"/>
    <w:rsid w:val="00B317DB"/>
    <w:rsid w:val="00B33C3D"/>
    <w:rsid w:val="00B3478F"/>
    <w:rsid w:val="00B3580E"/>
    <w:rsid w:val="00B429E6"/>
    <w:rsid w:val="00B44270"/>
    <w:rsid w:val="00B44C63"/>
    <w:rsid w:val="00B46BB8"/>
    <w:rsid w:val="00B52244"/>
    <w:rsid w:val="00B53784"/>
    <w:rsid w:val="00B53F37"/>
    <w:rsid w:val="00B549F3"/>
    <w:rsid w:val="00B54E46"/>
    <w:rsid w:val="00B568CB"/>
    <w:rsid w:val="00B574DD"/>
    <w:rsid w:val="00B603A8"/>
    <w:rsid w:val="00B6050B"/>
    <w:rsid w:val="00B610B7"/>
    <w:rsid w:val="00B62217"/>
    <w:rsid w:val="00B62254"/>
    <w:rsid w:val="00B64EBD"/>
    <w:rsid w:val="00B660AC"/>
    <w:rsid w:val="00B72F41"/>
    <w:rsid w:val="00B73768"/>
    <w:rsid w:val="00B74774"/>
    <w:rsid w:val="00B7528E"/>
    <w:rsid w:val="00B76D3D"/>
    <w:rsid w:val="00B773FB"/>
    <w:rsid w:val="00B8108C"/>
    <w:rsid w:val="00B82516"/>
    <w:rsid w:val="00B8300D"/>
    <w:rsid w:val="00B85290"/>
    <w:rsid w:val="00B875BA"/>
    <w:rsid w:val="00B87A70"/>
    <w:rsid w:val="00B9226A"/>
    <w:rsid w:val="00B92EE4"/>
    <w:rsid w:val="00B92F40"/>
    <w:rsid w:val="00B94429"/>
    <w:rsid w:val="00B960F0"/>
    <w:rsid w:val="00B96C06"/>
    <w:rsid w:val="00BA1643"/>
    <w:rsid w:val="00BA2BEC"/>
    <w:rsid w:val="00BA58A8"/>
    <w:rsid w:val="00BA720B"/>
    <w:rsid w:val="00BB1372"/>
    <w:rsid w:val="00BB1DA5"/>
    <w:rsid w:val="00BB3207"/>
    <w:rsid w:val="00BB49D0"/>
    <w:rsid w:val="00BB5714"/>
    <w:rsid w:val="00BB7BAD"/>
    <w:rsid w:val="00BB7D3D"/>
    <w:rsid w:val="00BC27AC"/>
    <w:rsid w:val="00BC4059"/>
    <w:rsid w:val="00BC5CB6"/>
    <w:rsid w:val="00BC6169"/>
    <w:rsid w:val="00BC713A"/>
    <w:rsid w:val="00BD0B2E"/>
    <w:rsid w:val="00BD0B7C"/>
    <w:rsid w:val="00BD2121"/>
    <w:rsid w:val="00BE004C"/>
    <w:rsid w:val="00BE12A6"/>
    <w:rsid w:val="00BE12EE"/>
    <w:rsid w:val="00BE1CDB"/>
    <w:rsid w:val="00BE22D0"/>
    <w:rsid w:val="00BE2CD4"/>
    <w:rsid w:val="00BE557E"/>
    <w:rsid w:val="00BE75EA"/>
    <w:rsid w:val="00BF1C15"/>
    <w:rsid w:val="00BF2D80"/>
    <w:rsid w:val="00BF4D7D"/>
    <w:rsid w:val="00BF5909"/>
    <w:rsid w:val="00BF6D49"/>
    <w:rsid w:val="00BF7439"/>
    <w:rsid w:val="00BF74D2"/>
    <w:rsid w:val="00BF774D"/>
    <w:rsid w:val="00BF79E6"/>
    <w:rsid w:val="00C00D64"/>
    <w:rsid w:val="00C035E4"/>
    <w:rsid w:val="00C052A3"/>
    <w:rsid w:val="00C0695D"/>
    <w:rsid w:val="00C12C91"/>
    <w:rsid w:val="00C15336"/>
    <w:rsid w:val="00C16CB4"/>
    <w:rsid w:val="00C17705"/>
    <w:rsid w:val="00C20CB4"/>
    <w:rsid w:val="00C219FD"/>
    <w:rsid w:val="00C22AB4"/>
    <w:rsid w:val="00C22B53"/>
    <w:rsid w:val="00C234D6"/>
    <w:rsid w:val="00C242B3"/>
    <w:rsid w:val="00C25087"/>
    <w:rsid w:val="00C26625"/>
    <w:rsid w:val="00C2763E"/>
    <w:rsid w:val="00C27FA6"/>
    <w:rsid w:val="00C30EB8"/>
    <w:rsid w:val="00C31238"/>
    <w:rsid w:val="00C32C07"/>
    <w:rsid w:val="00C333DA"/>
    <w:rsid w:val="00C35C2A"/>
    <w:rsid w:val="00C362E4"/>
    <w:rsid w:val="00C375FB"/>
    <w:rsid w:val="00C37FAE"/>
    <w:rsid w:val="00C413AD"/>
    <w:rsid w:val="00C43213"/>
    <w:rsid w:val="00C464E2"/>
    <w:rsid w:val="00C50DF4"/>
    <w:rsid w:val="00C52A7D"/>
    <w:rsid w:val="00C52AEF"/>
    <w:rsid w:val="00C52DA0"/>
    <w:rsid w:val="00C53A07"/>
    <w:rsid w:val="00C54AD6"/>
    <w:rsid w:val="00C54C00"/>
    <w:rsid w:val="00C54FD0"/>
    <w:rsid w:val="00C60188"/>
    <w:rsid w:val="00C60312"/>
    <w:rsid w:val="00C61549"/>
    <w:rsid w:val="00C6176D"/>
    <w:rsid w:val="00C61D87"/>
    <w:rsid w:val="00C647B1"/>
    <w:rsid w:val="00C67FBA"/>
    <w:rsid w:val="00C703D9"/>
    <w:rsid w:val="00C71B22"/>
    <w:rsid w:val="00C71DE7"/>
    <w:rsid w:val="00C73BC7"/>
    <w:rsid w:val="00C75306"/>
    <w:rsid w:val="00C7577D"/>
    <w:rsid w:val="00C775D4"/>
    <w:rsid w:val="00C77C84"/>
    <w:rsid w:val="00C77DFF"/>
    <w:rsid w:val="00C8090B"/>
    <w:rsid w:val="00C85D1A"/>
    <w:rsid w:val="00C86CDE"/>
    <w:rsid w:val="00C8797E"/>
    <w:rsid w:val="00C91FCF"/>
    <w:rsid w:val="00C93427"/>
    <w:rsid w:val="00C93924"/>
    <w:rsid w:val="00C94357"/>
    <w:rsid w:val="00C956BC"/>
    <w:rsid w:val="00C9626D"/>
    <w:rsid w:val="00CA1005"/>
    <w:rsid w:val="00CA1C1C"/>
    <w:rsid w:val="00CA6540"/>
    <w:rsid w:val="00CA75FA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7A5C"/>
    <w:rsid w:val="00CC7D93"/>
    <w:rsid w:val="00CD05B8"/>
    <w:rsid w:val="00CD0B6E"/>
    <w:rsid w:val="00CD14E0"/>
    <w:rsid w:val="00CD1B39"/>
    <w:rsid w:val="00CD1D24"/>
    <w:rsid w:val="00CD2D40"/>
    <w:rsid w:val="00CD318E"/>
    <w:rsid w:val="00CD3695"/>
    <w:rsid w:val="00CD3738"/>
    <w:rsid w:val="00CD67DE"/>
    <w:rsid w:val="00CE333A"/>
    <w:rsid w:val="00CE3A90"/>
    <w:rsid w:val="00CF0B53"/>
    <w:rsid w:val="00CF3AF7"/>
    <w:rsid w:val="00CF4D91"/>
    <w:rsid w:val="00CF581B"/>
    <w:rsid w:val="00CF668E"/>
    <w:rsid w:val="00D01AB7"/>
    <w:rsid w:val="00D01FB5"/>
    <w:rsid w:val="00D020BB"/>
    <w:rsid w:val="00D02558"/>
    <w:rsid w:val="00D0423F"/>
    <w:rsid w:val="00D0693F"/>
    <w:rsid w:val="00D075CD"/>
    <w:rsid w:val="00D07D50"/>
    <w:rsid w:val="00D07EA6"/>
    <w:rsid w:val="00D1558B"/>
    <w:rsid w:val="00D15BC3"/>
    <w:rsid w:val="00D15E48"/>
    <w:rsid w:val="00D163E5"/>
    <w:rsid w:val="00D16DF1"/>
    <w:rsid w:val="00D16E36"/>
    <w:rsid w:val="00D177CF"/>
    <w:rsid w:val="00D201B5"/>
    <w:rsid w:val="00D2160D"/>
    <w:rsid w:val="00D21C00"/>
    <w:rsid w:val="00D22BD4"/>
    <w:rsid w:val="00D2353F"/>
    <w:rsid w:val="00D23AF5"/>
    <w:rsid w:val="00D24A10"/>
    <w:rsid w:val="00D253A1"/>
    <w:rsid w:val="00D30F6A"/>
    <w:rsid w:val="00D3135D"/>
    <w:rsid w:val="00D32DC1"/>
    <w:rsid w:val="00D33E96"/>
    <w:rsid w:val="00D425A1"/>
    <w:rsid w:val="00D426EB"/>
    <w:rsid w:val="00D45447"/>
    <w:rsid w:val="00D46B1E"/>
    <w:rsid w:val="00D50480"/>
    <w:rsid w:val="00D51B1B"/>
    <w:rsid w:val="00D51C8D"/>
    <w:rsid w:val="00D51F47"/>
    <w:rsid w:val="00D52658"/>
    <w:rsid w:val="00D52749"/>
    <w:rsid w:val="00D52943"/>
    <w:rsid w:val="00D52CAF"/>
    <w:rsid w:val="00D53630"/>
    <w:rsid w:val="00D5480E"/>
    <w:rsid w:val="00D55D50"/>
    <w:rsid w:val="00D61631"/>
    <w:rsid w:val="00D626BD"/>
    <w:rsid w:val="00D6679E"/>
    <w:rsid w:val="00D67CDE"/>
    <w:rsid w:val="00D70D72"/>
    <w:rsid w:val="00D70EFD"/>
    <w:rsid w:val="00D745CB"/>
    <w:rsid w:val="00D75459"/>
    <w:rsid w:val="00D80852"/>
    <w:rsid w:val="00D80FD5"/>
    <w:rsid w:val="00D828D7"/>
    <w:rsid w:val="00D82DC3"/>
    <w:rsid w:val="00D84E61"/>
    <w:rsid w:val="00D85E65"/>
    <w:rsid w:val="00D8707A"/>
    <w:rsid w:val="00D903D1"/>
    <w:rsid w:val="00D95844"/>
    <w:rsid w:val="00DA42EC"/>
    <w:rsid w:val="00DA7687"/>
    <w:rsid w:val="00DA78B0"/>
    <w:rsid w:val="00DB15EE"/>
    <w:rsid w:val="00DB1782"/>
    <w:rsid w:val="00DB1AC7"/>
    <w:rsid w:val="00DB1C64"/>
    <w:rsid w:val="00DB2A43"/>
    <w:rsid w:val="00DB3088"/>
    <w:rsid w:val="00DB445F"/>
    <w:rsid w:val="00DB4468"/>
    <w:rsid w:val="00DB4963"/>
    <w:rsid w:val="00DB4D5F"/>
    <w:rsid w:val="00DB4E29"/>
    <w:rsid w:val="00DB5DCC"/>
    <w:rsid w:val="00DB718E"/>
    <w:rsid w:val="00DB7893"/>
    <w:rsid w:val="00DC1DFA"/>
    <w:rsid w:val="00DC284B"/>
    <w:rsid w:val="00DC4495"/>
    <w:rsid w:val="00DC5D64"/>
    <w:rsid w:val="00DC612C"/>
    <w:rsid w:val="00DC6A6F"/>
    <w:rsid w:val="00DC6C23"/>
    <w:rsid w:val="00DD2FEF"/>
    <w:rsid w:val="00DD3E5D"/>
    <w:rsid w:val="00DD6346"/>
    <w:rsid w:val="00DD7105"/>
    <w:rsid w:val="00DD77A5"/>
    <w:rsid w:val="00DE107E"/>
    <w:rsid w:val="00DE1BC9"/>
    <w:rsid w:val="00DE33F3"/>
    <w:rsid w:val="00DE4B73"/>
    <w:rsid w:val="00DE54E6"/>
    <w:rsid w:val="00DE55E0"/>
    <w:rsid w:val="00DF1836"/>
    <w:rsid w:val="00DF20AE"/>
    <w:rsid w:val="00DF26F3"/>
    <w:rsid w:val="00DF2F1F"/>
    <w:rsid w:val="00DF3BAD"/>
    <w:rsid w:val="00DF3E74"/>
    <w:rsid w:val="00DF598E"/>
    <w:rsid w:val="00DF7E9A"/>
    <w:rsid w:val="00E029E4"/>
    <w:rsid w:val="00E03288"/>
    <w:rsid w:val="00E03810"/>
    <w:rsid w:val="00E05608"/>
    <w:rsid w:val="00E0581B"/>
    <w:rsid w:val="00E0689B"/>
    <w:rsid w:val="00E06B29"/>
    <w:rsid w:val="00E11143"/>
    <w:rsid w:val="00E1143F"/>
    <w:rsid w:val="00E17021"/>
    <w:rsid w:val="00E178FA"/>
    <w:rsid w:val="00E203DF"/>
    <w:rsid w:val="00E232BE"/>
    <w:rsid w:val="00E243E5"/>
    <w:rsid w:val="00E27585"/>
    <w:rsid w:val="00E27AF5"/>
    <w:rsid w:val="00E30FA8"/>
    <w:rsid w:val="00E314B9"/>
    <w:rsid w:val="00E33A66"/>
    <w:rsid w:val="00E34669"/>
    <w:rsid w:val="00E415F2"/>
    <w:rsid w:val="00E45CB0"/>
    <w:rsid w:val="00E4612F"/>
    <w:rsid w:val="00E51FF2"/>
    <w:rsid w:val="00E52C6F"/>
    <w:rsid w:val="00E53553"/>
    <w:rsid w:val="00E547A9"/>
    <w:rsid w:val="00E5553A"/>
    <w:rsid w:val="00E563E1"/>
    <w:rsid w:val="00E56B5D"/>
    <w:rsid w:val="00E5776E"/>
    <w:rsid w:val="00E57CF6"/>
    <w:rsid w:val="00E611E9"/>
    <w:rsid w:val="00E6132F"/>
    <w:rsid w:val="00E61918"/>
    <w:rsid w:val="00E624F9"/>
    <w:rsid w:val="00E62AC7"/>
    <w:rsid w:val="00E63097"/>
    <w:rsid w:val="00E63539"/>
    <w:rsid w:val="00E638A0"/>
    <w:rsid w:val="00E64FBB"/>
    <w:rsid w:val="00E663E2"/>
    <w:rsid w:val="00E676EB"/>
    <w:rsid w:val="00E719C3"/>
    <w:rsid w:val="00E72444"/>
    <w:rsid w:val="00E77D5F"/>
    <w:rsid w:val="00E77D84"/>
    <w:rsid w:val="00E81EF9"/>
    <w:rsid w:val="00E84EBF"/>
    <w:rsid w:val="00E8613B"/>
    <w:rsid w:val="00E9165A"/>
    <w:rsid w:val="00E96A42"/>
    <w:rsid w:val="00E97AF1"/>
    <w:rsid w:val="00EA0529"/>
    <w:rsid w:val="00EA0F89"/>
    <w:rsid w:val="00EA2BFA"/>
    <w:rsid w:val="00EA70F4"/>
    <w:rsid w:val="00EB0900"/>
    <w:rsid w:val="00EB17ED"/>
    <w:rsid w:val="00EB293D"/>
    <w:rsid w:val="00EB2FA5"/>
    <w:rsid w:val="00EB4C8F"/>
    <w:rsid w:val="00EB4F60"/>
    <w:rsid w:val="00EB527A"/>
    <w:rsid w:val="00EB5D78"/>
    <w:rsid w:val="00EB6D2E"/>
    <w:rsid w:val="00EC24B8"/>
    <w:rsid w:val="00EC2AC3"/>
    <w:rsid w:val="00EC2D36"/>
    <w:rsid w:val="00EC3558"/>
    <w:rsid w:val="00EC55A9"/>
    <w:rsid w:val="00EC5C4C"/>
    <w:rsid w:val="00EC6856"/>
    <w:rsid w:val="00ED06B3"/>
    <w:rsid w:val="00ED17B6"/>
    <w:rsid w:val="00ED1D62"/>
    <w:rsid w:val="00ED1F88"/>
    <w:rsid w:val="00ED22C4"/>
    <w:rsid w:val="00ED3DBA"/>
    <w:rsid w:val="00ED5E14"/>
    <w:rsid w:val="00ED62AE"/>
    <w:rsid w:val="00ED6495"/>
    <w:rsid w:val="00EE01B6"/>
    <w:rsid w:val="00EE05D9"/>
    <w:rsid w:val="00EE4ED4"/>
    <w:rsid w:val="00EE618A"/>
    <w:rsid w:val="00EF0367"/>
    <w:rsid w:val="00EF13CA"/>
    <w:rsid w:val="00EF14C6"/>
    <w:rsid w:val="00EF1FB3"/>
    <w:rsid w:val="00EF71EE"/>
    <w:rsid w:val="00EF74F8"/>
    <w:rsid w:val="00EF7AEA"/>
    <w:rsid w:val="00EF7DC4"/>
    <w:rsid w:val="00F00BC4"/>
    <w:rsid w:val="00F01C1B"/>
    <w:rsid w:val="00F030EC"/>
    <w:rsid w:val="00F0423F"/>
    <w:rsid w:val="00F06432"/>
    <w:rsid w:val="00F072DB"/>
    <w:rsid w:val="00F1053D"/>
    <w:rsid w:val="00F11443"/>
    <w:rsid w:val="00F120B1"/>
    <w:rsid w:val="00F127A6"/>
    <w:rsid w:val="00F132E0"/>
    <w:rsid w:val="00F135D0"/>
    <w:rsid w:val="00F156DA"/>
    <w:rsid w:val="00F2128A"/>
    <w:rsid w:val="00F218EB"/>
    <w:rsid w:val="00F22538"/>
    <w:rsid w:val="00F22C4E"/>
    <w:rsid w:val="00F23AAC"/>
    <w:rsid w:val="00F259CE"/>
    <w:rsid w:val="00F26B4B"/>
    <w:rsid w:val="00F318C9"/>
    <w:rsid w:val="00F3192D"/>
    <w:rsid w:val="00F34C90"/>
    <w:rsid w:val="00F34D20"/>
    <w:rsid w:val="00F34E2C"/>
    <w:rsid w:val="00F36725"/>
    <w:rsid w:val="00F36DBE"/>
    <w:rsid w:val="00F41650"/>
    <w:rsid w:val="00F424C7"/>
    <w:rsid w:val="00F4568B"/>
    <w:rsid w:val="00F456C9"/>
    <w:rsid w:val="00F45905"/>
    <w:rsid w:val="00F46A14"/>
    <w:rsid w:val="00F47B3B"/>
    <w:rsid w:val="00F50248"/>
    <w:rsid w:val="00F506C1"/>
    <w:rsid w:val="00F53D03"/>
    <w:rsid w:val="00F5668C"/>
    <w:rsid w:val="00F56D97"/>
    <w:rsid w:val="00F57606"/>
    <w:rsid w:val="00F63F27"/>
    <w:rsid w:val="00F647A2"/>
    <w:rsid w:val="00F67C66"/>
    <w:rsid w:val="00F70566"/>
    <w:rsid w:val="00F7131F"/>
    <w:rsid w:val="00F71524"/>
    <w:rsid w:val="00F736A9"/>
    <w:rsid w:val="00F736DD"/>
    <w:rsid w:val="00F7411E"/>
    <w:rsid w:val="00F75304"/>
    <w:rsid w:val="00F759B0"/>
    <w:rsid w:val="00F76F0A"/>
    <w:rsid w:val="00F7742D"/>
    <w:rsid w:val="00F8468D"/>
    <w:rsid w:val="00F86BD6"/>
    <w:rsid w:val="00F86DB2"/>
    <w:rsid w:val="00F870AD"/>
    <w:rsid w:val="00F902CB"/>
    <w:rsid w:val="00F9034A"/>
    <w:rsid w:val="00F90833"/>
    <w:rsid w:val="00F92F9F"/>
    <w:rsid w:val="00F9513F"/>
    <w:rsid w:val="00F959F9"/>
    <w:rsid w:val="00F95AA6"/>
    <w:rsid w:val="00F96F53"/>
    <w:rsid w:val="00F97050"/>
    <w:rsid w:val="00FA059A"/>
    <w:rsid w:val="00FA14C3"/>
    <w:rsid w:val="00FB3667"/>
    <w:rsid w:val="00FB460E"/>
    <w:rsid w:val="00FB5BE9"/>
    <w:rsid w:val="00FC0C52"/>
    <w:rsid w:val="00FC335A"/>
    <w:rsid w:val="00FC3B71"/>
    <w:rsid w:val="00FC3C61"/>
    <w:rsid w:val="00FC41D0"/>
    <w:rsid w:val="00FC4B3D"/>
    <w:rsid w:val="00FC537C"/>
    <w:rsid w:val="00FC5652"/>
    <w:rsid w:val="00FC6053"/>
    <w:rsid w:val="00FC617F"/>
    <w:rsid w:val="00FC6DA9"/>
    <w:rsid w:val="00FD35C8"/>
    <w:rsid w:val="00FD5745"/>
    <w:rsid w:val="00FD5E21"/>
    <w:rsid w:val="00FD5FB6"/>
    <w:rsid w:val="00FD66ED"/>
    <w:rsid w:val="00FD786C"/>
    <w:rsid w:val="00FE0D02"/>
    <w:rsid w:val="00FE3315"/>
    <w:rsid w:val="00FE4248"/>
    <w:rsid w:val="00FE46BD"/>
    <w:rsid w:val="00FE5674"/>
    <w:rsid w:val="00FE5720"/>
    <w:rsid w:val="00FE63E8"/>
    <w:rsid w:val="00FF0E14"/>
    <w:rsid w:val="00FF0E84"/>
    <w:rsid w:val="00FF0F84"/>
    <w:rsid w:val="00FF1735"/>
    <w:rsid w:val="00FF1F44"/>
    <w:rsid w:val="00FF2BFB"/>
    <w:rsid w:val="00FF2DA2"/>
    <w:rsid w:val="00FF35A1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E51FF2"/>
    <w:pPr>
      <w:spacing w:after="60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51FF2"/>
    <w:pPr>
      <w:keepNext/>
      <w:keepLines/>
      <w:numPr>
        <w:numId w:val="2"/>
      </w:numPr>
      <w:spacing w:before="120"/>
      <w:ind w:left="284" w:hanging="284"/>
      <w:outlineLvl w:val="0"/>
    </w:pPr>
    <w:rPr>
      <w:rFonts w:cs="Arial"/>
      <w:b/>
      <w:color w:val="002060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E51FF2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81289D"/>
    <w:pPr>
      <w:keepNext/>
      <w:keepLines/>
      <w:spacing w:before="120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53D03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00206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51FF2"/>
    <w:rPr>
      <w:rFonts w:ascii="Calibri" w:hAnsi="Calibri" w:cs="Arial"/>
      <w:b/>
      <w:color w:val="002060"/>
      <w:sz w:val="28"/>
      <w:szCs w:val="28"/>
      <w:lang w:eastAsia="en-US"/>
    </w:rPr>
  </w:style>
  <w:style w:type="character" w:customStyle="1" w:styleId="Nadpis2Char">
    <w:name w:val="Nadpis 2 Char"/>
    <w:link w:val="Nadpis2"/>
    <w:rsid w:val="00E51FF2"/>
    <w:rPr>
      <w:rFonts w:ascii="Calibri" w:hAnsi="Calibri"/>
      <w:b/>
      <w:sz w:val="24"/>
      <w:szCs w:val="24"/>
      <w:lang w:eastAsia="en-US"/>
    </w:rPr>
  </w:style>
  <w:style w:type="character" w:customStyle="1" w:styleId="Nadpis3Char">
    <w:name w:val="Nadpis 3 Char"/>
    <w:link w:val="Nadpis3"/>
    <w:rsid w:val="0081289D"/>
    <w:rPr>
      <w:rFonts w:ascii="Calibri" w:hAnsi="Calibri"/>
      <w:b/>
      <w:sz w:val="24"/>
      <w:szCs w:val="24"/>
      <w:lang w:eastAsia="en-US"/>
    </w:rPr>
  </w:style>
  <w:style w:type="character" w:customStyle="1" w:styleId="Nadpis4Char">
    <w:name w:val="Nadpis 4 Char"/>
    <w:link w:val="Nadpis4"/>
    <w:rsid w:val="00F53D03"/>
    <w:rPr>
      <w:rFonts w:ascii="Calibri" w:hAnsi="Calibri"/>
      <w:b/>
      <w:color w:val="00206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15C66"/>
    <w:rPr>
      <w:rFonts w:ascii="Arial" w:hAnsi="Arial"/>
      <w:sz w:val="22"/>
      <w:szCs w:val="21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paragraph" w:customStyle="1" w:styleId="Default">
    <w:name w:val="Default"/>
    <w:rsid w:val="00005E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-odrka">
    <w:name w:val="normal-odrážka"/>
    <w:rsid w:val="00FB5BE9"/>
    <w:pPr>
      <w:numPr>
        <w:numId w:val="10"/>
      </w:numPr>
      <w:ind w:left="1117" w:hanging="397"/>
    </w:pPr>
    <w:rPr>
      <w:rFonts w:ascii="Arial" w:hAnsi="Arial"/>
      <w:noProof/>
      <w:snapToGrid w:val="0"/>
      <w:sz w:val="22"/>
      <w:lang w:val="en-US" w:eastAsia="en-US"/>
    </w:rPr>
  </w:style>
  <w:style w:type="character" w:customStyle="1" w:styleId="urtxtstd5">
    <w:name w:val="urtxtstd5"/>
    <w:basedOn w:val="Standardnpsmoodstavce"/>
    <w:rsid w:val="00BE22D0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E51FF2"/>
    <w:pPr>
      <w:spacing w:after="60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51FF2"/>
    <w:pPr>
      <w:keepNext/>
      <w:keepLines/>
      <w:numPr>
        <w:numId w:val="2"/>
      </w:numPr>
      <w:spacing w:before="120"/>
      <w:ind w:left="284" w:hanging="284"/>
      <w:outlineLvl w:val="0"/>
    </w:pPr>
    <w:rPr>
      <w:rFonts w:cs="Arial"/>
      <w:b/>
      <w:color w:val="002060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E51FF2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81289D"/>
    <w:pPr>
      <w:keepNext/>
      <w:keepLines/>
      <w:spacing w:before="120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53D03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00206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51FF2"/>
    <w:rPr>
      <w:rFonts w:ascii="Calibri" w:hAnsi="Calibri" w:cs="Arial"/>
      <w:b/>
      <w:color w:val="002060"/>
      <w:sz w:val="28"/>
      <w:szCs w:val="28"/>
      <w:lang w:eastAsia="en-US"/>
    </w:rPr>
  </w:style>
  <w:style w:type="character" w:customStyle="1" w:styleId="Nadpis2Char">
    <w:name w:val="Nadpis 2 Char"/>
    <w:link w:val="Nadpis2"/>
    <w:rsid w:val="00E51FF2"/>
    <w:rPr>
      <w:rFonts w:ascii="Calibri" w:hAnsi="Calibri"/>
      <w:b/>
      <w:sz w:val="24"/>
      <w:szCs w:val="24"/>
      <w:lang w:eastAsia="en-US"/>
    </w:rPr>
  </w:style>
  <w:style w:type="character" w:customStyle="1" w:styleId="Nadpis3Char">
    <w:name w:val="Nadpis 3 Char"/>
    <w:link w:val="Nadpis3"/>
    <w:rsid w:val="0081289D"/>
    <w:rPr>
      <w:rFonts w:ascii="Calibri" w:hAnsi="Calibri"/>
      <w:b/>
      <w:sz w:val="24"/>
      <w:szCs w:val="24"/>
      <w:lang w:eastAsia="en-US"/>
    </w:rPr>
  </w:style>
  <w:style w:type="character" w:customStyle="1" w:styleId="Nadpis4Char">
    <w:name w:val="Nadpis 4 Char"/>
    <w:link w:val="Nadpis4"/>
    <w:rsid w:val="00F53D03"/>
    <w:rPr>
      <w:rFonts w:ascii="Calibri" w:hAnsi="Calibri"/>
      <w:b/>
      <w:color w:val="00206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15C66"/>
    <w:rPr>
      <w:rFonts w:ascii="Arial" w:hAnsi="Arial"/>
      <w:sz w:val="22"/>
      <w:szCs w:val="21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paragraph" w:customStyle="1" w:styleId="Default">
    <w:name w:val="Default"/>
    <w:rsid w:val="00005E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-odrka">
    <w:name w:val="normal-odrážka"/>
    <w:rsid w:val="00FB5BE9"/>
    <w:pPr>
      <w:numPr>
        <w:numId w:val="10"/>
      </w:numPr>
      <w:ind w:left="1117" w:hanging="397"/>
    </w:pPr>
    <w:rPr>
      <w:rFonts w:ascii="Arial" w:hAnsi="Arial"/>
      <w:noProof/>
      <w:snapToGrid w:val="0"/>
      <w:sz w:val="22"/>
      <w:lang w:val="en-US" w:eastAsia="en-US"/>
    </w:rPr>
  </w:style>
  <w:style w:type="character" w:customStyle="1" w:styleId="urtxtstd5">
    <w:name w:val="urtxtstd5"/>
    <w:basedOn w:val="Standardnpsmoodstavce"/>
    <w:rsid w:val="00BE22D0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Word_Document1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60500"/>
    <w:rsid w:val="000666EB"/>
    <w:rsid w:val="00131738"/>
    <w:rsid w:val="00143774"/>
    <w:rsid w:val="001B32E8"/>
    <w:rsid w:val="00257071"/>
    <w:rsid w:val="00262480"/>
    <w:rsid w:val="0028077F"/>
    <w:rsid w:val="00287770"/>
    <w:rsid w:val="003471EF"/>
    <w:rsid w:val="0037109B"/>
    <w:rsid w:val="003A6879"/>
    <w:rsid w:val="003B7DF5"/>
    <w:rsid w:val="003D0A46"/>
    <w:rsid w:val="0043285D"/>
    <w:rsid w:val="004954F0"/>
    <w:rsid w:val="004B3EFF"/>
    <w:rsid w:val="004B42FB"/>
    <w:rsid w:val="004B4B76"/>
    <w:rsid w:val="00524AC9"/>
    <w:rsid w:val="00535D15"/>
    <w:rsid w:val="00575BB6"/>
    <w:rsid w:val="005E7471"/>
    <w:rsid w:val="006245A9"/>
    <w:rsid w:val="0063652F"/>
    <w:rsid w:val="00673BEB"/>
    <w:rsid w:val="0069033B"/>
    <w:rsid w:val="006C47BA"/>
    <w:rsid w:val="006C4882"/>
    <w:rsid w:val="00700E5F"/>
    <w:rsid w:val="00714DE3"/>
    <w:rsid w:val="007D1F09"/>
    <w:rsid w:val="007F3BFB"/>
    <w:rsid w:val="00800109"/>
    <w:rsid w:val="00806A40"/>
    <w:rsid w:val="008754C5"/>
    <w:rsid w:val="008E5E3D"/>
    <w:rsid w:val="009071F9"/>
    <w:rsid w:val="009320B5"/>
    <w:rsid w:val="009A5307"/>
    <w:rsid w:val="00A12281"/>
    <w:rsid w:val="00A15F2B"/>
    <w:rsid w:val="00A8231D"/>
    <w:rsid w:val="00A9652A"/>
    <w:rsid w:val="00AA188B"/>
    <w:rsid w:val="00AA70CE"/>
    <w:rsid w:val="00AB3791"/>
    <w:rsid w:val="00AB7CAF"/>
    <w:rsid w:val="00AF3FE9"/>
    <w:rsid w:val="00B23DDF"/>
    <w:rsid w:val="00B916DA"/>
    <w:rsid w:val="00C362B6"/>
    <w:rsid w:val="00CA1C76"/>
    <w:rsid w:val="00CE2033"/>
    <w:rsid w:val="00D125DC"/>
    <w:rsid w:val="00D2489D"/>
    <w:rsid w:val="00D82DBD"/>
    <w:rsid w:val="00DA17C6"/>
    <w:rsid w:val="00E3363E"/>
    <w:rsid w:val="00E35A96"/>
    <w:rsid w:val="00EA4260"/>
    <w:rsid w:val="00EC2B4B"/>
    <w:rsid w:val="00ED3756"/>
    <w:rsid w:val="00ED44BD"/>
    <w:rsid w:val="00F06909"/>
    <w:rsid w:val="00F3643C"/>
    <w:rsid w:val="00F82A16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62F07C0F09A34B9AD85876E3818178" ma:contentTypeVersion="7" ma:contentTypeDescription="Vytvoří nový dokument" ma:contentTypeScope="" ma:versionID="35715e358b23f908538f8f513e6d8a55">
  <xsd:schema xmlns:xsd="http://www.w3.org/2001/XMLSchema" xmlns:xs="http://www.w3.org/2001/XMLSchema" xmlns:p="http://schemas.microsoft.com/office/2006/metadata/properties" xmlns:ns2="b2e8d78a-d8b5-4242-a604-ff3322b2efb3" xmlns:ns3="4d30442c-9d4c-4350-bceb-174ecd34907c" targetNamespace="http://schemas.microsoft.com/office/2006/metadata/properties" ma:root="true" ma:fieldsID="74fab2e6332792377a0e74235812c58e" ns2:_="" ns3:_="">
    <xsd:import namespace="b2e8d78a-d8b5-4242-a604-ff3322b2efb3"/>
    <xsd:import namespace="4d30442c-9d4c-4350-bceb-174ecd3490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_x0020_dokumentu"/>
                <xsd:element ref="ns3:Proces" minOccurs="0"/>
                <xsd:element ref="ns3:_x0160_ablona"/>
                <xsd:element ref="ns3:Platnost_x0020_od" minOccurs="0"/>
                <xsd:element ref="ns3:Verze_x0020_dok_x002e_" minOccurs="0"/>
                <xsd:element ref="ns3:Stav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8d78a-d8b5-4242-a604-ff3322b2efb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0442c-9d4c-4350-bceb-174ecd34907c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11" ma:displayName="Typ dokumentu" ma:default="Dokumentace procesů" ma:format="Dropdown" ma:internalName="Typ_x0020_dokumentu">
      <xsd:simpleType>
        <xsd:restriction base="dms:Choice">
          <xsd:enumeration value="Pokyny"/>
          <xsd:enumeration value="Status a Jednací řád"/>
          <xsd:enumeration value="Obecný rámec ITSM"/>
          <xsd:enumeration value="Dokumentace procesů"/>
        </xsd:restriction>
      </xsd:simpleType>
    </xsd:element>
    <xsd:element name="Proces" ma:index="12" nillable="true" ma:displayName="Proces" ma:format="Dropdown" ma:internalName="Proces">
      <xsd:simpleType>
        <xsd:restriction base="dms:Choice">
          <xsd:enumeration value="ChM"/>
          <xsd:enumeration value="PM"/>
          <xsd:enumeration value="RM"/>
          <xsd:enumeration value="IM"/>
          <xsd:enumeration value="RF"/>
          <xsd:enumeration value="KM"/>
        </xsd:restriction>
      </xsd:simpleType>
    </xsd:element>
    <xsd:element name="_x0160_ablona" ma:index="13" ma:displayName="Šablona" ma:default="Ano" ma:format="RadioButtons" ma:internalName="_x0160_ablona">
      <xsd:simpleType>
        <xsd:restriction base="dms:Choice">
          <xsd:enumeration value="Ano"/>
          <xsd:enumeration value="Ne"/>
        </xsd:restriction>
      </xsd:simpleType>
    </xsd:element>
    <xsd:element name="Platnost_x0020_od" ma:index="14" nillable="true" ma:displayName="Platnost od" ma:format="DateOnly" ma:internalName="Platnost_x0020_od">
      <xsd:simpleType>
        <xsd:restriction base="dms:DateTime"/>
      </xsd:simpleType>
    </xsd:element>
    <xsd:element name="Verze_x0020_dok_x002e_" ma:index="15" nillable="true" ma:displayName="Verze dok." ma:internalName="Verze_x0020_dok_x002e_">
      <xsd:simpleType>
        <xsd:restriction base="dms:Text">
          <xsd:maxLength value="10"/>
        </xsd:restriction>
      </xsd:simpleType>
    </xsd:element>
    <xsd:element name="Stav" ma:index="16" ma:displayName="Stav" ma:default="Schválen" ma:format="RadioButtons" ma:internalName="Stav">
      <xsd:simpleType>
        <xsd:restriction base="dms:Choice">
          <xsd:enumeration value="Schválen"/>
          <xsd:enumeration value="Návr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60_ablona xmlns="4d30442c-9d4c-4350-bceb-174ecd34907c">Ano</_x0160_ablona>
    <Stav xmlns="4d30442c-9d4c-4350-bceb-174ecd34907c">Schválen</Stav>
    <_dlc_DocId xmlns="b2e8d78a-d8b5-4242-a604-ff3322b2efb3">RYC5XH453WTX-159-5</_dlc_DocId>
    <Verze_x0020_dok_x002e_ xmlns="4d30442c-9d4c-4350-bceb-174ecd34907c">1.0</Verze_x0020_dok_x002e_>
    <Proces xmlns="4d30442c-9d4c-4350-bceb-174ecd34907c">ChM</Proces>
    <Platnost_x0020_od xmlns="4d30442c-9d4c-4350-bceb-174ecd34907c" xsi:nil="true"/>
    <_dlc_DocIdUrl xmlns="b2e8d78a-d8b5-4242-a604-ff3322b2efb3">
      <Url>https://sp-portal.mze.cz/MZe/Weby MZe/ITSM/_layouts/15/DocIdRedir.aspx?ID=RYC5XH453WTX-159-5</Url>
      <Description>RYC5XH453WTX-159-5</Description>
    </_dlc_DocIdUrl>
    <Typ_x0020_dokumentu xmlns="4d30442c-9d4c-4350-bceb-174ecd34907c">Dokumentace procesů</Typ_x0020_dokumentu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C1920-DF4A-4394-8EDC-F3F06AE17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FCE2D-EC7F-4F9A-B32A-B225AF7CC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8d78a-d8b5-4242-a604-ff3322b2efb3"/>
    <ds:schemaRef ds:uri="4d30442c-9d4c-4350-bceb-174ecd349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792AB9-F85E-4B02-8E27-D2CA3D2BC2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63E471-BEF2-47AA-BB14-80B6411FABF4}">
  <ds:schemaRefs>
    <ds:schemaRef ds:uri="http://schemas.microsoft.com/office/2006/metadata/properties"/>
    <ds:schemaRef ds:uri="http://schemas.microsoft.com/office/infopath/2007/PartnerControls"/>
    <ds:schemaRef ds:uri="4d30442c-9d4c-4350-bceb-174ecd34907c"/>
    <ds:schemaRef ds:uri="b2e8d78a-d8b5-4242-a604-ff3322b2efb3"/>
  </ds:schemaRefs>
</ds:datastoreItem>
</file>

<file path=customXml/itemProps5.xml><?xml version="1.0" encoding="utf-8"?>
<ds:datastoreItem xmlns:ds="http://schemas.openxmlformats.org/officeDocument/2006/customXml" ds:itemID="{50CB2941-4324-436A-9177-16DEAC0B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7</Pages>
  <Words>2222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lastModifiedBy>Barborova Milena</cp:lastModifiedBy>
  <cp:revision>2</cp:revision>
  <cp:lastPrinted>2017-06-07T05:15:00Z</cp:lastPrinted>
  <dcterms:created xsi:type="dcterms:W3CDTF">2017-08-01T07:31:00Z</dcterms:created>
  <dcterms:modified xsi:type="dcterms:W3CDTF">2017-08-01T07:31:00Z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ContentTypeId">
    <vt:lpwstr>0x0101008A62F07C0F09A34B9AD85876E3818178</vt:lpwstr>
  </property>
  <property fmtid="{D5CDD505-2E9C-101B-9397-08002B2CF9AE}" pid="5" name="_dlc_DocIdItemGuid">
    <vt:lpwstr>6d866f88-d56e-4f05-b09c-8e10adb68291</vt:lpwstr>
  </property>
</Properties>
</file>