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92CE" w14:textId="77777777" w:rsidR="0084710E" w:rsidRPr="0084710E" w:rsidRDefault="0084710E" w:rsidP="0084710E">
      <w:pPr>
        <w:spacing w:after="0"/>
        <w:jc w:val="right"/>
        <w:rPr>
          <w:rFonts w:ascii="Arial" w:eastAsia="Times New Roman" w:hAnsi="Arial" w:cs="Arial"/>
          <w:bCs/>
          <w:kern w:val="32"/>
          <w:lang w:eastAsia="cs-CZ"/>
        </w:rPr>
      </w:pPr>
      <w:r w:rsidRPr="0084710E">
        <w:rPr>
          <w:rFonts w:ascii="Arial" w:eastAsia="Times New Roman" w:hAnsi="Arial" w:cs="Arial"/>
          <w:bCs/>
          <w:kern w:val="32"/>
          <w:lang w:eastAsia="cs-CZ"/>
        </w:rPr>
        <w:t>Spisová značka: KÚ-15708/2024-770-01001</w:t>
      </w:r>
    </w:p>
    <w:p w14:paraId="1F3BAE99" w14:textId="602EBAA4" w:rsidR="0084710E" w:rsidRPr="0084710E" w:rsidRDefault="0084710E" w:rsidP="0084710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6ADA">
        <w:rPr>
          <w:rFonts w:ascii="Arial" w:eastAsia="Times New Roman" w:hAnsi="Arial" w:cs="Arial"/>
          <w:bCs/>
          <w:kern w:val="32"/>
          <w:lang w:eastAsia="cs-CZ"/>
        </w:rPr>
        <w:t>č. j.: KÚ-</w:t>
      </w:r>
      <w:r w:rsidR="00B0669D" w:rsidRPr="00266ADA">
        <w:rPr>
          <w:rFonts w:ascii="Arial" w:eastAsia="Times New Roman" w:hAnsi="Arial" w:cs="Arial"/>
          <w:bCs/>
          <w:kern w:val="32"/>
          <w:lang w:eastAsia="cs-CZ"/>
        </w:rPr>
        <w:t>17868</w:t>
      </w:r>
      <w:r w:rsidRPr="00266ADA">
        <w:rPr>
          <w:rFonts w:ascii="Arial" w:eastAsia="Times New Roman" w:hAnsi="Arial" w:cs="Arial"/>
          <w:bCs/>
          <w:kern w:val="32"/>
          <w:lang w:eastAsia="cs-CZ"/>
        </w:rPr>
        <w:t>/2024-770-01001-</w:t>
      </w:r>
      <w:r w:rsidR="00BE4199" w:rsidRPr="00266ADA">
        <w:rPr>
          <w:rFonts w:ascii="Arial" w:eastAsia="Times New Roman" w:hAnsi="Arial" w:cs="Arial"/>
          <w:bCs/>
          <w:kern w:val="32"/>
          <w:lang w:eastAsia="cs-CZ"/>
        </w:rPr>
        <w:t>4</w:t>
      </w:r>
    </w:p>
    <w:p w14:paraId="01EEBAB9" w14:textId="77777777" w:rsidR="0008472A" w:rsidRDefault="0008472A" w:rsidP="005541DC">
      <w:pPr>
        <w:jc w:val="center"/>
        <w:rPr>
          <w:rFonts w:ascii="Arial" w:hAnsi="Arial" w:cs="Arial"/>
          <w:b/>
        </w:rPr>
      </w:pPr>
    </w:p>
    <w:p w14:paraId="7F6E801F" w14:textId="16513470" w:rsidR="00AF4FDC" w:rsidRPr="001D0EE4" w:rsidRDefault="0084710E" w:rsidP="00247A19">
      <w:pPr>
        <w:pStyle w:val="Bezmezer"/>
        <w:spacing w:line="276" w:lineRule="auto"/>
        <w:jc w:val="center"/>
        <w:rPr>
          <w:rFonts w:ascii="Arial" w:hAnsi="Arial" w:cs="Arial"/>
          <w:b/>
          <w:sz w:val="22"/>
          <w:lang w:eastAsia="cs-CZ"/>
        </w:rPr>
      </w:pPr>
      <w:r w:rsidRPr="001D0EE4">
        <w:rPr>
          <w:rFonts w:ascii="Arial" w:hAnsi="Arial" w:cs="Arial"/>
          <w:b/>
          <w:sz w:val="22"/>
          <w:lang w:eastAsia="cs-CZ"/>
        </w:rPr>
        <w:t>Dodatek č. 1 ke smlouvě o dílo</w:t>
      </w:r>
    </w:p>
    <w:p w14:paraId="1D259C9A" w14:textId="0D6E2A80" w:rsidR="001200F7" w:rsidRPr="001D0EE4" w:rsidRDefault="001200F7" w:rsidP="00247A19">
      <w:pPr>
        <w:jc w:val="center"/>
        <w:rPr>
          <w:rFonts w:ascii="Arial" w:hAnsi="Arial" w:cs="Arial"/>
        </w:rPr>
      </w:pPr>
      <w:r w:rsidRPr="001D0EE4">
        <w:rPr>
          <w:rFonts w:ascii="Arial" w:hAnsi="Arial" w:cs="Arial"/>
        </w:rPr>
        <w:t>uzavřený podle ustanovení § 2586 a násl. zákona č. 89/2012 Sb., občanský zákoník</w:t>
      </w:r>
    </w:p>
    <w:p w14:paraId="69ECE5A0" w14:textId="77777777" w:rsidR="001200F7" w:rsidRPr="001D0EE4" w:rsidRDefault="001200F7" w:rsidP="00247A19">
      <w:pPr>
        <w:spacing w:after="0"/>
        <w:jc w:val="both"/>
        <w:rPr>
          <w:rFonts w:ascii="Arial" w:hAnsi="Arial"/>
          <w:b/>
          <w:bCs/>
        </w:rPr>
      </w:pPr>
    </w:p>
    <w:p w14:paraId="6E8257D9" w14:textId="566132F6" w:rsidR="00AF4FDC" w:rsidRPr="001D0EE4" w:rsidRDefault="00AF4FDC" w:rsidP="00247A19">
      <w:pPr>
        <w:spacing w:after="0"/>
        <w:jc w:val="both"/>
        <w:rPr>
          <w:rFonts w:ascii="Arial" w:hAnsi="Arial"/>
          <w:bCs/>
        </w:rPr>
      </w:pPr>
      <w:r w:rsidRPr="001D0EE4">
        <w:rPr>
          <w:rFonts w:ascii="Arial" w:hAnsi="Arial"/>
          <w:b/>
          <w:bCs/>
        </w:rPr>
        <w:t>Objednatel:</w:t>
      </w:r>
      <w:r w:rsidRPr="001D0EE4">
        <w:rPr>
          <w:rFonts w:ascii="Arial" w:hAnsi="Arial"/>
          <w:b/>
          <w:bCs/>
        </w:rPr>
        <w:tab/>
      </w:r>
      <w:r w:rsidRPr="001D0EE4">
        <w:rPr>
          <w:rFonts w:ascii="Arial" w:hAnsi="Arial"/>
          <w:b/>
          <w:bCs/>
        </w:rPr>
        <w:tab/>
        <w:t xml:space="preserve">Česká republika – Katastrální úřad pro Zlínský kraj, </w:t>
      </w:r>
    </w:p>
    <w:p w14:paraId="1971042A" w14:textId="77777777" w:rsidR="00AF4FDC" w:rsidRPr="001D0EE4" w:rsidRDefault="00AF4FDC" w:rsidP="00247A19">
      <w:pPr>
        <w:spacing w:after="0"/>
        <w:jc w:val="both"/>
        <w:rPr>
          <w:rFonts w:ascii="Arial" w:hAnsi="Arial"/>
        </w:rPr>
      </w:pPr>
      <w:r w:rsidRPr="001D0EE4">
        <w:rPr>
          <w:rFonts w:ascii="Arial" w:hAnsi="Arial"/>
        </w:rPr>
        <w:t xml:space="preserve">se sídlem: </w:t>
      </w:r>
      <w:r w:rsidRPr="001D0EE4">
        <w:rPr>
          <w:rFonts w:ascii="Arial" w:hAnsi="Arial"/>
        </w:rPr>
        <w:tab/>
      </w:r>
      <w:r w:rsidRPr="001D0EE4">
        <w:rPr>
          <w:rFonts w:ascii="Arial" w:hAnsi="Arial"/>
        </w:rPr>
        <w:tab/>
        <w:t xml:space="preserve">třída Tomáše Bati 1565, 760 96 Zlín </w:t>
      </w:r>
    </w:p>
    <w:p w14:paraId="1FB97B21" w14:textId="77777777" w:rsidR="00AF4FDC" w:rsidRPr="001D0EE4" w:rsidRDefault="00AF4FDC" w:rsidP="00247A19">
      <w:pPr>
        <w:spacing w:after="0"/>
        <w:jc w:val="both"/>
        <w:rPr>
          <w:rFonts w:ascii="Arial" w:hAnsi="Arial"/>
        </w:rPr>
      </w:pPr>
      <w:r w:rsidRPr="001D0EE4">
        <w:rPr>
          <w:rFonts w:ascii="Arial" w:hAnsi="Arial"/>
          <w:bCs/>
        </w:rPr>
        <w:t>za kterou jedná:</w:t>
      </w:r>
      <w:r w:rsidRPr="001D0EE4">
        <w:rPr>
          <w:rFonts w:ascii="Arial" w:hAnsi="Arial"/>
          <w:bCs/>
        </w:rPr>
        <w:tab/>
        <w:t>Ing. Štěpán Forman, ředitel</w:t>
      </w:r>
    </w:p>
    <w:p w14:paraId="29B5597C" w14:textId="77777777" w:rsidR="00AF4FDC" w:rsidRPr="001D0EE4" w:rsidRDefault="00AF4FDC" w:rsidP="00247A19">
      <w:pPr>
        <w:spacing w:after="0"/>
        <w:jc w:val="both"/>
        <w:rPr>
          <w:rFonts w:ascii="Arial" w:hAnsi="Arial"/>
        </w:rPr>
      </w:pPr>
      <w:r w:rsidRPr="001D0EE4">
        <w:rPr>
          <w:rFonts w:ascii="Arial" w:hAnsi="Arial"/>
        </w:rPr>
        <w:t>IČ:</w:t>
      </w:r>
      <w:r w:rsidRPr="001D0EE4">
        <w:rPr>
          <w:rFonts w:ascii="Arial" w:hAnsi="Arial"/>
        </w:rPr>
        <w:tab/>
      </w:r>
      <w:r w:rsidRPr="001D0EE4">
        <w:rPr>
          <w:rFonts w:ascii="Arial" w:hAnsi="Arial"/>
        </w:rPr>
        <w:tab/>
      </w:r>
      <w:r w:rsidRPr="001D0EE4">
        <w:rPr>
          <w:rFonts w:ascii="Arial" w:hAnsi="Arial"/>
        </w:rPr>
        <w:tab/>
        <w:t>71185216</w:t>
      </w:r>
    </w:p>
    <w:p w14:paraId="2D36C23D" w14:textId="77777777" w:rsidR="00AF4FDC" w:rsidRPr="001D0EE4" w:rsidRDefault="00AF4FDC" w:rsidP="00247A19">
      <w:pPr>
        <w:spacing w:after="0"/>
        <w:jc w:val="both"/>
        <w:rPr>
          <w:rFonts w:ascii="Arial" w:hAnsi="Arial"/>
        </w:rPr>
      </w:pPr>
      <w:r w:rsidRPr="001D0EE4">
        <w:rPr>
          <w:rFonts w:ascii="Arial" w:hAnsi="Arial"/>
        </w:rPr>
        <w:t>DIČ:</w:t>
      </w:r>
      <w:r w:rsidRPr="001D0EE4">
        <w:rPr>
          <w:rFonts w:ascii="Arial" w:hAnsi="Arial"/>
        </w:rPr>
        <w:tab/>
      </w:r>
      <w:r w:rsidRPr="001D0EE4">
        <w:rPr>
          <w:rFonts w:ascii="Arial" w:hAnsi="Arial"/>
        </w:rPr>
        <w:tab/>
      </w:r>
      <w:r w:rsidRPr="001D0EE4">
        <w:rPr>
          <w:rFonts w:ascii="Arial" w:hAnsi="Arial"/>
        </w:rPr>
        <w:tab/>
      </w:r>
      <w:r w:rsidRPr="001D0EE4">
        <w:rPr>
          <w:rFonts w:ascii="Arial" w:hAnsi="Arial"/>
          <w:bCs/>
        </w:rPr>
        <w:t>není plátce DPH</w:t>
      </w:r>
      <w:r w:rsidRPr="001D0EE4" w:rsidDel="000C44C6">
        <w:rPr>
          <w:rFonts w:ascii="Arial" w:hAnsi="Arial"/>
        </w:rPr>
        <w:t xml:space="preserve"> </w:t>
      </w:r>
      <w:r w:rsidRPr="001D0EE4">
        <w:rPr>
          <w:rFonts w:ascii="Arial" w:hAnsi="Arial"/>
        </w:rPr>
        <w:t xml:space="preserve"> </w:t>
      </w:r>
    </w:p>
    <w:p w14:paraId="28C66FFC" w14:textId="1C28FF7A" w:rsidR="00AF4FDC" w:rsidRPr="001D0EE4" w:rsidRDefault="00AF4FDC" w:rsidP="00247A19">
      <w:pPr>
        <w:spacing w:after="0"/>
        <w:jc w:val="both"/>
        <w:rPr>
          <w:rFonts w:ascii="Arial" w:hAnsi="Arial"/>
        </w:rPr>
      </w:pPr>
      <w:r w:rsidRPr="001D0EE4">
        <w:rPr>
          <w:rFonts w:ascii="Arial" w:hAnsi="Arial"/>
        </w:rPr>
        <w:t>(dále jen „objednatel“)</w:t>
      </w:r>
    </w:p>
    <w:p w14:paraId="6BDDB9D8" w14:textId="77777777" w:rsidR="00AF4FDC" w:rsidRPr="001D0EE4" w:rsidRDefault="00AF4FDC" w:rsidP="00247A19">
      <w:pPr>
        <w:spacing w:after="0"/>
        <w:jc w:val="both"/>
        <w:rPr>
          <w:rFonts w:ascii="Arial" w:hAnsi="Arial"/>
        </w:rPr>
      </w:pPr>
    </w:p>
    <w:p w14:paraId="5FC2D782" w14:textId="6C5D194C" w:rsidR="00AF4FDC" w:rsidRPr="001D0EE4" w:rsidRDefault="00AF4FDC" w:rsidP="00247A19">
      <w:pPr>
        <w:spacing w:after="0"/>
        <w:rPr>
          <w:rFonts w:ascii="Arial" w:hAnsi="Arial" w:cs="Arial"/>
        </w:rPr>
      </w:pPr>
      <w:r w:rsidRPr="001D0EE4">
        <w:rPr>
          <w:rFonts w:ascii="Arial" w:hAnsi="Arial" w:cs="Arial"/>
        </w:rPr>
        <w:t>a</w:t>
      </w:r>
    </w:p>
    <w:p w14:paraId="1C9229A7" w14:textId="77777777" w:rsidR="00AF4FDC" w:rsidRPr="001D0EE4" w:rsidRDefault="00AF4FDC" w:rsidP="00247A19">
      <w:pPr>
        <w:spacing w:after="0"/>
        <w:rPr>
          <w:rFonts w:ascii="Arial" w:hAnsi="Arial" w:cs="Arial"/>
        </w:rPr>
      </w:pPr>
    </w:p>
    <w:p w14:paraId="50D28292" w14:textId="77777777" w:rsidR="00AF4FDC" w:rsidRPr="001D0EE4" w:rsidRDefault="00AF4FDC" w:rsidP="00247A19">
      <w:pPr>
        <w:spacing w:after="0"/>
        <w:jc w:val="both"/>
        <w:rPr>
          <w:rFonts w:ascii="Arial" w:hAnsi="Arial"/>
          <w:b/>
          <w:bCs/>
        </w:rPr>
      </w:pPr>
      <w:r w:rsidRPr="001D0EE4">
        <w:rPr>
          <w:rFonts w:ascii="Arial" w:hAnsi="Arial"/>
          <w:b/>
          <w:bCs/>
        </w:rPr>
        <w:t>Zhotovitel:</w:t>
      </w:r>
      <w:r w:rsidRPr="001D0EE4">
        <w:rPr>
          <w:rFonts w:ascii="Arial" w:hAnsi="Arial"/>
          <w:b/>
          <w:bCs/>
        </w:rPr>
        <w:tab/>
      </w:r>
      <w:r w:rsidRPr="001D0EE4">
        <w:rPr>
          <w:rFonts w:ascii="Arial" w:hAnsi="Arial"/>
          <w:b/>
          <w:bCs/>
        </w:rPr>
        <w:tab/>
        <w:t>BEG BOHEMIA, spol. s r.o.</w:t>
      </w:r>
      <w:r w:rsidRPr="001D0EE4">
        <w:rPr>
          <w:rFonts w:ascii="Arial" w:hAnsi="Arial"/>
          <w:b/>
          <w:bCs/>
        </w:rPr>
        <w:tab/>
      </w:r>
    </w:p>
    <w:p w14:paraId="36E80DE8" w14:textId="77777777" w:rsidR="00AF4FDC" w:rsidRPr="001D0EE4" w:rsidRDefault="00AF4FDC" w:rsidP="00247A19">
      <w:pPr>
        <w:spacing w:after="0"/>
        <w:jc w:val="both"/>
        <w:rPr>
          <w:rFonts w:ascii="Arial" w:hAnsi="Arial"/>
        </w:rPr>
      </w:pPr>
      <w:r w:rsidRPr="001D0EE4">
        <w:rPr>
          <w:rFonts w:ascii="Arial" w:hAnsi="Arial"/>
        </w:rPr>
        <w:t>sídlo:</w:t>
      </w:r>
      <w:r w:rsidRPr="001D0EE4">
        <w:rPr>
          <w:rFonts w:ascii="Arial" w:hAnsi="Arial"/>
        </w:rPr>
        <w:tab/>
      </w:r>
      <w:r w:rsidRPr="001D0EE4">
        <w:rPr>
          <w:rFonts w:ascii="Arial" w:hAnsi="Arial"/>
        </w:rPr>
        <w:tab/>
      </w:r>
      <w:r w:rsidRPr="001D0EE4">
        <w:rPr>
          <w:rFonts w:ascii="Arial" w:hAnsi="Arial"/>
        </w:rPr>
        <w:tab/>
        <w:t>Ledárenská 386/25, Holásky, 620 00 Brno</w:t>
      </w:r>
    </w:p>
    <w:p w14:paraId="7F6A4236" w14:textId="77777777" w:rsidR="00AF4FDC" w:rsidRPr="001D0EE4" w:rsidRDefault="00AF4FDC" w:rsidP="00247A19">
      <w:pPr>
        <w:spacing w:after="0"/>
        <w:jc w:val="both"/>
        <w:rPr>
          <w:rFonts w:ascii="Arial" w:hAnsi="Arial"/>
        </w:rPr>
      </w:pPr>
      <w:r w:rsidRPr="001D0EE4">
        <w:rPr>
          <w:rFonts w:ascii="Arial" w:hAnsi="Arial"/>
        </w:rPr>
        <w:t>zastoupena:</w:t>
      </w:r>
      <w:r w:rsidRPr="001D0EE4">
        <w:rPr>
          <w:rFonts w:ascii="Arial" w:hAnsi="Arial"/>
        </w:rPr>
        <w:tab/>
      </w:r>
      <w:r w:rsidRPr="001D0EE4">
        <w:rPr>
          <w:rFonts w:ascii="Arial" w:hAnsi="Arial"/>
        </w:rPr>
        <w:tab/>
      </w:r>
      <w:r w:rsidRPr="001D0EE4">
        <w:rPr>
          <w:rFonts w:ascii="Arial" w:hAnsi="Arial" w:cs="Arial"/>
        </w:rPr>
        <w:t>JUDr. Ivan Pecl</w:t>
      </w:r>
    </w:p>
    <w:p w14:paraId="2A7B1604" w14:textId="77777777" w:rsidR="00AF4FDC" w:rsidRPr="001D0EE4" w:rsidRDefault="00AF4FDC" w:rsidP="00247A19">
      <w:pPr>
        <w:spacing w:after="0"/>
        <w:jc w:val="both"/>
        <w:rPr>
          <w:rFonts w:ascii="Arial" w:hAnsi="Arial"/>
        </w:rPr>
      </w:pPr>
      <w:r w:rsidRPr="001D0EE4">
        <w:rPr>
          <w:rFonts w:ascii="Arial" w:hAnsi="Arial"/>
        </w:rPr>
        <w:t>funkce:</w:t>
      </w:r>
      <w:r w:rsidRPr="001D0EE4">
        <w:rPr>
          <w:rFonts w:ascii="Arial" w:hAnsi="Arial"/>
        </w:rPr>
        <w:tab/>
      </w:r>
      <w:r w:rsidRPr="001D0EE4">
        <w:rPr>
          <w:rFonts w:ascii="Arial" w:hAnsi="Arial"/>
        </w:rPr>
        <w:tab/>
      </w:r>
      <w:r w:rsidRPr="001D0EE4">
        <w:rPr>
          <w:rFonts w:ascii="Arial" w:hAnsi="Arial" w:cs="Arial"/>
        </w:rPr>
        <w:t>jednatel společnosti</w:t>
      </w:r>
    </w:p>
    <w:p w14:paraId="4F086FCB" w14:textId="77777777" w:rsidR="00AF4FDC" w:rsidRPr="001D0EE4" w:rsidRDefault="00AF4FDC" w:rsidP="00247A19">
      <w:pPr>
        <w:spacing w:after="0"/>
        <w:jc w:val="both"/>
        <w:rPr>
          <w:rFonts w:ascii="Arial" w:hAnsi="Arial"/>
        </w:rPr>
      </w:pPr>
      <w:r w:rsidRPr="001D0EE4">
        <w:rPr>
          <w:rFonts w:ascii="Arial" w:hAnsi="Arial"/>
        </w:rPr>
        <w:t>IČ:</w:t>
      </w:r>
      <w:r w:rsidRPr="001D0EE4">
        <w:rPr>
          <w:rFonts w:ascii="Arial" w:hAnsi="Arial"/>
        </w:rPr>
        <w:tab/>
      </w:r>
      <w:r w:rsidRPr="001D0EE4">
        <w:rPr>
          <w:rFonts w:ascii="Arial" w:hAnsi="Arial"/>
        </w:rPr>
        <w:tab/>
      </w:r>
      <w:r w:rsidRPr="001D0EE4">
        <w:rPr>
          <w:rFonts w:ascii="Arial" w:hAnsi="Arial"/>
        </w:rPr>
        <w:tab/>
      </w:r>
      <w:r w:rsidRPr="001D0EE4">
        <w:rPr>
          <w:rFonts w:ascii="Arial" w:hAnsi="Arial" w:cs="Arial"/>
        </w:rPr>
        <w:t>25300245</w:t>
      </w:r>
    </w:p>
    <w:p w14:paraId="11B59E82" w14:textId="77777777" w:rsidR="00AF4FDC" w:rsidRPr="001D0EE4" w:rsidRDefault="00AF4FDC" w:rsidP="00247A19">
      <w:pPr>
        <w:spacing w:after="0"/>
        <w:jc w:val="both"/>
        <w:rPr>
          <w:rFonts w:ascii="Arial" w:hAnsi="Arial"/>
        </w:rPr>
      </w:pPr>
      <w:r w:rsidRPr="001D0EE4">
        <w:rPr>
          <w:rFonts w:ascii="Arial" w:hAnsi="Arial"/>
        </w:rPr>
        <w:t>DIČ:</w:t>
      </w:r>
      <w:r w:rsidRPr="001D0EE4">
        <w:rPr>
          <w:rFonts w:ascii="Arial" w:hAnsi="Arial"/>
        </w:rPr>
        <w:tab/>
      </w:r>
      <w:r w:rsidRPr="001D0EE4">
        <w:rPr>
          <w:rFonts w:ascii="Arial" w:hAnsi="Arial"/>
        </w:rPr>
        <w:tab/>
      </w:r>
      <w:r w:rsidRPr="001D0EE4">
        <w:rPr>
          <w:rFonts w:ascii="Arial" w:hAnsi="Arial"/>
        </w:rPr>
        <w:tab/>
        <w:t>CZ</w:t>
      </w:r>
      <w:r w:rsidRPr="001D0EE4">
        <w:rPr>
          <w:rFonts w:ascii="Arial" w:hAnsi="Arial" w:cs="Arial"/>
        </w:rPr>
        <w:t>25300245</w:t>
      </w:r>
    </w:p>
    <w:p w14:paraId="47AB3B78" w14:textId="77777777" w:rsidR="0084710E" w:rsidRPr="001D0EE4" w:rsidRDefault="0084710E" w:rsidP="00247A19">
      <w:pPr>
        <w:spacing w:after="0"/>
        <w:jc w:val="both"/>
        <w:rPr>
          <w:rFonts w:ascii="Arial" w:eastAsia="Times New Roman" w:hAnsi="Arial" w:cs="Times New Roman"/>
          <w:lang w:eastAsia="cs-CZ"/>
        </w:rPr>
      </w:pPr>
      <w:r w:rsidRPr="001D0EE4">
        <w:rPr>
          <w:rFonts w:ascii="Arial" w:eastAsia="Times New Roman" w:hAnsi="Arial" w:cs="Times New Roman"/>
          <w:lang w:eastAsia="cs-CZ"/>
        </w:rPr>
        <w:t xml:space="preserve">zapsán v obchodním rejstříku vedeném Krajským soudem </w:t>
      </w:r>
      <w:r w:rsidRPr="001D0EE4">
        <w:rPr>
          <w:rFonts w:ascii="Arial" w:eastAsia="Times New Roman" w:hAnsi="Arial" w:cs="Arial"/>
          <w:lang w:eastAsia="cs-CZ"/>
        </w:rPr>
        <w:t>v Brně, oddíl C, vložka 23315</w:t>
      </w:r>
    </w:p>
    <w:p w14:paraId="0F15554C" w14:textId="77777777" w:rsidR="0084710E" w:rsidRPr="001D0EE4" w:rsidRDefault="0084710E" w:rsidP="00247A19">
      <w:pPr>
        <w:spacing w:after="240"/>
        <w:jc w:val="both"/>
        <w:rPr>
          <w:rFonts w:ascii="Arial" w:eastAsia="Times New Roman" w:hAnsi="Arial" w:cs="Times New Roman"/>
          <w:lang w:eastAsia="cs-CZ"/>
        </w:rPr>
      </w:pPr>
      <w:r w:rsidRPr="001D0EE4">
        <w:rPr>
          <w:rFonts w:ascii="Arial" w:eastAsia="Times New Roman" w:hAnsi="Arial" w:cs="Times New Roman"/>
          <w:lang w:eastAsia="cs-CZ"/>
        </w:rPr>
        <w:t>(dále jen „zhotovitel“)</w:t>
      </w:r>
    </w:p>
    <w:p w14:paraId="0B4DD2E9" w14:textId="0C66C5A0" w:rsidR="001C6DD2" w:rsidRPr="001D0EE4" w:rsidRDefault="001C6DD2" w:rsidP="00247A19">
      <w:pPr>
        <w:pStyle w:val="Bezmezer"/>
        <w:spacing w:line="276" w:lineRule="auto"/>
        <w:rPr>
          <w:rFonts w:ascii="Arial" w:hAnsi="Arial" w:cs="Arial"/>
          <w:sz w:val="22"/>
        </w:rPr>
      </w:pPr>
      <w:r w:rsidRPr="001D0EE4">
        <w:rPr>
          <w:rFonts w:ascii="Arial" w:hAnsi="Arial" w:cs="Arial"/>
          <w:sz w:val="22"/>
        </w:rPr>
        <w:t xml:space="preserve">uzavírají </w:t>
      </w:r>
      <w:r w:rsidR="00207A1C" w:rsidRPr="001D0EE4">
        <w:rPr>
          <w:rFonts w:ascii="Arial" w:hAnsi="Arial" w:cs="Arial"/>
          <w:sz w:val="22"/>
        </w:rPr>
        <w:t xml:space="preserve">níže uvedeného dne, měsíce a roku </w:t>
      </w:r>
      <w:r w:rsidRPr="001D0EE4">
        <w:rPr>
          <w:rFonts w:ascii="Arial" w:hAnsi="Arial" w:cs="Arial"/>
          <w:sz w:val="22"/>
        </w:rPr>
        <w:t xml:space="preserve">tento </w:t>
      </w:r>
      <w:r w:rsidR="00581716" w:rsidRPr="001D0EE4">
        <w:rPr>
          <w:rFonts w:ascii="Arial" w:hAnsi="Arial" w:cs="Arial"/>
          <w:sz w:val="22"/>
        </w:rPr>
        <w:t>D</w:t>
      </w:r>
      <w:r w:rsidRPr="001D0EE4">
        <w:rPr>
          <w:rFonts w:ascii="Arial" w:hAnsi="Arial" w:cs="Arial"/>
          <w:sz w:val="22"/>
        </w:rPr>
        <w:t xml:space="preserve">odatek č. 1 ke </w:t>
      </w:r>
      <w:r w:rsidR="00581716" w:rsidRPr="001D0EE4">
        <w:rPr>
          <w:rFonts w:ascii="Arial" w:hAnsi="Arial" w:cs="Arial"/>
          <w:sz w:val="22"/>
        </w:rPr>
        <w:t>S</w:t>
      </w:r>
      <w:r w:rsidRPr="001D0EE4">
        <w:rPr>
          <w:rFonts w:ascii="Arial" w:hAnsi="Arial" w:cs="Arial"/>
          <w:sz w:val="22"/>
        </w:rPr>
        <w:t xml:space="preserve">mlouvě o dílo, </w:t>
      </w:r>
      <w:r w:rsidR="00207A1C" w:rsidRPr="001D0EE4">
        <w:rPr>
          <w:rFonts w:ascii="Arial" w:hAnsi="Arial" w:cs="Arial"/>
          <w:sz w:val="22"/>
        </w:rPr>
        <w:br/>
      </w:r>
      <w:r w:rsidRPr="001D0EE4">
        <w:rPr>
          <w:rFonts w:ascii="Arial" w:hAnsi="Arial" w:cs="Arial"/>
          <w:sz w:val="22"/>
        </w:rPr>
        <w:t>č. j.: KÚ-</w:t>
      </w:r>
      <w:r w:rsidRPr="001D0EE4">
        <w:rPr>
          <w:rFonts w:ascii="Arial" w:hAnsi="Arial" w:cs="Arial"/>
          <w:bCs/>
          <w:kern w:val="32"/>
          <w:sz w:val="22"/>
        </w:rPr>
        <w:t>15708</w:t>
      </w:r>
      <w:r w:rsidRPr="001D0EE4">
        <w:rPr>
          <w:rFonts w:ascii="Arial" w:hAnsi="Arial" w:cs="Arial"/>
          <w:sz w:val="22"/>
        </w:rPr>
        <w:t>/2024-770-01001-1 ze dne 14.11.2024 (dále jen „</w:t>
      </w:r>
      <w:r w:rsidR="00581716" w:rsidRPr="001D0EE4">
        <w:rPr>
          <w:rFonts w:ascii="Arial" w:hAnsi="Arial" w:cs="Arial"/>
          <w:sz w:val="22"/>
        </w:rPr>
        <w:t>D</w:t>
      </w:r>
      <w:r w:rsidRPr="001D0EE4">
        <w:rPr>
          <w:rFonts w:ascii="Arial" w:hAnsi="Arial" w:cs="Arial"/>
          <w:sz w:val="22"/>
        </w:rPr>
        <w:t>odatek</w:t>
      </w:r>
      <w:r w:rsidR="000B4038" w:rsidRPr="001D0EE4">
        <w:rPr>
          <w:rFonts w:ascii="Arial" w:hAnsi="Arial" w:cs="Arial"/>
          <w:sz w:val="22"/>
        </w:rPr>
        <w:t xml:space="preserve"> č. 1</w:t>
      </w:r>
      <w:r w:rsidRPr="001D0EE4">
        <w:rPr>
          <w:rFonts w:ascii="Arial" w:hAnsi="Arial" w:cs="Arial"/>
          <w:sz w:val="22"/>
        </w:rPr>
        <w:t>“)</w:t>
      </w:r>
      <w:r w:rsidR="00207A1C" w:rsidRPr="001D0EE4">
        <w:rPr>
          <w:rFonts w:ascii="Arial" w:hAnsi="Arial" w:cs="Arial"/>
          <w:sz w:val="22"/>
        </w:rPr>
        <w:t xml:space="preserve">. </w:t>
      </w:r>
    </w:p>
    <w:p w14:paraId="4CF302A7" w14:textId="77777777" w:rsidR="005541DC" w:rsidRPr="001D0EE4" w:rsidRDefault="005541DC" w:rsidP="00247A19">
      <w:pPr>
        <w:contextualSpacing/>
        <w:rPr>
          <w:rFonts w:ascii="Arial" w:hAnsi="Arial" w:cs="Arial"/>
          <w:i/>
        </w:rPr>
      </w:pPr>
    </w:p>
    <w:p w14:paraId="21B9A97F" w14:textId="77777777" w:rsidR="005541DC" w:rsidRPr="001D0EE4" w:rsidRDefault="005541DC" w:rsidP="00247A19">
      <w:pPr>
        <w:contextualSpacing/>
        <w:jc w:val="center"/>
        <w:rPr>
          <w:rFonts w:ascii="Arial" w:hAnsi="Arial" w:cs="Arial"/>
          <w:b/>
          <w:bCs/>
        </w:rPr>
      </w:pPr>
      <w:r w:rsidRPr="001D0EE4">
        <w:rPr>
          <w:rFonts w:ascii="Arial" w:hAnsi="Arial" w:cs="Arial"/>
          <w:b/>
          <w:bCs/>
        </w:rPr>
        <w:t>I.</w:t>
      </w:r>
    </w:p>
    <w:p w14:paraId="6AA82508" w14:textId="3FAFC027" w:rsidR="005541DC" w:rsidRPr="001D0EE4" w:rsidRDefault="00581716" w:rsidP="007A3C18">
      <w:pPr>
        <w:contextualSpacing/>
        <w:jc w:val="both"/>
        <w:rPr>
          <w:rFonts w:ascii="Arial" w:hAnsi="Arial" w:cs="Arial"/>
        </w:rPr>
      </w:pPr>
      <w:r w:rsidRPr="001D0EE4">
        <w:rPr>
          <w:rFonts w:ascii="Arial" w:hAnsi="Arial" w:cs="Arial"/>
        </w:rPr>
        <w:t xml:space="preserve">Výše uvedené smluvní strany se tímto </w:t>
      </w:r>
      <w:r w:rsidR="005541DC" w:rsidRPr="001D0EE4">
        <w:rPr>
          <w:rFonts w:ascii="Arial" w:hAnsi="Arial" w:cs="Arial"/>
        </w:rPr>
        <w:t xml:space="preserve">dohodly na následující </w:t>
      </w:r>
      <w:r w:rsidR="00134FF8" w:rsidRPr="001D0EE4">
        <w:rPr>
          <w:rFonts w:ascii="Arial" w:hAnsi="Arial" w:cs="Arial"/>
        </w:rPr>
        <w:t>změn</w:t>
      </w:r>
      <w:r w:rsidR="000B4038" w:rsidRPr="001D0EE4">
        <w:rPr>
          <w:rFonts w:ascii="Arial" w:hAnsi="Arial" w:cs="Arial"/>
        </w:rPr>
        <w:t>ě</w:t>
      </w:r>
      <w:r w:rsidR="00134FF8" w:rsidRPr="001D0EE4">
        <w:rPr>
          <w:rFonts w:ascii="Arial" w:hAnsi="Arial" w:cs="Arial"/>
        </w:rPr>
        <w:t xml:space="preserve"> </w:t>
      </w:r>
      <w:r w:rsidRPr="001D0EE4">
        <w:rPr>
          <w:rFonts w:ascii="Arial" w:hAnsi="Arial" w:cs="Arial"/>
        </w:rPr>
        <w:t>S</w:t>
      </w:r>
      <w:r w:rsidR="00134FF8" w:rsidRPr="001D0EE4">
        <w:rPr>
          <w:rFonts w:ascii="Arial" w:hAnsi="Arial" w:cs="Arial"/>
        </w:rPr>
        <w:t>mlouvy</w:t>
      </w:r>
      <w:r w:rsidR="001E5665" w:rsidRPr="001D0EE4">
        <w:rPr>
          <w:rFonts w:ascii="Arial" w:hAnsi="Arial" w:cs="Arial"/>
        </w:rPr>
        <w:t xml:space="preserve"> </w:t>
      </w:r>
      <w:r w:rsidR="001C6DD2" w:rsidRPr="001D0EE4">
        <w:rPr>
          <w:rFonts w:ascii="Arial" w:hAnsi="Arial" w:cs="Arial"/>
        </w:rPr>
        <w:t>o dílo</w:t>
      </w:r>
      <w:r w:rsidR="001E5665" w:rsidRPr="001D0EE4">
        <w:rPr>
          <w:rFonts w:ascii="Arial" w:hAnsi="Arial" w:cs="Arial"/>
        </w:rPr>
        <w:t>, č.</w:t>
      </w:r>
      <w:r w:rsidR="0008472A" w:rsidRPr="001D0EE4">
        <w:rPr>
          <w:rFonts w:ascii="Arial" w:hAnsi="Arial" w:cs="Arial"/>
        </w:rPr>
        <w:t xml:space="preserve"> </w:t>
      </w:r>
      <w:r w:rsidR="001E5665" w:rsidRPr="001D0EE4">
        <w:rPr>
          <w:rFonts w:ascii="Arial" w:hAnsi="Arial" w:cs="Arial"/>
        </w:rPr>
        <w:t>j.: KÚ-</w:t>
      </w:r>
      <w:r w:rsidR="001C6DD2" w:rsidRPr="001D0EE4">
        <w:rPr>
          <w:rFonts w:ascii="Arial" w:hAnsi="Arial" w:cs="Arial"/>
          <w:bCs/>
          <w:kern w:val="32"/>
        </w:rPr>
        <w:t>15708</w:t>
      </w:r>
      <w:r w:rsidR="001C6DD2" w:rsidRPr="001D0EE4">
        <w:rPr>
          <w:rFonts w:ascii="Arial" w:hAnsi="Arial" w:cs="Arial"/>
        </w:rPr>
        <w:t>/2024</w:t>
      </w:r>
      <w:r w:rsidR="001E5665" w:rsidRPr="001D0EE4">
        <w:rPr>
          <w:rFonts w:ascii="Arial" w:hAnsi="Arial" w:cs="Arial"/>
        </w:rPr>
        <w:t xml:space="preserve">-770-01001-1, ze dne </w:t>
      </w:r>
      <w:r w:rsidR="001C6DD2" w:rsidRPr="001D0EE4">
        <w:rPr>
          <w:rFonts w:ascii="Arial" w:hAnsi="Arial" w:cs="Arial"/>
        </w:rPr>
        <w:t>14.11.2024</w:t>
      </w:r>
      <w:r w:rsidR="00134FF8" w:rsidRPr="001D0EE4">
        <w:rPr>
          <w:rFonts w:ascii="Arial" w:hAnsi="Arial" w:cs="Arial"/>
        </w:rPr>
        <w:t xml:space="preserve"> (dále</w:t>
      </w:r>
      <w:r w:rsidR="005541DC" w:rsidRPr="001D0EE4">
        <w:rPr>
          <w:rFonts w:ascii="Arial" w:hAnsi="Arial" w:cs="Arial"/>
        </w:rPr>
        <w:t xml:space="preserve"> jen „</w:t>
      </w:r>
      <w:r w:rsidRPr="001D0EE4">
        <w:rPr>
          <w:rFonts w:ascii="Arial" w:hAnsi="Arial" w:cs="Arial"/>
        </w:rPr>
        <w:t>S</w:t>
      </w:r>
      <w:r w:rsidR="005541DC" w:rsidRPr="001D0EE4">
        <w:rPr>
          <w:rFonts w:ascii="Arial" w:hAnsi="Arial" w:cs="Arial"/>
        </w:rPr>
        <w:t>mlouva“):</w:t>
      </w:r>
    </w:p>
    <w:p w14:paraId="4FA19113" w14:textId="77777777" w:rsidR="005541DC" w:rsidRPr="001D0EE4" w:rsidRDefault="005541DC" w:rsidP="007A3C18">
      <w:pPr>
        <w:contextualSpacing/>
        <w:jc w:val="both"/>
        <w:rPr>
          <w:rFonts w:ascii="Arial" w:hAnsi="Arial" w:cs="Arial"/>
        </w:rPr>
      </w:pPr>
    </w:p>
    <w:p w14:paraId="044778B2" w14:textId="63268E43" w:rsidR="008A2137" w:rsidRPr="001D0EE4" w:rsidRDefault="00134FF8" w:rsidP="007A3C18">
      <w:pPr>
        <w:contextualSpacing/>
        <w:jc w:val="both"/>
        <w:rPr>
          <w:rFonts w:ascii="Arial" w:hAnsi="Arial" w:cs="Arial"/>
          <w:bCs/>
        </w:rPr>
      </w:pPr>
      <w:r w:rsidRPr="001D0EE4">
        <w:rPr>
          <w:rFonts w:ascii="Arial" w:hAnsi="Arial" w:cs="Arial"/>
          <w:bCs/>
        </w:rPr>
        <w:t xml:space="preserve">V příloze č. 1 </w:t>
      </w:r>
      <w:r w:rsidR="003E6EF2" w:rsidRPr="001D0EE4">
        <w:rPr>
          <w:rFonts w:ascii="Arial" w:hAnsi="Arial" w:cs="Arial"/>
          <w:bCs/>
        </w:rPr>
        <w:t>Smlouvy – Položkový</w:t>
      </w:r>
      <w:r w:rsidR="001C6DD2" w:rsidRPr="001D0EE4">
        <w:rPr>
          <w:rFonts w:ascii="Arial" w:hAnsi="Arial" w:cs="Arial"/>
          <w:bCs/>
        </w:rPr>
        <w:t xml:space="preserve"> rozpočet se mění položka Rám MM 2250X600 ZINC na položku Rám MM 2750X600 ZINC</w:t>
      </w:r>
      <w:r w:rsidR="00D318B9" w:rsidRPr="001D0EE4">
        <w:rPr>
          <w:rFonts w:ascii="Arial" w:hAnsi="Arial" w:cs="Arial"/>
          <w:bCs/>
        </w:rPr>
        <w:t>.</w:t>
      </w:r>
    </w:p>
    <w:p w14:paraId="79E7BCA4" w14:textId="77777777" w:rsidR="008A2137" w:rsidRPr="001D0EE4" w:rsidRDefault="008A2137" w:rsidP="00247A19">
      <w:pPr>
        <w:contextualSpacing/>
        <w:jc w:val="center"/>
        <w:rPr>
          <w:rFonts w:ascii="Arial" w:hAnsi="Arial" w:cs="Arial"/>
          <w:b/>
          <w:i/>
          <w:u w:val="single"/>
        </w:rPr>
      </w:pPr>
    </w:p>
    <w:p w14:paraId="4A3CDDD5" w14:textId="77777777" w:rsidR="008A2137" w:rsidRPr="001D0EE4" w:rsidRDefault="008A2137" w:rsidP="00247A19">
      <w:pPr>
        <w:contextualSpacing/>
        <w:jc w:val="center"/>
        <w:rPr>
          <w:rFonts w:ascii="Arial" w:hAnsi="Arial" w:cs="Arial"/>
          <w:b/>
          <w:bCs/>
        </w:rPr>
      </w:pPr>
      <w:r w:rsidRPr="001D0EE4">
        <w:rPr>
          <w:rFonts w:ascii="Arial" w:hAnsi="Arial" w:cs="Arial"/>
          <w:b/>
          <w:bCs/>
        </w:rPr>
        <w:t>II.</w:t>
      </w:r>
    </w:p>
    <w:p w14:paraId="1C1710C5" w14:textId="7D74D26A" w:rsidR="008A2137" w:rsidRPr="001D0EE4" w:rsidRDefault="008A2137" w:rsidP="007A3C18">
      <w:pPr>
        <w:contextualSpacing/>
        <w:jc w:val="both"/>
        <w:rPr>
          <w:rFonts w:ascii="Arial" w:hAnsi="Arial" w:cs="Arial"/>
        </w:rPr>
      </w:pPr>
      <w:r w:rsidRPr="001D0EE4">
        <w:rPr>
          <w:rFonts w:ascii="Arial" w:hAnsi="Arial" w:cs="Arial"/>
        </w:rPr>
        <w:t xml:space="preserve">Ostatní ustanovení </w:t>
      </w:r>
      <w:r w:rsidR="003E6EF2" w:rsidRPr="001D0EE4">
        <w:rPr>
          <w:rFonts w:ascii="Arial" w:hAnsi="Arial" w:cs="Arial"/>
        </w:rPr>
        <w:t>S</w:t>
      </w:r>
      <w:r w:rsidRPr="001D0EE4">
        <w:rPr>
          <w:rFonts w:ascii="Arial" w:hAnsi="Arial" w:cs="Arial"/>
        </w:rPr>
        <w:t xml:space="preserve">mlouvy </w:t>
      </w:r>
      <w:r w:rsidR="00207A1C" w:rsidRPr="001D0EE4">
        <w:rPr>
          <w:rFonts w:ascii="Arial" w:hAnsi="Arial" w:cs="Arial"/>
        </w:rPr>
        <w:t xml:space="preserve">nedotčené tímto Dodatkem č. 1 </w:t>
      </w:r>
      <w:r w:rsidRPr="001D0EE4">
        <w:rPr>
          <w:rFonts w:ascii="Arial" w:hAnsi="Arial" w:cs="Arial"/>
        </w:rPr>
        <w:t xml:space="preserve">zůstávají beze změny. </w:t>
      </w:r>
    </w:p>
    <w:p w14:paraId="3BEB079E" w14:textId="77777777" w:rsidR="008A2137" w:rsidRPr="001D0EE4" w:rsidRDefault="008A2137" w:rsidP="00247A19">
      <w:pPr>
        <w:contextualSpacing/>
        <w:rPr>
          <w:rFonts w:ascii="Arial" w:hAnsi="Arial" w:cs="Arial"/>
        </w:rPr>
      </w:pPr>
    </w:p>
    <w:p w14:paraId="42901F20" w14:textId="2B6C732B" w:rsidR="008A2137" w:rsidRPr="001D0EE4" w:rsidRDefault="008A2137" w:rsidP="00247A19">
      <w:pPr>
        <w:contextualSpacing/>
        <w:jc w:val="center"/>
        <w:rPr>
          <w:rFonts w:ascii="Arial" w:hAnsi="Arial" w:cs="Arial"/>
          <w:b/>
          <w:bCs/>
        </w:rPr>
      </w:pPr>
      <w:r w:rsidRPr="001D0EE4">
        <w:rPr>
          <w:rFonts w:ascii="Arial" w:hAnsi="Arial" w:cs="Arial"/>
          <w:b/>
          <w:bCs/>
        </w:rPr>
        <w:t>III.</w:t>
      </w:r>
    </w:p>
    <w:p w14:paraId="5B14078A" w14:textId="54097163" w:rsidR="001200F7" w:rsidRPr="001D0EE4" w:rsidRDefault="001200F7" w:rsidP="00247A1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1D0EE4">
        <w:rPr>
          <w:rFonts w:ascii="Arial" w:hAnsi="Arial" w:cs="Arial"/>
        </w:rPr>
        <w:t xml:space="preserve">Tento Dodatek č. 1 je uzavřen a nabývá platnosti okamžikem podpisu poslední stranou Smlouvy a účinnosti dnem jeho uveřejnění v registru smluv v souladu se zákonem </w:t>
      </w:r>
      <w:r w:rsidRPr="001D0EE4">
        <w:rPr>
          <w:rFonts w:ascii="Arial" w:hAnsi="Arial" w:cs="Arial"/>
        </w:rPr>
        <w:br/>
        <w:t>č. 340/2015 Sb., o zvláštních podmínkách účinnosti některých smluv, uveřejňování těchto smluv a o registru smluv</w:t>
      </w:r>
      <w:r w:rsidR="00247A19" w:rsidRPr="001D0EE4">
        <w:rPr>
          <w:rFonts w:ascii="Arial" w:hAnsi="Arial" w:cs="Arial"/>
        </w:rPr>
        <w:t>, ve znění pozdějších předpisů, s tím, že toto uveřejnění zajistí objednatel.</w:t>
      </w:r>
    </w:p>
    <w:p w14:paraId="2654EF41" w14:textId="77777777" w:rsidR="001200F7" w:rsidRPr="001D0EE4" w:rsidRDefault="001200F7" w:rsidP="00247A19">
      <w:pPr>
        <w:pStyle w:val="Odstavecseseznamem"/>
        <w:ind w:left="284"/>
        <w:jc w:val="both"/>
        <w:rPr>
          <w:rFonts w:ascii="Arial" w:hAnsi="Arial" w:cs="Arial"/>
        </w:rPr>
      </w:pPr>
    </w:p>
    <w:p w14:paraId="4E671CF7" w14:textId="5126FF88" w:rsidR="001200F7" w:rsidRPr="001D0EE4" w:rsidRDefault="001200F7" w:rsidP="00247A1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1D0EE4">
        <w:rPr>
          <w:rFonts w:ascii="Arial" w:hAnsi="Arial" w:cs="Arial"/>
        </w:rPr>
        <w:t>Plnění předmětu tohoto Dodatku č. 1 před účinností tohoto Dodatku č. 1 se považuje za plnění podle tohoto Dodatku č. 1 a práva a povinnosti z něj vzniklé se řídí tímto Dodatkem č. 1.</w:t>
      </w:r>
    </w:p>
    <w:p w14:paraId="3FCF5E66" w14:textId="75F7F0B8" w:rsidR="001C6DD2" w:rsidRPr="001D0EE4" w:rsidRDefault="001200F7" w:rsidP="00247A1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1D0EE4">
        <w:rPr>
          <w:rFonts w:ascii="Arial" w:hAnsi="Arial" w:cs="Arial"/>
        </w:rPr>
        <w:lastRenderedPageBreak/>
        <w:t xml:space="preserve">Obě </w:t>
      </w:r>
      <w:r w:rsidR="001C6DD2" w:rsidRPr="001D0EE4">
        <w:rPr>
          <w:rFonts w:ascii="Arial" w:hAnsi="Arial" w:cs="Arial"/>
        </w:rPr>
        <w:t xml:space="preserve">strany </w:t>
      </w:r>
      <w:r w:rsidRPr="001D0EE4">
        <w:rPr>
          <w:rFonts w:ascii="Arial" w:hAnsi="Arial" w:cs="Arial"/>
        </w:rPr>
        <w:t xml:space="preserve">Smlouvy </w:t>
      </w:r>
      <w:r w:rsidR="001C6DD2" w:rsidRPr="001D0EE4">
        <w:rPr>
          <w:rFonts w:ascii="Arial" w:hAnsi="Arial" w:cs="Arial"/>
        </w:rPr>
        <w:t xml:space="preserve">prohlašují, že tento </w:t>
      </w:r>
      <w:r w:rsidR="003E6EF2" w:rsidRPr="001D0EE4">
        <w:rPr>
          <w:rFonts w:ascii="Arial" w:hAnsi="Arial" w:cs="Arial"/>
        </w:rPr>
        <w:t>D</w:t>
      </w:r>
      <w:r w:rsidR="001C6DD2" w:rsidRPr="001D0EE4">
        <w:rPr>
          <w:rFonts w:ascii="Arial" w:hAnsi="Arial" w:cs="Arial"/>
        </w:rPr>
        <w:t>odatek</w:t>
      </w:r>
      <w:r w:rsidR="000B4038" w:rsidRPr="001D0EE4">
        <w:rPr>
          <w:rFonts w:ascii="Arial" w:hAnsi="Arial" w:cs="Arial"/>
        </w:rPr>
        <w:t xml:space="preserve"> č. 1</w:t>
      </w:r>
      <w:r w:rsidR="001C6DD2" w:rsidRPr="001D0EE4">
        <w:rPr>
          <w:rFonts w:ascii="Arial" w:hAnsi="Arial" w:cs="Arial"/>
        </w:rPr>
        <w:t xml:space="preserve"> </w:t>
      </w:r>
      <w:r w:rsidRPr="001D0EE4">
        <w:rPr>
          <w:rFonts w:ascii="Arial" w:hAnsi="Arial" w:cs="Arial"/>
        </w:rPr>
        <w:t>uzavřely svobodně a vážně, nikoliv z přinucení nebo omylu. Na důkaz toho připojují své podpisy</w:t>
      </w:r>
      <w:r w:rsidR="001C6DD2" w:rsidRPr="001D0EE4">
        <w:rPr>
          <w:rFonts w:ascii="Arial" w:hAnsi="Arial" w:cs="Arial"/>
        </w:rPr>
        <w:t xml:space="preserve">. </w:t>
      </w:r>
    </w:p>
    <w:p w14:paraId="373D9A5A" w14:textId="17BBB74A" w:rsidR="001200F7" w:rsidRPr="001D0EE4" w:rsidRDefault="001200F7" w:rsidP="00247A19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1D0EE4">
        <w:rPr>
          <w:rFonts w:ascii="Arial" w:hAnsi="Arial" w:cs="Arial"/>
          <w:bCs/>
          <w:sz w:val="22"/>
          <w:szCs w:val="22"/>
        </w:rPr>
        <w:t>Tento Dodatek č. 1 je uzavírán v elektronické podobě, tj. prostřednictvím uznávaného elektronického podpisu ve smyslu zákona č. 297/2016 Sb., o službách vytvářejících důvěru pro elektronické transakce, v</w:t>
      </w:r>
      <w:r w:rsidR="00247A19" w:rsidRPr="001D0EE4">
        <w:rPr>
          <w:rFonts w:ascii="Arial" w:hAnsi="Arial" w:cs="Arial"/>
          <w:bCs/>
          <w:sz w:val="22"/>
          <w:szCs w:val="22"/>
        </w:rPr>
        <w:t>e znění pozdějších předpisů</w:t>
      </w:r>
      <w:r w:rsidRPr="001D0EE4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B719F3B" w14:textId="77777777" w:rsidR="001200F7" w:rsidRPr="001D0EE4" w:rsidRDefault="001200F7" w:rsidP="00247A19">
      <w:pPr>
        <w:pStyle w:val="Default"/>
        <w:spacing w:line="276" w:lineRule="auto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514C9762" w14:textId="77777777" w:rsidR="008A2137" w:rsidRPr="001D0EE4" w:rsidRDefault="008A2137" w:rsidP="00247A19">
      <w:pPr>
        <w:contextualSpacing/>
        <w:rPr>
          <w:rFonts w:ascii="Arial" w:hAnsi="Arial" w:cs="Arial"/>
        </w:rPr>
      </w:pPr>
    </w:p>
    <w:tbl>
      <w:tblPr>
        <w:tblW w:w="85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3440"/>
      </w:tblGrid>
      <w:tr w:rsidR="001200F7" w:rsidRPr="001D0EE4" w14:paraId="2A592372" w14:textId="77777777" w:rsidTr="007145CF">
        <w:trPr>
          <w:trHeight w:val="886"/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54BA108E" w14:textId="77777777" w:rsidR="001200F7" w:rsidRPr="001D0EE4" w:rsidRDefault="001200F7" w:rsidP="00247A19">
            <w:pPr>
              <w:spacing w:after="0"/>
              <w:ind w:right="-27"/>
              <w:rPr>
                <w:rFonts w:ascii="Arial" w:eastAsia="Times New Roman" w:hAnsi="Arial" w:cs="Arial"/>
                <w:lang w:eastAsia="cs-CZ"/>
              </w:rPr>
            </w:pPr>
            <w:r w:rsidRPr="001D0EE4">
              <w:rPr>
                <w:rFonts w:ascii="Arial" w:eastAsia="Times New Roman" w:hAnsi="Arial" w:cs="Arial"/>
                <w:lang w:eastAsia="cs-CZ"/>
              </w:rPr>
              <w:t xml:space="preserve">       Česká republika – </w:t>
            </w:r>
            <w:r w:rsidRPr="001D0EE4">
              <w:rPr>
                <w:rFonts w:ascii="Arial" w:eastAsia="Times New Roman" w:hAnsi="Arial" w:cs="Arial"/>
                <w:lang w:eastAsia="cs-CZ"/>
              </w:rPr>
              <w:br/>
              <w:t xml:space="preserve">       Katastrální   úřad pro Zlínský kraj</w:t>
            </w:r>
          </w:p>
          <w:p w14:paraId="0119FB78" w14:textId="77777777" w:rsidR="001200F7" w:rsidRPr="001D0EE4" w:rsidRDefault="001200F7" w:rsidP="00247A19">
            <w:pPr>
              <w:spacing w:after="0"/>
              <w:rPr>
                <w:rFonts w:ascii="Arial" w:eastAsia="Times New Roman" w:hAnsi="Arial" w:cs="Arial"/>
                <w:lang w:eastAsia="cs-CZ"/>
              </w:rPr>
            </w:pPr>
          </w:p>
          <w:p w14:paraId="5CD0E2F0" w14:textId="77777777" w:rsidR="001200F7" w:rsidRPr="001D0EE4" w:rsidRDefault="001200F7" w:rsidP="00247A19">
            <w:pPr>
              <w:spacing w:after="0"/>
              <w:rPr>
                <w:rFonts w:ascii="Arial" w:eastAsia="Times New Roman" w:hAnsi="Arial" w:cs="Arial"/>
                <w:lang w:eastAsia="cs-CZ"/>
              </w:rPr>
            </w:pPr>
          </w:p>
          <w:p w14:paraId="549F01CE" w14:textId="77777777" w:rsidR="001200F7" w:rsidRPr="001D0EE4" w:rsidRDefault="001200F7" w:rsidP="00247A19">
            <w:pPr>
              <w:spacing w:after="0"/>
              <w:rPr>
                <w:rFonts w:ascii="Arial" w:eastAsia="Times New Roman" w:hAnsi="Arial" w:cs="Arial"/>
                <w:lang w:eastAsia="cs-CZ"/>
              </w:rPr>
            </w:pPr>
          </w:p>
          <w:p w14:paraId="7315215C" w14:textId="77777777" w:rsidR="001200F7" w:rsidRPr="001D0EE4" w:rsidRDefault="001200F7" w:rsidP="00247A19">
            <w:pPr>
              <w:spacing w:after="0"/>
              <w:rPr>
                <w:rFonts w:ascii="Arial" w:eastAsia="Times New Roman" w:hAnsi="Arial" w:cs="Arial"/>
                <w:lang w:eastAsia="cs-CZ"/>
              </w:rPr>
            </w:pPr>
          </w:p>
          <w:p w14:paraId="0CADCB59" w14:textId="77777777" w:rsidR="001200F7" w:rsidRPr="001D0EE4" w:rsidRDefault="001200F7" w:rsidP="00247A19">
            <w:pPr>
              <w:spacing w:after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</w:tcPr>
          <w:p w14:paraId="025ED1CE" w14:textId="77777777" w:rsidR="001200F7" w:rsidRPr="001D0EE4" w:rsidRDefault="001200F7" w:rsidP="00247A19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D0EE4">
              <w:rPr>
                <w:rFonts w:ascii="Arial" w:eastAsia="Times New Roman" w:hAnsi="Arial" w:cs="Arial"/>
                <w:lang w:eastAsia="cs-CZ"/>
              </w:rPr>
              <w:t xml:space="preserve">                </w:t>
            </w:r>
          </w:p>
          <w:p w14:paraId="0AA36F5B" w14:textId="77777777" w:rsidR="001200F7" w:rsidRPr="001D0EE4" w:rsidRDefault="001200F7" w:rsidP="00247A19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3AF3AD49" w14:textId="77777777" w:rsidR="001200F7" w:rsidRPr="001D0EE4" w:rsidRDefault="001200F7" w:rsidP="00247A19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314B8EF8" w14:textId="77777777" w:rsidR="001200F7" w:rsidRPr="001D0EE4" w:rsidRDefault="001200F7" w:rsidP="00247A19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3AB89942" w14:textId="77777777" w:rsidR="001200F7" w:rsidRPr="001D0EE4" w:rsidRDefault="001200F7" w:rsidP="00247A19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56DC58A9" w14:textId="77777777" w:rsidR="001200F7" w:rsidRPr="001D0EE4" w:rsidRDefault="001200F7" w:rsidP="00247A19">
            <w:pPr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5E422382" w14:textId="77777777" w:rsidR="001200F7" w:rsidRPr="001D0EE4" w:rsidRDefault="001200F7" w:rsidP="00247A19">
            <w:pPr>
              <w:spacing w:after="240"/>
              <w:ind w:left="211"/>
              <w:rPr>
                <w:rFonts w:ascii="Arial" w:eastAsia="Times New Roman" w:hAnsi="Arial" w:cs="Arial"/>
                <w:lang w:eastAsia="cs-CZ"/>
              </w:rPr>
            </w:pPr>
            <w:r w:rsidRPr="001D0EE4">
              <w:rPr>
                <w:rFonts w:ascii="Arial" w:eastAsia="Times New Roman" w:hAnsi="Arial" w:cs="Arial"/>
                <w:lang w:eastAsia="cs-CZ"/>
              </w:rPr>
              <w:t xml:space="preserve">BEG BOHEMIA, spol. s r.o. </w:t>
            </w:r>
          </w:p>
        </w:tc>
      </w:tr>
    </w:tbl>
    <w:tbl>
      <w:tblPr>
        <w:tblpPr w:leftFromText="141" w:rightFromText="141" w:vertAnchor="text" w:horzAnchor="page" w:tblpX="7032" w:tblpY="212"/>
        <w:tblW w:w="34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</w:tblGrid>
      <w:tr w:rsidR="001200F7" w:rsidRPr="001D0EE4" w14:paraId="0F27A11D" w14:textId="77777777" w:rsidTr="007145CF">
        <w:trPr>
          <w:trHeight w:val="74"/>
        </w:trPr>
        <w:tc>
          <w:tcPr>
            <w:tcW w:w="3472" w:type="dxa"/>
          </w:tcPr>
          <w:p w14:paraId="38B19180" w14:textId="77777777" w:rsidR="001200F7" w:rsidRPr="001D0EE4" w:rsidRDefault="001200F7" w:rsidP="00247A19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D0EE4">
              <w:rPr>
                <w:rFonts w:ascii="Arial" w:eastAsia="Times New Roman" w:hAnsi="Arial" w:cs="Arial"/>
                <w:lang w:eastAsia="cs-CZ"/>
              </w:rPr>
              <w:t>JUDr. Ivan Pecl</w:t>
            </w:r>
          </w:p>
        </w:tc>
      </w:tr>
      <w:tr w:rsidR="001200F7" w:rsidRPr="001D0EE4" w14:paraId="3D887AB4" w14:textId="77777777" w:rsidTr="007145CF">
        <w:trPr>
          <w:trHeight w:val="272"/>
        </w:trPr>
        <w:tc>
          <w:tcPr>
            <w:tcW w:w="3472" w:type="dxa"/>
          </w:tcPr>
          <w:p w14:paraId="7E5C7F31" w14:textId="77777777" w:rsidR="001200F7" w:rsidRPr="001D0EE4" w:rsidRDefault="001200F7" w:rsidP="00247A19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D0EE4">
              <w:rPr>
                <w:rFonts w:ascii="Arial" w:eastAsia="Times New Roman" w:hAnsi="Arial" w:cs="Arial"/>
                <w:lang w:eastAsia="cs-CZ"/>
              </w:rPr>
              <w:t>jednatel společnosti</w:t>
            </w:r>
          </w:p>
        </w:tc>
      </w:tr>
    </w:tbl>
    <w:p w14:paraId="472BB941" w14:textId="77777777" w:rsidR="001C6DD2" w:rsidRDefault="001C6DD2" w:rsidP="00247A19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after="0"/>
        <w:ind w:left="1092" w:hanging="525"/>
        <w:jc w:val="both"/>
        <w:rPr>
          <w:rFonts w:ascii="Arial" w:hAnsi="Arial" w:cs="Arial"/>
        </w:rPr>
      </w:pPr>
    </w:p>
    <w:p w14:paraId="736EC46F" w14:textId="77777777" w:rsidR="001C6DD2" w:rsidRDefault="001C6DD2" w:rsidP="00247A19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after="0"/>
        <w:ind w:left="1092" w:hanging="5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Štěpán Forman</w:t>
      </w:r>
    </w:p>
    <w:p w14:paraId="7B72BDA6" w14:textId="77777777" w:rsidR="001C6DD2" w:rsidRPr="00C64178" w:rsidRDefault="001C6DD2" w:rsidP="00247A19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after="0"/>
        <w:ind w:left="1092" w:hanging="5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ředitel</w:t>
      </w:r>
    </w:p>
    <w:p w14:paraId="7BE275B9" w14:textId="77777777" w:rsidR="001C6DD2" w:rsidRDefault="001C6DD2" w:rsidP="001C6DD2">
      <w:pPr>
        <w:ind w:left="284" w:right="-2"/>
        <w:rPr>
          <w:rFonts w:ascii="Arial" w:hAnsi="Arial" w:cs="Arial"/>
        </w:rPr>
      </w:pPr>
    </w:p>
    <w:p w14:paraId="6463435E" w14:textId="77777777" w:rsidR="008A2137" w:rsidRPr="00924E06" w:rsidRDefault="008A2137" w:rsidP="00025BAF">
      <w:pPr>
        <w:contextualSpacing/>
        <w:rPr>
          <w:rFonts w:ascii="Arial" w:hAnsi="Arial" w:cs="Arial"/>
        </w:rPr>
      </w:pPr>
    </w:p>
    <w:sectPr w:rsidR="008A2137" w:rsidRPr="00924E06" w:rsidSect="00924E06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5688" w14:textId="77777777" w:rsidR="00C62EF6" w:rsidRDefault="00C62EF6" w:rsidP="0008472A">
      <w:pPr>
        <w:spacing w:after="0" w:line="240" w:lineRule="auto"/>
      </w:pPr>
      <w:r>
        <w:separator/>
      </w:r>
    </w:p>
  </w:endnote>
  <w:endnote w:type="continuationSeparator" w:id="0">
    <w:p w14:paraId="6B367D0D" w14:textId="77777777" w:rsidR="00C62EF6" w:rsidRDefault="00C62EF6" w:rsidP="000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4620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51F707A" w14:textId="77777777" w:rsidR="0008472A" w:rsidRPr="00924E06" w:rsidRDefault="0008472A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24E06">
          <w:rPr>
            <w:rFonts w:ascii="Arial" w:hAnsi="Arial" w:cs="Arial"/>
            <w:sz w:val="20"/>
            <w:szCs w:val="20"/>
          </w:rPr>
          <w:fldChar w:fldCharType="begin"/>
        </w:r>
        <w:r w:rsidRPr="00924E06">
          <w:rPr>
            <w:rFonts w:ascii="Arial" w:hAnsi="Arial" w:cs="Arial"/>
            <w:sz w:val="20"/>
            <w:szCs w:val="20"/>
          </w:rPr>
          <w:instrText>PAGE   \* MERGEFORMAT</w:instrText>
        </w:r>
        <w:r w:rsidRPr="00924E06">
          <w:rPr>
            <w:rFonts w:ascii="Arial" w:hAnsi="Arial" w:cs="Arial"/>
            <w:sz w:val="20"/>
            <w:szCs w:val="20"/>
          </w:rPr>
          <w:fldChar w:fldCharType="separate"/>
        </w:r>
        <w:r w:rsidR="00924E06">
          <w:rPr>
            <w:rFonts w:ascii="Arial" w:hAnsi="Arial" w:cs="Arial"/>
            <w:noProof/>
            <w:sz w:val="20"/>
            <w:szCs w:val="20"/>
          </w:rPr>
          <w:t>1</w:t>
        </w:r>
        <w:r w:rsidRPr="00924E0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22ADE72" w14:textId="77777777" w:rsidR="0008472A" w:rsidRDefault="000847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CA3B" w14:textId="77777777" w:rsidR="00C62EF6" w:rsidRDefault="00C62EF6" w:rsidP="0008472A">
      <w:pPr>
        <w:spacing w:after="0" w:line="240" w:lineRule="auto"/>
      </w:pPr>
      <w:r>
        <w:separator/>
      </w:r>
    </w:p>
  </w:footnote>
  <w:footnote w:type="continuationSeparator" w:id="0">
    <w:p w14:paraId="6ED1C528" w14:textId="77777777" w:rsidR="00C62EF6" w:rsidRDefault="00C62EF6" w:rsidP="0008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96809"/>
    <w:multiLevelType w:val="hybridMultilevel"/>
    <w:tmpl w:val="7098F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71C39"/>
    <w:multiLevelType w:val="hybridMultilevel"/>
    <w:tmpl w:val="C34CB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DC"/>
    <w:rsid w:val="00025BAF"/>
    <w:rsid w:val="0008472A"/>
    <w:rsid w:val="000B4038"/>
    <w:rsid w:val="000F513F"/>
    <w:rsid w:val="001200F7"/>
    <w:rsid w:val="00134FF8"/>
    <w:rsid w:val="001C6DD2"/>
    <w:rsid w:val="001D0EE4"/>
    <w:rsid w:val="001E5665"/>
    <w:rsid w:val="00207A1C"/>
    <w:rsid w:val="00247A19"/>
    <w:rsid w:val="00266ADA"/>
    <w:rsid w:val="003E6EF2"/>
    <w:rsid w:val="004537D6"/>
    <w:rsid w:val="005541DC"/>
    <w:rsid w:val="00557954"/>
    <w:rsid w:val="00581716"/>
    <w:rsid w:val="005A2E98"/>
    <w:rsid w:val="00784A3E"/>
    <w:rsid w:val="007A3C18"/>
    <w:rsid w:val="0084710E"/>
    <w:rsid w:val="00890FF3"/>
    <w:rsid w:val="008A2137"/>
    <w:rsid w:val="00924E06"/>
    <w:rsid w:val="0099220E"/>
    <w:rsid w:val="009B5498"/>
    <w:rsid w:val="00A56A48"/>
    <w:rsid w:val="00AF4FDC"/>
    <w:rsid w:val="00B0669D"/>
    <w:rsid w:val="00BE4199"/>
    <w:rsid w:val="00C62EF6"/>
    <w:rsid w:val="00D216A8"/>
    <w:rsid w:val="00D255F8"/>
    <w:rsid w:val="00D318B9"/>
    <w:rsid w:val="00D35530"/>
    <w:rsid w:val="00D602ED"/>
    <w:rsid w:val="00E1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A9E3"/>
  <w15:docId w15:val="{91FB480E-1039-4CCB-B49B-40922B47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66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4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72A"/>
  </w:style>
  <w:style w:type="paragraph" w:styleId="Zpat">
    <w:name w:val="footer"/>
    <w:basedOn w:val="Normln"/>
    <w:link w:val="ZpatChar"/>
    <w:uiPriority w:val="99"/>
    <w:unhideWhenUsed/>
    <w:rsid w:val="00084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72A"/>
  </w:style>
  <w:style w:type="paragraph" w:styleId="Bezmezer">
    <w:name w:val="No Spacing"/>
    <w:uiPriority w:val="1"/>
    <w:qFormat/>
    <w:rsid w:val="00AF4FDC"/>
    <w:pPr>
      <w:spacing w:after="0" w:line="240" w:lineRule="auto"/>
    </w:pPr>
    <w:rPr>
      <w:rFonts w:ascii="Garamond" w:hAnsi="Garamond"/>
      <w:sz w:val="24"/>
    </w:rPr>
  </w:style>
  <w:style w:type="paragraph" w:customStyle="1" w:styleId="Default">
    <w:name w:val="Default"/>
    <w:rsid w:val="001C6DD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autor1</dc:creator>
  <cp:lastModifiedBy>Ludvík Jakub</cp:lastModifiedBy>
  <cp:revision>15</cp:revision>
  <dcterms:created xsi:type="dcterms:W3CDTF">2024-12-13T08:23:00Z</dcterms:created>
  <dcterms:modified xsi:type="dcterms:W3CDTF">2024-12-13T13:31:00Z</dcterms:modified>
</cp:coreProperties>
</file>