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C7B4" w14:textId="727D10E8" w:rsidR="000E02B3" w:rsidRDefault="005420BE" w:rsidP="00B81729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81729">
        <w:rPr>
          <w:rFonts w:ascii="Times New Roman" w:hAnsi="Times New Roman"/>
          <w:b/>
          <w:bCs/>
          <w:szCs w:val="24"/>
        </w:rPr>
        <w:t>MGC servis s.r.o.</w:t>
      </w:r>
    </w:p>
    <w:p w14:paraId="42FE826D" w14:textId="004DF7E9" w:rsidR="00B81729" w:rsidRDefault="00B81729" w:rsidP="00B81729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Na Vyhlídce 1360</w:t>
      </w:r>
    </w:p>
    <w:p w14:paraId="355652CA" w14:textId="70BA1F6D" w:rsidR="00B81729" w:rsidRPr="00D31559" w:rsidRDefault="00B81729" w:rsidP="00B81729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282 01 Český Brod</w:t>
      </w:r>
    </w:p>
    <w:p w14:paraId="7CB5B935" w14:textId="2C35EAD0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B81729">
        <w:rPr>
          <w:rFonts w:ascii="Times New Roman" w:hAnsi="Times New Roman"/>
          <w:b/>
          <w:bCs/>
          <w:szCs w:val="24"/>
        </w:rPr>
        <w:t>26491516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14F2088B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014/</w:t>
      </w:r>
      <w:r w:rsidR="00B81729">
        <w:rPr>
          <w:rFonts w:ascii="Times New Roman" w:hAnsi="Times New Roman"/>
          <w:noProof/>
          <w:szCs w:val="24"/>
        </w:rPr>
        <w:t>205</w:t>
      </w:r>
      <w:r w:rsidRPr="00307571">
        <w:rPr>
          <w:rFonts w:ascii="Times New Roman" w:hAnsi="Times New Roman"/>
          <w:szCs w:val="24"/>
        </w:rPr>
        <w:tab/>
      </w:r>
      <w:r w:rsidRPr="003760B6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B81729">
        <w:rPr>
          <w:rFonts w:ascii="Times New Roman" w:hAnsi="Times New Roman"/>
          <w:szCs w:val="24"/>
        </w:rPr>
        <w:t>18.12.2024</w:t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15959E51" w14:textId="0D9FEDB8" w:rsidR="005420BE" w:rsidRPr="00307571" w:rsidRDefault="00B81729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10ks ESD MS WINDOWS 11 </w:t>
      </w:r>
      <w:proofErr w:type="spellStart"/>
      <w:r>
        <w:rPr>
          <w:rFonts w:ascii="Times New Roman" w:hAnsi="Times New Roman"/>
          <w:szCs w:val="24"/>
        </w:rPr>
        <w:t>Profesonall</w:t>
      </w:r>
      <w:proofErr w:type="spellEnd"/>
      <w:r>
        <w:rPr>
          <w:rFonts w:ascii="Times New Roman" w:hAnsi="Times New Roman"/>
          <w:szCs w:val="24"/>
        </w:rPr>
        <w:t xml:space="preserve"> 64 – bit ALL </w:t>
      </w:r>
      <w:proofErr w:type="spellStart"/>
      <w:r>
        <w:rPr>
          <w:rFonts w:ascii="Times New Roman" w:hAnsi="Times New Roman"/>
          <w:szCs w:val="24"/>
        </w:rPr>
        <w:t>lng</w:t>
      </w:r>
      <w:proofErr w:type="spellEnd"/>
      <w:r>
        <w:rPr>
          <w:rFonts w:ascii="Times New Roman" w:hAnsi="Times New Roman"/>
          <w:szCs w:val="24"/>
        </w:rPr>
        <w:t xml:space="preserve"> PK Lic v celkové hodnotě Kč 59910,- bez DPH.</w:t>
      </w: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3760B6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90EE242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81729">
        <w:rPr>
          <w:rFonts w:ascii="Times New Roman" w:hAnsi="Times New Roman"/>
          <w:szCs w:val="24"/>
        </w:rPr>
        <w:t>18.12.2024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760B6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3760B6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3760B6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760B6" w:rsidRDefault="005420BE" w:rsidP="00123DC8">
      <w:pPr>
        <w:tabs>
          <w:tab w:val="center" w:pos="7088"/>
        </w:tabs>
        <w:rPr>
          <w:rFonts w:ascii="Times New Roman" w:hAnsi="Times New Roman"/>
          <w:szCs w:val="24"/>
          <w:highlight w:val="black"/>
        </w:rPr>
      </w:pPr>
      <w:r w:rsidRPr="003760B6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760B6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(příkazce </w:t>
      </w:r>
      <w:proofErr w:type="gramStart"/>
      <w:r w:rsidRPr="003760B6">
        <w:rPr>
          <w:rFonts w:ascii="Times New Roman" w:hAnsi="Times New Roman"/>
          <w:szCs w:val="24"/>
          <w:highlight w:val="black"/>
        </w:rPr>
        <w:t>operace)</w:t>
      </w:r>
      <w:r w:rsidRPr="00307571">
        <w:rPr>
          <w:rFonts w:ascii="Times New Roman" w:hAnsi="Times New Roman"/>
          <w:szCs w:val="24"/>
        </w:rPr>
        <w:t xml:space="preserve">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0B6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159FD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8750E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9573F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65D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1729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B5871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78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2024-12-18T09:46:00Z</cp:lastPrinted>
  <dcterms:created xsi:type="dcterms:W3CDTF">2024-12-18T09:49:00Z</dcterms:created>
  <dcterms:modified xsi:type="dcterms:W3CDTF">2024-12-18T09:49:00Z</dcterms:modified>
</cp:coreProperties>
</file>