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7562" w14:textId="77777777" w:rsidR="004B5F33" w:rsidRDefault="004E594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F6D75F1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EC21D2">
        <w:rPr>
          <w:rFonts w:ascii="Arial" w:eastAsia="Arial" w:hAnsi="Arial" w:cs="Arial"/>
          <w:spacing w:val="14"/>
          <w:lang w:val="cs-CZ"/>
        </w:rPr>
        <w:t xml:space="preserve"> </w:t>
      </w:r>
      <w:r w:rsidR="00EC21D2">
        <w:rPr>
          <w:noProof/>
        </w:rPr>
        <mc:AlternateContent>
          <mc:Choice Requires="wps">
            <w:drawing>
              <wp:inline distT="0" distB="0" distL="0" distR="0" wp14:anchorId="0F6D75F2" wp14:editId="0F6D75F3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F6D75FD" w14:textId="77777777" w:rsidR="004B5F33" w:rsidRDefault="00EC21D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MZE-89559/2024-13121</w:t>
                            </w:r>
                          </w:p>
                          <w:p w14:paraId="0F6D75FE" w14:textId="77777777" w:rsidR="004B5F33" w:rsidRDefault="00EC21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D7600" wp14:editId="0F6D7601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6D75FF" w14:textId="77777777" w:rsidR="004B5F33" w:rsidRDefault="00EC21D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mzedms028751912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D75F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F6D75FD" w14:textId="77777777" w:rsidR="004B5F33" w:rsidRDefault="00EC21D2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MZE-89559/2024-13121</w:t>
                      </w:r>
                    </w:p>
                    <w:p w14:paraId="0F6D75FE" w14:textId="77777777" w:rsidR="004B5F33" w:rsidRDefault="00EC21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6D7600" wp14:editId="0F6D7601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6D75FF" w14:textId="77777777" w:rsidR="004B5F33" w:rsidRDefault="00EC21D2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mzedms028751912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6D7563" w14:textId="77777777" w:rsidR="004B5F33" w:rsidRDefault="00EC21D2">
      <w:pPr>
        <w:tabs>
          <w:tab w:val="left" w:pos="1735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MZE-16234/2024-13121</w:t>
      </w:r>
      <w:r>
        <w:rPr>
          <w:sz w:val="20"/>
          <w:szCs w:val="20"/>
        </w:rPr>
        <w:fldChar w:fldCharType="end"/>
      </w:r>
    </w:p>
    <w:p w14:paraId="0F6D7564" w14:textId="77777777" w:rsidR="004B5F33" w:rsidRDefault="00EC21D2">
      <w:pPr>
        <w:tabs>
          <w:tab w:val="left" w:pos="1735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NAŠE 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MZE-89559/2024-13121</w:t>
      </w:r>
      <w:r>
        <w:rPr>
          <w:sz w:val="20"/>
          <w:szCs w:val="20"/>
        </w:rPr>
        <w:fldChar w:fldCharType="end"/>
      </w:r>
    </w:p>
    <w:p w14:paraId="0F6D7565" w14:textId="77777777" w:rsidR="004B5F33" w:rsidRDefault="004B5F33"/>
    <w:p w14:paraId="0F6D7566" w14:textId="77777777" w:rsidR="004B5F33" w:rsidRDefault="00EC21D2">
      <w:r>
        <w:t>Číslo smlouvy: 270-2024-13121</w:t>
      </w:r>
    </w:p>
    <w:p w14:paraId="0F6D7567" w14:textId="77777777" w:rsidR="004B5F33" w:rsidRDefault="004B5F33"/>
    <w:p w14:paraId="0F6D7568" w14:textId="77777777" w:rsidR="004B5F33" w:rsidRDefault="00EC21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</w:t>
      </w:r>
    </w:p>
    <w:p w14:paraId="0F6D7569" w14:textId="77777777" w:rsidR="004B5F33" w:rsidRDefault="004B5F33">
      <w:pPr>
        <w:jc w:val="center"/>
        <w:rPr>
          <w:b/>
          <w:sz w:val="20"/>
          <w:szCs w:val="20"/>
        </w:rPr>
      </w:pPr>
    </w:p>
    <w:p w14:paraId="0F6D756A" w14:textId="77777777" w:rsidR="004B5F33" w:rsidRDefault="00EC21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ke smlouvě č. (DMS) 270-2024-13121</w:t>
      </w:r>
    </w:p>
    <w:p w14:paraId="0F6D756B" w14:textId="77777777" w:rsidR="004B5F33" w:rsidRDefault="00EC21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Čj.: 16234-2024-13121</w:t>
      </w:r>
    </w:p>
    <w:p w14:paraId="0F6D756C" w14:textId="77777777" w:rsidR="004B5F33" w:rsidRDefault="004B5F33">
      <w:pPr>
        <w:jc w:val="center"/>
        <w:rPr>
          <w:b/>
          <w:sz w:val="20"/>
          <w:szCs w:val="20"/>
        </w:rPr>
      </w:pPr>
    </w:p>
    <w:p w14:paraId="0F6D756D" w14:textId="77777777" w:rsidR="004B5F33" w:rsidRDefault="00EC21D2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uzavřený podle § 1746 odst. 2 za použití § 2586 a násl. a § 2358 a násl. zákona č. 89/2012 Sb., občanský zákoník, ve znění pozdějších předpisů (dále jen „občanský zákoník“) </w:t>
      </w:r>
    </w:p>
    <w:p w14:paraId="0F6D756E" w14:textId="77777777" w:rsidR="004B5F33" w:rsidRDefault="004B5F33">
      <w:pPr>
        <w:rPr>
          <w:sz w:val="20"/>
          <w:szCs w:val="20"/>
        </w:rPr>
      </w:pPr>
    </w:p>
    <w:p w14:paraId="0F6D756F" w14:textId="77777777" w:rsidR="004B5F33" w:rsidRDefault="00EC21D2">
      <w:pPr>
        <w:pStyle w:val="Nadpis1"/>
        <w:tabs>
          <w:tab w:val="left" w:pos="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Smluvní strany</w:t>
      </w:r>
    </w:p>
    <w:p w14:paraId="0F6D7570" w14:textId="77777777" w:rsidR="004B5F33" w:rsidRDefault="00EC21D2">
      <w:pPr>
        <w:tabs>
          <w:tab w:val="left" w:pos="388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F6D7571" w14:textId="77777777" w:rsidR="004B5F33" w:rsidRDefault="00EC21D2">
      <w:pPr>
        <w:rPr>
          <w:b/>
          <w:sz w:val="20"/>
          <w:szCs w:val="20"/>
        </w:rPr>
      </w:pPr>
      <w:r>
        <w:rPr>
          <w:b/>
          <w:sz w:val="20"/>
          <w:szCs w:val="20"/>
        </w:rPr>
        <w:t>Objednatel: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Česká </w:t>
      </w:r>
      <w:proofErr w:type="gramStart"/>
      <w:r>
        <w:rPr>
          <w:b/>
          <w:sz w:val="20"/>
          <w:szCs w:val="20"/>
        </w:rPr>
        <w:t>republika - Ministerstvo</w:t>
      </w:r>
      <w:proofErr w:type="gramEnd"/>
      <w:r>
        <w:rPr>
          <w:b/>
          <w:sz w:val="20"/>
          <w:szCs w:val="20"/>
        </w:rPr>
        <w:t xml:space="preserve"> zemědělství </w:t>
      </w:r>
    </w:p>
    <w:p w14:paraId="0F6D7572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Těšnov č. p. 65/17, 110 00 Praha 1 – Nové Město</w:t>
      </w:r>
    </w:p>
    <w:p w14:paraId="0F6D7573" w14:textId="77777777" w:rsidR="004B5F33" w:rsidRDefault="004B5F33">
      <w:pPr>
        <w:rPr>
          <w:sz w:val="20"/>
          <w:szCs w:val="20"/>
        </w:rPr>
      </w:pPr>
    </w:p>
    <w:p w14:paraId="0F6D7574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00020478</w:t>
      </w:r>
    </w:p>
    <w:p w14:paraId="0F6D7575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CZ00020478</w:t>
      </w:r>
    </w:p>
    <w:p w14:paraId="0F6D7576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ČNB, centrální pobočka Praha l</w:t>
      </w:r>
    </w:p>
    <w:p w14:paraId="0F6D7577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číslo účtu: 1226001/0710</w:t>
      </w:r>
    </w:p>
    <w:p w14:paraId="0F6D7578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Zdeňkem Trnkou</w:t>
      </w:r>
    </w:p>
    <w:p w14:paraId="0F6D7579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ředitelem odboru rostlinných komodit</w:t>
      </w:r>
    </w:p>
    <w:p w14:paraId="0F6D757A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Zástupce</w:t>
      </w:r>
    </w:p>
    <w:p w14:paraId="0F6D757B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ve věcech odborných: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Daniel Froněk</w:t>
      </w:r>
    </w:p>
    <w:p w14:paraId="0F6D757C" w14:textId="77777777" w:rsidR="004B5F33" w:rsidRDefault="004B5F33">
      <w:pPr>
        <w:rPr>
          <w:sz w:val="20"/>
          <w:szCs w:val="20"/>
        </w:rPr>
      </w:pPr>
    </w:p>
    <w:p w14:paraId="0F6D757D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b/>
          <w:sz w:val="20"/>
          <w:szCs w:val="20"/>
        </w:rPr>
        <w:t>objednatel</w:t>
      </w:r>
      <w:r>
        <w:rPr>
          <w:sz w:val="20"/>
          <w:szCs w:val="20"/>
        </w:rPr>
        <w:t>“)</w:t>
      </w:r>
    </w:p>
    <w:p w14:paraId="0F6D757E" w14:textId="77777777" w:rsidR="004B5F33" w:rsidRDefault="004B5F33">
      <w:pPr>
        <w:rPr>
          <w:b/>
          <w:bCs/>
          <w:sz w:val="20"/>
          <w:szCs w:val="20"/>
        </w:rPr>
      </w:pPr>
    </w:p>
    <w:p w14:paraId="0F6D757F" w14:textId="77777777" w:rsidR="004B5F33" w:rsidRDefault="00EC21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 straně jedné</w:t>
      </w:r>
    </w:p>
    <w:p w14:paraId="0F6D7580" w14:textId="77777777" w:rsidR="004B5F33" w:rsidRDefault="00EC21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 w14:paraId="0F6D7581" w14:textId="77777777" w:rsidR="004B5F33" w:rsidRDefault="004B5F33">
      <w:pPr>
        <w:jc w:val="center"/>
        <w:rPr>
          <w:b/>
          <w:bCs/>
          <w:sz w:val="20"/>
          <w:szCs w:val="20"/>
        </w:rPr>
      </w:pPr>
    </w:p>
    <w:p w14:paraId="0F6D7582" w14:textId="77777777" w:rsidR="004B5F33" w:rsidRDefault="00EC21D2">
      <w:pPr>
        <w:ind w:left="2832" w:hanging="2832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Zhotovitel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Agrotest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fyto</w:t>
      </w:r>
      <w:proofErr w:type="spellEnd"/>
      <w:r>
        <w:rPr>
          <w:b/>
          <w:bCs/>
          <w:sz w:val="20"/>
          <w:szCs w:val="20"/>
        </w:rPr>
        <w:t>, s.r.o.</w:t>
      </w:r>
    </w:p>
    <w:p w14:paraId="0F6D7583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Havlíčkova č. p. 2787/121, 767 01 Kroměříž</w:t>
      </w:r>
    </w:p>
    <w:p w14:paraId="0F6D7584" w14:textId="77777777" w:rsidR="004B5F33" w:rsidRDefault="004B5F33">
      <w:pPr>
        <w:rPr>
          <w:sz w:val="20"/>
          <w:szCs w:val="20"/>
        </w:rPr>
      </w:pPr>
    </w:p>
    <w:p w14:paraId="0F6D7585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25328859</w:t>
      </w:r>
    </w:p>
    <w:p w14:paraId="0F6D7586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CZ25328859</w:t>
      </w:r>
    </w:p>
    <w:p w14:paraId="0F6D7587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Je plátce DPH: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ano</w:t>
      </w:r>
    </w:p>
    <w:p w14:paraId="0F6D7588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KB a.s., pobočka Kroměříž, </w:t>
      </w:r>
    </w:p>
    <w:p w14:paraId="0F6D7589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číslo účtu 27-1497000237/0100</w:t>
      </w:r>
    </w:p>
    <w:p w14:paraId="0F6D758A" w14:textId="00788FA3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B25217">
        <w:rPr>
          <w:sz w:val="20"/>
          <w:szCs w:val="20"/>
        </w:rPr>
        <w:t>xxxxxxxxxxxxxxx</w:t>
      </w:r>
      <w:proofErr w:type="spellEnd"/>
    </w:p>
    <w:p w14:paraId="0F6D758B" w14:textId="150DD638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741568">
        <w:rPr>
          <w:sz w:val="20"/>
          <w:szCs w:val="20"/>
        </w:rPr>
        <w:t>xxxxxxxxxxxxxxx</w:t>
      </w:r>
      <w:proofErr w:type="spellEnd"/>
    </w:p>
    <w:p w14:paraId="0F6D758C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Zástupce</w:t>
      </w:r>
    </w:p>
    <w:p w14:paraId="0F6D758D" w14:textId="7FB8C685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ve věcech odborných: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B25217">
        <w:rPr>
          <w:sz w:val="20"/>
          <w:szCs w:val="20"/>
        </w:rPr>
        <w:t>xxxxxxxxxxxxxxxxx</w:t>
      </w:r>
      <w:proofErr w:type="spellEnd"/>
    </w:p>
    <w:p w14:paraId="0F6D758E" w14:textId="77777777" w:rsidR="004B5F33" w:rsidRDefault="004B5F33">
      <w:pPr>
        <w:rPr>
          <w:sz w:val="20"/>
          <w:szCs w:val="20"/>
        </w:rPr>
      </w:pPr>
    </w:p>
    <w:p w14:paraId="0F6D758F" w14:textId="77777777" w:rsidR="004B5F33" w:rsidRDefault="00EC21D2">
      <w:pPr>
        <w:rPr>
          <w:sz w:val="20"/>
          <w:szCs w:val="20"/>
        </w:rPr>
      </w:pPr>
      <w:r>
        <w:rPr>
          <w:sz w:val="20"/>
          <w:szCs w:val="20"/>
        </w:rPr>
        <w:t>Společnost je zapsána do Obchodního rejstříku u rejstříkového soudu v Brně pod spisovou značkou    C 25732</w:t>
      </w:r>
    </w:p>
    <w:p w14:paraId="0F6D7590" w14:textId="77777777" w:rsidR="004B5F33" w:rsidRDefault="004B5F33">
      <w:pPr>
        <w:rPr>
          <w:i/>
          <w:iCs/>
          <w:sz w:val="20"/>
          <w:szCs w:val="20"/>
        </w:rPr>
      </w:pPr>
    </w:p>
    <w:p w14:paraId="0F6D7591" w14:textId="77777777" w:rsidR="004B5F33" w:rsidRDefault="00EC21D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14:paraId="0F6D7592" w14:textId="77777777" w:rsidR="004B5F33" w:rsidRDefault="004B5F33">
      <w:pPr>
        <w:pStyle w:val="Zkladntext"/>
        <w:rPr>
          <w:rFonts w:ascii="Arial" w:hAnsi="Arial" w:cs="Arial"/>
          <w:sz w:val="20"/>
          <w:szCs w:val="20"/>
        </w:rPr>
      </w:pPr>
    </w:p>
    <w:p w14:paraId="0F6D7593" w14:textId="77777777" w:rsidR="004B5F33" w:rsidRDefault="004B5F33">
      <w:pPr>
        <w:pStyle w:val="Zkladntext"/>
        <w:rPr>
          <w:rFonts w:ascii="Arial" w:hAnsi="Arial" w:cs="Arial"/>
          <w:sz w:val="20"/>
          <w:szCs w:val="20"/>
        </w:rPr>
      </w:pPr>
    </w:p>
    <w:p w14:paraId="0F6D7594" w14:textId="77777777" w:rsidR="004B5F33" w:rsidRDefault="004B5F33">
      <w:pPr>
        <w:pStyle w:val="Zkladntext"/>
        <w:rPr>
          <w:rFonts w:ascii="Arial" w:hAnsi="Arial" w:cs="Arial"/>
          <w:sz w:val="20"/>
          <w:szCs w:val="20"/>
        </w:rPr>
      </w:pPr>
    </w:p>
    <w:p w14:paraId="0F6D7595" w14:textId="77777777" w:rsidR="004B5F33" w:rsidRDefault="004B5F33">
      <w:pPr>
        <w:pStyle w:val="Zkladntext"/>
        <w:rPr>
          <w:rFonts w:ascii="Arial" w:hAnsi="Arial" w:cs="Arial"/>
          <w:sz w:val="20"/>
          <w:szCs w:val="20"/>
        </w:rPr>
      </w:pPr>
    </w:p>
    <w:p w14:paraId="0F6D7596" w14:textId="77777777" w:rsidR="004B5F33" w:rsidRDefault="00EC21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 straně druhé</w:t>
      </w:r>
    </w:p>
    <w:p w14:paraId="0F6D7597" w14:textId="77777777" w:rsidR="004B5F33" w:rsidRDefault="00EC21D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uzavírají tento dodatek č. 1 ke smlouvě (dále jen „Dodatek “)</w:t>
      </w:r>
    </w:p>
    <w:p w14:paraId="0F6D7598" w14:textId="77777777" w:rsidR="004B5F33" w:rsidRDefault="00EC21D2">
      <w:pPr>
        <w:pStyle w:val="Zkladntext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I.</w:t>
      </w:r>
    </w:p>
    <w:p w14:paraId="0F6D7599" w14:textId="77777777" w:rsidR="004B5F33" w:rsidRDefault="00EC21D2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Popis skutkového stavu</w:t>
      </w:r>
    </w:p>
    <w:p w14:paraId="0F6D759A" w14:textId="77777777" w:rsidR="004B5F33" w:rsidRDefault="004B5F33">
      <w:pPr>
        <w:pStyle w:val="4DNormln"/>
        <w:jc w:val="both"/>
        <w:rPr>
          <w:rFonts w:eastAsia="Times New Roman" w:cs="Arial"/>
        </w:rPr>
      </w:pPr>
    </w:p>
    <w:p w14:paraId="0F6D759B" w14:textId="77777777" w:rsidR="004B5F33" w:rsidRDefault="00EC21D2">
      <w:pPr>
        <w:pStyle w:val="4DNormln"/>
        <w:ind w:left="426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1.</w:t>
      </w:r>
      <w:r>
        <w:rPr>
          <w:rFonts w:eastAsia="Times New Roman" w:cs="Arial"/>
        </w:rPr>
        <w:tab/>
        <w:t xml:space="preserve">Smluvní strany uzavřely dne 25. června 2024 smlouvu č. 270-2024-13121, č.j. 16234-2024-13121, jejímž předmětem je závazek zhotovitele poskytnout objednateli výsledky specifikované           v této smlouvě podle čl. I. (dále jen „Smlouva“). </w:t>
      </w:r>
    </w:p>
    <w:p w14:paraId="0F6D759C" w14:textId="77777777" w:rsidR="004B5F33" w:rsidRDefault="00EC21D2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</w:rPr>
      </w:pPr>
      <w:r>
        <w:rPr>
          <w:rFonts w:eastAsia="Times New Roman" w:cs="Arial"/>
        </w:rPr>
        <w:t>2.</w:t>
      </w:r>
      <w:r>
        <w:rPr>
          <w:rFonts w:eastAsia="Times New Roman" w:cs="Arial"/>
        </w:rPr>
        <w:tab/>
        <w:t>Objednatel je povinným subjektem pro uveřejňování v registru smluv dle Smlouvy a má tak povinnost Smlouvu uveřejnit postupem podle zákona č. 340/2015 Sb., zákon o zveřejnění smluv, ve znění pozdějších předpisů, což také učinil stanoveným postupem dne 27.6.2024.</w:t>
      </w:r>
    </w:p>
    <w:p w14:paraId="0F6D759D" w14:textId="77777777" w:rsidR="004B5F33" w:rsidRDefault="00EC21D2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</w:rPr>
      </w:pPr>
      <w:r>
        <w:rPr>
          <w:rFonts w:eastAsia="Times New Roman" w:cs="Arial"/>
        </w:rPr>
        <w:t>3.</w:t>
      </w:r>
      <w:r>
        <w:rPr>
          <w:rFonts w:eastAsia="Times New Roman" w:cs="Arial"/>
        </w:rPr>
        <w:tab/>
        <w:t>V zájmu úpravy vzájemných práv a povinností vyplývajících ze sjednané Smlouvy, s </w:t>
      </w:r>
      <w:proofErr w:type="gramStart"/>
      <w:r>
        <w:rPr>
          <w:rFonts w:eastAsia="Times New Roman" w:cs="Arial"/>
        </w:rPr>
        <w:t>vědomím,  že</w:t>
      </w:r>
      <w:proofErr w:type="gramEnd"/>
      <w:r>
        <w:rPr>
          <w:rFonts w:eastAsia="Times New Roman" w:cs="Arial"/>
        </w:rPr>
        <w:t xml:space="preserve"> obě strany jednaly s vědomím závaznosti uzavřené Smlouvy a v souladu s jejím obsahem plnily, co si vzájemně ujednaly, a ve snaze napravit stav vzniklý v důsledku zaokrouhlení ceny díla bez DPH a částky DPH v článku III. Smlouvy, a na důkaz jistoty obě smluvní strany uzavírají tento Dodatek, v němž opravují, resp. nahrazují dosavadní znění článku III. Smlouvy novým zněním.  Dále v článku IV. odst. 1 Smlouvy se posunuje termín pro doručení faktury za rok 2024 na 20. 12. 2024.</w:t>
      </w:r>
    </w:p>
    <w:p w14:paraId="0F6D759E" w14:textId="77777777" w:rsidR="004B5F33" w:rsidRDefault="004B5F33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</w:rPr>
      </w:pPr>
    </w:p>
    <w:p w14:paraId="0F6D759F" w14:textId="77777777" w:rsidR="004B5F33" w:rsidRDefault="004B5F33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</w:rPr>
      </w:pPr>
    </w:p>
    <w:p w14:paraId="0F6D75A0" w14:textId="77777777" w:rsidR="004B5F33" w:rsidRDefault="00EC21D2">
      <w:pPr>
        <w:pStyle w:val="4DNormln"/>
        <w:tabs>
          <w:tab w:val="left" w:pos="426"/>
        </w:tabs>
        <w:ind w:left="420" w:hanging="420"/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Článek II.</w:t>
      </w:r>
    </w:p>
    <w:p w14:paraId="0F6D75A1" w14:textId="77777777" w:rsidR="004B5F33" w:rsidRDefault="00EC21D2">
      <w:pPr>
        <w:pStyle w:val="4DNormln"/>
        <w:tabs>
          <w:tab w:val="left" w:pos="426"/>
        </w:tabs>
        <w:ind w:left="420" w:hanging="420"/>
        <w:jc w:val="center"/>
        <w:rPr>
          <w:rFonts w:eastAsia="Times New Roman" w:cs="Arial"/>
          <w:b/>
          <w:bCs/>
          <w:i/>
        </w:rPr>
      </w:pPr>
      <w:r>
        <w:rPr>
          <w:rFonts w:eastAsia="Times New Roman" w:cs="Arial"/>
          <w:b/>
          <w:bCs/>
          <w:i/>
        </w:rPr>
        <w:t>Předmět Dodatku</w:t>
      </w:r>
    </w:p>
    <w:p w14:paraId="0F6D75A2" w14:textId="77777777" w:rsidR="004B5F33" w:rsidRDefault="004B5F33">
      <w:pPr>
        <w:pStyle w:val="4DNormln"/>
        <w:tabs>
          <w:tab w:val="left" w:pos="426"/>
        </w:tabs>
        <w:ind w:left="420" w:hanging="420"/>
        <w:jc w:val="center"/>
        <w:rPr>
          <w:rFonts w:eastAsia="Times New Roman" w:cs="Arial"/>
          <w:b/>
          <w:bCs/>
          <w:i/>
        </w:rPr>
      </w:pPr>
    </w:p>
    <w:p w14:paraId="0F6D75A3" w14:textId="77777777" w:rsidR="004B5F33" w:rsidRDefault="00EC21D2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  <w:iCs/>
        </w:rPr>
      </w:pPr>
      <w:r>
        <w:rPr>
          <w:rFonts w:eastAsia="Times New Roman" w:cs="Arial"/>
          <w:b/>
          <w:bCs/>
          <w:iCs/>
        </w:rPr>
        <w:t>A.</w:t>
      </w:r>
      <w:r>
        <w:rPr>
          <w:rFonts w:eastAsia="Times New Roman" w:cs="Arial"/>
          <w:b/>
          <w:bCs/>
          <w:iCs/>
        </w:rPr>
        <w:tab/>
      </w:r>
      <w:r>
        <w:rPr>
          <w:rFonts w:eastAsia="Times New Roman" w:cs="Arial"/>
          <w:iCs/>
        </w:rPr>
        <w:t>Smluvní strany</w:t>
      </w:r>
      <w:r>
        <w:rPr>
          <w:rFonts w:eastAsia="Times New Roman" w:cs="Arial"/>
          <w:b/>
          <w:bCs/>
          <w:iCs/>
        </w:rPr>
        <w:t xml:space="preserve"> nahrazují dosavadní znění článku III. odst. 1 Smlouvy </w:t>
      </w:r>
      <w:r>
        <w:rPr>
          <w:rFonts w:eastAsia="Times New Roman" w:cs="Arial"/>
          <w:iCs/>
        </w:rPr>
        <w:t>tímto zněním:</w:t>
      </w:r>
    </w:p>
    <w:p w14:paraId="0F6D75A4" w14:textId="77777777" w:rsidR="004B5F33" w:rsidRDefault="004B5F33">
      <w:pPr>
        <w:pStyle w:val="4DNormln"/>
        <w:tabs>
          <w:tab w:val="left" w:pos="426"/>
        </w:tabs>
        <w:ind w:left="420" w:hanging="420"/>
        <w:jc w:val="center"/>
        <w:rPr>
          <w:rFonts w:eastAsia="Times New Roman" w:cs="Arial"/>
          <w:b/>
          <w:bCs/>
          <w:i/>
        </w:rPr>
      </w:pPr>
    </w:p>
    <w:p w14:paraId="0F6D75A5" w14:textId="77777777" w:rsidR="004B5F33" w:rsidRDefault="00EC21D2">
      <w:pPr>
        <w:pStyle w:val="4DNormln"/>
        <w:numPr>
          <w:ilvl w:val="0"/>
          <w:numId w:val="34"/>
        </w:numPr>
        <w:ind w:left="426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Cena za řádně a včas provedená díla za jednotlivé kalendářní roky je stanovena dohodou smluvních stran podle zákona č. 526/1990 Sb., o cenách, ve znění pozdějších předpisů a činí:</w:t>
      </w:r>
    </w:p>
    <w:p w14:paraId="0F6D75A6" w14:textId="77777777" w:rsidR="004B5F33" w:rsidRDefault="004B5F33">
      <w:pPr>
        <w:pStyle w:val="4DNormln"/>
        <w:ind w:left="420" w:hanging="420"/>
        <w:jc w:val="both"/>
        <w:rPr>
          <w:rFonts w:eastAsia="Times New Roman" w:cs="Arial"/>
        </w:rPr>
      </w:pPr>
    </w:p>
    <w:p w14:paraId="0F6D75A7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a) pro rok 2024:</w:t>
      </w:r>
    </w:p>
    <w:p w14:paraId="0F6D75A8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celková cena díla bez DPH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479 338,84 Kč</w:t>
      </w:r>
    </w:p>
    <w:p w14:paraId="0F6D75A9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DPH (21 %)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100 661,16 Kč</w:t>
      </w:r>
    </w:p>
    <w:p w14:paraId="0F6D75AA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celková cena díla včetně DPH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580 000,- Kč</w:t>
      </w:r>
    </w:p>
    <w:p w14:paraId="0F6D75AB" w14:textId="77777777" w:rsidR="004B5F33" w:rsidRDefault="004B5F33">
      <w:pPr>
        <w:pStyle w:val="4DNormln"/>
        <w:ind w:left="420" w:hanging="420"/>
        <w:rPr>
          <w:rFonts w:eastAsia="Times New Roman" w:cs="Arial"/>
        </w:rPr>
      </w:pPr>
    </w:p>
    <w:p w14:paraId="0F6D75AC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b) pro rok 2025:</w:t>
      </w:r>
    </w:p>
    <w:p w14:paraId="0F6D75AD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celková cena díla bez DPH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479 338,84 Kč</w:t>
      </w:r>
    </w:p>
    <w:p w14:paraId="0F6D75AE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DPH (21 %)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100 661,16 Kč</w:t>
      </w:r>
    </w:p>
    <w:p w14:paraId="0F6D75AF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celková cena díla včetně DPH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580 000,- Kč</w:t>
      </w:r>
    </w:p>
    <w:p w14:paraId="0F6D75B0" w14:textId="77777777" w:rsidR="004B5F33" w:rsidRDefault="004B5F33">
      <w:pPr>
        <w:pStyle w:val="4DNormln"/>
        <w:ind w:left="420" w:hanging="420"/>
        <w:rPr>
          <w:rFonts w:eastAsia="Times New Roman" w:cs="Arial"/>
        </w:rPr>
      </w:pPr>
    </w:p>
    <w:p w14:paraId="0F6D75B1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c) pro rok 2026:</w:t>
      </w:r>
    </w:p>
    <w:p w14:paraId="0F6D75B2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celková cena díla bez DPH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479 338,84 Kč</w:t>
      </w:r>
    </w:p>
    <w:p w14:paraId="0F6D75B3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DPH (21 %)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100 661,16 Kč</w:t>
      </w:r>
    </w:p>
    <w:p w14:paraId="0F6D75B4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celková cena díla včetně DPH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580 000,- Kč</w:t>
      </w:r>
    </w:p>
    <w:p w14:paraId="0F6D75B5" w14:textId="77777777" w:rsidR="004B5F33" w:rsidRDefault="004B5F33">
      <w:pPr>
        <w:pStyle w:val="4DNormln"/>
        <w:ind w:left="420" w:hanging="420"/>
        <w:rPr>
          <w:rFonts w:eastAsia="Times New Roman" w:cs="Arial"/>
        </w:rPr>
      </w:pPr>
    </w:p>
    <w:p w14:paraId="0F6D75B6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d) pro rok 2027:</w:t>
      </w:r>
    </w:p>
    <w:p w14:paraId="0F6D75B7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celková cena díla bez DPH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479 338,84 Kč</w:t>
      </w:r>
    </w:p>
    <w:p w14:paraId="0F6D75B8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DPH (21 %)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100 661,16 Kč</w:t>
      </w:r>
    </w:p>
    <w:p w14:paraId="0F6D75B9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- celková cena díla včetně DPH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580 000,- Kč</w:t>
      </w:r>
    </w:p>
    <w:p w14:paraId="0F6D75BA" w14:textId="77777777" w:rsidR="004B5F33" w:rsidRDefault="004B5F33">
      <w:pPr>
        <w:pStyle w:val="4DNormln"/>
        <w:ind w:left="420" w:hanging="420"/>
        <w:rPr>
          <w:rFonts w:eastAsia="Times New Roman" w:cs="Arial"/>
        </w:rPr>
      </w:pPr>
    </w:p>
    <w:p w14:paraId="0F6D75BB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Celková cena za souhrn děl za roky 2024 až 2027 bez DPH      1 917 355,36 Kč</w:t>
      </w:r>
    </w:p>
    <w:p w14:paraId="0F6D75BC" w14:textId="77777777" w:rsidR="004B5F33" w:rsidRDefault="00EC21D2">
      <w:pPr>
        <w:pStyle w:val="4DNormln"/>
        <w:ind w:left="420"/>
        <w:rPr>
          <w:rFonts w:eastAsia="Times New Roman" w:cs="Arial"/>
        </w:rPr>
      </w:pPr>
      <w:r>
        <w:rPr>
          <w:rFonts w:eastAsia="Times New Roman" w:cs="Arial"/>
        </w:rPr>
        <w:t>DPH (21</w:t>
      </w:r>
      <w:proofErr w:type="gramStart"/>
      <w:r>
        <w:rPr>
          <w:rFonts w:eastAsia="Times New Roman" w:cs="Arial"/>
        </w:rPr>
        <w:t xml:space="preserve">%)   </w:t>
      </w:r>
      <w:proofErr w:type="gramEnd"/>
      <w:r>
        <w:rPr>
          <w:rFonts w:eastAsia="Times New Roman" w:cs="Arial"/>
        </w:rPr>
        <w:t xml:space="preserve">                                                                                   402 644,64 Kč</w:t>
      </w:r>
    </w:p>
    <w:p w14:paraId="0F6D75BD" w14:textId="77777777" w:rsidR="004B5F33" w:rsidRDefault="00EC21D2">
      <w:pPr>
        <w:pStyle w:val="4DNormln"/>
        <w:ind w:left="420" w:firstLine="6"/>
        <w:rPr>
          <w:rFonts w:eastAsia="Times New Roman" w:cs="Arial"/>
        </w:rPr>
      </w:pPr>
      <w:r>
        <w:rPr>
          <w:rFonts w:eastAsia="Times New Roman" w:cs="Arial"/>
        </w:rPr>
        <w:t>Celková cena za souhrn děl za roky 2024 až 2027 včetně DPH 2 320 000,- Kč</w:t>
      </w:r>
    </w:p>
    <w:p w14:paraId="0F6D75BE" w14:textId="77777777" w:rsidR="004B5F33" w:rsidRDefault="004B5F33">
      <w:pPr>
        <w:pStyle w:val="4DNormln"/>
        <w:ind w:left="420" w:firstLine="6"/>
        <w:rPr>
          <w:rFonts w:eastAsia="Times New Roman" w:cs="Arial"/>
        </w:rPr>
      </w:pPr>
    </w:p>
    <w:p w14:paraId="0F6D75BF" w14:textId="77777777" w:rsidR="004B5F33" w:rsidRDefault="004B5F33">
      <w:pPr>
        <w:pStyle w:val="4DNormln"/>
        <w:ind w:left="420" w:hanging="420"/>
        <w:rPr>
          <w:rFonts w:eastAsia="Times New Roman" w:cs="Arial"/>
        </w:rPr>
      </w:pPr>
    </w:p>
    <w:p w14:paraId="0F6D75C0" w14:textId="77777777" w:rsidR="004B5F33" w:rsidRDefault="00EC21D2">
      <w:pPr>
        <w:pStyle w:val="4DNormln"/>
        <w:ind w:left="420" w:hanging="420"/>
        <w:rPr>
          <w:rFonts w:eastAsia="Times New Roman" w:cs="Arial"/>
        </w:rPr>
      </w:pPr>
      <w:r>
        <w:rPr>
          <w:rFonts w:eastAsia="Times New Roman" w:cs="Arial"/>
        </w:rPr>
        <w:t>B.</w:t>
      </w:r>
      <w:r>
        <w:rPr>
          <w:rFonts w:eastAsia="Times New Roman" w:cs="Arial"/>
        </w:rPr>
        <w:tab/>
        <w:t xml:space="preserve">Smluvní strany se dohodly, že </w:t>
      </w:r>
      <w:r>
        <w:rPr>
          <w:rFonts w:eastAsia="Times New Roman" w:cs="Arial"/>
          <w:b/>
          <w:bCs/>
        </w:rPr>
        <w:t>v článku IV. odst. 1 Smlouvy</w:t>
      </w:r>
      <w:r>
        <w:rPr>
          <w:rFonts w:eastAsia="Times New Roman" w:cs="Arial"/>
        </w:rPr>
        <w:t xml:space="preserve"> se za slova” </w:t>
      </w:r>
      <w:proofErr w:type="gramStart"/>
      <w:r>
        <w:rPr>
          <w:rFonts w:eastAsia="Times New Roman" w:cs="Arial"/>
        </w:rPr>
        <w:t>…….</w:t>
      </w:r>
      <w:proofErr w:type="gramEnd"/>
      <w:r>
        <w:rPr>
          <w:rFonts w:eastAsia="Times New Roman" w:cs="Arial"/>
        </w:rPr>
        <w:t xml:space="preserve">.nejpozději do 11. prosince”  </w:t>
      </w:r>
      <w:r>
        <w:rPr>
          <w:rFonts w:eastAsia="Times New Roman" w:cs="Arial"/>
          <w:b/>
          <w:bCs/>
        </w:rPr>
        <w:t>doplňuje text</w:t>
      </w:r>
      <w:r>
        <w:rPr>
          <w:rFonts w:eastAsia="Times New Roman" w:cs="Arial"/>
        </w:rPr>
        <w:t xml:space="preserve">   </w:t>
      </w:r>
      <w:r>
        <w:rPr>
          <w:rFonts w:eastAsia="Times New Roman" w:cs="Arial"/>
          <w:i/>
          <w:iCs/>
        </w:rPr>
        <w:t>“s výjimkou pro rok 2024, ve kterém musí být faktura doručena do sídla objednatele nejpozději do 20. 12. 2024.”</w:t>
      </w:r>
      <w:r>
        <w:rPr>
          <w:rFonts w:eastAsia="Times New Roman" w:cs="Arial"/>
        </w:rPr>
        <w:t xml:space="preserve"> </w:t>
      </w:r>
    </w:p>
    <w:p w14:paraId="0F6D75C1" w14:textId="77777777" w:rsidR="004B5F33" w:rsidRDefault="004B5F33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</w:rPr>
      </w:pPr>
    </w:p>
    <w:p w14:paraId="0F6D75C2" w14:textId="77777777" w:rsidR="004B5F33" w:rsidRDefault="004B5F33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  <w:b/>
          <w:bCs/>
        </w:rPr>
      </w:pPr>
    </w:p>
    <w:p w14:paraId="0F6D75C3" w14:textId="77777777" w:rsidR="004B5F33" w:rsidRDefault="004B5F33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  <w:b/>
          <w:bCs/>
        </w:rPr>
      </w:pPr>
    </w:p>
    <w:p w14:paraId="0F6D75C4" w14:textId="77777777" w:rsidR="004B5F33" w:rsidRDefault="004B5F33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  <w:b/>
          <w:bCs/>
        </w:rPr>
      </w:pPr>
    </w:p>
    <w:p w14:paraId="0F6D75C5" w14:textId="77777777" w:rsidR="004B5F33" w:rsidRDefault="004B5F33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  <w:b/>
          <w:bCs/>
        </w:rPr>
      </w:pPr>
    </w:p>
    <w:p w14:paraId="0F6D75C6" w14:textId="77777777" w:rsidR="004B5F33" w:rsidRDefault="004B5F33">
      <w:pPr>
        <w:pStyle w:val="4DNormln"/>
        <w:tabs>
          <w:tab w:val="left" w:pos="426"/>
        </w:tabs>
        <w:ind w:left="420" w:hanging="420"/>
        <w:jc w:val="both"/>
        <w:rPr>
          <w:rFonts w:eastAsia="Times New Roman" w:cs="Arial"/>
        </w:rPr>
      </w:pPr>
    </w:p>
    <w:p w14:paraId="0F6D75C7" w14:textId="77777777" w:rsidR="004B5F33" w:rsidRDefault="00EC21D2">
      <w:pPr>
        <w:pStyle w:val="Zkladntext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III.</w:t>
      </w:r>
    </w:p>
    <w:p w14:paraId="0F6D75C8" w14:textId="77777777" w:rsidR="004B5F33" w:rsidRDefault="00EC21D2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Práva a povinnosti smluvních stran</w:t>
      </w:r>
    </w:p>
    <w:p w14:paraId="0F6D75C9" w14:textId="77777777" w:rsidR="004B5F33" w:rsidRDefault="004B5F33">
      <w:pPr>
        <w:pStyle w:val="Odstavecseseznamem"/>
        <w:tabs>
          <w:tab w:val="left" w:pos="8400"/>
        </w:tabs>
        <w:ind w:left="0"/>
        <w:rPr>
          <w:rFonts w:ascii="Arial" w:hAnsi="Arial" w:cs="Arial"/>
          <w:sz w:val="20"/>
          <w:szCs w:val="20"/>
        </w:rPr>
      </w:pPr>
    </w:p>
    <w:p w14:paraId="0F6D75CA" w14:textId="77777777" w:rsidR="004B5F33" w:rsidRDefault="00EC21D2">
      <w:pPr>
        <w:pStyle w:val="Odstavecseseznamem"/>
        <w:numPr>
          <w:ilvl w:val="0"/>
          <w:numId w:val="9"/>
        </w:numPr>
        <w:tabs>
          <w:tab w:val="left" w:pos="426"/>
        </w:tabs>
        <w:ind w:left="709" w:hanging="34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tímto Dodatkem vzájemně stvrzují, že obsah vzájemných práv a povinností, který tímto Dodatkem nově sjednávají, je zcela a beze zbytku vyjádřen textem původně sjednané Smlouvy, vyjma jejího čl. III. odst. 1 písmena a) až d) v částce DPH a celkové ceně bez DPH, jejichž správné hodnoty jsou uvedeny v čl. II tohoto Dodatku, a termínu pro doručení faktury za rok 2024, který je uveden ve změněném článku IV. odst. 1 Smlouvy, který je obsažen v čl. II. části B tohoto Dodatku.</w:t>
      </w:r>
    </w:p>
    <w:p w14:paraId="0F6D75CB" w14:textId="77777777" w:rsidR="004B5F33" w:rsidRDefault="00EC21D2">
      <w:pPr>
        <w:pStyle w:val="Odstavecseseznamem"/>
        <w:numPr>
          <w:ilvl w:val="0"/>
          <w:numId w:val="9"/>
        </w:numPr>
        <w:tabs>
          <w:tab w:val="left" w:pos="426"/>
        </w:tabs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Tento Dodatek představuje úplnou dohodu smluvních stran o obsahu tohoto Dodatku.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6D75CC" w14:textId="77777777" w:rsidR="004B5F33" w:rsidRDefault="00EC21D2">
      <w:pPr>
        <w:pStyle w:val="Odstavecseseznamem"/>
        <w:numPr>
          <w:ilvl w:val="0"/>
          <w:numId w:val="9"/>
        </w:numPr>
        <w:tabs>
          <w:tab w:val="left" w:pos="426"/>
        </w:tabs>
        <w:ind w:left="709" w:hanging="34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Zhotovitel svým podpisem níže potvrzuje, že souhlasí s tím, aby obraz Dodatku a metadata             k tomuto Dodatku byla uveřejněna v registru smluv v souladu se zákonem č. 340/2015 Sb.,            o zvláštních podmínkách účinnosti některých smluv, uveřejňování těchto smluv a o registru smluv, ve znění pozdějších předpisů (zákon o registru smluv). Smluvní strany se dohodly, že podklady dle předchozí věty odešle za účelem jejich uveřejnění správci registru smluv objednatel; tím není dotčeno právo zhotovitele k jejich odeslání.</w:t>
      </w:r>
    </w:p>
    <w:p w14:paraId="0F6D75CD" w14:textId="77777777" w:rsidR="004B5F33" w:rsidRDefault="004B5F33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p w14:paraId="0F6D75CE" w14:textId="77777777" w:rsidR="004B5F33" w:rsidRDefault="004B5F33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p w14:paraId="0F6D75CF" w14:textId="77777777" w:rsidR="004B5F33" w:rsidRDefault="00EC21D2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Článek IV.</w:t>
      </w:r>
    </w:p>
    <w:p w14:paraId="0F6D75D0" w14:textId="77777777" w:rsidR="004B5F33" w:rsidRDefault="00EC21D2">
      <w:pPr>
        <w:ind w:left="36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Závěrečná ustanovení</w:t>
      </w:r>
    </w:p>
    <w:p w14:paraId="0F6D75D1" w14:textId="77777777" w:rsidR="004B5F33" w:rsidRDefault="004B5F33">
      <w:pPr>
        <w:ind w:left="360"/>
        <w:jc w:val="center"/>
        <w:rPr>
          <w:b/>
          <w:i/>
          <w:sz w:val="20"/>
          <w:szCs w:val="20"/>
        </w:rPr>
      </w:pPr>
    </w:p>
    <w:p w14:paraId="0F6D75D2" w14:textId="77777777" w:rsidR="004B5F33" w:rsidRDefault="00EC21D2">
      <w:pPr>
        <w:pStyle w:val="Odstavecseseznamem"/>
        <w:numPr>
          <w:ilvl w:val="0"/>
          <w:numId w:val="3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jejího podpisu druhou ze smluvních stran a účinnosti dnem uveřejnění dodatku v registru smluv.</w:t>
      </w:r>
    </w:p>
    <w:p w14:paraId="0F6D75D3" w14:textId="77777777" w:rsidR="004B5F33" w:rsidRDefault="00EC21D2">
      <w:pPr>
        <w:pStyle w:val="Odstavecseseznamem"/>
        <w:numPr>
          <w:ilvl w:val="0"/>
          <w:numId w:val="35"/>
        </w:numPr>
        <w:tabs>
          <w:tab w:val="clear" w:pos="786"/>
          <w:tab w:val="left" w:pos="0"/>
          <w:tab w:val="num" w:pos="426"/>
          <w:tab w:val="left" w:pos="8400"/>
        </w:tabs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se vyhotovuje v elektronické podobě ve formátu PDF/A, přičemž každá                ze smluvních stran obdrží oboustranně elektronicky podepsaný datový soubor tohoto Dodatku.</w:t>
      </w:r>
    </w:p>
    <w:p w14:paraId="0F6D75D4" w14:textId="77777777" w:rsidR="004B5F33" w:rsidRDefault="004B5F33">
      <w:pPr>
        <w:pStyle w:val="Odstavecseseznamem"/>
        <w:tabs>
          <w:tab w:val="left" w:pos="720"/>
          <w:tab w:val="left" w:pos="8400"/>
        </w:tabs>
        <w:rPr>
          <w:rFonts w:ascii="Arial" w:hAnsi="Arial" w:cs="Arial"/>
          <w:sz w:val="20"/>
          <w:szCs w:val="20"/>
        </w:rPr>
      </w:pPr>
    </w:p>
    <w:p w14:paraId="0F6D75D5" w14:textId="77777777" w:rsidR="004B5F33" w:rsidRDefault="004B5F33">
      <w:pPr>
        <w:pStyle w:val="Odstavecseseznamem"/>
        <w:tabs>
          <w:tab w:val="left" w:pos="720"/>
          <w:tab w:val="left" w:pos="8400"/>
        </w:tabs>
        <w:rPr>
          <w:rFonts w:ascii="Arial" w:hAnsi="Arial" w:cs="Arial"/>
          <w:sz w:val="20"/>
          <w:szCs w:val="20"/>
        </w:rPr>
      </w:pPr>
    </w:p>
    <w:p w14:paraId="0F6D75D6" w14:textId="77777777" w:rsidR="004B5F33" w:rsidRDefault="004B5F33">
      <w:pPr>
        <w:tabs>
          <w:tab w:val="left" w:pos="0"/>
          <w:tab w:val="left" w:pos="720"/>
          <w:tab w:val="left" w:pos="3969"/>
          <w:tab w:val="left" w:pos="4253"/>
          <w:tab w:val="left" w:pos="4678"/>
          <w:tab w:val="left" w:pos="8400"/>
        </w:tabs>
        <w:rPr>
          <w:sz w:val="20"/>
          <w:szCs w:val="20"/>
        </w:rPr>
      </w:pPr>
    </w:p>
    <w:p w14:paraId="0F6D75D7" w14:textId="77777777" w:rsidR="004B5F33" w:rsidRDefault="00EC21D2">
      <w:pPr>
        <w:tabs>
          <w:tab w:val="left" w:pos="0"/>
          <w:tab w:val="left" w:pos="720"/>
          <w:tab w:val="left" w:pos="3969"/>
          <w:tab w:val="left" w:pos="4253"/>
          <w:tab w:val="left" w:pos="4678"/>
          <w:tab w:val="left" w:pos="8400"/>
        </w:tabs>
        <w:rPr>
          <w:sz w:val="20"/>
          <w:szCs w:val="20"/>
        </w:rPr>
      </w:pPr>
      <w:r>
        <w:rPr>
          <w:sz w:val="20"/>
          <w:szCs w:val="20"/>
        </w:rPr>
        <w:t xml:space="preserve">V Praze dne ………….................................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Kroměříži dne ……………………</w:t>
      </w:r>
    </w:p>
    <w:tbl>
      <w:tblPr>
        <w:tblW w:w="13738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8"/>
        <w:gridCol w:w="4464"/>
        <w:gridCol w:w="4596"/>
      </w:tblGrid>
      <w:tr w:rsidR="004B5F33" w14:paraId="0F6D75EF" w14:textId="77777777">
        <w:trPr>
          <w:trHeight w:val="2269"/>
        </w:trPr>
        <w:tc>
          <w:tcPr>
            <w:tcW w:w="4678" w:type="dxa"/>
          </w:tcPr>
          <w:p w14:paraId="0F6D75D8" w14:textId="77777777" w:rsidR="004B5F33" w:rsidRDefault="004B5F33">
            <w:pPr>
              <w:rPr>
                <w:sz w:val="20"/>
                <w:szCs w:val="20"/>
              </w:rPr>
            </w:pPr>
          </w:p>
          <w:p w14:paraId="0F6D75D9" w14:textId="77777777" w:rsidR="004B5F33" w:rsidRDefault="004B5F33">
            <w:pPr>
              <w:rPr>
                <w:sz w:val="20"/>
                <w:szCs w:val="20"/>
              </w:rPr>
            </w:pPr>
          </w:p>
          <w:p w14:paraId="0F6D75DA" w14:textId="77777777" w:rsidR="004B5F33" w:rsidRDefault="004B5F33">
            <w:pPr>
              <w:rPr>
                <w:sz w:val="20"/>
                <w:szCs w:val="20"/>
              </w:rPr>
            </w:pPr>
          </w:p>
          <w:p w14:paraId="0F6D75DB" w14:textId="77777777" w:rsidR="004B5F33" w:rsidRDefault="004B5F33">
            <w:pPr>
              <w:rPr>
                <w:sz w:val="20"/>
                <w:szCs w:val="20"/>
              </w:rPr>
            </w:pPr>
          </w:p>
          <w:p w14:paraId="0F6D75DC" w14:textId="77777777" w:rsidR="004B5F33" w:rsidRDefault="00EC2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14:paraId="0F6D75DD" w14:textId="77777777" w:rsidR="004B5F33" w:rsidRDefault="00EC2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Česká </w:t>
            </w:r>
            <w:proofErr w:type="gramStart"/>
            <w:r>
              <w:rPr>
                <w:sz w:val="20"/>
                <w:szCs w:val="20"/>
              </w:rPr>
              <w:t>republika - Ministerstvo</w:t>
            </w:r>
            <w:proofErr w:type="gramEnd"/>
            <w:r>
              <w:rPr>
                <w:sz w:val="20"/>
                <w:szCs w:val="20"/>
              </w:rPr>
              <w:t xml:space="preserve"> zemědělství</w:t>
            </w:r>
          </w:p>
          <w:p w14:paraId="0F6D75DE" w14:textId="77777777" w:rsidR="004B5F33" w:rsidRDefault="00EC2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Zdeněk Trnka </w:t>
            </w:r>
          </w:p>
          <w:p w14:paraId="0F6D75DF" w14:textId="77777777" w:rsidR="004B5F33" w:rsidRDefault="00EC2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ředitel odboru                                  </w:t>
            </w:r>
          </w:p>
          <w:p w14:paraId="0F6D75E0" w14:textId="77777777" w:rsidR="004B5F33" w:rsidRDefault="004B5F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4" w:type="dxa"/>
          </w:tcPr>
          <w:p w14:paraId="0F6D75E1" w14:textId="77777777" w:rsidR="004B5F33" w:rsidRDefault="004B5F33">
            <w:pPr>
              <w:rPr>
                <w:sz w:val="20"/>
                <w:szCs w:val="20"/>
              </w:rPr>
            </w:pPr>
          </w:p>
          <w:p w14:paraId="0F6D75E2" w14:textId="77777777" w:rsidR="004B5F33" w:rsidRDefault="004B5F33">
            <w:pPr>
              <w:rPr>
                <w:sz w:val="20"/>
                <w:szCs w:val="20"/>
              </w:rPr>
            </w:pPr>
          </w:p>
          <w:p w14:paraId="0F6D75E3" w14:textId="77777777" w:rsidR="004B5F33" w:rsidRDefault="004B5F33">
            <w:pPr>
              <w:rPr>
                <w:sz w:val="20"/>
                <w:szCs w:val="20"/>
              </w:rPr>
            </w:pPr>
          </w:p>
          <w:p w14:paraId="0F6D75E4" w14:textId="77777777" w:rsidR="004B5F33" w:rsidRDefault="004B5F33">
            <w:pPr>
              <w:rPr>
                <w:sz w:val="20"/>
                <w:szCs w:val="20"/>
              </w:rPr>
            </w:pPr>
          </w:p>
          <w:p w14:paraId="0F6D75E5" w14:textId="77777777" w:rsidR="004B5F33" w:rsidRDefault="00EC2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</w:t>
            </w:r>
          </w:p>
          <w:p w14:paraId="0F6D75E6" w14:textId="77777777" w:rsidR="004B5F33" w:rsidRDefault="00EC21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Agrotest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fyto</w:t>
            </w:r>
            <w:proofErr w:type="spellEnd"/>
            <w:r>
              <w:rPr>
                <w:sz w:val="20"/>
                <w:szCs w:val="20"/>
              </w:rPr>
              <w:t>, s.r.o., Kroměříž</w:t>
            </w:r>
          </w:p>
          <w:p w14:paraId="0F6D75E7" w14:textId="009F79F8" w:rsidR="004B5F33" w:rsidRDefault="00B252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xxxxxxxxxxxxxxxxxxxxxxxxxxx</w:t>
            </w:r>
            <w:proofErr w:type="spellEnd"/>
          </w:p>
          <w:p w14:paraId="0F6D75E8" w14:textId="33A1BFCF" w:rsidR="004B5F33" w:rsidRDefault="00741568">
            <w:pPr>
              <w:rPr>
                <w:rFonts w:eastAsia="Times New Roman"/>
                <w:i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Cs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4596" w:type="dxa"/>
          </w:tcPr>
          <w:p w14:paraId="0F6D75E9" w14:textId="77777777" w:rsidR="004B5F33" w:rsidRDefault="004B5F33">
            <w:pPr>
              <w:rPr>
                <w:rFonts w:eastAsia="Times New Roman"/>
                <w:sz w:val="20"/>
                <w:szCs w:val="20"/>
              </w:rPr>
            </w:pPr>
          </w:p>
          <w:p w14:paraId="0F6D75EA" w14:textId="77777777" w:rsidR="004B5F33" w:rsidRDefault="004B5F33">
            <w:pPr>
              <w:rPr>
                <w:sz w:val="20"/>
                <w:szCs w:val="20"/>
              </w:rPr>
            </w:pPr>
          </w:p>
          <w:p w14:paraId="0F6D75EB" w14:textId="77777777" w:rsidR="004B5F33" w:rsidRDefault="004B5F33">
            <w:pPr>
              <w:rPr>
                <w:sz w:val="20"/>
                <w:szCs w:val="20"/>
              </w:rPr>
            </w:pPr>
          </w:p>
          <w:p w14:paraId="0F6D75EC" w14:textId="77777777" w:rsidR="004B5F33" w:rsidRDefault="004B5F33">
            <w:pPr>
              <w:rPr>
                <w:sz w:val="20"/>
                <w:szCs w:val="20"/>
              </w:rPr>
            </w:pPr>
          </w:p>
          <w:p w14:paraId="0F6D75ED" w14:textId="77777777" w:rsidR="004B5F33" w:rsidRDefault="004B5F33">
            <w:pPr>
              <w:rPr>
                <w:sz w:val="20"/>
                <w:szCs w:val="20"/>
              </w:rPr>
            </w:pPr>
          </w:p>
          <w:p w14:paraId="0F6D75EE" w14:textId="77777777" w:rsidR="004B5F33" w:rsidRDefault="004B5F33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p w14:paraId="0F6D75F0" w14:textId="77777777" w:rsidR="004B5F33" w:rsidRDefault="004B5F33">
      <w:pPr>
        <w:rPr>
          <w:sz w:val="20"/>
          <w:szCs w:val="20"/>
        </w:rPr>
      </w:pPr>
    </w:p>
    <w:sectPr w:rsidR="004B5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4E01" w14:textId="77777777" w:rsidR="00374FA4" w:rsidRDefault="00374FA4">
      <w:r>
        <w:separator/>
      </w:r>
    </w:p>
  </w:endnote>
  <w:endnote w:type="continuationSeparator" w:id="0">
    <w:p w14:paraId="169FDB8B" w14:textId="77777777" w:rsidR="00374FA4" w:rsidRDefault="0037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75F6" w14:textId="77777777" w:rsidR="004B5F33" w:rsidRDefault="004B5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75F7" w14:textId="77777777" w:rsidR="004B5F33" w:rsidRDefault="00EC21D2">
    <w:pPr>
      <w:pStyle w:val="Zpat"/>
    </w:pPr>
    <w:fldSimple w:instr=" DOCVARIABLE  dms_cj  \* MERGEFORMAT ">
      <w:r>
        <w:rPr>
          <w:bCs/>
        </w:rPr>
        <w:t>MZE-89559/2024-13121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75F9" w14:textId="77777777" w:rsidR="004B5F33" w:rsidRDefault="004B5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4697C" w14:textId="77777777" w:rsidR="00374FA4" w:rsidRDefault="00374FA4">
      <w:r>
        <w:separator/>
      </w:r>
    </w:p>
  </w:footnote>
  <w:footnote w:type="continuationSeparator" w:id="0">
    <w:p w14:paraId="75218179" w14:textId="77777777" w:rsidR="00374FA4" w:rsidRDefault="0037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75F4" w14:textId="6C8C9309" w:rsidR="004B5F33" w:rsidRDefault="004B5F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75F5" w14:textId="67F1A5F2" w:rsidR="004B5F33" w:rsidRDefault="004B5F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75F8" w14:textId="69CCB019" w:rsidR="004B5F33" w:rsidRDefault="004B5F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2729"/>
    <w:multiLevelType w:val="multilevel"/>
    <w:tmpl w:val="EA787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F7BB"/>
    <w:multiLevelType w:val="multilevel"/>
    <w:tmpl w:val="ED9CFB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86847B9"/>
    <w:multiLevelType w:val="multilevel"/>
    <w:tmpl w:val="B87048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B95D7C"/>
    <w:multiLevelType w:val="multilevel"/>
    <w:tmpl w:val="EFCADA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F5A4"/>
    <w:multiLevelType w:val="multilevel"/>
    <w:tmpl w:val="F88EE9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BF542CD"/>
    <w:multiLevelType w:val="multilevel"/>
    <w:tmpl w:val="7A36CF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CE2B3D6"/>
    <w:multiLevelType w:val="multilevel"/>
    <w:tmpl w:val="621C2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FE9BD"/>
    <w:multiLevelType w:val="multilevel"/>
    <w:tmpl w:val="29D07F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CA937EF"/>
    <w:multiLevelType w:val="multilevel"/>
    <w:tmpl w:val="0688021E"/>
    <w:lvl w:ilvl="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6E02"/>
    <w:multiLevelType w:val="multilevel"/>
    <w:tmpl w:val="FF2AA6D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7C02"/>
    <w:multiLevelType w:val="multilevel"/>
    <w:tmpl w:val="E8CEA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89160"/>
    <w:multiLevelType w:val="multilevel"/>
    <w:tmpl w:val="19A055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A556C1B"/>
    <w:multiLevelType w:val="multilevel"/>
    <w:tmpl w:val="DEAA9F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EB40675"/>
    <w:multiLevelType w:val="multilevel"/>
    <w:tmpl w:val="F81AA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57CDA"/>
    <w:multiLevelType w:val="multilevel"/>
    <w:tmpl w:val="C6FA1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E35A14"/>
    <w:multiLevelType w:val="multilevel"/>
    <w:tmpl w:val="5FAA8D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B8DBE6D"/>
    <w:multiLevelType w:val="multilevel"/>
    <w:tmpl w:val="73D8B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F0D4FD"/>
    <w:multiLevelType w:val="multilevel"/>
    <w:tmpl w:val="7ED67C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40F4355"/>
    <w:multiLevelType w:val="multilevel"/>
    <w:tmpl w:val="CD7223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4A9BD33C"/>
    <w:multiLevelType w:val="multilevel"/>
    <w:tmpl w:val="5D2A6B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50B8EFE5"/>
    <w:multiLevelType w:val="multilevel"/>
    <w:tmpl w:val="79542E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DB28A8C"/>
    <w:multiLevelType w:val="multilevel"/>
    <w:tmpl w:val="CF72EA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5FCEEEEB"/>
    <w:multiLevelType w:val="multilevel"/>
    <w:tmpl w:val="F24291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0A8227D"/>
    <w:multiLevelType w:val="multilevel"/>
    <w:tmpl w:val="3DD8D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A7258"/>
    <w:multiLevelType w:val="multilevel"/>
    <w:tmpl w:val="29DC60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40D14EC"/>
    <w:multiLevelType w:val="multilevel"/>
    <w:tmpl w:val="1DF82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91D8A"/>
    <w:multiLevelType w:val="multilevel"/>
    <w:tmpl w:val="3522E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13B28"/>
    <w:multiLevelType w:val="multilevel"/>
    <w:tmpl w:val="E012A3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BBC413"/>
    <w:multiLevelType w:val="multilevel"/>
    <w:tmpl w:val="664CE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3BC125"/>
    <w:multiLevelType w:val="multilevel"/>
    <w:tmpl w:val="EFFA03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A2090E5"/>
    <w:multiLevelType w:val="multilevel"/>
    <w:tmpl w:val="B7EE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20156"/>
    <w:multiLevelType w:val="multilevel"/>
    <w:tmpl w:val="F5CAD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70549"/>
    <w:multiLevelType w:val="multilevel"/>
    <w:tmpl w:val="0DA0FC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57112264">
    <w:abstractNumId w:val="0"/>
  </w:num>
  <w:num w:numId="2" w16cid:durableId="533856460">
    <w:abstractNumId w:val="1"/>
  </w:num>
  <w:num w:numId="3" w16cid:durableId="1107506453">
    <w:abstractNumId w:val="2"/>
  </w:num>
  <w:num w:numId="4" w16cid:durableId="1079716498">
    <w:abstractNumId w:val="3"/>
  </w:num>
  <w:num w:numId="5" w16cid:durableId="1136526310">
    <w:abstractNumId w:val="4"/>
  </w:num>
  <w:num w:numId="6" w16cid:durableId="106512942">
    <w:abstractNumId w:val="5"/>
  </w:num>
  <w:num w:numId="7" w16cid:durableId="1709522146">
    <w:abstractNumId w:val="6"/>
  </w:num>
  <w:num w:numId="8" w16cid:durableId="2046249273">
    <w:abstractNumId w:val="7"/>
  </w:num>
  <w:num w:numId="9" w16cid:durableId="421611986">
    <w:abstractNumId w:val="8"/>
  </w:num>
  <w:num w:numId="10" w16cid:durableId="1595279069">
    <w:abstractNumId w:val="9"/>
  </w:num>
  <w:num w:numId="11" w16cid:durableId="221644358">
    <w:abstractNumId w:val="10"/>
  </w:num>
  <w:num w:numId="12" w16cid:durableId="810558716">
    <w:abstractNumId w:val="11"/>
  </w:num>
  <w:num w:numId="13" w16cid:durableId="555245421">
    <w:abstractNumId w:val="12"/>
  </w:num>
  <w:num w:numId="14" w16cid:durableId="219441835">
    <w:abstractNumId w:val="13"/>
  </w:num>
  <w:num w:numId="15" w16cid:durableId="1819610251">
    <w:abstractNumId w:val="14"/>
  </w:num>
  <w:num w:numId="16" w16cid:durableId="1551260354">
    <w:abstractNumId w:val="15"/>
  </w:num>
  <w:num w:numId="17" w16cid:durableId="1977443739">
    <w:abstractNumId w:val="16"/>
  </w:num>
  <w:num w:numId="18" w16cid:durableId="1182282919">
    <w:abstractNumId w:val="17"/>
  </w:num>
  <w:num w:numId="19" w16cid:durableId="1090392891">
    <w:abstractNumId w:val="18"/>
  </w:num>
  <w:num w:numId="20" w16cid:durableId="552427742">
    <w:abstractNumId w:val="19"/>
  </w:num>
  <w:num w:numId="21" w16cid:durableId="1623070781">
    <w:abstractNumId w:val="20"/>
  </w:num>
  <w:num w:numId="22" w16cid:durableId="445659478">
    <w:abstractNumId w:val="21"/>
  </w:num>
  <w:num w:numId="23" w16cid:durableId="83690024">
    <w:abstractNumId w:val="22"/>
  </w:num>
  <w:num w:numId="24" w16cid:durableId="932666021">
    <w:abstractNumId w:val="23"/>
  </w:num>
  <w:num w:numId="25" w16cid:durableId="3367906">
    <w:abstractNumId w:val="24"/>
  </w:num>
  <w:num w:numId="26" w16cid:durableId="1136215657">
    <w:abstractNumId w:val="25"/>
  </w:num>
  <w:num w:numId="27" w16cid:durableId="920530227">
    <w:abstractNumId w:val="26"/>
  </w:num>
  <w:num w:numId="28" w16cid:durableId="1626738448">
    <w:abstractNumId w:val="27"/>
  </w:num>
  <w:num w:numId="29" w16cid:durableId="2058506278">
    <w:abstractNumId w:val="28"/>
  </w:num>
  <w:num w:numId="30" w16cid:durableId="1894728412">
    <w:abstractNumId w:val="29"/>
  </w:num>
  <w:num w:numId="31" w16cid:durableId="857238516">
    <w:abstractNumId w:val="30"/>
  </w:num>
  <w:num w:numId="32" w16cid:durableId="1376345319">
    <w:abstractNumId w:val="31"/>
  </w:num>
  <w:num w:numId="33" w16cid:durableId="1984188169">
    <w:abstractNumId w:val="32"/>
  </w:num>
  <w:num w:numId="34" w16cid:durableId="18327925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0364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8751912"/>
    <w:docVar w:name="dms_carovy_kod_cj" w:val="MZE-89559/2024-13121"/>
    <w:docVar w:name="dms_cj" w:val="MZE-89559/2024-13121"/>
    <w:docVar w:name="dms_cj_skn" w:val="%%%nevyplněno%%%"/>
    <w:docVar w:name="dms_datum" w:val="17. 12. 2024"/>
    <w:docVar w:name="dms_datum_textem" w:val="17. prosince 2024"/>
    <w:docVar w:name="dms_datum_vzniku" w:val="17. 12. 2024 10:17:01"/>
    <w:docVar w:name="dms_el_pecet" w:val=" "/>
    <w:docVar w:name="dms_el_podpis" w:val="%%%el_podpis%%%"/>
    <w:docVar w:name="dms_nadrizeny_reditel" w:val="Ing. Petr Jíle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Daniel Froněk_x000d__x000a_vedoucí oddělení"/>
    <w:docVar w:name="dms_podpisova_dolozka_funkce" w:val="vedoucí oddělení"/>
    <w:docVar w:name="dms_podpisova_dolozka_jmeno" w:val="Ing. Daniel Froně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16234/2024-13121"/>
    <w:docVar w:name="dms_spravce_jmeno" w:val="Ing. Daniel Froněk"/>
    <w:docVar w:name="dms_spravce_mail" w:val="Daniel.Fronek@mze.gov.cz"/>
    <w:docVar w:name="dms_spravce_telefon" w:val="22181261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3121"/>
    <w:docVar w:name="dms_utvar_nazev" w:val="Oddělení polních plodin"/>
    <w:docVar w:name="dms_utvar_nazev_adresa" w:val="13121 - Oddělení polních plodin_x000d__x000a_Těšnov 65/17_x000d__x000a_Nové Město_x000d__x000a_110 00 Praha 1"/>
    <w:docVar w:name="dms_utvar_nazev_do_dopisu" w:val="Oddělení polních plodin"/>
    <w:docVar w:name="dms_vec" w:val="Dodatek č. 1 ke smlouvě č. 270-2024-13121"/>
    <w:docVar w:name="dms_VNVSpravce" w:val="%%%nevyplněno%%%"/>
    <w:docVar w:name="dms_zpracoval_jmeno" w:val="Ing. Daniel Froněk"/>
    <w:docVar w:name="dms_zpracoval_mail" w:val="Daniel.Fronek@mze.gov.cz"/>
    <w:docVar w:name="dms_zpracoval_telefon" w:val="221812612"/>
  </w:docVars>
  <w:rsids>
    <w:rsidRoot w:val="004B5F33"/>
    <w:rsid w:val="00124ABB"/>
    <w:rsid w:val="002825D6"/>
    <w:rsid w:val="00374FA4"/>
    <w:rsid w:val="004B5F33"/>
    <w:rsid w:val="004E5941"/>
    <w:rsid w:val="00741568"/>
    <w:rsid w:val="00B25217"/>
    <w:rsid w:val="00CE385E"/>
    <w:rsid w:val="00DD05D4"/>
    <w:rsid w:val="00EC21D2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0F6D7562"/>
  <w15:docId w15:val="{D41F2409-DF6D-4DBF-ABC0-48C6AE6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Arial" w:eastAsia="Calibri" w:hAnsi="Arial" w:cs="Arial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Zkladntext">
    <w:name w:val="Body Text"/>
    <w:basedOn w:val="Normln"/>
    <w:uiPriority w:val="99"/>
    <w:unhideWhenUsed/>
    <w:rPr>
      <w:rFonts w:ascii="Times New Roman" w:eastAsia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uiPriority w:val="99"/>
    <w:rPr>
      <w:sz w:val="24"/>
      <w:szCs w:val="24"/>
    </w:rPr>
  </w:style>
  <w:style w:type="paragraph" w:styleId="Zkladntext2">
    <w:name w:val="Body Text 2"/>
    <w:basedOn w:val="Normln"/>
    <w:uiPriority w:val="99"/>
    <w:semiHidden/>
    <w:unhideWhenUsed/>
    <w:pPr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Zkladntext2Char">
    <w:name w:val="Základní text 2 Char"/>
    <w:basedOn w:val="Standardnpsmoodstavce"/>
    <w:uiPriority w:val="99"/>
    <w:semiHidden/>
    <w:rPr>
      <w:b/>
      <w:bC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sz w:val="24"/>
      <w:szCs w:val="24"/>
      <w:lang w:eastAsia="en-US"/>
    </w:rPr>
  </w:style>
  <w:style w:type="paragraph" w:customStyle="1" w:styleId="4DNormln">
    <w:name w:val="4D Normální"/>
    <w:rPr>
      <w:rFonts w:ascii="Arial" w:eastAsia="Arial" w:hAnsi="Arial" w:cs="Tahom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4862</Characters>
  <Application>Microsoft Office Word</Application>
  <DocSecurity>0</DocSecurity>
  <Lines>40</Lines>
  <Paragraphs>11</Paragraphs>
  <ScaleCrop>false</ScaleCrop>
  <Company>T-Soft a.s.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Korábová Ivana</cp:lastModifiedBy>
  <cp:revision>2</cp:revision>
  <dcterms:created xsi:type="dcterms:W3CDTF">2024-12-18T08:56:00Z</dcterms:created>
  <dcterms:modified xsi:type="dcterms:W3CDTF">2024-12-18T08:56:00Z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2023-11-02T18:28:45Z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a1117936-f653-4522-89ae-82f9f2ea061f</vt:lpwstr>
  </property>
  <property fmtid="{D5CDD505-2E9C-101B-9397-08002B2CF9AE}" pid="8" name="MSIP_Label_239d554d-d720-408f-a503-c83424d8e5d7_ContentBits">
    <vt:lpwstr>0</vt:lpwstr>
  </property>
</Properties>
</file>