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4" w:rsidRPr="008F0FCC" w:rsidRDefault="00E72B61" w:rsidP="00720684">
      <w:pPr>
        <w:pStyle w:val="Nadpis1"/>
        <w:jc w:val="center"/>
        <w:rPr>
          <w:b/>
          <w:spacing w:val="20"/>
          <w:sz w:val="32"/>
          <w:szCs w:val="32"/>
        </w:rPr>
      </w:pPr>
      <w:r w:rsidRPr="008F0FCC">
        <w:rPr>
          <w:b/>
          <w:spacing w:val="20"/>
          <w:sz w:val="32"/>
          <w:szCs w:val="32"/>
        </w:rPr>
        <w:t>DODATEK č</w:t>
      </w:r>
      <w:r w:rsidR="00ED383A" w:rsidRPr="008F0FCC">
        <w:rPr>
          <w:b/>
          <w:spacing w:val="20"/>
          <w:sz w:val="32"/>
          <w:szCs w:val="32"/>
        </w:rPr>
        <w:t xml:space="preserve">. </w:t>
      </w:r>
      <w:r w:rsidR="00720684" w:rsidRPr="008F0FCC">
        <w:rPr>
          <w:b/>
          <w:spacing w:val="20"/>
          <w:sz w:val="32"/>
          <w:szCs w:val="32"/>
        </w:rPr>
        <w:t>10</w:t>
      </w:r>
    </w:p>
    <w:p w:rsidR="00D63F66" w:rsidRPr="008F0FCC" w:rsidRDefault="00D63F66" w:rsidP="00D63F66">
      <w:pPr>
        <w:rPr>
          <w:sz w:val="32"/>
          <w:szCs w:val="32"/>
        </w:rPr>
      </w:pPr>
    </w:p>
    <w:p w:rsidR="00CB0D99" w:rsidRPr="008F0FCC" w:rsidRDefault="00E72B61" w:rsidP="000B4F11">
      <w:pPr>
        <w:pStyle w:val="Nadpis1"/>
        <w:jc w:val="center"/>
        <w:rPr>
          <w:b/>
          <w:sz w:val="26"/>
          <w:szCs w:val="26"/>
        </w:rPr>
      </w:pPr>
      <w:r w:rsidRPr="008F0FCC">
        <w:rPr>
          <w:b/>
          <w:sz w:val="26"/>
          <w:szCs w:val="26"/>
        </w:rPr>
        <w:t>k</w:t>
      </w:r>
      <w:r w:rsidR="00ED383A" w:rsidRPr="008F0FCC">
        <w:rPr>
          <w:b/>
          <w:sz w:val="26"/>
          <w:szCs w:val="26"/>
        </w:rPr>
        <w:t> </w:t>
      </w:r>
      <w:proofErr w:type="spellStart"/>
      <w:r w:rsidR="00ED383A" w:rsidRPr="008F0FCC">
        <w:rPr>
          <w:b/>
          <w:sz w:val="26"/>
          <w:szCs w:val="26"/>
        </w:rPr>
        <w:t>Pachtovní</w:t>
      </w:r>
      <w:proofErr w:type="spellEnd"/>
      <w:r w:rsidR="00ED383A" w:rsidRPr="008F0FCC">
        <w:rPr>
          <w:b/>
          <w:sz w:val="26"/>
          <w:szCs w:val="26"/>
        </w:rPr>
        <w:t xml:space="preserve"> smlouvě ze dne </w:t>
      </w:r>
      <w:r w:rsidR="00720684" w:rsidRPr="008F0FCC">
        <w:rPr>
          <w:b/>
          <w:sz w:val="26"/>
          <w:szCs w:val="26"/>
        </w:rPr>
        <w:t>23.12.2016</w:t>
      </w:r>
    </w:p>
    <w:p w:rsidR="00CB0D99" w:rsidRPr="00395951" w:rsidRDefault="00CB0D99" w:rsidP="008F0FCC">
      <w:pPr>
        <w:pStyle w:val="Zkladntext3"/>
        <w:contextualSpacing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726CC6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se sídlem: </w:t>
      </w:r>
      <w:r w:rsidR="00CB0D99" w:rsidRPr="00395951">
        <w:rPr>
          <w:sz w:val="24"/>
        </w:rPr>
        <w:t>P</w:t>
      </w:r>
      <w:r w:rsidR="00A65ABB">
        <w:rPr>
          <w:sz w:val="24"/>
        </w:rPr>
        <w:t>alackého nám. 46</w:t>
      </w:r>
      <w:r w:rsidR="003211A9">
        <w:rPr>
          <w:sz w:val="24"/>
        </w:rPr>
        <w:t xml:space="preserve">, </w:t>
      </w:r>
      <w:r w:rsidR="00A65ABB">
        <w:rPr>
          <w:sz w:val="24"/>
        </w:rPr>
        <w:t xml:space="preserve">Třeboň II, </w:t>
      </w:r>
      <w:r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E12AB1">
        <w:rPr>
          <w:sz w:val="24"/>
        </w:rPr>
        <w:t xml:space="preserve"> města</w:t>
      </w:r>
    </w:p>
    <w:p w:rsidR="00CB0D99" w:rsidRPr="00A65ABB" w:rsidRDefault="00CB0D99" w:rsidP="00CA0589">
      <w:pPr>
        <w:spacing w:after="60" w:line="276" w:lineRule="auto"/>
        <w:jc w:val="both"/>
        <w:rPr>
          <w:sz w:val="24"/>
        </w:rPr>
      </w:pPr>
      <w:r w:rsidRPr="00A65ABB">
        <w:rPr>
          <w:sz w:val="24"/>
        </w:rPr>
        <w:t>na straně</w:t>
      </w:r>
      <w:r w:rsidR="00391B12" w:rsidRPr="00A65ABB">
        <w:rPr>
          <w:sz w:val="24"/>
        </w:rPr>
        <w:t xml:space="preserve"> jedné</w:t>
      </w:r>
      <w:r w:rsidR="009F6DB6" w:rsidRPr="00A65ABB">
        <w:rPr>
          <w:sz w:val="24"/>
        </w:rPr>
        <w:t xml:space="preserve"> </w:t>
      </w:r>
      <w:r w:rsidR="00726CC6" w:rsidRPr="00A65ABB">
        <w:rPr>
          <w:sz w:val="24"/>
        </w:rPr>
        <w:t xml:space="preserve">jako </w:t>
      </w:r>
      <w:r w:rsidR="004E0959" w:rsidRPr="00A65ABB">
        <w:rPr>
          <w:sz w:val="24"/>
        </w:rPr>
        <w:t>„</w:t>
      </w:r>
      <w:r w:rsidR="00726CC6" w:rsidRPr="00A65ABB">
        <w:rPr>
          <w:sz w:val="24"/>
        </w:rPr>
        <w:t>propachtovatel</w:t>
      </w:r>
      <w:r w:rsidR="004E0959" w:rsidRPr="00A65ABB">
        <w:rPr>
          <w:sz w:val="24"/>
        </w:rPr>
        <w:t>“</w:t>
      </w:r>
      <w:r w:rsidR="00C86792" w:rsidRPr="00A65ABB">
        <w:rPr>
          <w:sz w:val="24"/>
        </w:rPr>
        <w:t xml:space="preserve"> (dále jen „</w:t>
      </w:r>
      <w:r w:rsidR="00C86792" w:rsidRPr="00A65ABB">
        <w:rPr>
          <w:b/>
          <w:sz w:val="24"/>
        </w:rPr>
        <w:t>propachtovatel</w:t>
      </w:r>
      <w:r w:rsidR="00C86792" w:rsidRPr="00A65ABB">
        <w:rPr>
          <w:sz w:val="24"/>
        </w:rPr>
        <w:t>“)</w:t>
      </w:r>
    </w:p>
    <w:p w:rsidR="00CB0D99" w:rsidRPr="00395951" w:rsidRDefault="00CB0D99" w:rsidP="008F0FCC">
      <w:pPr>
        <w:spacing w:after="60" w:line="276" w:lineRule="auto"/>
        <w:contextualSpacing/>
        <w:jc w:val="both"/>
        <w:rPr>
          <w:sz w:val="24"/>
        </w:rPr>
      </w:pPr>
    </w:p>
    <w:p w:rsidR="00E45DEF" w:rsidRPr="009F6DB6" w:rsidRDefault="00E45DEF" w:rsidP="007572BB">
      <w:pPr>
        <w:spacing w:after="120" w:line="276" w:lineRule="auto"/>
        <w:rPr>
          <w:sz w:val="24"/>
        </w:rPr>
      </w:pPr>
      <w:r w:rsidRPr="009F6DB6">
        <w:rPr>
          <w:sz w:val="24"/>
        </w:rPr>
        <w:t>a</w:t>
      </w:r>
    </w:p>
    <w:p w:rsidR="005611D5" w:rsidRDefault="005611D5" w:rsidP="008F0FCC">
      <w:pPr>
        <w:spacing w:after="60" w:line="276" w:lineRule="auto"/>
        <w:contextualSpacing/>
        <w:jc w:val="both"/>
        <w:rPr>
          <w:b/>
          <w:sz w:val="24"/>
        </w:rPr>
      </w:pPr>
    </w:p>
    <w:p w:rsidR="00720684" w:rsidRDefault="00720684" w:rsidP="00720684">
      <w:pPr>
        <w:spacing w:after="60" w:line="276" w:lineRule="auto"/>
        <w:jc w:val="both"/>
        <w:rPr>
          <w:b/>
          <w:sz w:val="24"/>
        </w:rPr>
      </w:pPr>
      <w:r w:rsidRPr="00726CC6">
        <w:rPr>
          <w:b/>
          <w:sz w:val="24"/>
        </w:rPr>
        <w:t>Ing. Jan Kačero</w:t>
      </w:r>
      <w:r>
        <w:rPr>
          <w:b/>
          <w:sz w:val="24"/>
        </w:rPr>
        <w:t xml:space="preserve">vský, K+K </w:t>
      </w:r>
      <w:proofErr w:type="spellStart"/>
      <w:r>
        <w:rPr>
          <w:b/>
          <w:sz w:val="24"/>
        </w:rPr>
        <w:t>Břilice</w:t>
      </w:r>
      <w:proofErr w:type="spellEnd"/>
    </w:p>
    <w:p w:rsidR="00720684" w:rsidRDefault="00720684" w:rsidP="00720684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Pr="00726CC6">
        <w:rPr>
          <w:rStyle w:val="nowrap"/>
          <w:sz w:val="24"/>
          <w:szCs w:val="24"/>
        </w:rPr>
        <w:t>43862675</w:t>
      </w:r>
    </w:p>
    <w:p w:rsidR="00720684" w:rsidRPr="008768A6" w:rsidRDefault="00720684" w:rsidP="00720684">
      <w:pPr>
        <w:spacing w:after="60" w:line="276" w:lineRule="auto"/>
        <w:rPr>
          <w:sz w:val="24"/>
          <w:szCs w:val="24"/>
        </w:rPr>
      </w:pPr>
      <w:r>
        <w:rPr>
          <w:sz w:val="24"/>
          <w:szCs w:val="24"/>
        </w:rPr>
        <w:t>se sídlem</w:t>
      </w:r>
      <w:r w:rsidRPr="008768A6">
        <w:rPr>
          <w:sz w:val="24"/>
          <w:szCs w:val="24"/>
        </w:rPr>
        <w:t xml:space="preserve"> </w:t>
      </w:r>
      <w:proofErr w:type="spellStart"/>
      <w:r w:rsidRPr="008768A6">
        <w:rPr>
          <w:sz w:val="24"/>
          <w:szCs w:val="24"/>
        </w:rPr>
        <w:t>Přesecká</w:t>
      </w:r>
      <w:proofErr w:type="spellEnd"/>
      <w:r w:rsidRPr="008768A6">
        <w:rPr>
          <w:sz w:val="24"/>
          <w:szCs w:val="24"/>
        </w:rPr>
        <w:t xml:space="preserve"> 164, </w:t>
      </w:r>
      <w:proofErr w:type="spellStart"/>
      <w:r w:rsidRPr="008768A6">
        <w:rPr>
          <w:sz w:val="24"/>
          <w:szCs w:val="24"/>
        </w:rPr>
        <w:t>Břilice</w:t>
      </w:r>
      <w:proofErr w:type="spellEnd"/>
      <w:r w:rsidRPr="008768A6">
        <w:rPr>
          <w:sz w:val="24"/>
          <w:szCs w:val="24"/>
        </w:rPr>
        <w:t>, 379 01 Třeboň</w:t>
      </w:r>
    </w:p>
    <w:p w:rsidR="00720684" w:rsidRDefault="00720684" w:rsidP="00720684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zapsaná v obchodním rejstříku vedeném Krajským soudem v Českých Budějovicích oddíl A, vložka 6621 </w:t>
      </w:r>
    </w:p>
    <w:p w:rsidR="00720684" w:rsidRPr="00980BE0" w:rsidRDefault="00720684" w:rsidP="00720684">
      <w:pPr>
        <w:spacing w:after="60" w:line="276" w:lineRule="auto"/>
        <w:jc w:val="both"/>
        <w:rPr>
          <w:sz w:val="24"/>
        </w:rPr>
      </w:pPr>
      <w:r>
        <w:rPr>
          <w:sz w:val="24"/>
        </w:rPr>
        <w:t>zastoupená Ing. Janem Kačerovským</w:t>
      </w:r>
    </w:p>
    <w:p w:rsidR="00E45DEF" w:rsidRPr="008F0FCC" w:rsidRDefault="00720684" w:rsidP="008F0FCC">
      <w:pPr>
        <w:spacing w:after="60" w:line="276" w:lineRule="auto"/>
        <w:jc w:val="both"/>
        <w:rPr>
          <w:i/>
          <w:sz w:val="24"/>
        </w:rPr>
      </w:pPr>
      <w:r w:rsidRPr="001024A0">
        <w:rPr>
          <w:i/>
          <w:sz w:val="24"/>
        </w:rPr>
        <w:t xml:space="preserve">na straně druhé jako </w:t>
      </w:r>
      <w:r w:rsidRPr="001024A0">
        <w:rPr>
          <w:b/>
          <w:i/>
          <w:sz w:val="24"/>
        </w:rPr>
        <w:t>„pachtýř“</w:t>
      </w:r>
      <w:r w:rsidRPr="001024A0">
        <w:rPr>
          <w:i/>
          <w:sz w:val="24"/>
        </w:rPr>
        <w:t xml:space="preserve"> (dále jen „</w:t>
      </w:r>
      <w:r w:rsidRPr="001024A0">
        <w:rPr>
          <w:b/>
          <w:i/>
          <w:sz w:val="24"/>
        </w:rPr>
        <w:t>pachtýř</w:t>
      </w:r>
      <w:r w:rsidRPr="001024A0">
        <w:rPr>
          <w:i/>
          <w:sz w:val="24"/>
        </w:rPr>
        <w:t>“)</w:t>
      </w:r>
    </w:p>
    <w:p w:rsidR="009F6DB6" w:rsidRPr="00A65ABB" w:rsidRDefault="009F6DB6" w:rsidP="00CA0589">
      <w:pPr>
        <w:spacing w:after="120" w:line="276" w:lineRule="auto"/>
        <w:jc w:val="both"/>
        <w:rPr>
          <w:b/>
          <w:sz w:val="24"/>
        </w:rPr>
      </w:pPr>
      <w:r w:rsidRPr="00A65ABB">
        <w:rPr>
          <w:sz w:val="24"/>
        </w:rPr>
        <w:t xml:space="preserve">(společně také jako </w:t>
      </w:r>
      <w:r w:rsidRPr="00A65ABB">
        <w:rPr>
          <w:b/>
          <w:sz w:val="24"/>
        </w:rPr>
        <w:t>„smluvní strany“)</w:t>
      </w:r>
    </w:p>
    <w:p w:rsidR="008F0FCC" w:rsidRDefault="008F0FCC" w:rsidP="008F0FCC">
      <w:pPr>
        <w:spacing w:after="40" w:line="276" w:lineRule="auto"/>
        <w:contextualSpacing/>
        <w:jc w:val="center"/>
        <w:rPr>
          <w:sz w:val="24"/>
        </w:rPr>
      </w:pPr>
    </w:p>
    <w:p w:rsidR="008B58DF" w:rsidRDefault="00D63F66" w:rsidP="008B58DF">
      <w:pPr>
        <w:spacing w:after="40" w:line="276" w:lineRule="auto"/>
        <w:jc w:val="center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</w:t>
      </w:r>
    </w:p>
    <w:p w:rsidR="00E45DEF" w:rsidRPr="00395951" w:rsidRDefault="00720684" w:rsidP="008B58DF">
      <w:pPr>
        <w:spacing w:after="120" w:line="276" w:lineRule="auto"/>
        <w:jc w:val="center"/>
        <w:rPr>
          <w:sz w:val="24"/>
        </w:rPr>
      </w:pPr>
      <w:r>
        <w:rPr>
          <w:b/>
          <w:sz w:val="24"/>
        </w:rPr>
        <w:t>Dodatek č. 10</w:t>
      </w:r>
      <w:r w:rsidR="00D63F66" w:rsidRPr="003A095D">
        <w:rPr>
          <w:b/>
          <w:sz w:val="24"/>
        </w:rPr>
        <w:t xml:space="preserve"> k</w:t>
      </w:r>
      <w:r w:rsidR="00726CC6">
        <w:rPr>
          <w:b/>
          <w:sz w:val="24"/>
        </w:rPr>
        <w:t> </w:t>
      </w:r>
      <w:proofErr w:type="spellStart"/>
      <w:r w:rsidR="00726CC6">
        <w:rPr>
          <w:b/>
          <w:sz w:val="24"/>
        </w:rPr>
        <w:t>Pachtovní</w:t>
      </w:r>
      <w:proofErr w:type="spellEnd"/>
      <w:r w:rsidR="00726CC6">
        <w:rPr>
          <w:b/>
          <w:sz w:val="24"/>
        </w:rPr>
        <w:t xml:space="preserve"> smlouvě </w:t>
      </w:r>
      <w:r w:rsidR="00D63F66" w:rsidRPr="003A095D">
        <w:rPr>
          <w:b/>
          <w:sz w:val="24"/>
        </w:rPr>
        <w:t xml:space="preserve">ze dne </w:t>
      </w:r>
      <w:r>
        <w:rPr>
          <w:b/>
          <w:sz w:val="24"/>
        </w:rPr>
        <w:t>23.12</w:t>
      </w:r>
      <w:r w:rsidR="00965B00">
        <w:rPr>
          <w:b/>
          <w:sz w:val="24"/>
        </w:rPr>
        <w:t>.20</w:t>
      </w:r>
      <w:r w:rsidR="00ED383A">
        <w:rPr>
          <w:b/>
          <w:sz w:val="24"/>
        </w:rPr>
        <w:t>1</w:t>
      </w:r>
      <w:r>
        <w:rPr>
          <w:b/>
          <w:sz w:val="24"/>
        </w:rPr>
        <w:t>6</w:t>
      </w:r>
      <w:r w:rsidR="003A095D">
        <w:rPr>
          <w:sz w:val="24"/>
        </w:rPr>
        <w:t>:</w:t>
      </w: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C33DB1" w:rsidRPr="00C33DB1" w:rsidRDefault="00A95415" w:rsidP="00C33DB1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color w:val="000000"/>
          <w:sz w:val="24"/>
          <w:szCs w:val="24"/>
        </w:rPr>
      </w:pPr>
      <w:r w:rsidRPr="00B47286">
        <w:rPr>
          <w:color w:val="000000"/>
          <w:sz w:val="24"/>
          <w:szCs w:val="24"/>
        </w:rPr>
        <w:t xml:space="preserve">Rada města Třeboně svým usnesením </w:t>
      </w:r>
      <w:r w:rsidR="006E4FF0" w:rsidRPr="00B47286">
        <w:rPr>
          <w:bCs/>
          <w:color w:val="000000"/>
          <w:sz w:val="24"/>
          <w:szCs w:val="24"/>
        </w:rPr>
        <w:t xml:space="preserve">č. </w:t>
      </w:r>
      <w:r w:rsidR="00A51B79">
        <w:rPr>
          <w:bCs/>
          <w:color w:val="000000"/>
          <w:sz w:val="24"/>
          <w:szCs w:val="24"/>
        </w:rPr>
        <w:t xml:space="preserve">678/2024-60 </w:t>
      </w:r>
      <w:r w:rsidR="006E4FF0" w:rsidRPr="00B47286">
        <w:rPr>
          <w:bCs/>
          <w:color w:val="000000"/>
          <w:sz w:val="24"/>
          <w:szCs w:val="24"/>
        </w:rPr>
        <w:t xml:space="preserve">ze dne </w:t>
      </w:r>
      <w:r w:rsidR="00A51B79">
        <w:rPr>
          <w:bCs/>
          <w:color w:val="000000"/>
          <w:sz w:val="24"/>
          <w:szCs w:val="24"/>
        </w:rPr>
        <w:t>11.12.2024</w:t>
      </w:r>
      <w:r w:rsidRPr="00B47286">
        <w:rPr>
          <w:bCs/>
          <w:color w:val="000000"/>
          <w:sz w:val="24"/>
          <w:szCs w:val="24"/>
        </w:rPr>
        <w:t xml:space="preserve"> </w:t>
      </w:r>
      <w:r w:rsidR="00C65937" w:rsidRPr="00B47286">
        <w:rPr>
          <w:bCs/>
          <w:color w:val="000000"/>
          <w:sz w:val="24"/>
          <w:szCs w:val="24"/>
        </w:rPr>
        <w:t>schválila</w:t>
      </w:r>
      <w:r w:rsidR="00596B82" w:rsidRPr="00B47286">
        <w:rPr>
          <w:bCs/>
          <w:color w:val="000000"/>
          <w:sz w:val="24"/>
          <w:szCs w:val="24"/>
        </w:rPr>
        <w:t xml:space="preserve"> </w:t>
      </w:r>
      <w:r w:rsidR="00C33DB1" w:rsidRPr="00C33DB1">
        <w:rPr>
          <w:color w:val="000000"/>
          <w:sz w:val="24"/>
          <w:szCs w:val="24"/>
        </w:rPr>
        <w:t xml:space="preserve">uzavření Dodatku č. 10 k </w:t>
      </w:r>
      <w:proofErr w:type="spellStart"/>
      <w:r w:rsidR="00C33DB1" w:rsidRPr="00C33DB1">
        <w:rPr>
          <w:color w:val="000000"/>
          <w:sz w:val="24"/>
          <w:szCs w:val="24"/>
        </w:rPr>
        <w:t>Pachtovní</w:t>
      </w:r>
      <w:proofErr w:type="spellEnd"/>
      <w:r w:rsidR="00C33DB1" w:rsidRPr="00C33DB1">
        <w:rPr>
          <w:color w:val="000000"/>
          <w:sz w:val="24"/>
          <w:szCs w:val="24"/>
        </w:rPr>
        <w:t xml:space="preserve"> smlouvě ze dne 23.12.2016 uzavřené mezi městem Třeboň (jako propachtovatelem) a Ing. Janem Kačerovským, K+K </w:t>
      </w:r>
      <w:proofErr w:type="spellStart"/>
      <w:r w:rsidR="00C33DB1" w:rsidRPr="00C33DB1">
        <w:rPr>
          <w:color w:val="000000"/>
          <w:sz w:val="24"/>
          <w:szCs w:val="24"/>
        </w:rPr>
        <w:t>Břilice</w:t>
      </w:r>
      <w:proofErr w:type="spellEnd"/>
      <w:r w:rsidR="00C33DB1" w:rsidRPr="00C33DB1">
        <w:rPr>
          <w:color w:val="000000"/>
          <w:sz w:val="24"/>
          <w:szCs w:val="24"/>
        </w:rPr>
        <w:t xml:space="preserve"> (IČ: 43862675, se sídlem </w:t>
      </w:r>
      <w:proofErr w:type="spellStart"/>
      <w:r w:rsidR="00C33DB1" w:rsidRPr="00C33DB1">
        <w:rPr>
          <w:color w:val="000000"/>
          <w:sz w:val="24"/>
          <w:szCs w:val="24"/>
        </w:rPr>
        <w:t>Přesecká</w:t>
      </w:r>
      <w:proofErr w:type="spellEnd"/>
      <w:r w:rsidR="00C33DB1" w:rsidRPr="00C33DB1">
        <w:rPr>
          <w:color w:val="000000"/>
          <w:sz w:val="24"/>
          <w:szCs w:val="24"/>
        </w:rPr>
        <w:t xml:space="preserve"> 164, </w:t>
      </w:r>
      <w:proofErr w:type="spellStart"/>
      <w:r w:rsidR="00C33DB1" w:rsidRPr="00C33DB1">
        <w:rPr>
          <w:color w:val="000000"/>
          <w:sz w:val="24"/>
          <w:szCs w:val="24"/>
        </w:rPr>
        <w:t>Břilice</w:t>
      </w:r>
      <w:proofErr w:type="spellEnd"/>
      <w:r w:rsidR="00C33DB1" w:rsidRPr="00C33DB1">
        <w:rPr>
          <w:color w:val="000000"/>
          <w:sz w:val="24"/>
          <w:szCs w:val="24"/>
        </w:rPr>
        <w:t>, 379 01 Třeboň, jako pachtýřem).</w:t>
      </w:r>
    </w:p>
    <w:p w:rsidR="00C33DB1" w:rsidRPr="00C33DB1" w:rsidRDefault="00C33DB1" w:rsidP="00C33DB1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color w:val="000000"/>
          <w:sz w:val="24"/>
          <w:szCs w:val="24"/>
        </w:rPr>
      </w:pPr>
      <w:r w:rsidRPr="00C33DB1">
        <w:rPr>
          <w:color w:val="000000"/>
          <w:sz w:val="24"/>
          <w:szCs w:val="24"/>
        </w:rPr>
        <w:t xml:space="preserve">Předmětem Dodatku č. 10 k </w:t>
      </w:r>
      <w:proofErr w:type="spellStart"/>
      <w:r w:rsidRPr="00C33DB1">
        <w:rPr>
          <w:color w:val="000000"/>
          <w:sz w:val="24"/>
          <w:szCs w:val="24"/>
        </w:rPr>
        <w:t>Pachtovní</w:t>
      </w:r>
      <w:proofErr w:type="spellEnd"/>
      <w:r w:rsidRPr="00C33DB1">
        <w:rPr>
          <w:color w:val="000000"/>
          <w:sz w:val="24"/>
          <w:szCs w:val="24"/>
        </w:rPr>
        <w:t xml:space="preserve"> smlouvě ze dne 23.12.2016 bude úprava předmětu pachtu dle Přílohy č. 1 - Specifikace propachtovaných pozemků, kdy dojde k celkovému snížení výměry propachtovaných pozemků o 7,5281 ha (tj. na celkovou výměru 188,4751 ha z původní výměry 196,0032 ha). </w:t>
      </w:r>
    </w:p>
    <w:p w:rsidR="00A42D91" w:rsidRDefault="00C33DB1" w:rsidP="00C33DB1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color w:val="000000"/>
          <w:sz w:val="24"/>
          <w:szCs w:val="24"/>
        </w:rPr>
      </w:pPr>
      <w:r w:rsidRPr="00C33DB1">
        <w:rPr>
          <w:color w:val="000000"/>
          <w:sz w:val="24"/>
          <w:szCs w:val="24"/>
        </w:rPr>
        <w:t xml:space="preserve">Dodatek nabývá účinnosti od 01.01.2025. </w:t>
      </w:r>
      <w:proofErr w:type="spellStart"/>
      <w:r w:rsidRPr="00C33DB1">
        <w:rPr>
          <w:color w:val="000000"/>
          <w:sz w:val="24"/>
          <w:szCs w:val="24"/>
        </w:rPr>
        <w:t>Pachto</w:t>
      </w:r>
      <w:r>
        <w:rPr>
          <w:color w:val="000000"/>
          <w:sz w:val="24"/>
          <w:szCs w:val="24"/>
        </w:rPr>
        <w:t>vné</w:t>
      </w:r>
      <w:proofErr w:type="spellEnd"/>
      <w:r>
        <w:rPr>
          <w:color w:val="000000"/>
          <w:sz w:val="24"/>
          <w:szCs w:val="24"/>
        </w:rPr>
        <w:t xml:space="preserve"> pro rok 2025 bude činit 512 </w:t>
      </w:r>
      <w:r w:rsidRPr="00C33DB1">
        <w:rPr>
          <w:color w:val="000000"/>
          <w:sz w:val="24"/>
          <w:szCs w:val="24"/>
        </w:rPr>
        <w:t>150,20 Kč a bude každoročně valorizováno o míru inflace vyhlašovanou Českým statistickým úřadem, a to počínaje rokem 2025. K částce bude připočítáno DPH dle platných právních předpisů.</w:t>
      </w:r>
      <w:r w:rsidR="00A42D91" w:rsidRPr="00A42D91">
        <w:rPr>
          <w:color w:val="000000"/>
          <w:sz w:val="24"/>
          <w:szCs w:val="24"/>
        </w:rPr>
        <w:t xml:space="preserve"> </w:t>
      </w:r>
    </w:p>
    <w:p w:rsidR="00C33DB1" w:rsidRDefault="00C33DB1" w:rsidP="00C33DB1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color w:val="000000"/>
          <w:sz w:val="24"/>
          <w:szCs w:val="24"/>
        </w:rPr>
      </w:pPr>
    </w:p>
    <w:p w:rsidR="00FB7F84" w:rsidRDefault="00D63F66" w:rsidP="008F0FC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I</w:t>
      </w:r>
      <w:r w:rsidR="00E45DEF" w:rsidRPr="00395951">
        <w:rPr>
          <w:b/>
          <w:sz w:val="24"/>
        </w:rPr>
        <w:t>I.</w:t>
      </w:r>
    </w:p>
    <w:p w:rsidR="00FB7F84" w:rsidRPr="00C97DBD" w:rsidRDefault="00FB7F84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C97DBD">
        <w:rPr>
          <w:rFonts w:ascii="Times New Roman" w:hAnsi="Times New Roman"/>
          <w:sz w:val="24"/>
        </w:rPr>
        <w:t>S</w:t>
      </w:r>
      <w:r w:rsidR="000D0AE3">
        <w:rPr>
          <w:rFonts w:ascii="Times New Roman" w:hAnsi="Times New Roman"/>
          <w:sz w:val="24"/>
        </w:rPr>
        <w:t xml:space="preserve">mluvní strany </w:t>
      </w:r>
      <w:r w:rsidR="00EF76D1">
        <w:rPr>
          <w:rFonts w:ascii="Times New Roman" w:hAnsi="Times New Roman"/>
          <w:sz w:val="24"/>
        </w:rPr>
        <w:t>se na</w:t>
      </w:r>
      <w:r w:rsidR="00992DD5">
        <w:rPr>
          <w:rFonts w:ascii="Times New Roman" w:hAnsi="Times New Roman"/>
          <w:sz w:val="24"/>
        </w:rPr>
        <w:t xml:space="preserve"> základě tohoto Dodatku č. 10</w:t>
      </w:r>
      <w:r w:rsidR="00F47F22">
        <w:rPr>
          <w:rFonts w:ascii="Times New Roman" w:hAnsi="Times New Roman"/>
          <w:sz w:val="24"/>
        </w:rPr>
        <w:t xml:space="preserve"> (dále </w:t>
      </w:r>
      <w:r w:rsidR="00E50921">
        <w:rPr>
          <w:rFonts w:ascii="Times New Roman" w:hAnsi="Times New Roman"/>
          <w:sz w:val="24"/>
        </w:rPr>
        <w:t>jen „dodatek“) dohodly na změně  předmětu p</w:t>
      </w:r>
      <w:r w:rsidR="00992DD5">
        <w:rPr>
          <w:rFonts w:ascii="Times New Roman" w:hAnsi="Times New Roman"/>
          <w:sz w:val="24"/>
        </w:rPr>
        <w:t xml:space="preserve">achtu </w:t>
      </w:r>
      <w:r w:rsidR="00D63599">
        <w:rPr>
          <w:rFonts w:ascii="Times New Roman" w:hAnsi="Times New Roman"/>
          <w:sz w:val="24"/>
        </w:rPr>
        <w:t xml:space="preserve">dle čl. II. odst. 2 </w:t>
      </w:r>
      <w:proofErr w:type="spellStart"/>
      <w:r w:rsidR="00992DD5">
        <w:rPr>
          <w:rFonts w:ascii="Times New Roman" w:hAnsi="Times New Roman"/>
          <w:sz w:val="24"/>
        </w:rPr>
        <w:t>Pachtovní</w:t>
      </w:r>
      <w:proofErr w:type="spellEnd"/>
      <w:r w:rsidR="00992DD5">
        <w:rPr>
          <w:rFonts w:ascii="Times New Roman" w:hAnsi="Times New Roman"/>
          <w:sz w:val="24"/>
        </w:rPr>
        <w:t xml:space="preserve"> smlouvy ze dne 23.12</w:t>
      </w:r>
      <w:r w:rsidR="00E50921">
        <w:rPr>
          <w:rFonts w:ascii="Times New Roman" w:hAnsi="Times New Roman"/>
          <w:sz w:val="24"/>
        </w:rPr>
        <w:t>.201</w:t>
      </w:r>
      <w:r w:rsidR="00992DD5">
        <w:rPr>
          <w:rFonts w:ascii="Times New Roman" w:hAnsi="Times New Roman"/>
          <w:sz w:val="24"/>
        </w:rPr>
        <w:t>6</w:t>
      </w:r>
      <w:r w:rsidR="00E50921">
        <w:rPr>
          <w:rFonts w:ascii="Times New Roman" w:hAnsi="Times New Roman"/>
          <w:sz w:val="24"/>
        </w:rPr>
        <w:t xml:space="preserve"> (dále jen „smlouvy“</w:t>
      </w:r>
      <w:r w:rsidR="00D63599">
        <w:rPr>
          <w:rFonts w:ascii="Times New Roman" w:hAnsi="Times New Roman"/>
          <w:sz w:val="24"/>
        </w:rPr>
        <w:t xml:space="preserve">) ve znění pozdějších předpisů, resp. Přílohy č. 1 </w:t>
      </w:r>
      <w:proofErr w:type="spellStart"/>
      <w:r w:rsidR="00D63599">
        <w:rPr>
          <w:rFonts w:ascii="Times New Roman" w:hAnsi="Times New Roman"/>
          <w:sz w:val="24"/>
        </w:rPr>
        <w:t>pachtovní</w:t>
      </w:r>
      <w:proofErr w:type="spellEnd"/>
      <w:r w:rsidR="00D63599">
        <w:rPr>
          <w:rFonts w:ascii="Times New Roman" w:hAnsi="Times New Roman"/>
          <w:sz w:val="24"/>
        </w:rPr>
        <w:t xml:space="preserve"> smlouvy.</w:t>
      </w:r>
    </w:p>
    <w:p w:rsidR="00862608" w:rsidRPr="00E50921" w:rsidRDefault="004105A1" w:rsidP="00C33DB1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rPr>
          <w:szCs w:val="24"/>
        </w:rPr>
        <w:lastRenderedPageBreak/>
        <w:t xml:space="preserve">Smluvní strany se dohodly na </w:t>
      </w:r>
      <w:r w:rsidR="00C33DB1" w:rsidRPr="00C33DB1">
        <w:rPr>
          <w:szCs w:val="24"/>
        </w:rPr>
        <w:t xml:space="preserve">úprava předmětu pachtu dle Přílohy č. 1 - Specifikace propachtovaných pozemků, kdy dojde k celkovému snížení výměry propachtovaných pozemků o 7,5281 ha (tj. na celkovou výměru 188,4751 ha z původní výměry 196,0032 ha). </w:t>
      </w:r>
      <w:r>
        <w:rPr>
          <w:szCs w:val="24"/>
        </w:rPr>
        <w:t>těchto změnách smlouvy:</w:t>
      </w: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4105A1" w:rsidRPr="004105A1" w:rsidRDefault="004105A1" w:rsidP="004105A1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B8761B" w:rsidRPr="00B8761B" w:rsidRDefault="00B8761B" w:rsidP="00B8761B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D2042A" w:rsidRDefault="00D2042A" w:rsidP="00D2042A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 w:rsidRPr="008A33F3">
        <w:t>Dohodou sjednaná změna</w:t>
      </w:r>
      <w:r>
        <w:t xml:space="preserve"> </w:t>
      </w:r>
      <w:r w:rsidRPr="00392D44">
        <w:rPr>
          <w:szCs w:val="24"/>
        </w:rPr>
        <w:t xml:space="preserve">předmětu pachtu </w:t>
      </w:r>
      <w:r>
        <w:rPr>
          <w:szCs w:val="24"/>
        </w:rPr>
        <w:t>spočívá v provedení aktualizace</w:t>
      </w:r>
      <w:r w:rsidRPr="00392D44">
        <w:rPr>
          <w:szCs w:val="24"/>
        </w:rPr>
        <w:t xml:space="preserve"> </w:t>
      </w:r>
      <w:r>
        <w:rPr>
          <w:szCs w:val="24"/>
        </w:rPr>
        <w:t xml:space="preserve">obsahu </w:t>
      </w:r>
      <w:r w:rsidRPr="00392D44">
        <w:rPr>
          <w:szCs w:val="24"/>
        </w:rPr>
        <w:t xml:space="preserve">Přílohy č. 1 </w:t>
      </w:r>
      <w:r>
        <w:rPr>
          <w:szCs w:val="24"/>
        </w:rPr>
        <w:t xml:space="preserve">ke smlouvě </w:t>
      </w:r>
      <w:r w:rsidRPr="00392D44">
        <w:rPr>
          <w:szCs w:val="24"/>
        </w:rPr>
        <w:t>– Specifikace propachtovaných pozemků</w:t>
      </w:r>
      <w:r>
        <w:rPr>
          <w:szCs w:val="24"/>
        </w:rPr>
        <w:t>,</w:t>
      </w:r>
      <w:r w:rsidRPr="00392D44">
        <w:rPr>
          <w:szCs w:val="24"/>
        </w:rPr>
        <w:t xml:space="preserve"> s účinností o</w:t>
      </w:r>
      <w:r>
        <w:rPr>
          <w:szCs w:val="24"/>
        </w:rPr>
        <w:t>d </w:t>
      </w:r>
      <w:r w:rsidRPr="00392D44">
        <w:rPr>
          <w:szCs w:val="24"/>
        </w:rPr>
        <w:t>0</w:t>
      </w:r>
      <w:r>
        <w:rPr>
          <w:szCs w:val="24"/>
        </w:rPr>
        <w:t>1.01</w:t>
      </w:r>
      <w:r w:rsidRPr="00392D44">
        <w:rPr>
          <w:szCs w:val="24"/>
        </w:rPr>
        <w:t>.202</w:t>
      </w:r>
      <w:r>
        <w:rPr>
          <w:szCs w:val="24"/>
        </w:rPr>
        <w:t>5.</w:t>
      </w:r>
    </w:p>
    <w:p w:rsidR="009510B0" w:rsidRPr="008F0FCC" w:rsidRDefault="00D2042A" w:rsidP="00A51B79">
      <w:pPr>
        <w:pStyle w:val="Zkladntext"/>
        <w:numPr>
          <w:ilvl w:val="0"/>
          <w:numId w:val="32"/>
        </w:numPr>
        <w:spacing w:after="120" w:line="276" w:lineRule="auto"/>
        <w:rPr>
          <w:vanish/>
        </w:rPr>
      </w:pPr>
      <w:r w:rsidRPr="008F0FCC">
        <w:rPr>
          <w:szCs w:val="24"/>
        </w:rPr>
        <w:t xml:space="preserve">S odkazem na shora sjednanou změnu předmětu pachtu </w:t>
      </w:r>
      <w:r w:rsidR="00C33DB1" w:rsidRPr="008F0FCC">
        <w:rPr>
          <w:szCs w:val="24"/>
        </w:rPr>
        <w:t>ve smyslu odst. 2</w:t>
      </w:r>
      <w:r w:rsidRPr="008F0FCC">
        <w:rPr>
          <w:szCs w:val="24"/>
        </w:rPr>
        <w:t xml:space="preserve"> tohoto článku pak </w:t>
      </w:r>
      <w:proofErr w:type="spellStart"/>
      <w:r w:rsidRPr="008F0FCC">
        <w:rPr>
          <w:szCs w:val="24"/>
        </w:rPr>
        <w:t>pachtovné</w:t>
      </w:r>
      <w:proofErr w:type="spellEnd"/>
      <w:r w:rsidRPr="008F0FCC">
        <w:rPr>
          <w:szCs w:val="24"/>
        </w:rPr>
        <w:t xml:space="preserve"> pro rok 2025 bude činit částku ve výši </w:t>
      </w:r>
      <w:r w:rsidR="00C33DB1" w:rsidRPr="008F0FCC">
        <w:rPr>
          <w:szCs w:val="24"/>
        </w:rPr>
        <w:t>512</w:t>
      </w:r>
      <w:r w:rsidRPr="008F0FCC">
        <w:rPr>
          <w:szCs w:val="24"/>
        </w:rPr>
        <w:t xml:space="preserve"> </w:t>
      </w:r>
      <w:r w:rsidR="00C33DB1" w:rsidRPr="008F0FCC">
        <w:rPr>
          <w:szCs w:val="24"/>
        </w:rPr>
        <w:t>150</w:t>
      </w:r>
      <w:r w:rsidR="008B4A99" w:rsidRPr="008F0FCC">
        <w:rPr>
          <w:szCs w:val="24"/>
        </w:rPr>
        <w:t>,</w:t>
      </w:r>
      <w:r w:rsidR="00C33DB1" w:rsidRPr="008F0FCC">
        <w:rPr>
          <w:szCs w:val="24"/>
        </w:rPr>
        <w:t>20</w:t>
      </w:r>
      <w:r w:rsidRPr="008F0FCC">
        <w:rPr>
          <w:szCs w:val="24"/>
        </w:rPr>
        <w:t xml:space="preserve"> Kč (</w:t>
      </w:r>
      <w:r w:rsidR="00966521" w:rsidRPr="008F0FCC">
        <w:rPr>
          <w:szCs w:val="24"/>
        </w:rPr>
        <w:t xml:space="preserve">slovy: pět set </w:t>
      </w:r>
      <w:r w:rsidR="00C33DB1" w:rsidRPr="008F0FCC">
        <w:rPr>
          <w:szCs w:val="24"/>
        </w:rPr>
        <w:t xml:space="preserve">dvanáct </w:t>
      </w:r>
      <w:r w:rsidRPr="008F0FCC">
        <w:rPr>
          <w:szCs w:val="24"/>
        </w:rPr>
        <w:t>tisíc</w:t>
      </w:r>
      <w:r w:rsidR="006748D0" w:rsidRPr="008F0FCC">
        <w:rPr>
          <w:szCs w:val="24"/>
        </w:rPr>
        <w:t xml:space="preserve"> </w:t>
      </w:r>
      <w:r w:rsidR="00C33DB1" w:rsidRPr="008F0FCC">
        <w:rPr>
          <w:szCs w:val="24"/>
        </w:rPr>
        <w:t xml:space="preserve">jedno sto padesát tisíc </w:t>
      </w:r>
      <w:r w:rsidRPr="008F0FCC">
        <w:rPr>
          <w:szCs w:val="24"/>
        </w:rPr>
        <w:t xml:space="preserve">korun českých a </w:t>
      </w:r>
      <w:r w:rsidR="00C33DB1" w:rsidRPr="008F0FCC">
        <w:rPr>
          <w:szCs w:val="24"/>
        </w:rPr>
        <w:t>dvacet</w:t>
      </w:r>
      <w:r w:rsidRPr="008F0FCC">
        <w:rPr>
          <w:szCs w:val="24"/>
        </w:rPr>
        <w:t xml:space="preserve"> haléřů). K této ceně bude připočítáno DPH dle platných právních předpisů</w:t>
      </w:r>
      <w:r w:rsidR="006748D0" w:rsidRPr="008F0FCC">
        <w:rPr>
          <w:szCs w:val="24"/>
        </w:rPr>
        <w:t>.</w:t>
      </w:r>
    </w:p>
    <w:p w:rsidR="009510B0" w:rsidRPr="009510B0" w:rsidRDefault="009510B0" w:rsidP="009510B0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9510B0" w:rsidRPr="009510B0" w:rsidRDefault="009510B0" w:rsidP="009510B0">
      <w:pPr>
        <w:pStyle w:val="Odstavecseseznamem"/>
        <w:numPr>
          <w:ilvl w:val="1"/>
          <w:numId w:val="32"/>
        </w:numPr>
        <w:spacing w:after="120"/>
        <w:contextualSpacing w:val="0"/>
        <w:jc w:val="both"/>
        <w:rPr>
          <w:rFonts w:ascii="Times New Roman" w:eastAsia="Times New Roman" w:hAnsi="Times New Roman"/>
          <w:vanish/>
          <w:sz w:val="24"/>
          <w:szCs w:val="20"/>
          <w:lang w:eastAsia="cs-CZ"/>
        </w:rPr>
      </w:pPr>
    </w:p>
    <w:p w:rsidR="002D3C3C" w:rsidRDefault="002D3C3C" w:rsidP="008F0FCC">
      <w:pPr>
        <w:pStyle w:val="Odstavecseseznamem"/>
        <w:spacing w:after="120"/>
        <w:ind w:left="792"/>
        <w:contextualSpacing w:val="0"/>
        <w:jc w:val="both"/>
      </w:pPr>
    </w:p>
    <w:p w:rsidR="008F0FCC" w:rsidRDefault="008F0FCC" w:rsidP="008F0FCC">
      <w:pPr>
        <w:pStyle w:val="Odstavecseseznamem"/>
        <w:spacing w:after="120"/>
        <w:ind w:left="792"/>
        <w:contextualSpacing w:val="0"/>
        <w:jc w:val="both"/>
      </w:pPr>
    </w:p>
    <w:p w:rsidR="00E45DEF" w:rsidRPr="00395951" w:rsidRDefault="00D63F66" w:rsidP="00CA0589">
      <w:pPr>
        <w:pStyle w:val="Nadpis3"/>
        <w:spacing w:after="120" w:line="276" w:lineRule="auto"/>
      </w:pPr>
      <w:r>
        <w:t>I</w:t>
      </w:r>
      <w:r w:rsidR="00E45DEF" w:rsidRPr="00395951"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7A5E86">
        <w:rPr>
          <w:sz w:val="24"/>
          <w:szCs w:val="24"/>
        </w:rPr>
        <w:t>s</w:t>
      </w:r>
      <w:r w:rsidR="006E4E30">
        <w:rPr>
          <w:sz w:val="24"/>
          <w:szCs w:val="24"/>
        </w:rPr>
        <w:t>mlouvy</w:t>
      </w:r>
      <w:r w:rsidR="005421BB">
        <w:rPr>
          <w:sz w:val="24"/>
          <w:szCs w:val="24"/>
        </w:rPr>
        <w:t xml:space="preserve"> ze dne 30.11</w:t>
      </w:r>
      <w:r w:rsidR="005A2E5D">
        <w:rPr>
          <w:sz w:val="24"/>
          <w:szCs w:val="24"/>
        </w:rPr>
        <w:t>.20</w:t>
      </w:r>
      <w:r w:rsidR="005421BB">
        <w:rPr>
          <w:sz w:val="24"/>
          <w:szCs w:val="24"/>
        </w:rPr>
        <w:t>15 v</w:t>
      </w:r>
      <w:r w:rsidR="00A95CD8" w:rsidRPr="006E4E30">
        <w:rPr>
          <w:sz w:val="24"/>
          <w:szCs w:val="24"/>
        </w:rPr>
        <w:t>e znění pozdějších dodat</w:t>
      </w:r>
      <w:r w:rsidR="006E4E30">
        <w:rPr>
          <w:sz w:val="24"/>
          <w:szCs w:val="24"/>
        </w:rPr>
        <w:t xml:space="preserve">ků nedotčená tímto </w:t>
      </w:r>
      <w:r w:rsidR="001E15E8">
        <w:rPr>
          <w:sz w:val="24"/>
          <w:szCs w:val="24"/>
        </w:rPr>
        <w:t>dodatkem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AC4551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registru smluv zajistí propachtovatel.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C86792">
        <w:rPr>
          <w:sz w:val="24"/>
        </w:rPr>
        <w:t xml:space="preserve"> dodatek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164B82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8D1FFA">
        <w:rPr>
          <w:sz w:val="24"/>
        </w:rPr>
        <w:t>ropachtovatel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6E4E30">
        <w:rPr>
          <w:sz w:val="24"/>
        </w:rPr>
        <w:t>p</w:t>
      </w:r>
      <w:r w:rsidR="008D1FFA">
        <w:rPr>
          <w:sz w:val="24"/>
        </w:rPr>
        <w:t>achtýř</w:t>
      </w:r>
      <w:r w:rsidR="00E45DEF" w:rsidRPr="00395951">
        <w:rPr>
          <w:sz w:val="24"/>
        </w:rPr>
        <w:t>.</w:t>
      </w:r>
    </w:p>
    <w:p w:rsidR="00BF06FD" w:rsidRDefault="006E4E30" w:rsidP="007A13F9">
      <w:pPr>
        <w:numPr>
          <w:ilvl w:val="0"/>
          <w:numId w:val="18"/>
        </w:numPr>
        <w:ind w:left="357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7A13F9" w:rsidRPr="000B4F11" w:rsidRDefault="007A13F9" w:rsidP="007A13F9">
      <w:pPr>
        <w:ind w:left="357"/>
        <w:jc w:val="both"/>
        <w:rPr>
          <w:sz w:val="24"/>
        </w:rPr>
      </w:pPr>
    </w:p>
    <w:p w:rsidR="00FF562E" w:rsidRDefault="007A13F9" w:rsidP="007A13F9">
      <w:pPr>
        <w:jc w:val="both"/>
        <w:rPr>
          <w:sz w:val="24"/>
        </w:rPr>
      </w:pPr>
      <w:r w:rsidRPr="007A13F9">
        <w:rPr>
          <w:sz w:val="24"/>
        </w:rPr>
        <w:t>Příloha č. 1 ke smlouvě – Specifikace propachtovaných pozemků</w:t>
      </w:r>
    </w:p>
    <w:p w:rsidR="007A13F9" w:rsidRDefault="007A13F9" w:rsidP="007A13F9">
      <w:pPr>
        <w:jc w:val="both"/>
        <w:rPr>
          <w:sz w:val="24"/>
        </w:rPr>
      </w:pPr>
    </w:p>
    <w:p w:rsidR="0014383F" w:rsidRDefault="00E12AB1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FC694F">
        <w:rPr>
          <w:sz w:val="24"/>
        </w:rPr>
        <w:t>18.12.2024</w:t>
      </w:r>
      <w:r w:rsidR="008768A6">
        <w:rPr>
          <w:sz w:val="24"/>
        </w:rPr>
        <w:tab/>
      </w:r>
      <w:r w:rsidR="008768A6">
        <w:rPr>
          <w:sz w:val="24"/>
        </w:rPr>
        <w:tab/>
      </w:r>
      <w:r w:rsidR="008768A6">
        <w:rPr>
          <w:sz w:val="24"/>
        </w:rPr>
        <w:tab/>
      </w:r>
      <w:r w:rsidR="008768A6">
        <w:rPr>
          <w:sz w:val="24"/>
        </w:rPr>
        <w:tab/>
      </w:r>
      <w:r>
        <w:rPr>
          <w:sz w:val="24"/>
        </w:rPr>
        <w:t>V Třeboni</w:t>
      </w:r>
      <w:r w:rsidR="008768A6" w:rsidRPr="00395951">
        <w:rPr>
          <w:sz w:val="24"/>
        </w:rPr>
        <w:t xml:space="preserve"> dne</w:t>
      </w:r>
      <w:r w:rsidR="008768A6">
        <w:rPr>
          <w:sz w:val="24"/>
        </w:rPr>
        <w:t xml:space="preserve"> </w:t>
      </w:r>
      <w:r w:rsidR="00FC694F">
        <w:rPr>
          <w:sz w:val="24"/>
        </w:rPr>
        <w:t>18.12.2024</w:t>
      </w:r>
    </w:p>
    <w:p w:rsidR="001C1015" w:rsidRPr="00C86792" w:rsidRDefault="00E12AB1" w:rsidP="008E5BD8">
      <w:pPr>
        <w:spacing w:after="12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za </w:t>
      </w:r>
      <w:r w:rsidR="00C86792">
        <w:rPr>
          <w:b/>
          <w:sz w:val="24"/>
        </w:rPr>
        <w:t>p</w:t>
      </w:r>
      <w:r w:rsidR="001C1015" w:rsidRPr="00C86792">
        <w:rPr>
          <w:b/>
          <w:sz w:val="24"/>
        </w:rPr>
        <w:t>ropachtovatel</w:t>
      </w:r>
      <w:r>
        <w:rPr>
          <w:b/>
          <w:sz w:val="24"/>
        </w:rPr>
        <w:t>e</w:t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C86792">
        <w:rPr>
          <w:b/>
          <w:sz w:val="24"/>
        </w:rPr>
        <w:tab/>
      </w:r>
      <w:r w:rsidR="00101583">
        <w:rPr>
          <w:b/>
          <w:sz w:val="24"/>
        </w:rPr>
        <w:t xml:space="preserve"> </w:t>
      </w:r>
      <w:r>
        <w:rPr>
          <w:b/>
          <w:sz w:val="24"/>
        </w:rPr>
        <w:t xml:space="preserve">za </w:t>
      </w:r>
      <w:r w:rsidR="001C1015" w:rsidRPr="00C86792">
        <w:rPr>
          <w:b/>
          <w:sz w:val="24"/>
        </w:rPr>
        <w:t>pachtýř</w:t>
      </w:r>
      <w:r>
        <w:rPr>
          <w:b/>
          <w:sz w:val="24"/>
        </w:rPr>
        <w:t>e</w:t>
      </w:r>
    </w:p>
    <w:p w:rsidR="00E45DEF" w:rsidRPr="00C86792" w:rsidRDefault="00C86792" w:rsidP="00CA0589">
      <w:pPr>
        <w:pStyle w:val="Zkladntext3"/>
        <w:spacing w:after="120" w:line="276" w:lineRule="auto"/>
      </w:pPr>
      <w:r>
        <w:t>Město Třeboň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BB5" w:rsidRPr="00395951" w:rsidRDefault="00D20BB5">
      <w:pPr>
        <w:pStyle w:val="Zkladntext3"/>
      </w:pPr>
    </w:p>
    <w:p w:rsidR="00532C5D" w:rsidRDefault="00532C5D">
      <w:pPr>
        <w:pStyle w:val="Zkladntext3"/>
      </w:pPr>
    </w:p>
    <w:p w:rsidR="008F0FCC" w:rsidRPr="00395951" w:rsidRDefault="008F0FCC">
      <w:pPr>
        <w:pStyle w:val="Zkladntext3"/>
      </w:pPr>
    </w:p>
    <w:p w:rsidR="000B4F11" w:rsidRDefault="00E45DEF">
      <w:pPr>
        <w:pStyle w:val="Zkladntext3"/>
      </w:pPr>
      <w:r w:rsidRPr="00395951">
        <w:t>……….……………………</w:t>
      </w:r>
      <w:r w:rsidR="00C86792">
        <w:t>…</w:t>
      </w:r>
      <w:r w:rsidR="00E12AB1">
        <w:t>…..</w:t>
      </w:r>
      <w:r w:rsidR="00E12AB1">
        <w:tab/>
      </w:r>
      <w:r w:rsidR="00E12AB1">
        <w:tab/>
      </w:r>
      <w:r w:rsidR="00E12AB1">
        <w:tab/>
      </w:r>
      <w:r w:rsidR="00E12AB1" w:rsidRPr="00395951">
        <w:t>……….……………………</w:t>
      </w:r>
      <w:r w:rsidR="00E12AB1">
        <w:t>……</w:t>
      </w:r>
      <w:r w:rsidR="00155FC2">
        <w:t>…..</w:t>
      </w:r>
      <w:r w:rsidR="00E12AB1">
        <w:t>.</w:t>
      </w:r>
    </w:p>
    <w:p w:rsidR="005D7A57" w:rsidRPr="00532C5D" w:rsidRDefault="000B4F11" w:rsidP="005D7A57">
      <w:pPr>
        <w:pStyle w:val="Zkladntext3"/>
        <w:rPr>
          <w:szCs w:val="24"/>
        </w:rPr>
      </w:pPr>
      <w:r>
        <w:t xml:space="preserve"> </w:t>
      </w:r>
      <w:r w:rsidR="005D7A57">
        <w:t>PaedDr. Jan Váňa, star</w:t>
      </w:r>
      <w:r w:rsidR="00E12AB1">
        <w:t>osta města</w:t>
      </w:r>
      <w:r w:rsidR="00C86792">
        <w:tab/>
      </w:r>
      <w:r w:rsidR="00C86792">
        <w:tab/>
      </w:r>
      <w:r w:rsidR="00C86792">
        <w:tab/>
      </w:r>
      <w:r w:rsidR="00101583" w:rsidRPr="009D751E">
        <w:rPr>
          <w:rFonts w:ascii="Arial" w:hAnsi="Arial" w:cs="Arial"/>
          <w:sz w:val="20"/>
        </w:rPr>
        <w:t xml:space="preserve">Ing. </w:t>
      </w:r>
      <w:r w:rsidR="00465FBE">
        <w:rPr>
          <w:rFonts w:ascii="Arial" w:hAnsi="Arial" w:cs="Arial"/>
          <w:sz w:val="20"/>
        </w:rPr>
        <w:t xml:space="preserve">Jan Kačerovský </w:t>
      </w:r>
    </w:p>
    <w:p w:rsidR="008F0FCC" w:rsidRDefault="008F0FCC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7A13F9" w:rsidRDefault="007A13F9" w:rsidP="00E12AB1">
      <w:pPr>
        <w:pStyle w:val="Zkladntext3"/>
        <w:tabs>
          <w:tab w:val="right" w:pos="9072"/>
        </w:tabs>
        <w:rPr>
          <w:sz w:val="16"/>
          <w:szCs w:val="16"/>
        </w:rPr>
      </w:pPr>
    </w:p>
    <w:p w:rsidR="006C747B" w:rsidRPr="000C3980" w:rsidRDefault="005D7A57" w:rsidP="00E12AB1">
      <w:pPr>
        <w:pStyle w:val="Zkladntext3"/>
        <w:tabs>
          <w:tab w:val="right" w:pos="9072"/>
        </w:tabs>
        <w:rPr>
          <w:sz w:val="16"/>
          <w:szCs w:val="16"/>
        </w:rPr>
      </w:pPr>
      <w:r w:rsidRPr="000C3980">
        <w:rPr>
          <w:sz w:val="16"/>
          <w:szCs w:val="16"/>
        </w:rPr>
        <w:t xml:space="preserve">Za správnost: </w:t>
      </w:r>
      <w:r w:rsidR="00FC694F">
        <w:rPr>
          <w:sz w:val="16"/>
          <w:szCs w:val="16"/>
        </w:rPr>
        <w:t>xxxx</w:t>
      </w:r>
      <w:bookmarkStart w:id="0" w:name="_GoBack"/>
      <w:bookmarkEnd w:id="0"/>
      <w:r w:rsidR="00BB3F27">
        <w:rPr>
          <w:sz w:val="16"/>
          <w:szCs w:val="16"/>
        </w:rPr>
        <w:t xml:space="preserve">  </w:t>
      </w:r>
      <w:r w:rsidR="00E12AB1">
        <w:rPr>
          <w:sz w:val="16"/>
          <w:szCs w:val="16"/>
        </w:rPr>
        <w:tab/>
      </w:r>
    </w:p>
    <w:sectPr w:rsidR="006C747B" w:rsidRPr="000C3980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79" w:rsidRDefault="00A51B79" w:rsidP="00F4271F">
      <w:r>
        <w:separator/>
      </w:r>
    </w:p>
  </w:endnote>
  <w:endnote w:type="continuationSeparator" w:id="0">
    <w:p w:rsidR="00A51B79" w:rsidRDefault="00A51B79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51B79" w:rsidRPr="006C747B" w:rsidRDefault="00A51B79" w:rsidP="007A13F9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FC694F">
          <w:rPr>
            <w:noProof/>
            <w:sz w:val="16"/>
            <w:szCs w:val="16"/>
          </w:rPr>
          <w:t>2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:rsidR="00A51B79" w:rsidRDefault="00A51B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79" w:rsidRDefault="00A51B79" w:rsidP="00F4271F">
      <w:r>
        <w:separator/>
      </w:r>
    </w:p>
  </w:footnote>
  <w:footnote w:type="continuationSeparator" w:id="0">
    <w:p w:rsidR="00A51B79" w:rsidRDefault="00A51B79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D02"/>
    <w:multiLevelType w:val="hybridMultilevel"/>
    <w:tmpl w:val="CFF6D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71BC"/>
    <w:multiLevelType w:val="multilevel"/>
    <w:tmpl w:val="3912B3A2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5822"/>
    <w:multiLevelType w:val="hybridMultilevel"/>
    <w:tmpl w:val="C1C6617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5D30E6"/>
    <w:multiLevelType w:val="hybridMultilevel"/>
    <w:tmpl w:val="2CB2026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85840"/>
    <w:multiLevelType w:val="hybridMultilevel"/>
    <w:tmpl w:val="B8BC99A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26EA1"/>
    <w:multiLevelType w:val="hybridMultilevel"/>
    <w:tmpl w:val="EEB8C7CA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5" w15:restartNumberingAfterBreak="0">
    <w:nsid w:val="57B050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0A"/>
    <w:multiLevelType w:val="hybridMultilevel"/>
    <w:tmpl w:val="3BDCD4C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D75ED7"/>
    <w:multiLevelType w:val="hybridMultilevel"/>
    <w:tmpl w:val="E6363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4989"/>
    <w:multiLevelType w:val="hybridMultilevel"/>
    <w:tmpl w:val="BE80BD68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3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0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9732E4"/>
    <w:multiLevelType w:val="hybridMultilevel"/>
    <w:tmpl w:val="27CC0F4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8B74E15"/>
    <w:multiLevelType w:val="hybridMultilevel"/>
    <w:tmpl w:val="68F4B552"/>
    <w:lvl w:ilvl="0" w:tplc="AFC0EEF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AFC0E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612E"/>
    <w:multiLevelType w:val="multilevel"/>
    <w:tmpl w:val="3912B3A2"/>
    <w:numStyleLink w:val="Styl1"/>
  </w:abstractNum>
  <w:abstractNum w:abstractNumId="38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8"/>
  </w:num>
  <w:num w:numId="5">
    <w:abstractNumId w:val="30"/>
  </w:num>
  <w:num w:numId="6">
    <w:abstractNumId w:val="7"/>
  </w:num>
  <w:num w:numId="7">
    <w:abstractNumId w:val="8"/>
  </w:num>
  <w:num w:numId="8">
    <w:abstractNumId w:val="5"/>
  </w:num>
  <w:num w:numId="9">
    <w:abstractNumId w:val="38"/>
  </w:num>
  <w:num w:numId="10">
    <w:abstractNumId w:val="13"/>
  </w:num>
  <w:num w:numId="11">
    <w:abstractNumId w:val="15"/>
  </w:num>
  <w:num w:numId="12">
    <w:abstractNumId w:val="20"/>
  </w:num>
  <w:num w:numId="13">
    <w:abstractNumId w:val="33"/>
  </w:num>
  <w:num w:numId="14">
    <w:abstractNumId w:val="21"/>
  </w:num>
  <w:num w:numId="15">
    <w:abstractNumId w:val="31"/>
  </w:num>
  <w:num w:numId="16">
    <w:abstractNumId w:val="16"/>
  </w:num>
  <w:num w:numId="17">
    <w:abstractNumId w:val="4"/>
  </w:num>
  <w:num w:numId="18">
    <w:abstractNumId w:val="14"/>
  </w:num>
  <w:num w:numId="19">
    <w:abstractNumId w:val="27"/>
  </w:num>
  <w:num w:numId="20">
    <w:abstractNumId w:val="0"/>
  </w:num>
  <w:num w:numId="21">
    <w:abstractNumId w:val="10"/>
  </w:num>
  <w:num w:numId="22">
    <w:abstractNumId w:val="6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9"/>
  </w:num>
  <w:num w:numId="28">
    <w:abstractNumId w:val="17"/>
  </w:num>
  <w:num w:numId="29">
    <w:abstractNumId w:val="25"/>
  </w:num>
  <w:num w:numId="30">
    <w:abstractNumId w:val="23"/>
  </w:num>
  <w:num w:numId="31">
    <w:abstractNumId w:val="9"/>
  </w:num>
  <w:num w:numId="32">
    <w:abstractNumId w:val="34"/>
  </w:num>
  <w:num w:numId="33">
    <w:abstractNumId w:val="36"/>
  </w:num>
  <w:num w:numId="34">
    <w:abstractNumId w:val="35"/>
  </w:num>
  <w:num w:numId="35">
    <w:abstractNumId w:val="1"/>
  </w:num>
  <w:num w:numId="36">
    <w:abstractNumId w:val="2"/>
  </w:num>
  <w:num w:numId="37">
    <w:abstractNumId w:val="37"/>
  </w:num>
  <w:num w:numId="38">
    <w:abstractNumId w:val="3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86782"/>
    <w:rsid w:val="000901F2"/>
    <w:rsid w:val="00090235"/>
    <w:rsid w:val="000A1F75"/>
    <w:rsid w:val="000B0F7A"/>
    <w:rsid w:val="000B4F11"/>
    <w:rsid w:val="000B6778"/>
    <w:rsid w:val="000C3980"/>
    <w:rsid w:val="000C4281"/>
    <w:rsid w:val="000D0AE3"/>
    <w:rsid w:val="000D3CB9"/>
    <w:rsid w:val="000E25C4"/>
    <w:rsid w:val="000E2F1D"/>
    <w:rsid w:val="000E5E51"/>
    <w:rsid w:val="000F2666"/>
    <w:rsid w:val="000F4EBF"/>
    <w:rsid w:val="00101583"/>
    <w:rsid w:val="001024A0"/>
    <w:rsid w:val="001029D1"/>
    <w:rsid w:val="0010443E"/>
    <w:rsid w:val="0010555D"/>
    <w:rsid w:val="001072D5"/>
    <w:rsid w:val="001169D3"/>
    <w:rsid w:val="00120C91"/>
    <w:rsid w:val="001224FD"/>
    <w:rsid w:val="001375D9"/>
    <w:rsid w:val="001376A7"/>
    <w:rsid w:val="0014383F"/>
    <w:rsid w:val="00155FC2"/>
    <w:rsid w:val="00164B82"/>
    <w:rsid w:val="00167335"/>
    <w:rsid w:val="00173437"/>
    <w:rsid w:val="00180D48"/>
    <w:rsid w:val="0019504C"/>
    <w:rsid w:val="00195DCD"/>
    <w:rsid w:val="00196BA9"/>
    <w:rsid w:val="001A29EE"/>
    <w:rsid w:val="001A2A28"/>
    <w:rsid w:val="001A497F"/>
    <w:rsid w:val="001B3328"/>
    <w:rsid w:val="001B6F52"/>
    <w:rsid w:val="001C1015"/>
    <w:rsid w:val="001C2563"/>
    <w:rsid w:val="001C514B"/>
    <w:rsid w:val="001D0A51"/>
    <w:rsid w:val="001D1B38"/>
    <w:rsid w:val="001D4867"/>
    <w:rsid w:val="001D5B69"/>
    <w:rsid w:val="001E15E8"/>
    <w:rsid w:val="001E6689"/>
    <w:rsid w:val="001F1D71"/>
    <w:rsid w:val="001F5F15"/>
    <w:rsid w:val="00201980"/>
    <w:rsid w:val="002056FA"/>
    <w:rsid w:val="00220A12"/>
    <w:rsid w:val="00222C90"/>
    <w:rsid w:val="00223BFF"/>
    <w:rsid w:val="0022499E"/>
    <w:rsid w:val="002316A3"/>
    <w:rsid w:val="0023268A"/>
    <w:rsid w:val="0023404D"/>
    <w:rsid w:val="002442D4"/>
    <w:rsid w:val="00245768"/>
    <w:rsid w:val="00245BA1"/>
    <w:rsid w:val="002506A5"/>
    <w:rsid w:val="00253504"/>
    <w:rsid w:val="0025617A"/>
    <w:rsid w:val="00257767"/>
    <w:rsid w:val="002655CF"/>
    <w:rsid w:val="00273683"/>
    <w:rsid w:val="00273F45"/>
    <w:rsid w:val="002757CC"/>
    <w:rsid w:val="00277404"/>
    <w:rsid w:val="002878D9"/>
    <w:rsid w:val="00297A0D"/>
    <w:rsid w:val="002A3532"/>
    <w:rsid w:val="002A37D7"/>
    <w:rsid w:val="002A6662"/>
    <w:rsid w:val="002B052B"/>
    <w:rsid w:val="002B0B6C"/>
    <w:rsid w:val="002B4009"/>
    <w:rsid w:val="002C175D"/>
    <w:rsid w:val="002D28E7"/>
    <w:rsid w:val="002D3C3C"/>
    <w:rsid w:val="002D5A41"/>
    <w:rsid w:val="002E051B"/>
    <w:rsid w:val="002E666F"/>
    <w:rsid w:val="002F2491"/>
    <w:rsid w:val="002F2EC3"/>
    <w:rsid w:val="00303570"/>
    <w:rsid w:val="00304441"/>
    <w:rsid w:val="00306A4E"/>
    <w:rsid w:val="0030735E"/>
    <w:rsid w:val="00310506"/>
    <w:rsid w:val="003211A9"/>
    <w:rsid w:val="003241DF"/>
    <w:rsid w:val="00324955"/>
    <w:rsid w:val="00327A88"/>
    <w:rsid w:val="0033166A"/>
    <w:rsid w:val="0033263D"/>
    <w:rsid w:val="003412C3"/>
    <w:rsid w:val="003442CD"/>
    <w:rsid w:val="003507AD"/>
    <w:rsid w:val="0035687B"/>
    <w:rsid w:val="003633D2"/>
    <w:rsid w:val="0036350D"/>
    <w:rsid w:val="00363E2D"/>
    <w:rsid w:val="00372795"/>
    <w:rsid w:val="00372917"/>
    <w:rsid w:val="00376DC6"/>
    <w:rsid w:val="003842C2"/>
    <w:rsid w:val="00390879"/>
    <w:rsid w:val="00391B12"/>
    <w:rsid w:val="00391E1C"/>
    <w:rsid w:val="00393E22"/>
    <w:rsid w:val="00395951"/>
    <w:rsid w:val="003A07B5"/>
    <w:rsid w:val="003A095D"/>
    <w:rsid w:val="003A548A"/>
    <w:rsid w:val="003C4CC1"/>
    <w:rsid w:val="003D4B9F"/>
    <w:rsid w:val="003E77E6"/>
    <w:rsid w:val="003F2792"/>
    <w:rsid w:val="003F6015"/>
    <w:rsid w:val="00400C50"/>
    <w:rsid w:val="00406BF0"/>
    <w:rsid w:val="004105A1"/>
    <w:rsid w:val="004478E0"/>
    <w:rsid w:val="00452C79"/>
    <w:rsid w:val="00457A30"/>
    <w:rsid w:val="00461419"/>
    <w:rsid w:val="00462F5C"/>
    <w:rsid w:val="00465FBE"/>
    <w:rsid w:val="00474A94"/>
    <w:rsid w:val="00476799"/>
    <w:rsid w:val="00486983"/>
    <w:rsid w:val="00493BB1"/>
    <w:rsid w:val="004A118D"/>
    <w:rsid w:val="004B4EB5"/>
    <w:rsid w:val="004C0410"/>
    <w:rsid w:val="004C0BFE"/>
    <w:rsid w:val="004D3BFB"/>
    <w:rsid w:val="004D5804"/>
    <w:rsid w:val="004E0959"/>
    <w:rsid w:val="004E44B1"/>
    <w:rsid w:val="004E645B"/>
    <w:rsid w:val="004E7822"/>
    <w:rsid w:val="004F021A"/>
    <w:rsid w:val="004F67B3"/>
    <w:rsid w:val="004F68AF"/>
    <w:rsid w:val="00513E40"/>
    <w:rsid w:val="00517E0A"/>
    <w:rsid w:val="00520181"/>
    <w:rsid w:val="0052214C"/>
    <w:rsid w:val="00532C5D"/>
    <w:rsid w:val="005421BB"/>
    <w:rsid w:val="00547E51"/>
    <w:rsid w:val="005611D5"/>
    <w:rsid w:val="00561ABE"/>
    <w:rsid w:val="0056303D"/>
    <w:rsid w:val="00566714"/>
    <w:rsid w:val="00571FDD"/>
    <w:rsid w:val="005733C9"/>
    <w:rsid w:val="005739B9"/>
    <w:rsid w:val="005833FD"/>
    <w:rsid w:val="00585BED"/>
    <w:rsid w:val="00596B82"/>
    <w:rsid w:val="005A2E5D"/>
    <w:rsid w:val="005A3A55"/>
    <w:rsid w:val="005B073C"/>
    <w:rsid w:val="005B1EEB"/>
    <w:rsid w:val="005B22E4"/>
    <w:rsid w:val="005D7A57"/>
    <w:rsid w:val="005E0B08"/>
    <w:rsid w:val="005E1DD9"/>
    <w:rsid w:val="005E403C"/>
    <w:rsid w:val="005E4F9A"/>
    <w:rsid w:val="005F70E6"/>
    <w:rsid w:val="00605BAB"/>
    <w:rsid w:val="00605D81"/>
    <w:rsid w:val="00606C23"/>
    <w:rsid w:val="006103E2"/>
    <w:rsid w:val="00631170"/>
    <w:rsid w:val="00641DD7"/>
    <w:rsid w:val="00646121"/>
    <w:rsid w:val="00647705"/>
    <w:rsid w:val="00653958"/>
    <w:rsid w:val="006556E3"/>
    <w:rsid w:val="006748D0"/>
    <w:rsid w:val="00683992"/>
    <w:rsid w:val="00690080"/>
    <w:rsid w:val="006901EB"/>
    <w:rsid w:val="00691B6C"/>
    <w:rsid w:val="00694E8A"/>
    <w:rsid w:val="00696A0A"/>
    <w:rsid w:val="006A2048"/>
    <w:rsid w:val="006A2790"/>
    <w:rsid w:val="006A5A7C"/>
    <w:rsid w:val="006A668C"/>
    <w:rsid w:val="006A6829"/>
    <w:rsid w:val="006A7FAE"/>
    <w:rsid w:val="006C747B"/>
    <w:rsid w:val="006D0C76"/>
    <w:rsid w:val="006D6048"/>
    <w:rsid w:val="006D7BFA"/>
    <w:rsid w:val="006E4C7B"/>
    <w:rsid w:val="006E4E30"/>
    <w:rsid w:val="006E4FF0"/>
    <w:rsid w:val="006F15F9"/>
    <w:rsid w:val="006F17EC"/>
    <w:rsid w:val="007011FA"/>
    <w:rsid w:val="0070794E"/>
    <w:rsid w:val="007121A4"/>
    <w:rsid w:val="00720684"/>
    <w:rsid w:val="0072112C"/>
    <w:rsid w:val="00722DD2"/>
    <w:rsid w:val="00725CF1"/>
    <w:rsid w:val="00726CC6"/>
    <w:rsid w:val="00727817"/>
    <w:rsid w:val="00741F64"/>
    <w:rsid w:val="00743EC8"/>
    <w:rsid w:val="00751821"/>
    <w:rsid w:val="00751FC8"/>
    <w:rsid w:val="00754333"/>
    <w:rsid w:val="007572BB"/>
    <w:rsid w:val="007578D3"/>
    <w:rsid w:val="007602FC"/>
    <w:rsid w:val="007615BC"/>
    <w:rsid w:val="007619D2"/>
    <w:rsid w:val="007706A1"/>
    <w:rsid w:val="00770FBA"/>
    <w:rsid w:val="00774BEC"/>
    <w:rsid w:val="007935DC"/>
    <w:rsid w:val="007A13F9"/>
    <w:rsid w:val="007A1982"/>
    <w:rsid w:val="007A5E86"/>
    <w:rsid w:val="007C502D"/>
    <w:rsid w:val="007C6494"/>
    <w:rsid w:val="007D2A84"/>
    <w:rsid w:val="007E4EAB"/>
    <w:rsid w:val="007E5291"/>
    <w:rsid w:val="007F47CE"/>
    <w:rsid w:val="007F613B"/>
    <w:rsid w:val="00801F1F"/>
    <w:rsid w:val="00806FAD"/>
    <w:rsid w:val="008204F1"/>
    <w:rsid w:val="00821470"/>
    <w:rsid w:val="00821FDD"/>
    <w:rsid w:val="00826316"/>
    <w:rsid w:val="008332E6"/>
    <w:rsid w:val="00834E4F"/>
    <w:rsid w:val="00847507"/>
    <w:rsid w:val="00847DF4"/>
    <w:rsid w:val="00851538"/>
    <w:rsid w:val="008562DE"/>
    <w:rsid w:val="00860831"/>
    <w:rsid w:val="00862608"/>
    <w:rsid w:val="00864C99"/>
    <w:rsid w:val="00871A0E"/>
    <w:rsid w:val="008768A6"/>
    <w:rsid w:val="00876986"/>
    <w:rsid w:val="00892768"/>
    <w:rsid w:val="00893411"/>
    <w:rsid w:val="00896CF9"/>
    <w:rsid w:val="008A33F3"/>
    <w:rsid w:val="008B4A99"/>
    <w:rsid w:val="008B58DF"/>
    <w:rsid w:val="008B6AD6"/>
    <w:rsid w:val="008C7967"/>
    <w:rsid w:val="008D1FFA"/>
    <w:rsid w:val="008D621C"/>
    <w:rsid w:val="008E0A96"/>
    <w:rsid w:val="008E5BD8"/>
    <w:rsid w:val="008E77FF"/>
    <w:rsid w:val="008F0FCC"/>
    <w:rsid w:val="008F137F"/>
    <w:rsid w:val="008F7188"/>
    <w:rsid w:val="0090293C"/>
    <w:rsid w:val="009044F5"/>
    <w:rsid w:val="0090785E"/>
    <w:rsid w:val="0091676B"/>
    <w:rsid w:val="00916BCD"/>
    <w:rsid w:val="00930EBE"/>
    <w:rsid w:val="009510B0"/>
    <w:rsid w:val="00954EF4"/>
    <w:rsid w:val="00965B00"/>
    <w:rsid w:val="00966521"/>
    <w:rsid w:val="00966971"/>
    <w:rsid w:val="009765DA"/>
    <w:rsid w:val="009805D7"/>
    <w:rsid w:val="00980683"/>
    <w:rsid w:val="00980BE0"/>
    <w:rsid w:val="00981981"/>
    <w:rsid w:val="0098729B"/>
    <w:rsid w:val="0099083E"/>
    <w:rsid w:val="009926BE"/>
    <w:rsid w:val="00992DD5"/>
    <w:rsid w:val="009957E9"/>
    <w:rsid w:val="009963E9"/>
    <w:rsid w:val="009A4289"/>
    <w:rsid w:val="009A678D"/>
    <w:rsid w:val="009A75C9"/>
    <w:rsid w:val="009B202E"/>
    <w:rsid w:val="009B3CA8"/>
    <w:rsid w:val="009C0AC6"/>
    <w:rsid w:val="009C5D0B"/>
    <w:rsid w:val="009D0853"/>
    <w:rsid w:val="009D0DE8"/>
    <w:rsid w:val="009D6FF5"/>
    <w:rsid w:val="009E754B"/>
    <w:rsid w:val="009F1D8C"/>
    <w:rsid w:val="009F3090"/>
    <w:rsid w:val="009F6DB6"/>
    <w:rsid w:val="00A15EEB"/>
    <w:rsid w:val="00A2037B"/>
    <w:rsid w:val="00A27BB7"/>
    <w:rsid w:val="00A35F46"/>
    <w:rsid w:val="00A36D1C"/>
    <w:rsid w:val="00A42D91"/>
    <w:rsid w:val="00A46868"/>
    <w:rsid w:val="00A51B79"/>
    <w:rsid w:val="00A522E2"/>
    <w:rsid w:val="00A55D9B"/>
    <w:rsid w:val="00A56DB0"/>
    <w:rsid w:val="00A61E26"/>
    <w:rsid w:val="00A62138"/>
    <w:rsid w:val="00A65AB0"/>
    <w:rsid w:val="00A65ABB"/>
    <w:rsid w:val="00A65E72"/>
    <w:rsid w:val="00A671EF"/>
    <w:rsid w:val="00A74669"/>
    <w:rsid w:val="00A83BB6"/>
    <w:rsid w:val="00A93B01"/>
    <w:rsid w:val="00A95415"/>
    <w:rsid w:val="00A95CD8"/>
    <w:rsid w:val="00A96AC9"/>
    <w:rsid w:val="00A96BEE"/>
    <w:rsid w:val="00AA24B1"/>
    <w:rsid w:val="00AB5CD4"/>
    <w:rsid w:val="00AC0E27"/>
    <w:rsid w:val="00AC4551"/>
    <w:rsid w:val="00AD7FA3"/>
    <w:rsid w:val="00AE18D0"/>
    <w:rsid w:val="00AF7EF3"/>
    <w:rsid w:val="00B00C23"/>
    <w:rsid w:val="00B1263F"/>
    <w:rsid w:val="00B25A20"/>
    <w:rsid w:val="00B305EA"/>
    <w:rsid w:val="00B419BA"/>
    <w:rsid w:val="00B47286"/>
    <w:rsid w:val="00B518D2"/>
    <w:rsid w:val="00B55F33"/>
    <w:rsid w:val="00B633E8"/>
    <w:rsid w:val="00B662D4"/>
    <w:rsid w:val="00B66BCE"/>
    <w:rsid w:val="00B67398"/>
    <w:rsid w:val="00B71EDE"/>
    <w:rsid w:val="00B76E3A"/>
    <w:rsid w:val="00B80554"/>
    <w:rsid w:val="00B84BBB"/>
    <w:rsid w:val="00B8761B"/>
    <w:rsid w:val="00B91A3C"/>
    <w:rsid w:val="00BA3C3B"/>
    <w:rsid w:val="00BB3F27"/>
    <w:rsid w:val="00BC0E8E"/>
    <w:rsid w:val="00BC509B"/>
    <w:rsid w:val="00BF06FD"/>
    <w:rsid w:val="00BF3CE9"/>
    <w:rsid w:val="00C13B3D"/>
    <w:rsid w:val="00C224D6"/>
    <w:rsid w:val="00C27369"/>
    <w:rsid w:val="00C33DB1"/>
    <w:rsid w:val="00C45936"/>
    <w:rsid w:val="00C47200"/>
    <w:rsid w:val="00C53112"/>
    <w:rsid w:val="00C53CB7"/>
    <w:rsid w:val="00C53FFF"/>
    <w:rsid w:val="00C60021"/>
    <w:rsid w:val="00C65937"/>
    <w:rsid w:val="00C75055"/>
    <w:rsid w:val="00C75C56"/>
    <w:rsid w:val="00C81643"/>
    <w:rsid w:val="00C84922"/>
    <w:rsid w:val="00C86792"/>
    <w:rsid w:val="00C93680"/>
    <w:rsid w:val="00C9626B"/>
    <w:rsid w:val="00C97127"/>
    <w:rsid w:val="00C97DBD"/>
    <w:rsid w:val="00CA0589"/>
    <w:rsid w:val="00CA4BBF"/>
    <w:rsid w:val="00CA59F8"/>
    <w:rsid w:val="00CB0D99"/>
    <w:rsid w:val="00CB5AA2"/>
    <w:rsid w:val="00CC00E6"/>
    <w:rsid w:val="00CC01E5"/>
    <w:rsid w:val="00CC29BD"/>
    <w:rsid w:val="00CC593C"/>
    <w:rsid w:val="00CC7020"/>
    <w:rsid w:val="00CD5377"/>
    <w:rsid w:val="00CD7034"/>
    <w:rsid w:val="00CE0BBD"/>
    <w:rsid w:val="00CE4948"/>
    <w:rsid w:val="00CF369F"/>
    <w:rsid w:val="00CF6A1C"/>
    <w:rsid w:val="00D018AA"/>
    <w:rsid w:val="00D0342B"/>
    <w:rsid w:val="00D07050"/>
    <w:rsid w:val="00D10FB2"/>
    <w:rsid w:val="00D1636B"/>
    <w:rsid w:val="00D2042A"/>
    <w:rsid w:val="00D20BB5"/>
    <w:rsid w:val="00D30FA0"/>
    <w:rsid w:val="00D33F3D"/>
    <w:rsid w:val="00D51CC6"/>
    <w:rsid w:val="00D55238"/>
    <w:rsid w:val="00D560C3"/>
    <w:rsid w:val="00D63599"/>
    <w:rsid w:val="00D63F66"/>
    <w:rsid w:val="00D70AFA"/>
    <w:rsid w:val="00D71597"/>
    <w:rsid w:val="00D76C81"/>
    <w:rsid w:val="00D82B92"/>
    <w:rsid w:val="00D83E43"/>
    <w:rsid w:val="00D87751"/>
    <w:rsid w:val="00D91023"/>
    <w:rsid w:val="00D95ADB"/>
    <w:rsid w:val="00DA1385"/>
    <w:rsid w:val="00DA74DD"/>
    <w:rsid w:val="00DA7B37"/>
    <w:rsid w:val="00DA7D5F"/>
    <w:rsid w:val="00DB6957"/>
    <w:rsid w:val="00DC2A67"/>
    <w:rsid w:val="00DC3C52"/>
    <w:rsid w:val="00DC7999"/>
    <w:rsid w:val="00DD4E4F"/>
    <w:rsid w:val="00DE1F64"/>
    <w:rsid w:val="00DE26A1"/>
    <w:rsid w:val="00DE635D"/>
    <w:rsid w:val="00DF5A73"/>
    <w:rsid w:val="00E03A51"/>
    <w:rsid w:val="00E0465D"/>
    <w:rsid w:val="00E071F9"/>
    <w:rsid w:val="00E07BC8"/>
    <w:rsid w:val="00E12AB1"/>
    <w:rsid w:val="00E234D8"/>
    <w:rsid w:val="00E30037"/>
    <w:rsid w:val="00E30972"/>
    <w:rsid w:val="00E42DB7"/>
    <w:rsid w:val="00E45DEF"/>
    <w:rsid w:val="00E50921"/>
    <w:rsid w:val="00E51601"/>
    <w:rsid w:val="00E528C4"/>
    <w:rsid w:val="00E536A4"/>
    <w:rsid w:val="00E65159"/>
    <w:rsid w:val="00E70AE6"/>
    <w:rsid w:val="00E72B61"/>
    <w:rsid w:val="00EA4115"/>
    <w:rsid w:val="00EB1AC6"/>
    <w:rsid w:val="00EB4599"/>
    <w:rsid w:val="00EC1C6A"/>
    <w:rsid w:val="00EC4D2B"/>
    <w:rsid w:val="00EC4D63"/>
    <w:rsid w:val="00ED260F"/>
    <w:rsid w:val="00ED383A"/>
    <w:rsid w:val="00EE12BC"/>
    <w:rsid w:val="00EF76D1"/>
    <w:rsid w:val="00F00476"/>
    <w:rsid w:val="00F05831"/>
    <w:rsid w:val="00F16846"/>
    <w:rsid w:val="00F367D9"/>
    <w:rsid w:val="00F41033"/>
    <w:rsid w:val="00F4271F"/>
    <w:rsid w:val="00F43674"/>
    <w:rsid w:val="00F47F22"/>
    <w:rsid w:val="00F51AE9"/>
    <w:rsid w:val="00F52F2F"/>
    <w:rsid w:val="00F54B1A"/>
    <w:rsid w:val="00F611FB"/>
    <w:rsid w:val="00F61AC4"/>
    <w:rsid w:val="00F63475"/>
    <w:rsid w:val="00F70392"/>
    <w:rsid w:val="00F70B67"/>
    <w:rsid w:val="00F759D5"/>
    <w:rsid w:val="00F85399"/>
    <w:rsid w:val="00F91C77"/>
    <w:rsid w:val="00FB450D"/>
    <w:rsid w:val="00FB5EC9"/>
    <w:rsid w:val="00FB7F84"/>
    <w:rsid w:val="00FC2E3B"/>
    <w:rsid w:val="00FC524C"/>
    <w:rsid w:val="00FC694F"/>
    <w:rsid w:val="00FD3932"/>
    <w:rsid w:val="00FD39E4"/>
    <w:rsid w:val="00FD7604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1450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  <w:style w:type="numbering" w:customStyle="1" w:styleId="Styl1">
    <w:name w:val="Styl1"/>
    <w:uiPriority w:val="99"/>
    <w:rsid w:val="00B8761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78A1-137E-4C62-99ED-E3106DD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Helena Zavadilová</cp:lastModifiedBy>
  <cp:revision>3</cp:revision>
  <cp:lastPrinted>2024-12-17T13:53:00Z</cp:lastPrinted>
  <dcterms:created xsi:type="dcterms:W3CDTF">2024-12-18T08:30:00Z</dcterms:created>
  <dcterms:modified xsi:type="dcterms:W3CDTF">2024-12-18T08:32:00Z</dcterms:modified>
</cp:coreProperties>
</file>