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3FF7" w14:textId="77777777" w:rsidR="008A751F" w:rsidRDefault="00000000">
      <w:pPr>
        <w:spacing w:before="78"/>
        <w:ind w:left="2" w:right="5"/>
        <w:jc w:val="center"/>
        <w:rPr>
          <w:b/>
          <w:sz w:val="28"/>
        </w:rPr>
      </w:pPr>
      <w:r>
        <w:rPr>
          <w:b/>
          <w:sz w:val="28"/>
        </w:rPr>
        <w:t>Dodatek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Smlouvě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partnerství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finančním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příspěvkem</w:t>
      </w:r>
    </w:p>
    <w:p w14:paraId="2F9CD327" w14:textId="77777777" w:rsidR="008A751F" w:rsidRDefault="00000000">
      <w:pPr>
        <w:spacing w:before="277" w:line="480" w:lineRule="auto"/>
        <w:ind w:left="3443" w:right="3443" w:hanging="4"/>
        <w:jc w:val="center"/>
        <w:rPr>
          <w:sz w:val="24"/>
        </w:rPr>
      </w:pPr>
      <w:r>
        <w:rPr>
          <w:sz w:val="24"/>
        </w:rPr>
        <w:t>uzavřené</w:t>
      </w:r>
      <w:r>
        <w:rPr>
          <w:spacing w:val="-7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16.</w:t>
      </w:r>
      <w:r>
        <w:rPr>
          <w:spacing w:val="-6"/>
          <w:sz w:val="24"/>
        </w:rPr>
        <w:t xml:space="preserve"> </w:t>
      </w:r>
      <w:r>
        <w:rPr>
          <w:sz w:val="24"/>
        </w:rPr>
        <w:t>8.</w:t>
      </w:r>
      <w:r>
        <w:rPr>
          <w:spacing w:val="-6"/>
          <w:sz w:val="24"/>
        </w:rPr>
        <w:t xml:space="preserve"> </w:t>
      </w:r>
      <w:r>
        <w:rPr>
          <w:sz w:val="24"/>
        </w:rPr>
        <w:t>2024 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Dodatek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č.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2</w:t>
      </w:r>
      <w:r>
        <w:rPr>
          <w:spacing w:val="-5"/>
          <w:sz w:val="24"/>
        </w:rPr>
        <w:t>“)</w:t>
      </w:r>
    </w:p>
    <w:p w14:paraId="2E5D52A4" w14:textId="77777777" w:rsidR="008A751F" w:rsidRDefault="008A751F">
      <w:pPr>
        <w:pStyle w:val="Zkladntext"/>
        <w:spacing w:before="2"/>
      </w:pPr>
    </w:p>
    <w:p w14:paraId="4D381E64" w14:textId="77777777" w:rsidR="008A751F" w:rsidRDefault="00000000">
      <w:pPr>
        <w:pStyle w:val="Nadpis2"/>
        <w:spacing w:line="237" w:lineRule="auto"/>
        <w:ind w:left="3805" w:right="3804"/>
        <w:jc w:val="center"/>
      </w:pPr>
      <w:r>
        <w:t>Článek I Smluvní</w:t>
      </w:r>
      <w:r>
        <w:rPr>
          <w:spacing w:val="-15"/>
        </w:rPr>
        <w:t xml:space="preserve"> </w:t>
      </w:r>
      <w:r>
        <w:t>strany</w:t>
      </w:r>
    </w:p>
    <w:p w14:paraId="7CF2C0BC" w14:textId="77777777" w:rsidR="008A751F" w:rsidRDefault="008A751F">
      <w:pPr>
        <w:pStyle w:val="Zkladntext"/>
        <w:spacing w:before="1"/>
        <w:rPr>
          <w:b/>
        </w:rPr>
      </w:pPr>
    </w:p>
    <w:p w14:paraId="07D8E768" w14:textId="77777777" w:rsidR="008A751F" w:rsidRDefault="00000000">
      <w:pPr>
        <w:ind w:left="116"/>
        <w:rPr>
          <w:b/>
          <w:sz w:val="24"/>
        </w:rPr>
      </w:pPr>
      <w:r>
        <w:rPr>
          <w:b/>
          <w:sz w:val="24"/>
        </w:rPr>
        <w:t>Ústav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experimentální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botaniky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v.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i.</w:t>
      </w:r>
    </w:p>
    <w:p w14:paraId="2732450B" w14:textId="7A1A0D9B" w:rsidR="008A751F" w:rsidRDefault="00000000">
      <w:pPr>
        <w:pStyle w:val="Zkladntext"/>
        <w:ind w:left="116" w:right="1791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Rozvojová</w:t>
      </w:r>
      <w:r>
        <w:rPr>
          <w:spacing w:val="-3"/>
        </w:rPr>
        <w:t xml:space="preserve"> </w:t>
      </w:r>
      <w:r>
        <w:t>263,</w:t>
      </w:r>
      <w:r>
        <w:rPr>
          <w:spacing w:val="-3"/>
        </w:rPr>
        <w:t xml:space="preserve"> </w:t>
      </w:r>
      <w:r>
        <w:t>165</w:t>
      </w:r>
      <w:r>
        <w:rPr>
          <w:spacing w:val="-3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Lysolaje,</w:t>
      </w:r>
      <w:r>
        <w:rPr>
          <w:spacing w:val="-3"/>
        </w:rPr>
        <w:t xml:space="preserve"> </w:t>
      </w:r>
      <w:r>
        <w:t>Česká</w:t>
      </w:r>
      <w:r>
        <w:rPr>
          <w:spacing w:val="-5"/>
        </w:rPr>
        <w:t xml:space="preserve"> </w:t>
      </w:r>
      <w:r>
        <w:t xml:space="preserve">republika zastoupená </w:t>
      </w:r>
    </w:p>
    <w:p w14:paraId="4E8F7CAE" w14:textId="77777777" w:rsidR="008A751F" w:rsidRDefault="00000000">
      <w:pPr>
        <w:pStyle w:val="Zkladntext"/>
        <w:spacing w:before="1"/>
        <w:ind w:left="116" w:right="885"/>
      </w:pPr>
      <w:r>
        <w:t>instituce</w:t>
      </w:r>
      <w:r>
        <w:rPr>
          <w:spacing w:val="-5"/>
        </w:rPr>
        <w:t xml:space="preserve"> </w:t>
      </w: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veřejných</w:t>
      </w:r>
      <w:r>
        <w:rPr>
          <w:spacing w:val="-4"/>
        </w:rPr>
        <w:t xml:space="preserve"> </w:t>
      </w:r>
      <w:r>
        <w:t>výzkumných</w:t>
      </w:r>
      <w:r>
        <w:rPr>
          <w:spacing w:val="-4"/>
        </w:rPr>
        <w:t xml:space="preserve"> </w:t>
      </w:r>
      <w:r>
        <w:t>institucí</w:t>
      </w:r>
      <w:r>
        <w:rPr>
          <w:spacing w:val="-4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MŠMT</w:t>
      </w:r>
      <w:r>
        <w:rPr>
          <w:spacing w:val="-4"/>
        </w:rPr>
        <w:t xml:space="preserve"> </w:t>
      </w:r>
      <w:r>
        <w:t>ČR IČO: 613 89 030</w:t>
      </w:r>
    </w:p>
    <w:p w14:paraId="3CADD30B" w14:textId="77777777" w:rsidR="00645B8C" w:rsidRDefault="00000000">
      <w:pPr>
        <w:pStyle w:val="Zkladntext"/>
        <w:ind w:left="116" w:right="5604"/>
        <w:rPr>
          <w:spacing w:val="-15"/>
        </w:rPr>
      </w:pPr>
      <w:r>
        <w:t>bankovní</w:t>
      </w:r>
      <w:r>
        <w:rPr>
          <w:spacing w:val="-15"/>
        </w:rPr>
        <w:t xml:space="preserve"> </w:t>
      </w:r>
      <w:r>
        <w:t>spojení:</w:t>
      </w:r>
      <w:r>
        <w:rPr>
          <w:spacing w:val="-15"/>
        </w:rPr>
        <w:t xml:space="preserve"> </w:t>
      </w:r>
    </w:p>
    <w:p w14:paraId="71AEF633" w14:textId="6CDEDC14" w:rsidR="008A751F" w:rsidRDefault="00000000">
      <w:pPr>
        <w:pStyle w:val="Zkladntext"/>
        <w:ind w:left="116" w:right="5604"/>
      </w:pPr>
      <w:r>
        <w:t>(dále jen „</w:t>
      </w:r>
      <w:r>
        <w:rPr>
          <w:b/>
          <w:i/>
        </w:rPr>
        <w:t>příjemce</w:t>
      </w:r>
      <w:r>
        <w:t>“)</w:t>
      </w:r>
    </w:p>
    <w:p w14:paraId="6027FE4F" w14:textId="77777777" w:rsidR="008A751F" w:rsidRDefault="008A751F">
      <w:pPr>
        <w:pStyle w:val="Zkladntext"/>
      </w:pPr>
    </w:p>
    <w:p w14:paraId="7953F93C" w14:textId="77777777" w:rsidR="008A751F" w:rsidRDefault="00000000">
      <w:pPr>
        <w:pStyle w:val="Zkladntext"/>
        <w:ind w:left="116"/>
      </w:pPr>
      <w:r>
        <w:rPr>
          <w:spacing w:val="-10"/>
        </w:rPr>
        <w:t>a</w:t>
      </w:r>
    </w:p>
    <w:p w14:paraId="258D5927" w14:textId="77777777" w:rsidR="008A751F" w:rsidRDefault="008A751F">
      <w:pPr>
        <w:pStyle w:val="Zkladntext"/>
      </w:pPr>
    </w:p>
    <w:p w14:paraId="3AA1E571" w14:textId="77777777" w:rsidR="008A751F" w:rsidRDefault="00000000">
      <w:pPr>
        <w:pStyle w:val="Nadpis2"/>
      </w:pPr>
      <w:proofErr w:type="spellStart"/>
      <w:r>
        <w:t>Agritec</w:t>
      </w:r>
      <w:proofErr w:type="spellEnd"/>
      <w:r>
        <w:rPr>
          <w:spacing w:val="-4"/>
        </w:rPr>
        <w:t xml:space="preserve"> </w:t>
      </w:r>
      <w:r>
        <w:t>Plant</w:t>
      </w:r>
      <w:r>
        <w:rPr>
          <w:spacing w:val="-3"/>
        </w:rPr>
        <w:t xml:space="preserve"> </w:t>
      </w:r>
      <w:proofErr w:type="spellStart"/>
      <w:r>
        <w:t>Research</w:t>
      </w:r>
      <w:proofErr w:type="spellEnd"/>
      <w:r>
        <w:t xml:space="preserve"> </w:t>
      </w:r>
      <w:r>
        <w:rPr>
          <w:spacing w:val="-2"/>
        </w:rPr>
        <w:t>s.r.o.</w:t>
      </w:r>
    </w:p>
    <w:p w14:paraId="6FEBE355" w14:textId="2DC824CC" w:rsidR="008A751F" w:rsidRDefault="00000000">
      <w:pPr>
        <w:pStyle w:val="Zkladntext"/>
        <w:ind w:left="116" w:right="3511"/>
      </w:pPr>
      <w:r>
        <w:t>se</w:t>
      </w:r>
      <w:r>
        <w:rPr>
          <w:spacing w:val="-7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Zemědělská</w:t>
      </w:r>
      <w:r>
        <w:rPr>
          <w:spacing w:val="-6"/>
        </w:rPr>
        <w:t xml:space="preserve"> </w:t>
      </w:r>
      <w:r>
        <w:t>2520/16,</w:t>
      </w:r>
      <w:r>
        <w:rPr>
          <w:spacing w:val="-6"/>
        </w:rPr>
        <w:t xml:space="preserve"> </w:t>
      </w:r>
      <w:r>
        <w:t>787</w:t>
      </w:r>
      <w:r>
        <w:rPr>
          <w:spacing w:val="-5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 xml:space="preserve">Šumperk zastoupená </w:t>
      </w:r>
    </w:p>
    <w:p w14:paraId="477D386D" w14:textId="77777777" w:rsidR="008A751F" w:rsidRDefault="00000000">
      <w:pPr>
        <w:pStyle w:val="Zkladntext"/>
        <w:ind w:left="116" w:right="1791"/>
      </w:pPr>
      <w:r>
        <w:t>spol.</w:t>
      </w:r>
      <w:r>
        <w:rPr>
          <w:spacing w:val="-3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3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Ostravě,</w:t>
      </w:r>
      <w:r>
        <w:rPr>
          <w:spacing w:val="-3"/>
        </w:rPr>
        <w:t xml:space="preserve"> </w:t>
      </w:r>
      <w:r>
        <w:t>spisová</w:t>
      </w:r>
      <w:r>
        <w:rPr>
          <w:spacing w:val="-4"/>
        </w:rPr>
        <w:t xml:space="preserve"> </w:t>
      </w:r>
      <w:r>
        <w:t>značka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26228/KSOS IČO: 267 84 246</w:t>
      </w:r>
    </w:p>
    <w:p w14:paraId="0FB8EAF1" w14:textId="77777777" w:rsidR="00645B8C" w:rsidRDefault="00000000">
      <w:pPr>
        <w:spacing w:before="1"/>
        <w:ind w:left="116" w:right="5604"/>
        <w:rPr>
          <w:spacing w:val="-15"/>
          <w:sz w:val="24"/>
        </w:rPr>
      </w:pPr>
      <w:r>
        <w:rPr>
          <w:sz w:val="24"/>
        </w:rPr>
        <w:t>bankovní</w:t>
      </w:r>
      <w:r>
        <w:rPr>
          <w:spacing w:val="-15"/>
          <w:sz w:val="24"/>
        </w:rPr>
        <w:t xml:space="preserve"> </w:t>
      </w:r>
      <w:r>
        <w:rPr>
          <w:sz w:val="24"/>
        </w:rPr>
        <w:t>spojení:</w:t>
      </w:r>
      <w:r>
        <w:rPr>
          <w:spacing w:val="-15"/>
          <w:sz w:val="24"/>
        </w:rPr>
        <w:t xml:space="preserve"> </w:t>
      </w:r>
    </w:p>
    <w:p w14:paraId="29EA93E0" w14:textId="7B01D0EC" w:rsidR="008A751F" w:rsidRDefault="00000000">
      <w:pPr>
        <w:spacing w:before="1"/>
        <w:ind w:left="116" w:right="5604"/>
        <w:rPr>
          <w:sz w:val="24"/>
        </w:rPr>
      </w:pPr>
      <w:r>
        <w:rPr>
          <w:sz w:val="24"/>
        </w:rPr>
        <w:t>(dále jen „</w:t>
      </w:r>
      <w:r>
        <w:rPr>
          <w:b/>
          <w:i/>
          <w:sz w:val="24"/>
        </w:rPr>
        <w:t xml:space="preserve">partner </w:t>
      </w:r>
      <w:proofErr w:type="spellStart"/>
      <w:r>
        <w:rPr>
          <w:b/>
          <w:i/>
          <w:sz w:val="24"/>
        </w:rPr>
        <w:t>Agritec</w:t>
      </w:r>
      <w:proofErr w:type="spellEnd"/>
      <w:r>
        <w:rPr>
          <w:sz w:val="24"/>
        </w:rPr>
        <w:t>“)</w:t>
      </w:r>
    </w:p>
    <w:p w14:paraId="2737CFE5" w14:textId="77777777" w:rsidR="008A751F" w:rsidRDefault="00000000">
      <w:pPr>
        <w:pStyle w:val="Zkladntext"/>
        <w:spacing w:before="276"/>
        <w:ind w:left="116"/>
      </w:pPr>
      <w:r>
        <w:rPr>
          <w:spacing w:val="-10"/>
        </w:rPr>
        <w:t>a</w:t>
      </w:r>
    </w:p>
    <w:p w14:paraId="232F3DAA" w14:textId="77777777" w:rsidR="008A751F" w:rsidRDefault="00000000">
      <w:pPr>
        <w:pStyle w:val="Nadpis2"/>
        <w:spacing w:before="276"/>
      </w:pPr>
      <w:proofErr w:type="spellStart"/>
      <w:r>
        <w:t>Agrotest</w:t>
      </w:r>
      <w:proofErr w:type="spellEnd"/>
      <w:r>
        <w:rPr>
          <w:spacing w:val="-4"/>
        </w:rPr>
        <w:t xml:space="preserve"> </w:t>
      </w:r>
      <w:proofErr w:type="spellStart"/>
      <w:r>
        <w:t>fyto</w:t>
      </w:r>
      <w:proofErr w:type="spellEnd"/>
      <w:r>
        <w:t>,</w:t>
      </w:r>
      <w:r>
        <w:rPr>
          <w:spacing w:val="-2"/>
        </w:rPr>
        <w:t xml:space="preserve"> s.r.o.</w:t>
      </w:r>
    </w:p>
    <w:p w14:paraId="665D6272" w14:textId="4419E71B" w:rsidR="008A751F" w:rsidRDefault="00000000">
      <w:pPr>
        <w:pStyle w:val="Zkladntext"/>
        <w:ind w:left="116" w:right="3511"/>
      </w:pPr>
      <w:r>
        <w:t>se</w:t>
      </w:r>
      <w:r>
        <w:rPr>
          <w:spacing w:val="-7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Havlíčkova</w:t>
      </w:r>
      <w:r>
        <w:rPr>
          <w:spacing w:val="-7"/>
        </w:rPr>
        <w:t xml:space="preserve"> </w:t>
      </w:r>
      <w:r>
        <w:t>2787/121,</w:t>
      </w:r>
      <w:r>
        <w:rPr>
          <w:spacing w:val="-6"/>
        </w:rPr>
        <w:t xml:space="preserve"> </w:t>
      </w:r>
      <w:r>
        <w:t>767</w:t>
      </w:r>
      <w:r>
        <w:rPr>
          <w:spacing w:val="-5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 xml:space="preserve">Kroměříž zastoupená </w:t>
      </w:r>
    </w:p>
    <w:p w14:paraId="27969864" w14:textId="33AD9681" w:rsidR="008A751F" w:rsidRDefault="00000000">
      <w:pPr>
        <w:pStyle w:val="Zkladntext"/>
        <w:ind w:left="116"/>
      </w:pPr>
      <w:r>
        <w:t>spol.</w:t>
      </w:r>
      <w:r>
        <w:rPr>
          <w:spacing w:val="-2"/>
        </w:rPr>
        <w:t xml:space="preserve"> </w:t>
      </w:r>
      <w:r>
        <w:t>zapsaná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Krajského</w:t>
      </w:r>
      <w:r>
        <w:rPr>
          <w:spacing w:val="-2"/>
        </w:rPr>
        <w:t xml:space="preserve"> </w:t>
      </w:r>
      <w:r>
        <w:t>soudu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Brně,</w:t>
      </w:r>
      <w:r>
        <w:rPr>
          <w:spacing w:val="-2"/>
        </w:rPr>
        <w:t xml:space="preserve"> </w:t>
      </w:r>
      <w:r>
        <w:t>spisová</w:t>
      </w:r>
      <w:r>
        <w:rPr>
          <w:spacing w:val="-3"/>
        </w:rPr>
        <w:t xml:space="preserve"> </w:t>
      </w:r>
      <w:r>
        <w:t>značka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25732/KSBR</w:t>
      </w:r>
      <w:r>
        <w:rPr>
          <w:spacing w:val="-2"/>
        </w:rPr>
        <w:t xml:space="preserve"> </w:t>
      </w:r>
      <w:r>
        <w:t>IČO:</w:t>
      </w:r>
      <w:r>
        <w:rPr>
          <w:spacing w:val="-2"/>
        </w:rPr>
        <w:t xml:space="preserve"> </w:t>
      </w:r>
      <w:r>
        <w:t>253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859 bankovní spojení</w:t>
      </w:r>
      <w:r w:rsidR="00645B8C">
        <w:t>:</w:t>
      </w:r>
    </w:p>
    <w:p w14:paraId="5760FA29" w14:textId="77777777" w:rsidR="008A751F" w:rsidRDefault="00000000">
      <w:pPr>
        <w:spacing w:line="480" w:lineRule="auto"/>
        <w:ind w:left="116" w:right="5918"/>
        <w:rPr>
          <w:sz w:val="24"/>
        </w:rPr>
      </w:pPr>
      <w:r>
        <w:rPr>
          <w:sz w:val="24"/>
        </w:rPr>
        <w:t>(dále</w:t>
      </w:r>
      <w:r>
        <w:rPr>
          <w:spacing w:val="-10"/>
          <w:sz w:val="24"/>
        </w:rPr>
        <w:t xml:space="preserve"> </w:t>
      </w:r>
      <w:r>
        <w:rPr>
          <w:sz w:val="24"/>
        </w:rPr>
        <w:t>jen</w:t>
      </w:r>
      <w:r>
        <w:rPr>
          <w:spacing w:val="-10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partner</w:t>
      </w:r>
      <w:r>
        <w:rPr>
          <w:b/>
          <w:i/>
          <w:spacing w:val="-10"/>
          <w:sz w:val="24"/>
        </w:rPr>
        <w:t xml:space="preserve"> </w:t>
      </w:r>
      <w:proofErr w:type="spellStart"/>
      <w:r>
        <w:rPr>
          <w:b/>
          <w:i/>
          <w:sz w:val="24"/>
        </w:rPr>
        <w:t>Agrotest</w:t>
      </w:r>
      <w:proofErr w:type="spellEnd"/>
      <w:r>
        <w:rPr>
          <w:b/>
          <w:i/>
          <w:spacing w:val="-10"/>
          <w:sz w:val="24"/>
        </w:rPr>
        <w:t xml:space="preserve"> </w:t>
      </w:r>
      <w:proofErr w:type="spellStart"/>
      <w:r>
        <w:rPr>
          <w:b/>
          <w:i/>
          <w:sz w:val="24"/>
        </w:rPr>
        <w:t>fyto</w:t>
      </w:r>
      <w:proofErr w:type="spellEnd"/>
      <w:r>
        <w:rPr>
          <w:sz w:val="24"/>
        </w:rPr>
        <w:t xml:space="preserve">“) </w:t>
      </w:r>
      <w:r>
        <w:rPr>
          <w:spacing w:val="-10"/>
          <w:sz w:val="24"/>
        </w:rPr>
        <w:t>a</w:t>
      </w:r>
    </w:p>
    <w:p w14:paraId="3E69DBD3" w14:textId="77777777" w:rsidR="008A751F" w:rsidRDefault="00000000">
      <w:pPr>
        <w:pStyle w:val="Nadpis2"/>
      </w:pPr>
      <w:r>
        <w:t>CHEMAP</w:t>
      </w:r>
      <w:r>
        <w:rPr>
          <w:spacing w:val="-2"/>
        </w:rPr>
        <w:t xml:space="preserve"> </w:t>
      </w:r>
      <w:r>
        <w:t xml:space="preserve">AGRO </w:t>
      </w:r>
      <w:r>
        <w:rPr>
          <w:spacing w:val="-2"/>
        </w:rPr>
        <w:t>s.r.o.</w:t>
      </w:r>
    </w:p>
    <w:p w14:paraId="7E22FAD3" w14:textId="0E34C915" w:rsidR="008A751F" w:rsidRDefault="00000000">
      <w:pPr>
        <w:pStyle w:val="Zkladntext"/>
        <w:ind w:left="116" w:right="5604"/>
      </w:pPr>
      <w:r>
        <w:t>se</w:t>
      </w:r>
      <w:r>
        <w:rPr>
          <w:spacing w:val="-7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č.p.</w:t>
      </w:r>
      <w:r>
        <w:rPr>
          <w:spacing w:val="-6"/>
        </w:rPr>
        <w:t xml:space="preserve"> </w:t>
      </w:r>
      <w:r>
        <w:t>475,</w:t>
      </w:r>
      <w:r>
        <w:rPr>
          <w:spacing w:val="-6"/>
        </w:rPr>
        <w:t xml:space="preserve"> </w:t>
      </w:r>
      <w:r>
        <w:t>533</w:t>
      </w:r>
      <w:r>
        <w:rPr>
          <w:spacing w:val="-6"/>
        </w:rPr>
        <w:t xml:space="preserve"> </w:t>
      </w:r>
      <w:r>
        <w:t>03</w:t>
      </w:r>
      <w:r>
        <w:rPr>
          <w:spacing w:val="-6"/>
        </w:rPr>
        <w:t xml:space="preserve"> </w:t>
      </w:r>
      <w:r>
        <w:t xml:space="preserve">Dašice zastoupená </w:t>
      </w:r>
    </w:p>
    <w:p w14:paraId="1EFD744E" w14:textId="77777777" w:rsidR="008A751F" w:rsidRDefault="00000000">
      <w:pPr>
        <w:pStyle w:val="Zkladntext"/>
        <w:ind w:left="116" w:right="3511"/>
      </w:pPr>
      <w:r>
        <w:t>spol.</w:t>
      </w:r>
      <w:r>
        <w:rPr>
          <w:spacing w:val="-5"/>
        </w:rPr>
        <w:t xml:space="preserve"> </w:t>
      </w:r>
      <w:r>
        <w:t>zapsaná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Hradci</w:t>
      </w:r>
      <w:r>
        <w:rPr>
          <w:spacing w:val="-5"/>
        </w:rPr>
        <w:t xml:space="preserve"> </w:t>
      </w:r>
      <w:r>
        <w:t>Králové,</w:t>
      </w:r>
      <w:r>
        <w:rPr>
          <w:spacing w:val="-5"/>
        </w:rPr>
        <w:t xml:space="preserve"> </w:t>
      </w:r>
      <w:r>
        <w:t>spisová</w:t>
      </w:r>
      <w:r>
        <w:rPr>
          <w:spacing w:val="-5"/>
        </w:rPr>
        <w:t xml:space="preserve"> </w:t>
      </w:r>
      <w:r>
        <w:t>značka</w:t>
      </w:r>
      <w:r>
        <w:rPr>
          <w:spacing w:val="-6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21616 IČO: 274 82 308</w:t>
      </w:r>
    </w:p>
    <w:p w14:paraId="7C638D5A" w14:textId="1A12DF4E" w:rsidR="008A751F" w:rsidRDefault="00000000">
      <w:pPr>
        <w:pStyle w:val="Zkladntext"/>
        <w:spacing w:before="1"/>
        <w:ind w:left="116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rPr>
          <w:spacing w:val="-1"/>
        </w:rPr>
        <w:t xml:space="preserve"> </w:t>
      </w:r>
    </w:p>
    <w:p w14:paraId="1232BEAB" w14:textId="77777777" w:rsidR="008A751F" w:rsidRDefault="00000000">
      <w:pPr>
        <w:ind w:left="116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partner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CHEMAP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AGRO</w:t>
      </w:r>
      <w:r>
        <w:rPr>
          <w:spacing w:val="-2"/>
          <w:sz w:val="24"/>
        </w:rPr>
        <w:t>“)</w:t>
      </w:r>
    </w:p>
    <w:p w14:paraId="3FC95B19" w14:textId="77777777" w:rsidR="008A751F" w:rsidRDefault="008A751F">
      <w:pPr>
        <w:rPr>
          <w:sz w:val="24"/>
        </w:rPr>
        <w:sectPr w:rsidR="008A751F">
          <w:footerReference w:type="default" r:id="rId7"/>
          <w:type w:val="continuous"/>
          <w:pgSz w:w="11910" w:h="16840"/>
          <w:pgMar w:top="1320" w:right="1300" w:bottom="1560" w:left="1300" w:header="0" w:footer="1372" w:gutter="0"/>
          <w:pgNumType w:start="1"/>
          <w:cols w:space="708"/>
        </w:sectPr>
      </w:pPr>
    </w:p>
    <w:p w14:paraId="2AB891AB" w14:textId="77777777" w:rsidR="008A751F" w:rsidRDefault="00000000">
      <w:pPr>
        <w:pStyle w:val="Zkladntext"/>
        <w:spacing w:before="77"/>
        <w:ind w:left="116"/>
      </w:pPr>
      <w:r>
        <w:rPr>
          <w:spacing w:val="-10"/>
        </w:rPr>
        <w:lastRenderedPageBreak/>
        <w:t>a</w:t>
      </w:r>
    </w:p>
    <w:p w14:paraId="05B920D2" w14:textId="77777777" w:rsidR="008A751F" w:rsidRDefault="008A751F">
      <w:pPr>
        <w:pStyle w:val="Zkladntext"/>
      </w:pPr>
    </w:p>
    <w:p w14:paraId="2A2CC7A5" w14:textId="77777777" w:rsidR="008A751F" w:rsidRDefault="00000000">
      <w:pPr>
        <w:pStyle w:val="Nadpis2"/>
      </w:pPr>
      <w:proofErr w:type="spellStart"/>
      <w:r>
        <w:t>Symbiom</w:t>
      </w:r>
      <w:proofErr w:type="spellEnd"/>
      <w:r>
        <w:t xml:space="preserve">, </w:t>
      </w:r>
      <w:r>
        <w:rPr>
          <w:spacing w:val="-2"/>
        </w:rPr>
        <w:t>s.r.o.</w:t>
      </w:r>
    </w:p>
    <w:p w14:paraId="12F3D6FE" w14:textId="610D8169" w:rsidR="008A751F" w:rsidRDefault="00000000">
      <w:pPr>
        <w:pStyle w:val="Zkladntext"/>
        <w:ind w:left="116" w:right="5604"/>
      </w:pPr>
      <w:r>
        <w:t>se</w:t>
      </w:r>
      <w:r>
        <w:rPr>
          <w:spacing w:val="-7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Sázava</w:t>
      </w:r>
      <w:r>
        <w:rPr>
          <w:spacing w:val="-7"/>
        </w:rPr>
        <w:t xml:space="preserve"> </w:t>
      </w:r>
      <w:r>
        <w:t>170,</w:t>
      </w:r>
      <w:r>
        <w:rPr>
          <w:spacing w:val="-6"/>
        </w:rPr>
        <w:t xml:space="preserve"> </w:t>
      </w:r>
      <w:r>
        <w:t>563</w:t>
      </w:r>
      <w:r>
        <w:rPr>
          <w:spacing w:val="-6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 xml:space="preserve">Sázava zastoupená </w:t>
      </w:r>
    </w:p>
    <w:p w14:paraId="2F8B7DC8" w14:textId="77777777" w:rsidR="008A751F" w:rsidRDefault="00000000">
      <w:pPr>
        <w:pStyle w:val="Zkladntext"/>
        <w:ind w:left="116" w:right="885"/>
      </w:pPr>
      <w:r>
        <w:t>spol.</w:t>
      </w:r>
      <w:r>
        <w:rPr>
          <w:spacing w:val="-3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3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Hradci</w:t>
      </w:r>
      <w:r>
        <w:rPr>
          <w:spacing w:val="-3"/>
        </w:rPr>
        <w:t xml:space="preserve"> </w:t>
      </w:r>
      <w:r>
        <w:t>Králové,</w:t>
      </w:r>
      <w:r>
        <w:rPr>
          <w:spacing w:val="-3"/>
        </w:rPr>
        <w:t xml:space="preserve"> </w:t>
      </w:r>
      <w:r>
        <w:t>spisová</w:t>
      </w:r>
      <w:r>
        <w:rPr>
          <w:spacing w:val="-4"/>
        </w:rPr>
        <w:t xml:space="preserve"> </w:t>
      </w:r>
      <w:r>
        <w:t>značka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18549/KSHK IČO: 257 33 419</w:t>
      </w:r>
    </w:p>
    <w:p w14:paraId="4405F5A5" w14:textId="77777777" w:rsidR="00645B8C" w:rsidRDefault="00000000">
      <w:pPr>
        <w:pStyle w:val="Zkladntext"/>
        <w:ind w:left="116" w:right="3077"/>
      </w:pPr>
      <w:r>
        <w:t>bankovní</w:t>
      </w:r>
      <w:r>
        <w:rPr>
          <w:spacing w:val="-7"/>
        </w:rPr>
        <w:t xml:space="preserve"> </w:t>
      </w:r>
      <w:r>
        <w:t>spojení:</w:t>
      </w:r>
    </w:p>
    <w:p w14:paraId="15651B47" w14:textId="6183FDAA" w:rsidR="008A751F" w:rsidRDefault="00000000" w:rsidP="00645B8C">
      <w:pPr>
        <w:pStyle w:val="Zkladntext"/>
        <w:ind w:right="3077"/>
      </w:pPr>
      <w:r>
        <w:t>(dále jen „</w:t>
      </w:r>
      <w:r>
        <w:rPr>
          <w:b/>
          <w:i/>
        </w:rPr>
        <w:t xml:space="preserve">partner </w:t>
      </w:r>
      <w:proofErr w:type="spellStart"/>
      <w:r>
        <w:rPr>
          <w:b/>
          <w:i/>
        </w:rPr>
        <w:t>Symbiom</w:t>
      </w:r>
      <w:proofErr w:type="spellEnd"/>
      <w:r>
        <w:t>“)</w:t>
      </w:r>
    </w:p>
    <w:p w14:paraId="62D4406B" w14:textId="77777777" w:rsidR="008A751F" w:rsidRDefault="008A751F">
      <w:pPr>
        <w:pStyle w:val="Zkladntext"/>
      </w:pPr>
    </w:p>
    <w:p w14:paraId="03B8299C" w14:textId="77777777" w:rsidR="008A751F" w:rsidRDefault="00000000">
      <w:pPr>
        <w:pStyle w:val="Zkladntext"/>
        <w:ind w:left="116"/>
      </w:pPr>
      <w:r>
        <w:rPr>
          <w:spacing w:val="-10"/>
        </w:rPr>
        <w:t>a</w:t>
      </w:r>
    </w:p>
    <w:p w14:paraId="4B20E5E4" w14:textId="77777777" w:rsidR="008A751F" w:rsidRDefault="008A751F">
      <w:pPr>
        <w:pStyle w:val="Zkladntext"/>
        <w:spacing w:before="1"/>
      </w:pPr>
    </w:p>
    <w:p w14:paraId="482039B7" w14:textId="77777777" w:rsidR="008A751F" w:rsidRDefault="00000000">
      <w:pPr>
        <w:pStyle w:val="Nadpis2"/>
      </w:pPr>
      <w:r>
        <w:t>Zemědělský</w:t>
      </w:r>
      <w:r>
        <w:rPr>
          <w:spacing w:val="-2"/>
        </w:rPr>
        <w:t xml:space="preserve"> </w:t>
      </w:r>
      <w:r>
        <w:t>výzkum,</w:t>
      </w:r>
      <w:r>
        <w:rPr>
          <w:spacing w:val="-3"/>
        </w:rPr>
        <w:t xml:space="preserve"> </w:t>
      </w:r>
      <w:r>
        <w:t>spol.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r.o.</w:t>
      </w:r>
    </w:p>
    <w:p w14:paraId="1752EBD0" w14:textId="2573AB5B" w:rsidR="008A751F" w:rsidRDefault="00000000">
      <w:pPr>
        <w:pStyle w:val="Zkladntext"/>
        <w:ind w:left="116" w:right="4015"/>
      </w:pPr>
      <w:r>
        <w:t>se sídlem Zahradní 400/1, 66441 Troubsko zastoupená</w:t>
      </w:r>
      <w:r>
        <w:rPr>
          <w:spacing w:val="-11"/>
        </w:rPr>
        <w:t xml:space="preserve"> </w:t>
      </w:r>
    </w:p>
    <w:p w14:paraId="632D453B" w14:textId="77777777" w:rsidR="008A751F" w:rsidRDefault="00000000">
      <w:pPr>
        <w:pStyle w:val="Zkladntext"/>
        <w:ind w:left="116" w:right="1791"/>
      </w:pPr>
      <w:r>
        <w:t>spol.</w:t>
      </w:r>
      <w:r>
        <w:rPr>
          <w:spacing w:val="-4"/>
        </w:rPr>
        <w:t xml:space="preserve"> </w:t>
      </w:r>
      <w:r>
        <w:t>zapsaná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Krajského</w:t>
      </w:r>
      <w:r>
        <w:rPr>
          <w:spacing w:val="-4"/>
        </w:rPr>
        <w:t xml:space="preserve"> </w:t>
      </w:r>
      <w:r>
        <w:t>soudu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Brně,</w:t>
      </w:r>
      <w:r>
        <w:rPr>
          <w:spacing w:val="-4"/>
        </w:rPr>
        <w:t xml:space="preserve"> </w:t>
      </w:r>
      <w:r>
        <w:t>spisová</w:t>
      </w:r>
      <w:r>
        <w:rPr>
          <w:spacing w:val="-5"/>
        </w:rPr>
        <w:t xml:space="preserve"> </w:t>
      </w:r>
      <w:r>
        <w:t>značka</w:t>
      </w:r>
      <w:r>
        <w:rPr>
          <w:spacing w:val="-5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42437/KSBR IČO: 262 96 080</w:t>
      </w:r>
    </w:p>
    <w:p w14:paraId="7D5A9776" w14:textId="77777777" w:rsidR="00645B8C" w:rsidRDefault="00000000">
      <w:pPr>
        <w:pStyle w:val="Zkladntext"/>
        <w:ind w:left="116" w:right="4924"/>
        <w:rPr>
          <w:spacing w:val="-15"/>
        </w:rPr>
      </w:pPr>
      <w:r>
        <w:t>bankovní</w:t>
      </w:r>
      <w:r>
        <w:rPr>
          <w:spacing w:val="-15"/>
        </w:rPr>
        <w:t xml:space="preserve"> </w:t>
      </w:r>
      <w:r>
        <w:t>spojení:</w:t>
      </w:r>
      <w:r>
        <w:rPr>
          <w:spacing w:val="-15"/>
        </w:rPr>
        <w:t xml:space="preserve"> </w:t>
      </w:r>
    </w:p>
    <w:p w14:paraId="5AC5CAE3" w14:textId="4180982C" w:rsidR="008A751F" w:rsidRDefault="00000000">
      <w:pPr>
        <w:pStyle w:val="Zkladntext"/>
        <w:ind w:left="116" w:right="4924"/>
      </w:pPr>
      <w:r>
        <w:t>(dále jen „</w:t>
      </w:r>
      <w:r>
        <w:rPr>
          <w:b/>
          <w:i/>
        </w:rPr>
        <w:t>partner ZVT</w:t>
      </w:r>
      <w:r>
        <w:t>“)</w:t>
      </w:r>
    </w:p>
    <w:p w14:paraId="71055A3A" w14:textId="77777777" w:rsidR="008A751F" w:rsidRDefault="008A751F">
      <w:pPr>
        <w:pStyle w:val="Zkladntext"/>
      </w:pPr>
    </w:p>
    <w:p w14:paraId="75635542" w14:textId="77777777" w:rsidR="008A751F" w:rsidRDefault="00000000">
      <w:pPr>
        <w:pStyle w:val="Zkladntext"/>
        <w:ind w:left="116" w:right="113"/>
        <w:jc w:val="both"/>
      </w:pPr>
      <w:r>
        <w:t xml:space="preserve">(příjemce, partner </w:t>
      </w:r>
      <w:proofErr w:type="spellStart"/>
      <w:r>
        <w:t>Agritec</w:t>
      </w:r>
      <w:proofErr w:type="spellEnd"/>
      <w:r>
        <w:t xml:space="preserve">, partner </w:t>
      </w:r>
      <w:proofErr w:type="spellStart"/>
      <w:r>
        <w:t>Agrotest</w:t>
      </w:r>
      <w:proofErr w:type="spellEnd"/>
      <w:r>
        <w:t xml:space="preserve"> </w:t>
      </w:r>
      <w:proofErr w:type="spellStart"/>
      <w:r>
        <w:t>fyto</w:t>
      </w:r>
      <w:proofErr w:type="spellEnd"/>
      <w:r>
        <w:t xml:space="preserve">, partner CHEMAP AGRO, partner </w:t>
      </w:r>
      <w:proofErr w:type="spellStart"/>
      <w:r>
        <w:t>Symbiom</w:t>
      </w:r>
      <w:proofErr w:type="spellEnd"/>
      <w:r>
        <w:t xml:space="preserve"> a partner ZVT dále společně jen jako „</w:t>
      </w:r>
      <w:r>
        <w:rPr>
          <w:b/>
          <w:i/>
        </w:rPr>
        <w:t>smluvní strany</w:t>
      </w:r>
      <w:r>
        <w:t>“ či každý samostatně jako „</w:t>
      </w:r>
      <w:r>
        <w:rPr>
          <w:b/>
          <w:i/>
        </w:rPr>
        <w:t xml:space="preserve">smluvní </w:t>
      </w:r>
      <w:r>
        <w:rPr>
          <w:b/>
          <w:i/>
          <w:spacing w:val="-2"/>
        </w:rPr>
        <w:t>strana</w:t>
      </w:r>
      <w:r>
        <w:rPr>
          <w:spacing w:val="-2"/>
        </w:rPr>
        <w:t>“)</w:t>
      </w:r>
    </w:p>
    <w:p w14:paraId="7ECABE48" w14:textId="77777777" w:rsidR="008A751F" w:rsidRDefault="008A751F">
      <w:pPr>
        <w:pStyle w:val="Zkladntext"/>
      </w:pPr>
    </w:p>
    <w:p w14:paraId="42F2D35B" w14:textId="77777777" w:rsidR="008A751F" w:rsidRDefault="00000000">
      <w:pPr>
        <w:pStyle w:val="Zkladntext"/>
        <w:ind w:left="116"/>
      </w:pPr>
      <w:r>
        <w:t>uzavřely</w:t>
      </w:r>
      <w:r>
        <w:rPr>
          <w:spacing w:val="-3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dne,</w:t>
      </w:r>
      <w:r>
        <w:rPr>
          <w:spacing w:val="-3"/>
        </w:rPr>
        <w:t xml:space="preserve"> </w:t>
      </w:r>
      <w:r>
        <w:t>měsíce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Dodatek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partnerství</w:t>
      </w:r>
      <w:r>
        <w:rPr>
          <w:spacing w:val="-3"/>
        </w:rPr>
        <w:t xml:space="preserve"> </w:t>
      </w:r>
      <w:r>
        <w:t>s finančním příspěvkem uzavřené dne 16. 8. 2024 (dále jen „</w:t>
      </w:r>
      <w:r>
        <w:rPr>
          <w:b/>
          <w:i/>
        </w:rPr>
        <w:t>Smlouva</w:t>
      </w:r>
      <w:r>
        <w:t>“):</w:t>
      </w:r>
    </w:p>
    <w:p w14:paraId="78A325FE" w14:textId="77777777" w:rsidR="008A751F" w:rsidRDefault="008A751F">
      <w:pPr>
        <w:pStyle w:val="Zkladntext"/>
      </w:pPr>
    </w:p>
    <w:p w14:paraId="25F57C9B" w14:textId="77777777" w:rsidR="008A751F" w:rsidRDefault="00000000">
      <w:pPr>
        <w:pStyle w:val="Nadpis2"/>
        <w:ind w:left="2" w:right="3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II.</w:t>
      </w:r>
    </w:p>
    <w:p w14:paraId="55BA1F8C" w14:textId="77777777" w:rsidR="008A751F" w:rsidRDefault="00000000">
      <w:pPr>
        <w:ind w:left="2" w:right="3"/>
        <w:jc w:val="center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Dodatku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60592482" w14:textId="77777777" w:rsidR="008A751F" w:rsidRDefault="008A751F">
      <w:pPr>
        <w:pStyle w:val="Zkladntext"/>
        <w:rPr>
          <w:b/>
        </w:rPr>
      </w:pPr>
    </w:p>
    <w:p w14:paraId="56DA8995" w14:textId="77777777" w:rsidR="008A751F" w:rsidRDefault="00000000">
      <w:pPr>
        <w:pStyle w:val="Zkladntext"/>
        <w:spacing w:before="1"/>
        <w:ind w:left="116" w:right="1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uzavřely</w:t>
      </w:r>
      <w:r>
        <w:rPr>
          <w:spacing w:val="-10"/>
        </w:rPr>
        <w:t xml:space="preserve"> </w:t>
      </w:r>
      <w:r>
        <w:t>dne</w:t>
      </w:r>
      <w:r>
        <w:rPr>
          <w:spacing w:val="-13"/>
        </w:rPr>
        <w:t xml:space="preserve"> </w:t>
      </w:r>
      <w:r>
        <w:t>23.</w:t>
      </w:r>
      <w:r>
        <w:rPr>
          <w:spacing w:val="-12"/>
        </w:rPr>
        <w:t xml:space="preserve"> </w:t>
      </w:r>
      <w:r>
        <w:t>9.</w:t>
      </w:r>
      <w:r>
        <w:rPr>
          <w:spacing w:val="-12"/>
        </w:rPr>
        <w:t xml:space="preserve"> </w:t>
      </w:r>
      <w:r>
        <w:t>2024</w:t>
      </w:r>
      <w:r>
        <w:rPr>
          <w:spacing w:val="-12"/>
        </w:rPr>
        <w:t xml:space="preserve"> </w:t>
      </w:r>
      <w:r>
        <w:t>Dodatek</w:t>
      </w:r>
      <w:r>
        <w:rPr>
          <w:spacing w:val="-9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ke</w:t>
      </w:r>
      <w:r>
        <w:rPr>
          <w:spacing w:val="-13"/>
        </w:rPr>
        <w:t xml:space="preserve"> </w:t>
      </w:r>
      <w:r>
        <w:t>Smlouvě,</w:t>
      </w:r>
      <w:r>
        <w:rPr>
          <w:spacing w:val="-12"/>
        </w:rPr>
        <w:t xml:space="preserve"> </w:t>
      </w:r>
      <w:r>
        <w:t>kterým</w:t>
      </w:r>
      <w:r>
        <w:rPr>
          <w:spacing w:val="-10"/>
        </w:rPr>
        <w:t xml:space="preserve"> </w:t>
      </w:r>
      <w:r>
        <w:t>upravily</w:t>
      </w:r>
      <w:r>
        <w:rPr>
          <w:spacing w:val="-12"/>
        </w:rPr>
        <w:t xml:space="preserve"> </w:t>
      </w:r>
      <w:r>
        <w:t>čl.</w:t>
      </w:r>
      <w:r>
        <w:rPr>
          <w:spacing w:val="-9"/>
        </w:rPr>
        <w:t xml:space="preserve"> </w:t>
      </w:r>
      <w:r>
        <w:t>IV.</w:t>
      </w:r>
      <w:r>
        <w:rPr>
          <w:spacing w:val="-10"/>
        </w:rPr>
        <w:t xml:space="preserve"> </w:t>
      </w:r>
      <w:r>
        <w:t>odst. 5 Smlouvy s</w:t>
      </w:r>
      <w:r>
        <w:rPr>
          <w:spacing w:val="-3"/>
        </w:rPr>
        <w:t xml:space="preserve"> </w:t>
      </w:r>
      <w:r>
        <w:t>názvem „</w:t>
      </w:r>
      <w:r>
        <w:rPr>
          <w:i/>
        </w:rPr>
        <w:t>Financování projektu</w:t>
      </w:r>
      <w:r>
        <w:t>“. Provedená úprava nicméně nebyla i s</w:t>
      </w:r>
      <w:r>
        <w:rPr>
          <w:spacing w:val="-1"/>
        </w:rPr>
        <w:t xml:space="preserve"> </w:t>
      </w:r>
      <w:r>
        <w:t>ohledem na</w:t>
      </w:r>
      <w:r>
        <w:rPr>
          <w:spacing w:val="-11"/>
        </w:rPr>
        <w:t xml:space="preserve"> </w:t>
      </w:r>
      <w:r>
        <w:t>chybu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číslování</w:t>
      </w:r>
      <w:r>
        <w:rPr>
          <w:spacing w:val="-9"/>
        </w:rPr>
        <w:t xml:space="preserve"> </w:t>
      </w:r>
      <w:r>
        <w:t>zcela</w:t>
      </w:r>
      <w:r>
        <w:rPr>
          <w:spacing w:val="-10"/>
        </w:rPr>
        <w:t xml:space="preserve"> </w:t>
      </w:r>
      <w:r>
        <w:t>jednoznačná.</w:t>
      </w:r>
      <w:r>
        <w:rPr>
          <w:spacing w:val="-1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tohoto</w:t>
      </w:r>
      <w:r>
        <w:rPr>
          <w:spacing w:val="-12"/>
        </w:rPr>
        <w:t xml:space="preserve"> </w:t>
      </w:r>
      <w:r>
        <w:t>důvodu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ohledem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právní</w:t>
      </w:r>
      <w:r>
        <w:rPr>
          <w:spacing w:val="-9"/>
        </w:rPr>
        <w:t xml:space="preserve"> </w:t>
      </w:r>
      <w:r>
        <w:t>jistotu</w:t>
      </w:r>
      <w:r>
        <w:rPr>
          <w:spacing w:val="-12"/>
        </w:rPr>
        <w:t xml:space="preserve"> </w:t>
      </w:r>
      <w:r>
        <w:t xml:space="preserve">smluvní strany uzavírají tento Dodatek č. 2, ve kterém </w:t>
      </w:r>
      <w:r>
        <w:rPr>
          <w:b/>
        </w:rPr>
        <w:t>vymezují úplné znění čl. IV. Smlouvy</w:t>
      </w:r>
      <w:r>
        <w:t>.</w:t>
      </w:r>
    </w:p>
    <w:p w14:paraId="18DD0AB9" w14:textId="77777777" w:rsidR="008A751F" w:rsidRDefault="008A751F">
      <w:pPr>
        <w:pStyle w:val="Zkladntext"/>
      </w:pPr>
    </w:p>
    <w:p w14:paraId="72F11CC4" w14:textId="77777777" w:rsidR="008A751F" w:rsidRDefault="00000000">
      <w:pPr>
        <w:pStyle w:val="Zkladntext"/>
        <w:ind w:left="116" w:right="136"/>
        <w:jc w:val="both"/>
      </w:pPr>
      <w:r>
        <w:t>S</w:t>
      </w:r>
      <w:r>
        <w:rPr>
          <w:spacing w:val="-3"/>
        </w:rPr>
        <w:t xml:space="preserve"> </w:t>
      </w:r>
      <w:r>
        <w:t>ohledem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shora</w:t>
      </w:r>
      <w:r>
        <w:rPr>
          <w:spacing w:val="-4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ujednaly,</w:t>
      </w:r>
      <w:r>
        <w:rPr>
          <w:spacing w:val="-3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úplném</w:t>
      </w:r>
      <w:r>
        <w:rPr>
          <w:spacing w:val="-3"/>
        </w:rPr>
        <w:t xml:space="preserve"> </w:t>
      </w:r>
      <w:r>
        <w:t xml:space="preserve">znění </w:t>
      </w:r>
      <w:r>
        <w:rPr>
          <w:spacing w:val="-4"/>
        </w:rPr>
        <w:t>zní:</w:t>
      </w:r>
    </w:p>
    <w:p w14:paraId="26E988EF" w14:textId="77777777" w:rsidR="008A751F" w:rsidRDefault="008A751F">
      <w:pPr>
        <w:pStyle w:val="Zkladntext"/>
      </w:pPr>
    </w:p>
    <w:p w14:paraId="68370ADE" w14:textId="77777777" w:rsidR="008A751F" w:rsidRDefault="00000000">
      <w:pPr>
        <w:ind w:left="3575" w:right="3511" w:firstLine="513"/>
        <w:rPr>
          <w:b/>
          <w:i/>
          <w:sz w:val="24"/>
        </w:rPr>
      </w:pPr>
      <w:r>
        <w:rPr>
          <w:sz w:val="24"/>
        </w:rPr>
        <w:t>„</w:t>
      </w:r>
      <w:r>
        <w:rPr>
          <w:b/>
          <w:i/>
          <w:sz w:val="24"/>
        </w:rPr>
        <w:t>Článek IV Financování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projektu</w:t>
      </w:r>
    </w:p>
    <w:p w14:paraId="22A8E2E2" w14:textId="77777777" w:rsidR="008A751F" w:rsidRDefault="008A751F">
      <w:pPr>
        <w:pStyle w:val="Zkladntext"/>
        <w:rPr>
          <w:b/>
          <w:i/>
        </w:rPr>
      </w:pPr>
    </w:p>
    <w:p w14:paraId="4414B1B9" w14:textId="77777777" w:rsidR="008A751F" w:rsidRDefault="00000000">
      <w:pPr>
        <w:pStyle w:val="Odstavecseseznamem"/>
        <w:numPr>
          <w:ilvl w:val="0"/>
          <w:numId w:val="2"/>
        </w:numPr>
        <w:tabs>
          <w:tab w:val="left" w:pos="836"/>
        </w:tabs>
        <w:ind w:right="118"/>
        <w:jc w:val="both"/>
        <w:rPr>
          <w:i/>
          <w:sz w:val="24"/>
        </w:rPr>
      </w:pPr>
      <w:r>
        <w:rPr>
          <w:i/>
          <w:sz w:val="24"/>
        </w:rPr>
        <w:t>Projekt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podle článku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smlouvy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bude financován 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prostředků,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které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budou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poskytnuty příjemci formou finanční podpory na základě právního aktu o poskytnutí/převodu podpory z Operačního programu Jan Amos Komenský.</w:t>
      </w:r>
    </w:p>
    <w:p w14:paraId="68F2D3D5" w14:textId="77777777" w:rsidR="008A751F" w:rsidRDefault="008A751F">
      <w:pPr>
        <w:pStyle w:val="Zkladntext"/>
        <w:rPr>
          <w:i/>
        </w:rPr>
      </w:pPr>
    </w:p>
    <w:p w14:paraId="46B5731C" w14:textId="77777777" w:rsidR="008A751F" w:rsidRDefault="00000000">
      <w:pPr>
        <w:pStyle w:val="Odstavecseseznamem"/>
        <w:numPr>
          <w:ilvl w:val="0"/>
          <w:numId w:val="2"/>
        </w:numPr>
        <w:tabs>
          <w:tab w:val="left" w:pos="836"/>
        </w:tabs>
        <w:ind w:right="119"/>
        <w:jc w:val="both"/>
        <w:rPr>
          <w:i/>
          <w:sz w:val="24"/>
        </w:rPr>
      </w:pPr>
      <w:r>
        <w:rPr>
          <w:i/>
          <w:sz w:val="24"/>
        </w:rPr>
        <w:t>Výdaje na činnosti, jimiž se příjemce a partner podílejí na projektu, jsou podrobně rozepsány v žádosti o podporu, která tvoří přílohu č. 1 této smlouvy. Celkový finanční podíl příjemce a jednotlivých partnerů na projektu činí: 92 618 263,46</w:t>
      </w:r>
    </w:p>
    <w:p w14:paraId="3A0DE61E" w14:textId="77777777" w:rsidR="008A751F" w:rsidRDefault="008A751F">
      <w:pPr>
        <w:jc w:val="both"/>
        <w:rPr>
          <w:sz w:val="24"/>
        </w:rPr>
        <w:sectPr w:rsidR="008A751F">
          <w:pgSz w:w="11910" w:h="16840"/>
          <w:pgMar w:top="1320" w:right="1300" w:bottom="1560" w:left="1300" w:header="0" w:footer="1372" w:gutter="0"/>
          <w:cols w:space="708"/>
        </w:sectPr>
      </w:pPr>
    </w:p>
    <w:p w14:paraId="4241EAC9" w14:textId="77777777" w:rsidR="008A751F" w:rsidRDefault="00000000">
      <w:pPr>
        <w:pStyle w:val="Odstavecseseznamem"/>
        <w:numPr>
          <w:ilvl w:val="1"/>
          <w:numId w:val="2"/>
        </w:numPr>
        <w:tabs>
          <w:tab w:val="left" w:pos="1195"/>
        </w:tabs>
        <w:spacing w:before="77"/>
        <w:ind w:left="1195" w:hanging="359"/>
        <w:rPr>
          <w:i/>
          <w:sz w:val="24"/>
        </w:rPr>
      </w:pPr>
      <w:r>
        <w:rPr>
          <w:i/>
          <w:sz w:val="24"/>
        </w:rPr>
        <w:lastRenderedPageBreak/>
        <w:t>příjemce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Ústav experimentální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botaniky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ČR,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v. </w:t>
      </w:r>
      <w:r>
        <w:rPr>
          <w:i/>
          <w:spacing w:val="-5"/>
          <w:sz w:val="24"/>
        </w:rPr>
        <w:t>i:</w:t>
      </w:r>
    </w:p>
    <w:p w14:paraId="75D8EB58" w14:textId="77777777" w:rsidR="008A751F" w:rsidRDefault="00000000">
      <w:pPr>
        <w:pStyle w:val="Odstavecseseznamem"/>
        <w:numPr>
          <w:ilvl w:val="2"/>
          <w:numId w:val="2"/>
        </w:numPr>
        <w:tabs>
          <w:tab w:val="left" w:pos="967"/>
        </w:tabs>
        <w:ind w:left="967" w:hanging="143"/>
        <w:rPr>
          <w:i/>
          <w:sz w:val="24"/>
        </w:rPr>
      </w:pPr>
      <w:r>
        <w:rPr>
          <w:i/>
          <w:sz w:val="24"/>
        </w:rPr>
        <w:t xml:space="preserve">74 322 265,62 </w:t>
      </w:r>
      <w:r>
        <w:rPr>
          <w:i/>
          <w:spacing w:val="-5"/>
          <w:sz w:val="24"/>
        </w:rPr>
        <w:t>Kč</w:t>
      </w:r>
    </w:p>
    <w:p w14:paraId="1DC9965E" w14:textId="77777777" w:rsidR="008A751F" w:rsidRDefault="00000000">
      <w:pPr>
        <w:pStyle w:val="Odstavecseseznamem"/>
        <w:numPr>
          <w:ilvl w:val="1"/>
          <w:numId w:val="2"/>
        </w:numPr>
        <w:tabs>
          <w:tab w:val="left" w:pos="1195"/>
        </w:tabs>
        <w:ind w:left="1195" w:hanging="359"/>
        <w:rPr>
          <w:i/>
          <w:sz w:val="24"/>
        </w:rPr>
      </w:pPr>
      <w:r>
        <w:rPr>
          <w:i/>
          <w:sz w:val="24"/>
        </w:rPr>
        <w:t>partner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Agritec</w:t>
      </w:r>
      <w:proofErr w:type="spellEnd"/>
      <w:r>
        <w:rPr>
          <w:i/>
          <w:spacing w:val="-2"/>
          <w:sz w:val="24"/>
        </w:rPr>
        <w:t>:</w:t>
      </w:r>
    </w:p>
    <w:p w14:paraId="599A5051" w14:textId="77777777" w:rsidR="008A751F" w:rsidRDefault="00000000">
      <w:pPr>
        <w:pStyle w:val="Odstavecseseznamem"/>
        <w:numPr>
          <w:ilvl w:val="2"/>
          <w:numId w:val="2"/>
        </w:numPr>
        <w:tabs>
          <w:tab w:val="left" w:pos="967"/>
        </w:tabs>
        <w:ind w:left="967" w:hanging="143"/>
        <w:rPr>
          <w:i/>
          <w:sz w:val="24"/>
        </w:rPr>
      </w:pPr>
      <w:r>
        <w:rPr>
          <w:i/>
          <w:sz w:val="24"/>
        </w:rPr>
        <w:t xml:space="preserve">4 435 164,55 </w:t>
      </w:r>
      <w:r>
        <w:rPr>
          <w:i/>
          <w:spacing w:val="-5"/>
          <w:sz w:val="24"/>
        </w:rPr>
        <w:t>Kč</w:t>
      </w:r>
    </w:p>
    <w:p w14:paraId="100807CC" w14:textId="77777777" w:rsidR="008A751F" w:rsidRDefault="00000000">
      <w:pPr>
        <w:pStyle w:val="Odstavecseseznamem"/>
        <w:numPr>
          <w:ilvl w:val="1"/>
          <w:numId w:val="2"/>
        </w:numPr>
        <w:tabs>
          <w:tab w:val="left" w:pos="1195"/>
        </w:tabs>
        <w:ind w:left="1195" w:hanging="359"/>
        <w:rPr>
          <w:i/>
          <w:sz w:val="24"/>
        </w:rPr>
      </w:pPr>
      <w:r>
        <w:rPr>
          <w:i/>
          <w:sz w:val="24"/>
        </w:rPr>
        <w:t>partner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Agrotest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fyto</w:t>
      </w:r>
      <w:proofErr w:type="spellEnd"/>
      <w:r>
        <w:rPr>
          <w:i/>
          <w:spacing w:val="-4"/>
          <w:sz w:val="24"/>
        </w:rPr>
        <w:t>:</w:t>
      </w:r>
    </w:p>
    <w:p w14:paraId="1F1FE4D1" w14:textId="77777777" w:rsidR="008A751F" w:rsidRDefault="00000000">
      <w:pPr>
        <w:pStyle w:val="Odstavecseseznamem"/>
        <w:numPr>
          <w:ilvl w:val="2"/>
          <w:numId w:val="2"/>
        </w:numPr>
        <w:tabs>
          <w:tab w:val="left" w:pos="967"/>
        </w:tabs>
        <w:ind w:left="967" w:hanging="143"/>
        <w:rPr>
          <w:i/>
          <w:sz w:val="24"/>
        </w:rPr>
      </w:pPr>
      <w:r>
        <w:rPr>
          <w:i/>
          <w:sz w:val="24"/>
        </w:rPr>
        <w:t xml:space="preserve">2 354 226,84 </w:t>
      </w:r>
      <w:r>
        <w:rPr>
          <w:i/>
          <w:spacing w:val="-5"/>
          <w:sz w:val="24"/>
        </w:rPr>
        <w:t>Kč</w:t>
      </w:r>
    </w:p>
    <w:p w14:paraId="2599F93F" w14:textId="77777777" w:rsidR="008A751F" w:rsidRDefault="00000000">
      <w:pPr>
        <w:pStyle w:val="Odstavecseseznamem"/>
        <w:numPr>
          <w:ilvl w:val="1"/>
          <w:numId w:val="2"/>
        </w:numPr>
        <w:tabs>
          <w:tab w:val="left" w:pos="1195"/>
        </w:tabs>
        <w:ind w:left="1195" w:hanging="359"/>
        <w:rPr>
          <w:i/>
          <w:sz w:val="24"/>
        </w:rPr>
      </w:pPr>
      <w:r>
        <w:rPr>
          <w:i/>
          <w:sz w:val="24"/>
        </w:rPr>
        <w:t>partner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CHEMAP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AGRO:</w:t>
      </w:r>
    </w:p>
    <w:p w14:paraId="1EFBBF21" w14:textId="77777777" w:rsidR="008A751F" w:rsidRDefault="00000000">
      <w:pPr>
        <w:pStyle w:val="Odstavecseseznamem"/>
        <w:numPr>
          <w:ilvl w:val="2"/>
          <w:numId w:val="2"/>
        </w:numPr>
        <w:tabs>
          <w:tab w:val="left" w:pos="967"/>
        </w:tabs>
        <w:ind w:left="967" w:hanging="143"/>
        <w:rPr>
          <w:i/>
          <w:sz w:val="24"/>
        </w:rPr>
      </w:pPr>
      <w:r>
        <w:rPr>
          <w:i/>
          <w:sz w:val="24"/>
        </w:rPr>
        <w:t xml:space="preserve">1 833 064,08 </w:t>
      </w:r>
      <w:r>
        <w:rPr>
          <w:i/>
          <w:spacing w:val="-5"/>
          <w:sz w:val="24"/>
        </w:rPr>
        <w:t>Kč</w:t>
      </w:r>
    </w:p>
    <w:p w14:paraId="3AE01547" w14:textId="77777777" w:rsidR="008A751F" w:rsidRDefault="00000000">
      <w:pPr>
        <w:pStyle w:val="Odstavecseseznamem"/>
        <w:numPr>
          <w:ilvl w:val="1"/>
          <w:numId w:val="2"/>
        </w:numPr>
        <w:tabs>
          <w:tab w:val="left" w:pos="1195"/>
        </w:tabs>
        <w:ind w:left="1195" w:hanging="359"/>
        <w:rPr>
          <w:i/>
          <w:sz w:val="24"/>
        </w:rPr>
      </w:pPr>
      <w:r>
        <w:rPr>
          <w:i/>
          <w:sz w:val="24"/>
        </w:rPr>
        <w:t>partner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Symbiom</w:t>
      </w:r>
      <w:proofErr w:type="spellEnd"/>
      <w:r>
        <w:rPr>
          <w:i/>
          <w:spacing w:val="-2"/>
          <w:sz w:val="24"/>
        </w:rPr>
        <w:t>:</w:t>
      </w:r>
    </w:p>
    <w:p w14:paraId="419D18CA" w14:textId="77777777" w:rsidR="008A751F" w:rsidRDefault="00000000">
      <w:pPr>
        <w:pStyle w:val="Odstavecseseznamem"/>
        <w:numPr>
          <w:ilvl w:val="2"/>
          <w:numId w:val="2"/>
        </w:numPr>
        <w:tabs>
          <w:tab w:val="left" w:pos="967"/>
        </w:tabs>
        <w:ind w:left="967" w:hanging="143"/>
        <w:rPr>
          <w:i/>
          <w:sz w:val="24"/>
        </w:rPr>
      </w:pPr>
      <w:r>
        <w:rPr>
          <w:i/>
          <w:sz w:val="24"/>
        </w:rPr>
        <w:t xml:space="preserve">3 732 909,00 </w:t>
      </w:r>
      <w:r>
        <w:rPr>
          <w:i/>
          <w:spacing w:val="-5"/>
          <w:sz w:val="24"/>
        </w:rPr>
        <w:t>Kč</w:t>
      </w:r>
    </w:p>
    <w:p w14:paraId="42CCC89C" w14:textId="77777777" w:rsidR="008A751F" w:rsidRDefault="00000000">
      <w:pPr>
        <w:pStyle w:val="Odstavecseseznamem"/>
        <w:numPr>
          <w:ilvl w:val="1"/>
          <w:numId w:val="2"/>
        </w:numPr>
        <w:tabs>
          <w:tab w:val="left" w:pos="1196"/>
        </w:tabs>
        <w:rPr>
          <w:i/>
          <w:sz w:val="24"/>
        </w:rPr>
      </w:pPr>
      <w:r>
        <w:rPr>
          <w:i/>
          <w:sz w:val="24"/>
        </w:rPr>
        <w:t>partner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ZVT:</w:t>
      </w:r>
    </w:p>
    <w:p w14:paraId="4538F099" w14:textId="77777777" w:rsidR="008A751F" w:rsidRDefault="00000000">
      <w:pPr>
        <w:pStyle w:val="Odstavecseseznamem"/>
        <w:numPr>
          <w:ilvl w:val="2"/>
          <w:numId w:val="2"/>
        </w:numPr>
        <w:tabs>
          <w:tab w:val="left" w:pos="967"/>
        </w:tabs>
        <w:ind w:left="967" w:hanging="143"/>
        <w:rPr>
          <w:i/>
          <w:sz w:val="24"/>
        </w:rPr>
      </w:pPr>
      <w:r>
        <w:rPr>
          <w:i/>
          <w:sz w:val="24"/>
        </w:rPr>
        <w:t xml:space="preserve">5 940 633,37 </w:t>
      </w:r>
      <w:r>
        <w:rPr>
          <w:i/>
          <w:spacing w:val="-5"/>
          <w:sz w:val="24"/>
        </w:rPr>
        <w:t>Kč</w:t>
      </w:r>
    </w:p>
    <w:p w14:paraId="3472F4F3" w14:textId="77777777" w:rsidR="008A751F" w:rsidRDefault="008A751F">
      <w:pPr>
        <w:pStyle w:val="Zkladntext"/>
        <w:spacing w:before="1"/>
        <w:rPr>
          <w:i/>
        </w:rPr>
      </w:pPr>
    </w:p>
    <w:p w14:paraId="392BE02D" w14:textId="77777777" w:rsidR="008A751F" w:rsidRDefault="00000000">
      <w:pPr>
        <w:pStyle w:val="Odstavecseseznamem"/>
        <w:numPr>
          <w:ilvl w:val="0"/>
          <w:numId w:val="2"/>
        </w:numPr>
        <w:tabs>
          <w:tab w:val="left" w:pos="836"/>
        </w:tabs>
        <w:ind w:right="117"/>
        <w:jc w:val="both"/>
        <w:rPr>
          <w:i/>
          <w:sz w:val="24"/>
        </w:rPr>
      </w:pPr>
      <w:r>
        <w:rPr>
          <w:i/>
          <w:sz w:val="24"/>
        </w:rPr>
        <w:t>Prostředky získané na realizaci činností podle článku III Této smlouvy je partner s finančním příspěvkem oprávněn použít pouze na úhradu výdajů, které jsou způsobilé dle Pravidel pro žadatele a příjemce.</w:t>
      </w:r>
    </w:p>
    <w:p w14:paraId="6343E647" w14:textId="77777777" w:rsidR="008A751F" w:rsidRDefault="008A751F">
      <w:pPr>
        <w:pStyle w:val="Zkladntext"/>
        <w:rPr>
          <w:i/>
        </w:rPr>
      </w:pPr>
    </w:p>
    <w:p w14:paraId="3EE61A05" w14:textId="77777777" w:rsidR="008A751F" w:rsidRDefault="00000000">
      <w:pPr>
        <w:pStyle w:val="Odstavecseseznamem"/>
        <w:numPr>
          <w:ilvl w:val="0"/>
          <w:numId w:val="2"/>
        </w:numPr>
        <w:tabs>
          <w:tab w:val="left" w:pos="836"/>
        </w:tabs>
        <w:ind w:right="118"/>
        <w:jc w:val="both"/>
        <w:rPr>
          <w:i/>
          <w:sz w:val="24"/>
        </w:rPr>
      </w:pPr>
      <w:r>
        <w:rPr>
          <w:i/>
          <w:sz w:val="24"/>
        </w:rPr>
        <w:t>Partneři jsou povinni dodržovat strukturu výdajů v členění na příjemce a partnery a v členění na položky rozpočtu podle přílohy č. 3 této Smlouvy.</w:t>
      </w:r>
    </w:p>
    <w:p w14:paraId="1C80FEB2" w14:textId="77777777" w:rsidR="008A751F" w:rsidRDefault="008A751F">
      <w:pPr>
        <w:pStyle w:val="Zkladntext"/>
        <w:rPr>
          <w:i/>
        </w:rPr>
      </w:pPr>
    </w:p>
    <w:p w14:paraId="1BB7B414" w14:textId="77777777" w:rsidR="008A751F" w:rsidRDefault="00000000">
      <w:pPr>
        <w:pStyle w:val="Odstavecseseznamem"/>
        <w:numPr>
          <w:ilvl w:val="0"/>
          <w:numId w:val="2"/>
        </w:numPr>
        <w:tabs>
          <w:tab w:val="left" w:pos="835"/>
        </w:tabs>
        <w:ind w:left="835" w:hanging="359"/>
        <w:rPr>
          <w:i/>
          <w:sz w:val="24"/>
        </w:rPr>
      </w:pPr>
      <w:r>
        <w:rPr>
          <w:i/>
          <w:sz w:val="24"/>
        </w:rPr>
        <w:t>Způsobilé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výdaje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vzniklé při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realizaci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projektu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budou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hrazeny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partnerovi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takto:</w:t>
      </w:r>
    </w:p>
    <w:p w14:paraId="71842CB1" w14:textId="77777777" w:rsidR="008A751F" w:rsidRDefault="008A751F">
      <w:pPr>
        <w:pStyle w:val="Zkladntext"/>
        <w:rPr>
          <w:i/>
        </w:rPr>
      </w:pPr>
    </w:p>
    <w:p w14:paraId="76B382CD" w14:textId="77777777" w:rsidR="008A751F" w:rsidRDefault="00000000">
      <w:pPr>
        <w:pStyle w:val="Odstavecseseznamem"/>
        <w:numPr>
          <w:ilvl w:val="1"/>
          <w:numId w:val="2"/>
        </w:numPr>
        <w:tabs>
          <w:tab w:val="left" w:pos="1249"/>
        </w:tabs>
        <w:ind w:left="1249" w:right="118"/>
        <w:rPr>
          <w:i/>
          <w:sz w:val="24"/>
        </w:rPr>
      </w:pPr>
      <w:r>
        <w:rPr>
          <w:i/>
          <w:sz w:val="24"/>
        </w:rPr>
        <w:t>Příjemce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poskytne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první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zálohu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partnerům,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kteří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nejsou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financováni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režimu GBER, ve výši 25% rozpočtu:</w:t>
      </w:r>
    </w:p>
    <w:p w14:paraId="5FADE017" w14:textId="77777777" w:rsidR="008A751F" w:rsidRDefault="00000000">
      <w:pPr>
        <w:ind w:left="1249" w:right="1791"/>
        <w:rPr>
          <w:i/>
          <w:sz w:val="24"/>
        </w:rPr>
      </w:pPr>
      <w:r>
        <w:rPr>
          <w:i/>
          <w:sz w:val="24"/>
        </w:rPr>
        <w:t xml:space="preserve">partnerovi </w:t>
      </w:r>
      <w:proofErr w:type="spellStart"/>
      <w:r>
        <w:rPr>
          <w:i/>
          <w:sz w:val="24"/>
        </w:rPr>
        <w:t>Agritec</w:t>
      </w:r>
      <w:proofErr w:type="spellEnd"/>
      <w:r>
        <w:rPr>
          <w:i/>
          <w:sz w:val="24"/>
        </w:rPr>
        <w:t xml:space="preserve"> ve výši 1.053.351 Kč (95% z 1.108.791,13) partnerovi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Agrotest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fyto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výši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559.128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Kč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(95%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588.556,71) partnerovi ZVT ve výši 1.410.900 Kč (95% z 1.485.158,34)</w:t>
      </w:r>
    </w:p>
    <w:p w14:paraId="2C7AC8AB" w14:textId="77777777" w:rsidR="008A751F" w:rsidRDefault="00000000">
      <w:pPr>
        <w:spacing w:before="231"/>
        <w:ind w:left="824" w:right="118"/>
        <w:jc w:val="both"/>
        <w:rPr>
          <w:i/>
          <w:sz w:val="24"/>
        </w:rPr>
      </w:pPr>
      <w:r>
        <w:rPr>
          <w:i/>
          <w:sz w:val="24"/>
        </w:rPr>
        <w:t>Zálohu poskytnutou příjemcem jsou partneři povinni využívat k úhradě způsobilých výdajů (včetně plateb dodavatelům). Partneři jsou povinni tuto i každou další zálohu příjemci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řádně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vyúčtovat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výdaje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prokázat.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Další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zálohu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příjemce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partnerům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poskytne na základě žádosti každého partnera. Každou zálohu je příjemce povinen poskytnout partnerům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nejpozději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dnů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připsání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příslušné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platby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rámci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finanční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podpory na účet Příjemce.</w:t>
      </w:r>
    </w:p>
    <w:p w14:paraId="7D711AB0" w14:textId="77777777" w:rsidR="008A751F" w:rsidRDefault="008A751F">
      <w:pPr>
        <w:pStyle w:val="Zkladntext"/>
        <w:rPr>
          <w:i/>
        </w:rPr>
      </w:pPr>
    </w:p>
    <w:p w14:paraId="7719D895" w14:textId="77777777" w:rsidR="008A751F" w:rsidRDefault="00000000">
      <w:pPr>
        <w:spacing w:before="1"/>
        <w:ind w:left="824" w:right="117"/>
        <w:jc w:val="both"/>
        <w:rPr>
          <w:i/>
          <w:sz w:val="24"/>
        </w:rPr>
      </w:pPr>
      <w:r>
        <w:rPr>
          <w:i/>
          <w:sz w:val="24"/>
        </w:rPr>
        <w:t>Partneři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režimu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GBER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(CHEMAP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AGRO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Symbiom</w:t>
      </w:r>
      <w:proofErr w:type="spellEnd"/>
      <w:r>
        <w:rPr>
          <w:i/>
          <w:sz w:val="24"/>
        </w:rPr>
        <w:t>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jsou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financováni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pouze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formou ex-post plateb.“</w:t>
      </w:r>
    </w:p>
    <w:p w14:paraId="3596B5B4" w14:textId="77777777" w:rsidR="008A751F" w:rsidRDefault="008A751F">
      <w:pPr>
        <w:pStyle w:val="Zkladntext"/>
        <w:rPr>
          <w:i/>
        </w:rPr>
      </w:pPr>
    </w:p>
    <w:p w14:paraId="71C591AE" w14:textId="77777777" w:rsidR="008A751F" w:rsidRDefault="00000000">
      <w:pPr>
        <w:pStyle w:val="Nadpis2"/>
        <w:ind w:left="5" w:right="3"/>
        <w:jc w:val="center"/>
      </w:pPr>
      <w:r>
        <w:t>Článek</w:t>
      </w:r>
      <w:r>
        <w:rPr>
          <w:spacing w:val="-6"/>
        </w:rPr>
        <w:t xml:space="preserve"> </w:t>
      </w:r>
      <w:r>
        <w:rPr>
          <w:spacing w:val="-4"/>
        </w:rPr>
        <w:t>III.</w:t>
      </w:r>
    </w:p>
    <w:p w14:paraId="4372B181" w14:textId="77777777" w:rsidR="008A751F" w:rsidRDefault="00000000">
      <w:pPr>
        <w:ind w:left="2" w:right="3"/>
        <w:jc w:val="center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ujednání</w:t>
      </w:r>
    </w:p>
    <w:p w14:paraId="22106DEB" w14:textId="77777777" w:rsidR="008A751F" w:rsidRDefault="008A751F">
      <w:pPr>
        <w:pStyle w:val="Zkladntext"/>
        <w:rPr>
          <w:b/>
        </w:rPr>
      </w:pPr>
    </w:p>
    <w:p w14:paraId="6B5591DB" w14:textId="77777777" w:rsidR="008A751F" w:rsidRDefault="00000000">
      <w:pPr>
        <w:pStyle w:val="Odstavecseseznamem"/>
        <w:numPr>
          <w:ilvl w:val="0"/>
          <w:numId w:val="1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Tento Dodatek č. 2 nabývá platnosti dnem jejího podpisu všemi smluvními stranami, účinnosti</w:t>
      </w:r>
      <w:r>
        <w:rPr>
          <w:spacing w:val="-8"/>
          <w:sz w:val="24"/>
        </w:rPr>
        <w:t xml:space="preserve"> </w:t>
      </w:r>
      <w:r>
        <w:rPr>
          <w:sz w:val="24"/>
        </w:rPr>
        <w:t>pak</w:t>
      </w:r>
      <w:r>
        <w:rPr>
          <w:spacing w:val="-8"/>
          <w:sz w:val="24"/>
        </w:rPr>
        <w:t xml:space="preserve"> </w:t>
      </w:r>
      <w:r>
        <w:rPr>
          <w:sz w:val="24"/>
        </w:rPr>
        <w:t>nabývá</w:t>
      </w:r>
      <w:r>
        <w:rPr>
          <w:spacing w:val="-9"/>
          <w:sz w:val="24"/>
        </w:rPr>
        <w:t xml:space="preserve"> </w:t>
      </w:r>
      <w:r>
        <w:rPr>
          <w:sz w:val="24"/>
        </w:rPr>
        <w:t>dnem</w:t>
      </w:r>
      <w:r>
        <w:rPr>
          <w:spacing w:val="-8"/>
          <w:sz w:val="24"/>
        </w:rPr>
        <w:t xml:space="preserve"> </w:t>
      </w:r>
      <w:r>
        <w:rPr>
          <w:sz w:val="24"/>
        </w:rPr>
        <w:t>jejího</w:t>
      </w:r>
      <w:r>
        <w:rPr>
          <w:spacing w:val="-8"/>
          <w:sz w:val="24"/>
        </w:rPr>
        <w:t xml:space="preserve"> </w:t>
      </w:r>
      <w:r>
        <w:rPr>
          <w:sz w:val="24"/>
        </w:rPr>
        <w:t>zveřejnění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registru</w:t>
      </w:r>
      <w:r>
        <w:rPr>
          <w:spacing w:val="-9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(https://smlouvy.gov.cz). V</w:t>
      </w:r>
      <w:r>
        <w:rPr>
          <w:spacing w:val="-14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právní</w:t>
      </w:r>
      <w:r>
        <w:rPr>
          <w:spacing w:val="-13"/>
          <w:sz w:val="24"/>
        </w:rPr>
        <w:t xml:space="preserve"> </w:t>
      </w:r>
      <w:r>
        <w:rPr>
          <w:sz w:val="24"/>
        </w:rPr>
        <w:t>akt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poskytnutí/převodu</w:t>
      </w:r>
      <w:r>
        <w:rPr>
          <w:spacing w:val="-13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nabude</w:t>
      </w:r>
      <w:r>
        <w:rPr>
          <w:spacing w:val="-14"/>
          <w:sz w:val="24"/>
        </w:rPr>
        <w:t xml:space="preserve"> </w:t>
      </w:r>
      <w:r>
        <w:rPr>
          <w:sz w:val="24"/>
        </w:rPr>
        <w:t>právní</w:t>
      </w:r>
      <w:r>
        <w:rPr>
          <w:spacing w:val="-13"/>
          <w:sz w:val="24"/>
        </w:rPr>
        <w:t xml:space="preserve"> </w:t>
      </w:r>
      <w:r>
        <w:rPr>
          <w:sz w:val="24"/>
        </w:rPr>
        <w:t>moci</w:t>
      </w:r>
      <w:r>
        <w:rPr>
          <w:spacing w:val="-13"/>
          <w:sz w:val="24"/>
        </w:rPr>
        <w:t xml:space="preserve"> </w:t>
      </w:r>
      <w:r>
        <w:rPr>
          <w:sz w:val="24"/>
        </w:rPr>
        <w:t>později,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než bude uzavřená Smlouva i Dodatek č. 2 zveřejněn v registru smluv, pak účinnost Smlouvy nastane dnem nabytí právní moci právního aktu o poskytnutí/převodu </w:t>
      </w:r>
      <w:r>
        <w:rPr>
          <w:spacing w:val="-2"/>
          <w:sz w:val="24"/>
        </w:rPr>
        <w:t>podpory.</w:t>
      </w:r>
    </w:p>
    <w:p w14:paraId="4CC97552" w14:textId="77777777" w:rsidR="008A751F" w:rsidRDefault="008A751F">
      <w:pPr>
        <w:jc w:val="both"/>
        <w:rPr>
          <w:sz w:val="24"/>
        </w:rPr>
        <w:sectPr w:rsidR="008A751F">
          <w:pgSz w:w="11910" w:h="16840"/>
          <w:pgMar w:top="1320" w:right="1300" w:bottom="1560" w:left="1300" w:header="0" w:footer="1372" w:gutter="0"/>
          <w:cols w:space="708"/>
        </w:sectPr>
      </w:pPr>
    </w:p>
    <w:p w14:paraId="67A6A0E1" w14:textId="77777777" w:rsidR="008A751F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before="77"/>
        <w:ind w:right="112"/>
        <w:jc w:val="both"/>
        <w:rPr>
          <w:sz w:val="24"/>
        </w:rPr>
      </w:pPr>
      <w:r>
        <w:rPr>
          <w:sz w:val="24"/>
        </w:rPr>
        <w:lastRenderedPageBreak/>
        <w:t>Tento Dodatek č. 2 je vyhotoven v elektronické formě s elektronickými uznávanými podpisy zástupců všech smluvních stran. Poslední podepisující zajistí rozeslání tohoto Dodatku ostatním smluvním stranám.</w:t>
      </w:r>
    </w:p>
    <w:p w14:paraId="7E76CC9F" w14:textId="77777777" w:rsidR="008A751F" w:rsidRDefault="008A751F">
      <w:pPr>
        <w:pStyle w:val="Zkladntext"/>
      </w:pPr>
    </w:p>
    <w:p w14:paraId="2E94FDC1" w14:textId="77777777" w:rsidR="008A751F" w:rsidRDefault="00000000">
      <w:pPr>
        <w:pStyle w:val="Odstavecseseznamem"/>
        <w:numPr>
          <w:ilvl w:val="0"/>
          <w:numId w:val="1"/>
        </w:numPr>
        <w:tabs>
          <w:tab w:val="left" w:pos="836"/>
        </w:tabs>
        <w:ind w:right="116"/>
        <w:jc w:val="both"/>
        <w:rPr>
          <w:sz w:val="24"/>
        </w:rPr>
      </w:pPr>
      <w:r>
        <w:rPr>
          <w:sz w:val="24"/>
        </w:rPr>
        <w:t>Tento Dodatek č. 2 představuje úplné ujednání mezi smluvními stranami ve vztahu k předmětu tohoto Dodatku č. 2 a nahrazuje všechna předchozí ujednání týkající se rozsahu tohoto Dodatku. Ostatní ustanovení Smlouvy zůstávají beze změn.</w:t>
      </w:r>
    </w:p>
    <w:p w14:paraId="24D790AF" w14:textId="77777777" w:rsidR="008A751F" w:rsidRDefault="00000000">
      <w:pPr>
        <w:pStyle w:val="Odstavecseseznamem"/>
        <w:numPr>
          <w:ilvl w:val="0"/>
          <w:numId w:val="1"/>
        </w:numPr>
        <w:tabs>
          <w:tab w:val="left" w:pos="835"/>
        </w:tabs>
        <w:spacing w:before="230"/>
        <w:ind w:left="835" w:hanging="359"/>
        <w:rPr>
          <w:sz w:val="24"/>
        </w:rPr>
      </w:pPr>
      <w:r>
        <w:rPr>
          <w:sz w:val="24"/>
        </w:rPr>
        <w:t>Smluvní</w:t>
      </w:r>
      <w:r>
        <w:rPr>
          <w:spacing w:val="59"/>
          <w:sz w:val="24"/>
        </w:rPr>
        <w:t xml:space="preserve"> </w:t>
      </w:r>
      <w:r>
        <w:rPr>
          <w:sz w:val="24"/>
        </w:rPr>
        <w:t>strany</w:t>
      </w:r>
      <w:r>
        <w:rPr>
          <w:spacing w:val="63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64"/>
          <w:sz w:val="24"/>
        </w:rPr>
        <w:t xml:space="preserve"> </w:t>
      </w:r>
      <w:r>
        <w:rPr>
          <w:sz w:val="24"/>
        </w:rPr>
        <w:t>že</w:t>
      </w:r>
      <w:r>
        <w:rPr>
          <w:spacing w:val="62"/>
          <w:sz w:val="24"/>
        </w:rPr>
        <w:t xml:space="preserve"> </w:t>
      </w:r>
      <w:r>
        <w:rPr>
          <w:sz w:val="24"/>
        </w:rPr>
        <w:t>tato</w:t>
      </w:r>
      <w:r>
        <w:rPr>
          <w:spacing w:val="63"/>
          <w:sz w:val="24"/>
        </w:rPr>
        <w:t xml:space="preserve"> </w:t>
      </w:r>
      <w:r>
        <w:rPr>
          <w:sz w:val="24"/>
        </w:rPr>
        <w:t>smlouva</w:t>
      </w:r>
      <w:r>
        <w:rPr>
          <w:spacing w:val="64"/>
          <w:sz w:val="24"/>
        </w:rPr>
        <w:t xml:space="preserve"> </w:t>
      </w:r>
      <w:r>
        <w:rPr>
          <w:sz w:val="24"/>
        </w:rPr>
        <w:t>byla</w:t>
      </w:r>
      <w:r>
        <w:rPr>
          <w:spacing w:val="63"/>
          <w:sz w:val="24"/>
        </w:rPr>
        <w:t xml:space="preserve"> </w:t>
      </w:r>
      <w:r>
        <w:rPr>
          <w:sz w:val="24"/>
        </w:rPr>
        <w:t>sepsána</w:t>
      </w:r>
      <w:r>
        <w:rPr>
          <w:spacing w:val="62"/>
          <w:sz w:val="24"/>
        </w:rPr>
        <w:t xml:space="preserve"> </w:t>
      </w:r>
      <w:r>
        <w:rPr>
          <w:sz w:val="24"/>
        </w:rPr>
        <w:t>na</w:t>
      </w:r>
      <w:r>
        <w:rPr>
          <w:spacing w:val="63"/>
          <w:sz w:val="24"/>
        </w:rPr>
        <w:t xml:space="preserve"> </w:t>
      </w:r>
      <w:r>
        <w:rPr>
          <w:sz w:val="24"/>
        </w:rPr>
        <w:t>základě</w:t>
      </w:r>
      <w:r>
        <w:rPr>
          <w:spacing w:val="62"/>
          <w:sz w:val="24"/>
        </w:rPr>
        <w:t xml:space="preserve"> </w:t>
      </w:r>
      <w:r>
        <w:rPr>
          <w:sz w:val="24"/>
        </w:rPr>
        <w:t>jejich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pravé</w:t>
      </w:r>
    </w:p>
    <w:p w14:paraId="7CD64C8F" w14:textId="77777777" w:rsidR="008A751F" w:rsidRDefault="008A751F">
      <w:pPr>
        <w:rPr>
          <w:sz w:val="24"/>
        </w:rPr>
        <w:sectPr w:rsidR="008A751F">
          <w:pgSz w:w="11910" w:h="16840"/>
          <w:pgMar w:top="1320" w:right="1300" w:bottom="1560" w:left="1300" w:header="0" w:footer="1372" w:gutter="0"/>
          <w:cols w:space="708"/>
        </w:sectPr>
      </w:pPr>
    </w:p>
    <w:p w14:paraId="4443F2A0" w14:textId="77777777" w:rsidR="008A751F" w:rsidRDefault="00000000">
      <w:pPr>
        <w:pStyle w:val="Zkladntext"/>
        <w:ind w:left="836"/>
      </w:pPr>
      <w:r>
        <w:t>a</w:t>
      </w:r>
      <w:r>
        <w:rPr>
          <w:spacing w:val="-1"/>
        </w:rPr>
        <w:t xml:space="preserve"> </w:t>
      </w:r>
      <w:r>
        <w:t>svobodné</w:t>
      </w:r>
      <w:r>
        <w:rPr>
          <w:spacing w:val="-1"/>
        </w:rPr>
        <w:t xml:space="preserve"> </w:t>
      </w:r>
      <w:r>
        <w:rPr>
          <w:spacing w:val="-2"/>
        </w:rPr>
        <w:t>vůle.</w:t>
      </w:r>
    </w:p>
    <w:p w14:paraId="6840F095" w14:textId="2988FEB3" w:rsidR="008A751F" w:rsidRDefault="00645B8C">
      <w:pPr>
        <w:spacing w:line="241" w:lineRule="exact"/>
        <w:ind w:left="116"/>
        <w:rPr>
          <w:sz w:val="24"/>
        </w:rPr>
      </w:pPr>
      <w:r>
        <w:rPr>
          <w:sz w:val="24"/>
        </w:rPr>
        <w:t xml:space="preserve"> </w:t>
      </w:r>
    </w:p>
    <w:p w14:paraId="18D6FE24" w14:textId="41D15428" w:rsidR="00645B8C" w:rsidRDefault="00645B8C">
      <w:pPr>
        <w:spacing w:line="241" w:lineRule="exact"/>
        <w:ind w:left="116"/>
        <w:rPr>
          <w:sz w:val="24"/>
        </w:rPr>
      </w:pPr>
      <w:r>
        <w:rPr>
          <w:sz w:val="24"/>
        </w:rPr>
        <w:t>Dne 17.12.2024</w:t>
      </w:r>
    </w:p>
    <w:p w14:paraId="2E936178" w14:textId="77777777" w:rsidR="00645B8C" w:rsidRDefault="00645B8C">
      <w:pPr>
        <w:spacing w:line="241" w:lineRule="exact"/>
        <w:ind w:left="116"/>
        <w:rPr>
          <w:sz w:val="24"/>
        </w:rPr>
      </w:pPr>
    </w:p>
    <w:p w14:paraId="449FA7E6" w14:textId="77777777" w:rsidR="00645B8C" w:rsidRDefault="00645B8C">
      <w:pPr>
        <w:spacing w:line="241" w:lineRule="exact"/>
        <w:ind w:left="116"/>
        <w:rPr>
          <w:sz w:val="24"/>
        </w:rPr>
      </w:pPr>
    </w:p>
    <w:p w14:paraId="6390F2D6" w14:textId="77777777" w:rsidR="00645B8C" w:rsidRDefault="00645B8C">
      <w:pPr>
        <w:spacing w:line="241" w:lineRule="exact"/>
        <w:ind w:left="116"/>
        <w:rPr>
          <w:sz w:val="24"/>
        </w:rPr>
      </w:pPr>
    </w:p>
    <w:p w14:paraId="1E5A6FE1" w14:textId="1696510F" w:rsidR="008A751F" w:rsidRDefault="00000000">
      <w:pPr>
        <w:spacing w:before="177" w:line="249" w:lineRule="auto"/>
        <w:ind w:left="116" w:right="38"/>
        <w:rPr>
          <w:rFonts w:ascii="Gill Sans MT" w:hAnsi="Gill Sans MT"/>
          <w:sz w:val="38"/>
        </w:rPr>
      </w:pPr>
      <w:r>
        <w:br w:type="column"/>
      </w:r>
    </w:p>
    <w:p w14:paraId="2F01B1E8" w14:textId="1FB06DB7" w:rsidR="008A751F" w:rsidRDefault="00000000" w:rsidP="00645B8C">
      <w:pPr>
        <w:spacing w:before="175" w:line="249" w:lineRule="auto"/>
        <w:ind w:left="116" w:right="190"/>
        <w:rPr>
          <w:rFonts w:ascii="Gill Sans MT"/>
          <w:sz w:val="23"/>
        </w:rPr>
      </w:pPr>
      <w:r>
        <w:br w:type="column"/>
      </w:r>
    </w:p>
    <w:p w14:paraId="6F12DF5B" w14:textId="77777777" w:rsidR="008A751F" w:rsidRDefault="008A751F">
      <w:pPr>
        <w:rPr>
          <w:rFonts w:ascii="Gill Sans MT"/>
          <w:sz w:val="23"/>
        </w:rPr>
        <w:sectPr w:rsidR="008A751F">
          <w:type w:val="continuous"/>
          <w:pgSz w:w="11910" w:h="16840"/>
          <w:pgMar w:top="1320" w:right="1300" w:bottom="1560" w:left="1300" w:header="0" w:footer="1372" w:gutter="0"/>
          <w:cols w:num="3" w:space="708" w:equalWidth="0">
            <w:col w:w="4091" w:space="745"/>
            <w:col w:w="1975" w:space="101"/>
            <w:col w:w="2398"/>
          </w:cols>
        </w:sectPr>
      </w:pPr>
    </w:p>
    <w:p w14:paraId="420F8A3D" w14:textId="77777777" w:rsidR="008A751F" w:rsidRDefault="00000000">
      <w:pPr>
        <w:tabs>
          <w:tab w:val="left" w:pos="5073"/>
        </w:tabs>
        <w:spacing w:line="20" w:lineRule="exact"/>
        <w:ind w:left="1916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06556124" wp14:editId="147C4DC4">
                <wp:extent cx="182880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48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CC4D8" id="Group 5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">
                <v:shape id="Graphic 6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" path="m,l1828800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rFonts w:ascii="Gill Sans MT"/>
          <w:sz w:val="2"/>
        </w:rPr>
        <w:tab/>
      </w: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7FC007B4" wp14:editId="04F48ABE">
                <wp:extent cx="21336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3600" cy="6350"/>
                          <a:chOff x="0" y="0"/>
                          <a:chExt cx="21336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48"/>
                            <a:ext cx="213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63CE6" id="Group 7" o:spid="_x0000_s1026" style="width:168pt;height:.5pt;mso-position-horizontal-relative:char;mso-position-vertical-relative:line" coordsize="21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">
                <v:shape id="Graphic 8" o:spid="_x0000_s1027" style="position:absolute;top:30;width:21336;height:13;visibility:visible;mso-wrap-style:square;v-text-anchor:top" coordsize="213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" path="m,l2133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69371A74" w14:textId="3BF8F474" w:rsidR="008A751F" w:rsidRDefault="00000000">
      <w:pPr>
        <w:pStyle w:val="Nadpis2"/>
        <w:tabs>
          <w:tab w:val="left" w:pos="5073"/>
        </w:tabs>
      </w:pPr>
      <w:r>
        <w:t>Ústav</w:t>
      </w:r>
      <w:r>
        <w:rPr>
          <w:spacing w:val="-4"/>
        </w:rPr>
        <w:t xml:space="preserve"> </w:t>
      </w:r>
      <w:r>
        <w:t>experimentální</w:t>
      </w:r>
      <w:r>
        <w:rPr>
          <w:spacing w:val="-2"/>
        </w:rPr>
        <w:t xml:space="preserve"> </w:t>
      </w:r>
      <w:r>
        <w:t>botaniky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ČR,</w:t>
      </w:r>
      <w:r>
        <w:rPr>
          <w:spacing w:val="-2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spacing w:val="-5"/>
        </w:rPr>
        <w:t>i.</w:t>
      </w:r>
      <w:r>
        <w:tab/>
      </w:r>
      <w:proofErr w:type="spellStart"/>
      <w:r>
        <w:t>Agritec</w:t>
      </w:r>
      <w:proofErr w:type="spellEnd"/>
      <w:r>
        <w:rPr>
          <w:spacing w:val="-4"/>
        </w:rPr>
        <w:t xml:space="preserve"> </w:t>
      </w:r>
      <w:r>
        <w:t>Plant</w:t>
      </w:r>
      <w:r>
        <w:rPr>
          <w:spacing w:val="-3"/>
        </w:rPr>
        <w:t xml:space="preserve"> </w:t>
      </w:r>
      <w:proofErr w:type="spellStart"/>
      <w:r>
        <w:t>Research</w:t>
      </w:r>
      <w:proofErr w:type="spellEnd"/>
      <w:r>
        <w:t xml:space="preserve"> </w:t>
      </w:r>
      <w:r>
        <w:rPr>
          <w:spacing w:val="-2"/>
        </w:rPr>
        <w:t>s.r.o.</w:t>
      </w:r>
    </w:p>
    <w:p w14:paraId="246210F7" w14:textId="58C6CE12" w:rsidR="008A751F" w:rsidRDefault="008A751F" w:rsidP="00645B8C">
      <w:pPr>
        <w:pStyle w:val="Zkladntext"/>
        <w:tabs>
          <w:tab w:val="left" w:pos="5073"/>
        </w:tabs>
        <w:ind w:left="116"/>
      </w:pPr>
    </w:p>
    <w:p w14:paraId="23ACE634" w14:textId="77777777" w:rsidR="00645B8C" w:rsidRDefault="00645B8C" w:rsidP="00645B8C">
      <w:pPr>
        <w:pStyle w:val="Zkladntext"/>
        <w:tabs>
          <w:tab w:val="left" w:pos="5073"/>
        </w:tabs>
        <w:ind w:left="116"/>
        <w:rPr>
          <w:sz w:val="20"/>
        </w:rPr>
      </w:pPr>
    </w:p>
    <w:p w14:paraId="6131AC99" w14:textId="77777777" w:rsidR="008A751F" w:rsidRDefault="008A751F">
      <w:pPr>
        <w:rPr>
          <w:sz w:val="20"/>
        </w:rPr>
        <w:sectPr w:rsidR="008A751F">
          <w:type w:val="continuous"/>
          <w:pgSz w:w="11910" w:h="16840"/>
          <w:pgMar w:top="1320" w:right="1300" w:bottom="1560" w:left="1300" w:header="0" w:footer="1372" w:gutter="0"/>
          <w:cols w:space="708"/>
        </w:sectPr>
      </w:pPr>
    </w:p>
    <w:p w14:paraId="49B74465" w14:textId="77777777" w:rsidR="008A751F" w:rsidRDefault="008A751F">
      <w:pPr>
        <w:pStyle w:val="Zkladntext"/>
        <w:spacing w:before="164"/>
        <w:rPr>
          <w:sz w:val="30"/>
        </w:rPr>
      </w:pPr>
    </w:p>
    <w:p w14:paraId="06A69941" w14:textId="7C1BDADF" w:rsidR="00645B8C" w:rsidRDefault="00000000" w:rsidP="00645B8C">
      <w:pPr>
        <w:spacing w:before="105" w:line="249" w:lineRule="auto"/>
        <w:ind w:left="144"/>
        <w:rPr>
          <w:rFonts w:ascii="Gill Sans MT"/>
          <w:sz w:val="17"/>
        </w:rPr>
      </w:pPr>
      <w:r>
        <w:br w:type="column"/>
      </w:r>
    </w:p>
    <w:p w14:paraId="4051FF59" w14:textId="3FC678B3" w:rsidR="008A751F" w:rsidRDefault="008A751F">
      <w:pPr>
        <w:spacing w:line="196" w:lineRule="exact"/>
        <w:ind w:left="144"/>
        <w:rPr>
          <w:rFonts w:ascii="Gill Sans MT"/>
          <w:sz w:val="17"/>
        </w:rPr>
      </w:pPr>
    </w:p>
    <w:p w14:paraId="2C72F6B8" w14:textId="53A8932C" w:rsidR="008A751F" w:rsidRDefault="00000000" w:rsidP="00645B8C">
      <w:pPr>
        <w:spacing w:before="186" w:line="259" w:lineRule="auto"/>
        <w:ind w:left="144" w:right="38"/>
        <w:rPr>
          <w:rFonts w:ascii="Gill Sans MT"/>
          <w:sz w:val="15"/>
        </w:rPr>
      </w:pPr>
      <w:r>
        <w:br w:type="column"/>
      </w:r>
    </w:p>
    <w:p w14:paraId="516FC297" w14:textId="77777777" w:rsidR="008A751F" w:rsidRDefault="008A751F">
      <w:pPr>
        <w:rPr>
          <w:rFonts w:ascii="Gill Sans MT"/>
          <w:sz w:val="15"/>
        </w:rPr>
        <w:sectPr w:rsidR="008A751F">
          <w:type w:val="continuous"/>
          <w:pgSz w:w="11910" w:h="16840"/>
          <w:pgMar w:top="1320" w:right="1300" w:bottom="1560" w:left="1300" w:header="0" w:footer="1372" w:gutter="0"/>
          <w:cols w:num="4" w:space="708" w:equalWidth="0">
            <w:col w:w="1487" w:space="293"/>
            <w:col w:w="1830" w:space="1393"/>
            <w:col w:w="1293" w:space="503"/>
            <w:col w:w="2511"/>
          </w:cols>
        </w:sectPr>
      </w:pPr>
    </w:p>
    <w:p w14:paraId="4788FB37" w14:textId="77777777" w:rsidR="008A751F" w:rsidRDefault="008A751F">
      <w:pPr>
        <w:pStyle w:val="Zkladntext"/>
        <w:spacing w:before="11"/>
        <w:rPr>
          <w:rFonts w:ascii="Gill Sans MT"/>
          <w:sz w:val="10"/>
        </w:rPr>
      </w:pPr>
    </w:p>
    <w:p w14:paraId="6D1A3715" w14:textId="77777777" w:rsidR="008A751F" w:rsidRDefault="00000000">
      <w:pPr>
        <w:tabs>
          <w:tab w:val="left" w:pos="5073"/>
        </w:tabs>
        <w:spacing w:line="20" w:lineRule="exact"/>
        <w:ind w:left="116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10394459" wp14:editId="7FFFBE67">
                <wp:extent cx="2286000" cy="10160"/>
                <wp:effectExtent l="9525" t="0" r="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0" cy="10160"/>
                          <a:chOff x="0" y="0"/>
                          <a:chExt cx="2286000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228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9BF64" id="Group 13" o:spid="_x0000_s1026" style="width:180pt;height:.8pt;mso-position-horizontal-relative:char;mso-position-vertical-relative:line" coordsize="2286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">
                <v:shape id="Graphic 14" o:spid="_x0000_s1027" style="position:absolute;top:48;width:22860;height:12;visibility:visible;mso-wrap-style:square;v-text-anchor:top" coordsize="228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" path="m,l2286000,e" filled="f" strokeweight=".26669mm">
                  <v:path arrowok="t"/>
                </v:shape>
                <w10:anchorlock/>
              </v:group>
            </w:pict>
          </mc:Fallback>
        </mc:AlternateContent>
      </w:r>
      <w:r>
        <w:rPr>
          <w:rFonts w:ascii="Gill Sans MT"/>
          <w:sz w:val="2"/>
        </w:rPr>
        <w:tab/>
      </w: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11387ED7" wp14:editId="3F66B6AD">
                <wp:extent cx="2133600" cy="10160"/>
                <wp:effectExtent l="9525" t="0" r="0" b="889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3600" cy="10160"/>
                          <a:chOff x="0" y="0"/>
                          <a:chExt cx="2133600" cy="101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800"/>
                            <a:ext cx="213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F8CDA" id="Group 15" o:spid="_x0000_s1026" style="width:168pt;height:.8pt;mso-position-horizontal-relative:char;mso-position-vertical-relative:line" coordsize="2133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">
                <v:shape id="Graphic 16" o:spid="_x0000_s1027" style="position:absolute;top:48;width:21336;height:12;visibility:visible;mso-wrap-style:square;v-text-anchor:top" coordsize="213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" path="m,l213360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1C0131F" w14:textId="42E5E91D" w:rsidR="008A751F" w:rsidRDefault="00000000">
      <w:pPr>
        <w:pStyle w:val="Nadpis2"/>
        <w:tabs>
          <w:tab w:val="left" w:pos="5073"/>
        </w:tabs>
      </w:pPr>
      <w:proofErr w:type="spellStart"/>
      <w:r>
        <w:t>Agrotest</w:t>
      </w:r>
      <w:proofErr w:type="spellEnd"/>
      <w:r>
        <w:rPr>
          <w:spacing w:val="-4"/>
        </w:rPr>
        <w:t xml:space="preserve"> </w:t>
      </w:r>
      <w:proofErr w:type="spellStart"/>
      <w:r>
        <w:t>fyto</w:t>
      </w:r>
      <w:proofErr w:type="spellEnd"/>
      <w:r>
        <w:t>,</w:t>
      </w:r>
      <w:r>
        <w:rPr>
          <w:spacing w:val="-2"/>
        </w:rPr>
        <w:t xml:space="preserve"> s.r.o.</w:t>
      </w:r>
      <w:r>
        <w:tab/>
        <w:t>CHEMAP</w:t>
      </w:r>
      <w:r>
        <w:rPr>
          <w:spacing w:val="-4"/>
        </w:rPr>
        <w:t xml:space="preserve"> </w:t>
      </w:r>
      <w:r>
        <w:t xml:space="preserve">AGRO </w:t>
      </w:r>
      <w:r>
        <w:rPr>
          <w:spacing w:val="-2"/>
        </w:rPr>
        <w:t>s.r.o.</w:t>
      </w:r>
    </w:p>
    <w:p w14:paraId="60AA54B7" w14:textId="277A0A95" w:rsidR="008A751F" w:rsidRDefault="00000000">
      <w:pPr>
        <w:pStyle w:val="Zkladntext"/>
        <w:tabs>
          <w:tab w:val="left" w:pos="5073"/>
        </w:tabs>
        <w:ind w:left="116"/>
      </w:pPr>
      <w:r>
        <w:tab/>
      </w:r>
    </w:p>
    <w:p w14:paraId="0180E320" w14:textId="4ADEC9B0" w:rsidR="008A751F" w:rsidRDefault="008A751F">
      <w:pPr>
        <w:pStyle w:val="Zkladntext"/>
        <w:spacing w:before="7"/>
        <w:rPr>
          <w:sz w:val="20"/>
        </w:rPr>
      </w:pPr>
    </w:p>
    <w:p w14:paraId="4895F2A7" w14:textId="77777777" w:rsidR="008A751F" w:rsidRDefault="00000000">
      <w:pPr>
        <w:pStyle w:val="Nadpis2"/>
        <w:tabs>
          <w:tab w:val="left" w:pos="5073"/>
        </w:tabs>
      </w:pPr>
      <w:proofErr w:type="spellStart"/>
      <w:r>
        <w:t>Symbiom</w:t>
      </w:r>
      <w:proofErr w:type="spellEnd"/>
      <w:r>
        <w:t xml:space="preserve">, </w:t>
      </w:r>
      <w:r>
        <w:rPr>
          <w:spacing w:val="-2"/>
        </w:rPr>
        <w:t>s.r.o.</w:t>
      </w:r>
      <w:r>
        <w:tab/>
        <w:t>Zemědělský</w:t>
      </w:r>
      <w:r>
        <w:rPr>
          <w:spacing w:val="-2"/>
        </w:rPr>
        <w:t xml:space="preserve"> </w:t>
      </w:r>
      <w:r>
        <w:t>výzkum,</w:t>
      </w:r>
      <w:r>
        <w:rPr>
          <w:spacing w:val="-1"/>
        </w:rPr>
        <w:t xml:space="preserve"> </w:t>
      </w:r>
      <w:r>
        <w:t>spol.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r.o.</w:t>
      </w:r>
    </w:p>
    <w:p w14:paraId="3B8ADB11" w14:textId="03E638CB" w:rsidR="008A751F" w:rsidRDefault="00000000">
      <w:pPr>
        <w:pStyle w:val="Zkladntext"/>
        <w:tabs>
          <w:tab w:val="left" w:pos="5073"/>
        </w:tabs>
        <w:ind w:left="116"/>
      </w:pPr>
      <w:r>
        <w:tab/>
      </w:r>
    </w:p>
    <w:sectPr w:rsidR="008A751F">
      <w:type w:val="continuous"/>
      <w:pgSz w:w="11910" w:h="16840"/>
      <w:pgMar w:top="1320" w:right="1300" w:bottom="1560" w:left="1300" w:header="0" w:footer="13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357D9" w14:textId="77777777" w:rsidR="00EC0CCD" w:rsidRDefault="00EC0CCD">
      <w:r>
        <w:separator/>
      </w:r>
    </w:p>
  </w:endnote>
  <w:endnote w:type="continuationSeparator" w:id="0">
    <w:p w14:paraId="36ABE1E9" w14:textId="77777777" w:rsidR="00EC0CCD" w:rsidRDefault="00EC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8A03" w14:textId="77777777" w:rsidR="008A751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6224" behindDoc="1" locked="0" layoutInCell="1" allowOverlap="1" wp14:anchorId="48B9A401" wp14:editId="14D59554">
          <wp:simplePos x="0" y="0"/>
          <wp:positionH relativeFrom="page">
            <wp:posOffset>899794</wp:posOffset>
          </wp:positionH>
          <wp:positionV relativeFrom="page">
            <wp:posOffset>9735311</wp:posOffset>
          </wp:positionV>
          <wp:extent cx="2524125" cy="3586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4125" cy="35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6736" behindDoc="1" locked="0" layoutInCell="1" allowOverlap="1" wp14:anchorId="60CE7E9F" wp14:editId="6CDC820F">
              <wp:simplePos x="0" y="0"/>
              <wp:positionH relativeFrom="page">
                <wp:posOffset>5855970</wp:posOffset>
              </wp:positionH>
              <wp:positionV relativeFrom="page">
                <wp:posOffset>9681768</wp:posOffset>
              </wp:positionV>
              <wp:extent cx="792480" cy="397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2480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77025E" w14:textId="77777777" w:rsidR="008A751F" w:rsidRDefault="00000000">
                          <w:pPr>
                            <w:spacing w:before="11"/>
                            <w:ind w:left="130" w:right="18" w:hanging="111"/>
                            <w:rPr>
                              <w:rFonts w:ascii="Century Gothic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173170"/>
                              <w:spacing w:val="-2"/>
                              <w:sz w:val="24"/>
                            </w:rPr>
                            <w:t xml:space="preserve">OPJAK.cz </w:t>
                          </w:r>
                          <w:r>
                            <w:rPr>
                              <w:rFonts w:ascii="Century Gothic"/>
                              <w:b/>
                              <w:color w:val="173170"/>
                              <w:spacing w:val="-2"/>
                              <w:w w:val="110"/>
                              <w:sz w:val="24"/>
                            </w:rPr>
                            <w:t>MSMT.cz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E7E9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1.1pt;margin-top:762.35pt;width:62.4pt;height:31.3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" filled="f" stroked="f">
              <v:textbox inset="0,0,0,0">
                <w:txbxContent>
                  <w:p w14:paraId="5E77025E" w14:textId="77777777" w:rsidR="008A751F" w:rsidRDefault="00000000">
                    <w:pPr>
                      <w:spacing w:before="11"/>
                      <w:ind w:left="130" w:right="18" w:hanging="111"/>
                      <w:rPr>
                        <w:rFonts w:ascii="Century Gothic"/>
                        <w:b/>
                        <w:sz w:val="24"/>
                      </w:rPr>
                    </w:pPr>
                    <w:r>
                      <w:rPr>
                        <w:rFonts w:ascii="Century Gothic"/>
                        <w:b/>
                        <w:color w:val="173170"/>
                        <w:spacing w:val="-2"/>
                        <w:sz w:val="24"/>
                      </w:rPr>
                      <w:t xml:space="preserve">OPJAK.cz </w:t>
                    </w:r>
                    <w:r>
                      <w:rPr>
                        <w:rFonts w:ascii="Century Gothic"/>
                        <w:b/>
                        <w:color w:val="173170"/>
                        <w:spacing w:val="-2"/>
                        <w:w w:val="110"/>
                        <w:sz w:val="24"/>
                      </w:rPr>
                      <w:t>MSMT.cz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9F2D" w14:textId="77777777" w:rsidR="00EC0CCD" w:rsidRDefault="00EC0CCD">
      <w:r>
        <w:separator/>
      </w:r>
    </w:p>
  </w:footnote>
  <w:footnote w:type="continuationSeparator" w:id="0">
    <w:p w14:paraId="7309599C" w14:textId="77777777" w:rsidR="00EC0CCD" w:rsidRDefault="00EC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65BB0"/>
    <w:multiLevelType w:val="hybridMultilevel"/>
    <w:tmpl w:val="521EC9AC"/>
    <w:lvl w:ilvl="0" w:tplc="5738820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cs-CZ" w:eastAsia="en-US" w:bidi="ar-SA"/>
      </w:rPr>
    </w:lvl>
    <w:lvl w:ilvl="1" w:tplc="903CE21A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cs-CZ" w:eastAsia="en-US" w:bidi="ar-SA"/>
      </w:rPr>
    </w:lvl>
    <w:lvl w:ilvl="2" w:tplc="9A1234C6">
      <w:numFmt w:val="bullet"/>
      <w:lvlText w:val="•"/>
      <w:lvlJc w:val="left"/>
      <w:pPr>
        <w:ind w:left="968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cs-CZ" w:eastAsia="en-US" w:bidi="ar-SA"/>
      </w:rPr>
    </w:lvl>
    <w:lvl w:ilvl="3" w:tplc="22625126">
      <w:numFmt w:val="bullet"/>
      <w:lvlText w:val="•"/>
      <w:lvlJc w:val="left"/>
      <w:pPr>
        <w:ind w:left="1240" w:hanging="144"/>
      </w:pPr>
      <w:rPr>
        <w:rFonts w:hint="default"/>
        <w:lang w:val="cs-CZ" w:eastAsia="en-US" w:bidi="ar-SA"/>
      </w:rPr>
    </w:lvl>
    <w:lvl w:ilvl="4" w:tplc="701EB9A0">
      <w:numFmt w:val="bullet"/>
      <w:lvlText w:val="•"/>
      <w:lvlJc w:val="left"/>
      <w:pPr>
        <w:ind w:left="2392" w:hanging="144"/>
      </w:pPr>
      <w:rPr>
        <w:rFonts w:hint="default"/>
        <w:lang w:val="cs-CZ" w:eastAsia="en-US" w:bidi="ar-SA"/>
      </w:rPr>
    </w:lvl>
    <w:lvl w:ilvl="5" w:tplc="AD8670E4">
      <w:numFmt w:val="bullet"/>
      <w:lvlText w:val="•"/>
      <w:lvlJc w:val="left"/>
      <w:pPr>
        <w:ind w:left="3544" w:hanging="144"/>
      </w:pPr>
      <w:rPr>
        <w:rFonts w:hint="default"/>
        <w:lang w:val="cs-CZ" w:eastAsia="en-US" w:bidi="ar-SA"/>
      </w:rPr>
    </w:lvl>
    <w:lvl w:ilvl="6" w:tplc="68946A92">
      <w:numFmt w:val="bullet"/>
      <w:lvlText w:val="•"/>
      <w:lvlJc w:val="left"/>
      <w:pPr>
        <w:ind w:left="4697" w:hanging="144"/>
      </w:pPr>
      <w:rPr>
        <w:rFonts w:hint="default"/>
        <w:lang w:val="cs-CZ" w:eastAsia="en-US" w:bidi="ar-SA"/>
      </w:rPr>
    </w:lvl>
    <w:lvl w:ilvl="7" w:tplc="C9EAA66A">
      <w:numFmt w:val="bullet"/>
      <w:lvlText w:val="•"/>
      <w:lvlJc w:val="left"/>
      <w:pPr>
        <w:ind w:left="5849" w:hanging="144"/>
      </w:pPr>
      <w:rPr>
        <w:rFonts w:hint="default"/>
        <w:lang w:val="cs-CZ" w:eastAsia="en-US" w:bidi="ar-SA"/>
      </w:rPr>
    </w:lvl>
    <w:lvl w:ilvl="8" w:tplc="CBB0931C">
      <w:numFmt w:val="bullet"/>
      <w:lvlText w:val="•"/>
      <w:lvlJc w:val="left"/>
      <w:pPr>
        <w:ind w:left="7001" w:hanging="144"/>
      </w:pPr>
      <w:rPr>
        <w:rFonts w:hint="default"/>
        <w:lang w:val="cs-CZ" w:eastAsia="en-US" w:bidi="ar-SA"/>
      </w:rPr>
    </w:lvl>
  </w:abstractNum>
  <w:abstractNum w:abstractNumId="1" w15:restartNumberingAfterBreak="0">
    <w:nsid w:val="549F2568"/>
    <w:multiLevelType w:val="hybridMultilevel"/>
    <w:tmpl w:val="900809D6"/>
    <w:lvl w:ilvl="0" w:tplc="91DAF60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362D704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3E6623AA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9A48610E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EBA23430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734A537C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576C5266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6ADE6634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6124F740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num w:numId="1" w16cid:durableId="1635599613">
    <w:abstractNumId w:val="1"/>
  </w:num>
  <w:num w:numId="2" w16cid:durableId="115051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751F"/>
    <w:rsid w:val="00645B8C"/>
    <w:rsid w:val="008A751F"/>
    <w:rsid w:val="00EC0CCD"/>
    <w:rsid w:val="00F8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64B2"/>
  <w15:docId w15:val="{0A52CBD1-9FC9-42D0-97B1-3A4A1FC4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794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 Zuzana UEB</dc:creator>
  <cp:lastModifiedBy>Kadlecova Lenka UEB</cp:lastModifiedBy>
  <cp:revision>3</cp:revision>
  <dcterms:created xsi:type="dcterms:W3CDTF">2024-12-17T17:53:00Z</dcterms:created>
  <dcterms:modified xsi:type="dcterms:W3CDTF">2024-12-17T17:59:00Z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LTSC</vt:lpwstr>
  </property>
</Properties>
</file>