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5A79E" w14:textId="525C1C97" w:rsidR="00490BAB" w:rsidRPr="00896BE9" w:rsidRDefault="00582200" w:rsidP="00F77F13">
      <w:pPr>
        <w:spacing w:line="240" w:lineRule="atLeast"/>
        <w:jc w:val="both"/>
        <w:outlineLvl w:val="0"/>
        <w:rPr>
          <w:rFonts w:ascii="Tahoma" w:hAnsi="Tahoma" w:cs="Tahoma"/>
          <w:b/>
          <w:snapToGrid w:val="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napToGrid w:val="0"/>
          <w:sz w:val="20"/>
          <w:szCs w:val="20"/>
          <w:lang w:eastAsia="cs-CZ"/>
        </w:rPr>
        <w:t>M</w:t>
      </w:r>
      <w:r w:rsidR="00490BAB" w:rsidRPr="00896BE9">
        <w:rPr>
          <w:rFonts w:ascii="Tahoma" w:hAnsi="Tahoma" w:cs="Tahoma"/>
          <w:b/>
          <w:bCs/>
          <w:snapToGrid w:val="0"/>
          <w:sz w:val="20"/>
          <w:szCs w:val="20"/>
          <w:lang w:eastAsia="cs-CZ"/>
        </w:rPr>
        <w:t xml:space="preserve">ěsto </w:t>
      </w:r>
      <w:r w:rsidR="00490BAB" w:rsidRPr="00896BE9">
        <w:rPr>
          <w:rFonts w:ascii="Tahoma" w:hAnsi="Tahoma" w:cs="Tahoma"/>
          <w:b/>
          <w:snapToGrid w:val="0"/>
          <w:sz w:val="20"/>
          <w:szCs w:val="20"/>
          <w:lang w:eastAsia="cs-CZ"/>
        </w:rPr>
        <w:t>Náchod,</w:t>
      </w:r>
      <w:r w:rsidR="00490BAB" w:rsidRPr="00896BE9">
        <w:rPr>
          <w:rFonts w:ascii="Tahoma" w:hAnsi="Tahoma" w:cs="Tahoma"/>
          <w:snapToGrid w:val="0"/>
          <w:sz w:val="20"/>
          <w:szCs w:val="20"/>
          <w:lang w:eastAsia="cs-CZ"/>
        </w:rPr>
        <w:t xml:space="preserve"> se sídlem Masarykovo náměstí 40, Náchod, </w:t>
      </w:r>
      <w:r w:rsidR="00490BAB">
        <w:rPr>
          <w:rFonts w:ascii="Tahoma" w:hAnsi="Tahoma" w:cs="Tahoma"/>
          <w:snapToGrid w:val="0"/>
          <w:sz w:val="20"/>
          <w:szCs w:val="20"/>
          <w:lang w:eastAsia="cs-CZ"/>
        </w:rPr>
        <w:t xml:space="preserve">PSČ </w:t>
      </w:r>
      <w:r w:rsidR="00490BAB" w:rsidRPr="00896BE9">
        <w:rPr>
          <w:rFonts w:ascii="Tahoma" w:hAnsi="Tahoma" w:cs="Tahoma"/>
          <w:snapToGrid w:val="0"/>
          <w:sz w:val="20"/>
          <w:szCs w:val="20"/>
          <w:lang w:eastAsia="cs-CZ"/>
        </w:rPr>
        <w:t>547 01</w:t>
      </w:r>
    </w:p>
    <w:p w14:paraId="2D1C2367" w14:textId="77777777" w:rsidR="00490BAB" w:rsidRPr="00896BE9" w:rsidRDefault="00490BAB" w:rsidP="00F77F13">
      <w:pPr>
        <w:spacing w:line="240" w:lineRule="atLeast"/>
        <w:jc w:val="both"/>
        <w:outlineLvl w:val="0"/>
        <w:rPr>
          <w:rFonts w:ascii="Tahoma" w:hAnsi="Tahoma" w:cs="Tahoma"/>
          <w:snapToGrid w:val="0"/>
          <w:sz w:val="20"/>
          <w:szCs w:val="20"/>
          <w:lang w:eastAsia="cs-CZ"/>
        </w:rPr>
      </w:pPr>
      <w:r w:rsidRPr="00896BE9">
        <w:rPr>
          <w:rFonts w:ascii="Tahoma" w:hAnsi="Tahoma" w:cs="Tahoma"/>
          <w:snapToGrid w:val="0"/>
          <w:sz w:val="20"/>
          <w:szCs w:val="20"/>
          <w:lang w:eastAsia="cs-CZ"/>
        </w:rPr>
        <w:t>IČ</w:t>
      </w:r>
      <w:r>
        <w:rPr>
          <w:rFonts w:ascii="Tahoma" w:hAnsi="Tahoma" w:cs="Tahoma"/>
          <w:snapToGrid w:val="0"/>
          <w:sz w:val="20"/>
          <w:szCs w:val="20"/>
          <w:lang w:eastAsia="cs-CZ"/>
        </w:rPr>
        <w:t>O</w:t>
      </w:r>
      <w:r w:rsidRPr="00896BE9">
        <w:rPr>
          <w:rFonts w:ascii="Tahoma" w:hAnsi="Tahoma" w:cs="Tahoma"/>
          <w:snapToGrid w:val="0"/>
          <w:sz w:val="20"/>
          <w:szCs w:val="20"/>
          <w:lang w:eastAsia="cs-CZ"/>
        </w:rPr>
        <w:t xml:space="preserve"> </w:t>
      </w:r>
      <w:r w:rsidRPr="00896BE9">
        <w:rPr>
          <w:rFonts w:ascii="Tahoma" w:hAnsi="Tahoma" w:cs="Tahoma"/>
          <w:sz w:val="20"/>
          <w:szCs w:val="20"/>
          <w:lang w:eastAsia="cs-CZ"/>
        </w:rPr>
        <w:t>00272868, DIČ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896BE9">
        <w:rPr>
          <w:rFonts w:ascii="Tahoma" w:hAnsi="Tahoma" w:cs="Tahoma"/>
          <w:sz w:val="20"/>
          <w:szCs w:val="20"/>
          <w:lang w:eastAsia="cs-CZ"/>
        </w:rPr>
        <w:t>CZ00272868 </w:t>
      </w:r>
    </w:p>
    <w:p w14:paraId="2B86F971" w14:textId="4A10D544" w:rsidR="00490BAB" w:rsidRPr="00896BE9" w:rsidRDefault="00490BAB" w:rsidP="00F77F13">
      <w:pPr>
        <w:widowControl w:val="0"/>
        <w:autoSpaceDE w:val="0"/>
        <w:autoSpaceDN w:val="0"/>
        <w:adjustRightInd w:val="0"/>
        <w:spacing w:line="240" w:lineRule="atLeast"/>
        <w:jc w:val="both"/>
        <w:outlineLvl w:val="0"/>
        <w:rPr>
          <w:rFonts w:ascii="Tahoma" w:hAnsi="Tahoma" w:cs="Tahoma"/>
          <w:sz w:val="20"/>
          <w:szCs w:val="20"/>
          <w:lang w:eastAsia="cs-CZ"/>
        </w:rPr>
      </w:pPr>
      <w:r w:rsidRPr="00896BE9">
        <w:rPr>
          <w:rFonts w:ascii="Tahoma" w:hAnsi="Tahoma" w:cs="Tahoma"/>
          <w:sz w:val="20"/>
          <w:szCs w:val="20"/>
          <w:lang w:eastAsia="cs-CZ"/>
        </w:rPr>
        <w:t xml:space="preserve">zastoupené </w:t>
      </w:r>
      <w:r w:rsidRPr="00896BE9">
        <w:rPr>
          <w:rFonts w:ascii="Tahoma" w:hAnsi="Tahoma" w:cs="Tahoma"/>
          <w:snapToGrid w:val="0"/>
          <w:sz w:val="20"/>
          <w:szCs w:val="20"/>
          <w:lang w:eastAsia="cs-CZ"/>
        </w:rPr>
        <w:t>starostou</w:t>
      </w:r>
      <w:r w:rsidRPr="00896BE9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ED401C">
        <w:rPr>
          <w:rFonts w:ascii="Tahoma" w:hAnsi="Tahoma" w:cs="Tahoma"/>
          <w:sz w:val="20"/>
          <w:szCs w:val="20"/>
          <w:lang w:eastAsia="cs-CZ"/>
        </w:rPr>
        <w:t xml:space="preserve">Janem </w:t>
      </w:r>
      <w:proofErr w:type="spellStart"/>
      <w:r w:rsidR="00ED401C">
        <w:rPr>
          <w:rFonts w:ascii="Tahoma" w:hAnsi="Tahoma" w:cs="Tahoma"/>
          <w:sz w:val="20"/>
          <w:szCs w:val="20"/>
          <w:lang w:eastAsia="cs-CZ"/>
        </w:rPr>
        <w:t>Birke</w:t>
      </w:r>
      <w:proofErr w:type="spellEnd"/>
    </w:p>
    <w:p w14:paraId="741C216A" w14:textId="11B39E76" w:rsidR="00490BAB" w:rsidRPr="00401D04" w:rsidRDefault="00490BAB" w:rsidP="00BB1CAE">
      <w:pPr>
        <w:shd w:val="clear" w:color="auto" w:fill="FFFFFF"/>
        <w:rPr>
          <w:rFonts w:ascii="Tahoma" w:hAnsi="Tahoma" w:cs="Tahoma"/>
          <w:snapToGrid w:val="0"/>
          <w:color w:val="FF0000"/>
          <w:sz w:val="20"/>
          <w:szCs w:val="20"/>
        </w:rPr>
      </w:pPr>
      <w:r w:rsidRPr="00896BE9">
        <w:rPr>
          <w:rFonts w:ascii="Tahoma" w:hAnsi="Tahoma" w:cs="Tahoma"/>
          <w:snapToGrid w:val="0"/>
          <w:sz w:val="20"/>
          <w:szCs w:val="20"/>
        </w:rPr>
        <w:t>bankovní spojení</w:t>
      </w:r>
      <w:r>
        <w:rPr>
          <w:rFonts w:ascii="Tahoma" w:hAnsi="Tahoma" w:cs="Tahoma"/>
          <w:snapToGrid w:val="0"/>
          <w:sz w:val="20"/>
          <w:szCs w:val="20"/>
        </w:rPr>
        <w:t>:</w:t>
      </w:r>
      <w:r w:rsidRPr="00896BE9">
        <w:rPr>
          <w:rFonts w:ascii="Tahoma" w:hAnsi="Tahoma" w:cs="Tahoma"/>
          <w:snapToGrid w:val="0"/>
          <w:sz w:val="20"/>
          <w:szCs w:val="20"/>
        </w:rPr>
        <w:t xml:space="preserve"> </w:t>
      </w:r>
      <w:r w:rsidR="00FC70C1">
        <w:rPr>
          <w:rFonts w:ascii="Tahoma" w:hAnsi="Tahoma" w:cs="Tahoma"/>
          <w:snapToGrid w:val="0"/>
          <w:sz w:val="20"/>
          <w:szCs w:val="20"/>
        </w:rPr>
        <w:t>Československá obchodní banka,</w:t>
      </w:r>
      <w:r w:rsidRPr="00896BE9">
        <w:rPr>
          <w:rFonts w:ascii="Tahoma" w:hAnsi="Tahoma" w:cs="Tahoma"/>
          <w:snapToGrid w:val="0"/>
          <w:sz w:val="20"/>
          <w:szCs w:val="20"/>
        </w:rPr>
        <w:t xml:space="preserve"> a.s., </w:t>
      </w:r>
      <w:r>
        <w:rPr>
          <w:rFonts w:ascii="Tahoma" w:hAnsi="Tahoma" w:cs="Tahoma"/>
          <w:snapToGrid w:val="0"/>
          <w:sz w:val="20"/>
          <w:szCs w:val="20"/>
        </w:rPr>
        <w:t xml:space="preserve">č. </w:t>
      </w:r>
      <w:proofErr w:type="spellStart"/>
      <w:r>
        <w:rPr>
          <w:rFonts w:ascii="Tahoma" w:hAnsi="Tahoma" w:cs="Tahoma"/>
          <w:snapToGrid w:val="0"/>
          <w:sz w:val="20"/>
          <w:szCs w:val="20"/>
        </w:rPr>
        <w:t>ú.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 xml:space="preserve"> </w:t>
      </w:r>
      <w:r w:rsidR="00FC70C1" w:rsidRPr="00FC70C1">
        <w:rPr>
          <w:rFonts w:ascii="Tahoma" w:hAnsi="Tahoma" w:cs="Tahoma"/>
          <w:snapToGrid w:val="0"/>
          <w:sz w:val="20"/>
          <w:szCs w:val="20"/>
        </w:rPr>
        <w:t>326018948/0300</w:t>
      </w:r>
      <w:r w:rsidR="00FC70C1">
        <w:rPr>
          <w:rFonts w:ascii="Tahoma" w:hAnsi="Tahoma" w:cs="Tahoma"/>
          <w:snapToGrid w:val="0"/>
          <w:sz w:val="20"/>
          <w:szCs w:val="20"/>
        </w:rPr>
        <w:t xml:space="preserve">, </w:t>
      </w:r>
      <w:proofErr w:type="spellStart"/>
      <w:r w:rsidRPr="00FF2A84">
        <w:rPr>
          <w:rFonts w:ascii="Tahoma" w:hAnsi="Tahoma" w:cs="Tahoma"/>
          <w:snapToGrid w:val="0"/>
          <w:sz w:val="20"/>
          <w:szCs w:val="20"/>
        </w:rPr>
        <w:t>v.s</w:t>
      </w:r>
      <w:proofErr w:type="spellEnd"/>
      <w:r w:rsidRPr="00FF2A84">
        <w:rPr>
          <w:rFonts w:ascii="Tahoma" w:hAnsi="Tahoma" w:cs="Tahoma"/>
          <w:snapToGrid w:val="0"/>
          <w:sz w:val="20"/>
          <w:szCs w:val="20"/>
        </w:rPr>
        <w:t>. 12211</w:t>
      </w:r>
      <w:r w:rsidRPr="007E251E">
        <w:rPr>
          <w:rFonts w:ascii="Tahoma" w:hAnsi="Tahoma" w:cs="Tahoma"/>
          <w:snapToGrid w:val="0"/>
          <w:sz w:val="20"/>
          <w:szCs w:val="20"/>
        </w:rPr>
        <w:t>9</w:t>
      </w:r>
      <w:r w:rsidR="00693144">
        <w:rPr>
          <w:rFonts w:ascii="Tahoma" w:hAnsi="Tahoma" w:cs="Tahoma"/>
          <w:snapToGrid w:val="0"/>
          <w:sz w:val="20"/>
          <w:szCs w:val="20"/>
        </w:rPr>
        <w:t>4</w:t>
      </w:r>
      <w:r w:rsidR="003E20FF">
        <w:rPr>
          <w:rFonts w:ascii="Tahoma" w:hAnsi="Tahoma" w:cs="Tahoma"/>
          <w:snapToGrid w:val="0"/>
          <w:sz w:val="20"/>
          <w:szCs w:val="20"/>
        </w:rPr>
        <w:t>1</w:t>
      </w:r>
      <w:r w:rsidR="00FC70C1">
        <w:rPr>
          <w:rFonts w:ascii="Tahoma" w:hAnsi="Tahoma" w:cs="Tahoma"/>
          <w:snapToGrid w:val="0"/>
          <w:sz w:val="20"/>
          <w:szCs w:val="20"/>
        </w:rPr>
        <w:t>91</w:t>
      </w:r>
    </w:p>
    <w:p w14:paraId="763AD6A4" w14:textId="73D74471" w:rsidR="00490BAB" w:rsidRDefault="00490BAB" w:rsidP="00BB1CAE">
      <w:pPr>
        <w:shd w:val="clear" w:color="auto" w:fill="FFFFFF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kontaktní e-mail: </w:t>
      </w:r>
      <w:hyperlink r:id="rId8" w:history="1">
        <w:r w:rsidR="00ED401C" w:rsidRPr="003A0731">
          <w:rPr>
            <w:rStyle w:val="Hypertextovodkaz"/>
            <w:rFonts w:ascii="Tahoma" w:hAnsi="Tahoma" w:cs="Tahoma"/>
            <w:snapToGrid w:val="0"/>
            <w:sz w:val="20"/>
            <w:szCs w:val="20"/>
          </w:rPr>
          <w:t>podatelna@mestonachod.cz</w:t>
        </w:r>
      </w:hyperlink>
    </w:p>
    <w:p w14:paraId="4A494A96" w14:textId="77777777" w:rsidR="00490BAB" w:rsidRPr="00896BE9" w:rsidRDefault="00490BAB" w:rsidP="00BB1CAE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lang w:eastAsia="cs-CZ"/>
        </w:rPr>
      </w:pPr>
      <w:r w:rsidRPr="00896BE9">
        <w:rPr>
          <w:rFonts w:ascii="Tahoma" w:hAnsi="Tahoma" w:cs="Tahoma"/>
          <w:snapToGrid w:val="0"/>
          <w:sz w:val="20"/>
          <w:szCs w:val="20"/>
        </w:rPr>
        <w:t>jako „</w:t>
      </w:r>
      <w:r w:rsidRPr="006C1809">
        <w:rPr>
          <w:rFonts w:ascii="Tahoma" w:hAnsi="Tahoma" w:cs="Tahoma"/>
          <w:b/>
          <w:snapToGrid w:val="0"/>
          <w:sz w:val="20"/>
          <w:szCs w:val="20"/>
        </w:rPr>
        <w:t>Vlastník“</w:t>
      </w:r>
      <w:r w:rsidRPr="00896BE9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14:paraId="78BF43D1" w14:textId="77777777" w:rsidR="00490BAB" w:rsidRPr="005C5BCF" w:rsidRDefault="00490BAB" w:rsidP="0015051F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68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5C5BCF">
        <w:rPr>
          <w:rFonts w:ascii="Tahoma" w:hAnsi="Tahoma" w:cs="Tahoma"/>
          <w:b/>
          <w:bCs/>
          <w:sz w:val="20"/>
          <w:szCs w:val="20"/>
          <w:lang w:eastAsia="cs-CZ"/>
        </w:rPr>
        <w:t>a</w:t>
      </w:r>
    </w:p>
    <w:p w14:paraId="5C999545" w14:textId="77777777" w:rsidR="00490BAB" w:rsidRDefault="00490BAB" w:rsidP="001C7221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</w:p>
    <w:p w14:paraId="0B006B16" w14:textId="77777777" w:rsidR="00490BAB" w:rsidRPr="00D43475" w:rsidRDefault="00490BAB" w:rsidP="008C50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D43475">
        <w:rPr>
          <w:rFonts w:ascii="Tahoma" w:hAnsi="Tahoma" w:cs="Tahoma"/>
          <w:b/>
          <w:sz w:val="20"/>
          <w:szCs w:val="20"/>
          <w:lang w:eastAsia="cs-CZ"/>
        </w:rPr>
        <w:t>ČEZ Distribuce, a.</w:t>
      </w:r>
      <w:r>
        <w:rPr>
          <w:rFonts w:ascii="Tahoma" w:hAnsi="Tahoma" w:cs="Tahoma"/>
          <w:b/>
          <w:sz w:val="20"/>
          <w:szCs w:val="20"/>
          <w:lang w:eastAsia="cs-CZ"/>
        </w:rPr>
        <w:t xml:space="preserve"> </w:t>
      </w:r>
      <w:r w:rsidRPr="00D43475">
        <w:rPr>
          <w:rFonts w:ascii="Tahoma" w:hAnsi="Tahoma" w:cs="Tahoma"/>
          <w:b/>
          <w:sz w:val="20"/>
          <w:szCs w:val="20"/>
          <w:lang w:eastAsia="cs-CZ"/>
        </w:rPr>
        <w:t xml:space="preserve">s., </w:t>
      </w:r>
      <w:r w:rsidRPr="00D43475">
        <w:rPr>
          <w:rFonts w:ascii="Tahoma" w:hAnsi="Tahoma" w:cs="Tahoma"/>
          <w:sz w:val="20"/>
          <w:szCs w:val="20"/>
          <w:lang w:eastAsia="cs-CZ"/>
        </w:rPr>
        <w:t xml:space="preserve">se sídlem </w:t>
      </w:r>
      <w:proofErr w:type="gramStart"/>
      <w:r w:rsidRPr="00D43475">
        <w:rPr>
          <w:rFonts w:ascii="Tahoma" w:hAnsi="Tahoma" w:cs="Tahoma"/>
          <w:sz w:val="20"/>
          <w:szCs w:val="20"/>
          <w:lang w:eastAsia="cs-CZ"/>
        </w:rPr>
        <w:t>Děčín - Děčín</w:t>
      </w:r>
      <w:proofErr w:type="gramEnd"/>
      <w:r w:rsidRPr="00D43475">
        <w:rPr>
          <w:rFonts w:ascii="Tahoma" w:hAnsi="Tahoma" w:cs="Tahoma"/>
          <w:sz w:val="20"/>
          <w:szCs w:val="20"/>
          <w:lang w:eastAsia="cs-CZ"/>
        </w:rPr>
        <w:t xml:space="preserve"> IV-Podmokly, Teplická 874/8, PSČ 405 02</w:t>
      </w:r>
    </w:p>
    <w:p w14:paraId="2A18D780" w14:textId="77777777" w:rsidR="00490BAB" w:rsidRPr="00D43475" w:rsidRDefault="00490BAB" w:rsidP="008C50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D43475">
        <w:rPr>
          <w:rFonts w:ascii="Tahoma" w:hAnsi="Tahoma" w:cs="Tahoma"/>
          <w:sz w:val="20"/>
          <w:szCs w:val="20"/>
          <w:lang w:eastAsia="cs-CZ"/>
        </w:rPr>
        <w:t>zapsaná v obchodním rejstříku vedeném Krajským soudem v Ústí nad Labem, oddíl B, vložka 2145,</w:t>
      </w:r>
    </w:p>
    <w:p w14:paraId="16101F4C" w14:textId="77777777" w:rsidR="00490BAB" w:rsidRPr="00D43475" w:rsidRDefault="00490BAB" w:rsidP="008C50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D43475">
        <w:rPr>
          <w:rFonts w:ascii="Tahoma" w:hAnsi="Tahoma" w:cs="Tahoma"/>
          <w:sz w:val="20"/>
          <w:szCs w:val="20"/>
          <w:lang w:eastAsia="cs-CZ"/>
        </w:rPr>
        <w:t>IČO 24729035, DIČ CZ24729035</w:t>
      </w:r>
    </w:p>
    <w:p w14:paraId="038D5944" w14:textId="77777777" w:rsidR="00490BAB" w:rsidRPr="00D43475" w:rsidRDefault="00490BAB" w:rsidP="008C50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D43475">
        <w:rPr>
          <w:rFonts w:ascii="Tahoma" w:hAnsi="Tahoma" w:cs="Tahoma"/>
          <w:sz w:val="20"/>
          <w:szCs w:val="20"/>
          <w:lang w:eastAsia="cs-CZ"/>
        </w:rPr>
        <w:t>s předmětem podnikání – distribuce elektřiny na základě licence č. 121015583</w:t>
      </w:r>
    </w:p>
    <w:p w14:paraId="60A63116" w14:textId="77777777" w:rsidR="00490BAB" w:rsidRDefault="00490BAB" w:rsidP="002729B9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D43475">
        <w:rPr>
          <w:rFonts w:ascii="Tahoma" w:hAnsi="Tahoma" w:cs="Tahoma"/>
          <w:sz w:val="20"/>
          <w:szCs w:val="20"/>
        </w:rPr>
        <w:t xml:space="preserve">bankovní spojení: </w:t>
      </w:r>
      <w:proofErr w:type="spellStart"/>
      <w:r w:rsidRPr="00D43475">
        <w:rPr>
          <w:rFonts w:ascii="Tahoma" w:hAnsi="Tahoma" w:cs="Tahoma"/>
          <w:sz w:val="20"/>
          <w:szCs w:val="20"/>
        </w:rPr>
        <w:t>č.ú</w:t>
      </w:r>
      <w:proofErr w:type="spellEnd"/>
      <w:r w:rsidRPr="00D43475">
        <w:rPr>
          <w:rFonts w:ascii="Tahoma" w:hAnsi="Tahoma" w:cs="Tahoma"/>
          <w:sz w:val="20"/>
          <w:szCs w:val="20"/>
        </w:rPr>
        <w:t xml:space="preserve">. 35-454458802678, Komerční banka, a.s., </w:t>
      </w:r>
      <w:proofErr w:type="spellStart"/>
      <w:r w:rsidRPr="00D43475">
        <w:rPr>
          <w:rFonts w:ascii="Tahoma" w:hAnsi="Tahoma" w:cs="Tahoma"/>
          <w:sz w:val="20"/>
          <w:szCs w:val="20"/>
        </w:rPr>
        <w:t>pob</w:t>
      </w:r>
      <w:proofErr w:type="spellEnd"/>
      <w:r w:rsidRPr="00D43475">
        <w:rPr>
          <w:rFonts w:ascii="Tahoma" w:hAnsi="Tahoma" w:cs="Tahoma"/>
          <w:sz w:val="20"/>
          <w:szCs w:val="20"/>
        </w:rPr>
        <w:t>. Praha</w:t>
      </w:r>
    </w:p>
    <w:p w14:paraId="2832D5E8" w14:textId="77777777" w:rsidR="00CA26D9" w:rsidRDefault="00CA26D9" w:rsidP="0042664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2B5F959" w14:textId="0E71360A" w:rsidR="00490BAB" w:rsidRPr="008640DA" w:rsidRDefault="00CA26D9" w:rsidP="0042664C">
      <w:pPr>
        <w:spacing w:line="240" w:lineRule="atLeast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8640DA">
        <w:rPr>
          <w:rFonts w:ascii="Arial" w:hAnsi="Arial" w:cs="Arial"/>
          <w:sz w:val="20"/>
          <w:szCs w:val="20"/>
        </w:rPr>
        <w:t>Z</w:t>
      </w:r>
      <w:r w:rsidR="00490BAB" w:rsidRPr="008640DA">
        <w:rPr>
          <w:rFonts w:ascii="Arial" w:hAnsi="Arial" w:cs="Arial"/>
          <w:sz w:val="20"/>
          <w:szCs w:val="20"/>
        </w:rPr>
        <w:t xml:space="preserve">astoupená </w:t>
      </w:r>
      <w:r w:rsidR="00490BAB" w:rsidRPr="008640DA">
        <w:rPr>
          <w:rFonts w:ascii="Arial" w:hAnsi="Arial" w:cs="Arial"/>
          <w:bCs/>
          <w:sz w:val="20"/>
          <w:szCs w:val="20"/>
          <w:lang w:eastAsia="cs-CZ"/>
        </w:rPr>
        <w:t xml:space="preserve">na základě </w:t>
      </w:r>
      <w:r w:rsidRPr="008640DA">
        <w:rPr>
          <w:rFonts w:ascii="Arial" w:hAnsi="Arial" w:cs="Arial"/>
          <w:bCs/>
          <w:sz w:val="20"/>
          <w:szCs w:val="20"/>
          <w:lang w:eastAsia="cs-CZ"/>
        </w:rPr>
        <w:t>pověření evidenční č. POV – 0070/2016 pane</w:t>
      </w:r>
      <w:r w:rsidR="00F040D5" w:rsidRPr="008640DA">
        <w:rPr>
          <w:rFonts w:ascii="Arial" w:hAnsi="Arial" w:cs="Arial"/>
          <w:bCs/>
          <w:sz w:val="20"/>
          <w:szCs w:val="20"/>
          <w:lang w:eastAsia="cs-CZ"/>
        </w:rPr>
        <w:t xml:space="preserve">m Ing. </w:t>
      </w:r>
      <w:r w:rsidRPr="008640DA">
        <w:rPr>
          <w:rFonts w:ascii="Arial" w:hAnsi="Arial" w:cs="Arial"/>
          <w:bCs/>
          <w:sz w:val="20"/>
          <w:szCs w:val="20"/>
          <w:lang w:eastAsia="cs-CZ"/>
        </w:rPr>
        <w:t>Davidem</w:t>
      </w:r>
      <w:r w:rsidR="00F040D5" w:rsidRPr="008640DA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8640DA">
        <w:rPr>
          <w:rFonts w:ascii="Arial" w:hAnsi="Arial" w:cs="Arial"/>
          <w:bCs/>
          <w:sz w:val="20"/>
          <w:szCs w:val="20"/>
          <w:lang w:eastAsia="cs-CZ"/>
        </w:rPr>
        <w:t>Jeřábkem</w:t>
      </w:r>
    </w:p>
    <w:p w14:paraId="7A2BBBCC" w14:textId="77777777" w:rsidR="00490BAB" w:rsidRPr="002E3A6C" w:rsidRDefault="00490BAB" w:rsidP="002E3A6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ahoma" w:hAnsi="Tahoma" w:cs="Tahoma"/>
          <w:snapToGrid w:val="0"/>
          <w:sz w:val="20"/>
          <w:szCs w:val="20"/>
        </w:rPr>
      </w:pPr>
      <w:r w:rsidRPr="002E3A6C">
        <w:rPr>
          <w:rFonts w:ascii="Tahoma" w:hAnsi="Tahoma" w:cs="Tahoma"/>
          <w:snapToGrid w:val="0"/>
          <w:sz w:val="20"/>
          <w:szCs w:val="20"/>
        </w:rPr>
        <w:t>jako „</w:t>
      </w:r>
      <w:r w:rsidRPr="002E3A6C">
        <w:rPr>
          <w:rFonts w:ascii="Tahoma" w:hAnsi="Tahoma" w:cs="Tahoma"/>
          <w:b/>
          <w:bCs/>
          <w:snapToGrid w:val="0"/>
          <w:sz w:val="20"/>
          <w:szCs w:val="20"/>
        </w:rPr>
        <w:t>Oprávněná</w:t>
      </w:r>
      <w:r w:rsidRPr="002E3A6C">
        <w:rPr>
          <w:rFonts w:ascii="Tahoma" w:hAnsi="Tahoma" w:cs="Tahoma"/>
          <w:snapToGrid w:val="0"/>
          <w:sz w:val="20"/>
          <w:szCs w:val="20"/>
        </w:rPr>
        <w:t>“</w:t>
      </w:r>
    </w:p>
    <w:p w14:paraId="7AD07399" w14:textId="77777777" w:rsidR="00490BAB" w:rsidRPr="00896BE9" w:rsidRDefault="00490BAB" w:rsidP="00757A23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hAnsi="Tahoma" w:cs="Tahoma"/>
          <w:sz w:val="20"/>
          <w:szCs w:val="20"/>
          <w:lang w:eastAsia="cs-CZ"/>
        </w:rPr>
      </w:pPr>
    </w:p>
    <w:p w14:paraId="29EFA367" w14:textId="77777777" w:rsidR="00490BAB" w:rsidRPr="00896BE9" w:rsidRDefault="00490BAB" w:rsidP="00757A23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hAnsi="Tahoma" w:cs="Tahoma"/>
          <w:sz w:val="20"/>
          <w:szCs w:val="20"/>
          <w:lang w:eastAsia="cs-CZ"/>
        </w:rPr>
      </w:pPr>
      <w:r w:rsidRPr="00896BE9">
        <w:rPr>
          <w:rFonts w:ascii="Tahoma" w:hAnsi="Tahoma" w:cs="Tahoma"/>
          <w:sz w:val="20"/>
          <w:szCs w:val="20"/>
          <w:lang w:eastAsia="cs-CZ"/>
        </w:rPr>
        <w:t>uzavřeli níže uvedeného dne</w:t>
      </w:r>
      <w:r>
        <w:rPr>
          <w:rFonts w:ascii="Tahoma" w:hAnsi="Tahoma" w:cs="Tahoma"/>
          <w:sz w:val="20"/>
          <w:szCs w:val="20"/>
          <w:lang w:eastAsia="cs-CZ"/>
        </w:rPr>
        <w:t>,</w:t>
      </w:r>
      <w:r w:rsidRPr="00896BE9">
        <w:rPr>
          <w:rFonts w:ascii="Tahoma" w:hAnsi="Tahoma" w:cs="Tahoma"/>
          <w:sz w:val="20"/>
          <w:szCs w:val="20"/>
          <w:lang w:eastAsia="cs-CZ"/>
        </w:rPr>
        <w:t xml:space="preserve"> měsíc</w:t>
      </w:r>
      <w:r>
        <w:rPr>
          <w:rFonts w:ascii="Tahoma" w:hAnsi="Tahoma" w:cs="Tahoma"/>
          <w:sz w:val="20"/>
          <w:szCs w:val="20"/>
          <w:lang w:eastAsia="cs-CZ"/>
        </w:rPr>
        <w:t>e</w:t>
      </w:r>
      <w:r w:rsidRPr="00896BE9">
        <w:rPr>
          <w:rFonts w:ascii="Tahoma" w:hAnsi="Tahoma" w:cs="Tahoma"/>
          <w:sz w:val="20"/>
          <w:szCs w:val="20"/>
          <w:lang w:eastAsia="cs-CZ"/>
        </w:rPr>
        <w:t xml:space="preserve"> a roku tuto:</w:t>
      </w:r>
    </w:p>
    <w:p w14:paraId="695C72C5" w14:textId="77777777" w:rsidR="00490BAB" w:rsidRPr="00816911" w:rsidRDefault="00490BAB" w:rsidP="00816911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62"/>
        <w:jc w:val="center"/>
        <w:rPr>
          <w:rFonts w:ascii="Arial" w:hAnsi="Arial" w:cs="Arial"/>
          <w:b/>
          <w:spacing w:val="-3"/>
          <w:sz w:val="20"/>
          <w:szCs w:val="20"/>
          <w:lang w:eastAsia="cs-CZ"/>
        </w:rPr>
      </w:pPr>
    </w:p>
    <w:p w14:paraId="1AABCCEE" w14:textId="77777777" w:rsidR="00490BAB" w:rsidRPr="00816911" w:rsidRDefault="00490BAB" w:rsidP="00816911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62"/>
        <w:jc w:val="center"/>
        <w:rPr>
          <w:rFonts w:ascii="Arial" w:hAnsi="Arial" w:cs="Arial"/>
          <w:b/>
          <w:spacing w:val="-3"/>
          <w:sz w:val="20"/>
          <w:szCs w:val="20"/>
          <w:lang w:eastAsia="cs-CZ"/>
        </w:rPr>
      </w:pPr>
    </w:p>
    <w:p w14:paraId="70294E95" w14:textId="77777777" w:rsidR="00ED42FD" w:rsidRDefault="00ED42FD" w:rsidP="00ED42FD">
      <w:pPr>
        <w:widowControl w:val="0"/>
        <w:shd w:val="clear" w:color="auto" w:fill="FFFFFF"/>
        <w:autoSpaceDE w:val="0"/>
        <w:autoSpaceDN w:val="0"/>
        <w:adjustRightInd w:val="0"/>
        <w:spacing w:before="100" w:line="259" w:lineRule="exact"/>
        <w:ind w:right="64"/>
        <w:jc w:val="center"/>
        <w:rPr>
          <w:rFonts w:ascii="Tahoma" w:hAnsi="Tahoma" w:cs="Tahoma"/>
          <w:b/>
          <w:spacing w:val="-3"/>
          <w:sz w:val="22"/>
          <w:szCs w:val="22"/>
          <w:lang w:eastAsia="cs-CZ"/>
        </w:rPr>
      </w:pPr>
      <w:r w:rsidRPr="00896BE9">
        <w:rPr>
          <w:rFonts w:ascii="Tahoma" w:hAnsi="Tahoma" w:cs="Tahoma"/>
          <w:b/>
          <w:spacing w:val="-3"/>
          <w:sz w:val="22"/>
          <w:szCs w:val="22"/>
          <w:lang w:eastAsia="cs-CZ"/>
        </w:rPr>
        <w:t xml:space="preserve">Smlouvu o zřízení věcného </w:t>
      </w:r>
      <w:proofErr w:type="gramStart"/>
      <w:r w:rsidRPr="00896BE9">
        <w:rPr>
          <w:rFonts w:ascii="Tahoma" w:hAnsi="Tahoma" w:cs="Tahoma"/>
          <w:b/>
          <w:spacing w:val="-3"/>
          <w:sz w:val="22"/>
          <w:szCs w:val="22"/>
          <w:lang w:eastAsia="cs-CZ"/>
        </w:rPr>
        <w:t>břemene</w:t>
      </w:r>
      <w:r>
        <w:rPr>
          <w:rFonts w:ascii="Tahoma" w:hAnsi="Tahoma" w:cs="Tahoma"/>
          <w:b/>
          <w:spacing w:val="-3"/>
          <w:sz w:val="22"/>
          <w:szCs w:val="22"/>
          <w:lang w:eastAsia="cs-CZ"/>
        </w:rPr>
        <w:t xml:space="preserve"> - služebnosti</w:t>
      </w:r>
      <w:proofErr w:type="gramEnd"/>
    </w:p>
    <w:p w14:paraId="7BB8A5C2" w14:textId="77777777" w:rsidR="00ED42FD" w:rsidRPr="00B97BA7" w:rsidRDefault="00ED42FD" w:rsidP="00ED42FD">
      <w:pPr>
        <w:shd w:val="clear" w:color="auto" w:fill="FFFFFF"/>
        <w:tabs>
          <w:tab w:val="left" w:pos="9072"/>
        </w:tabs>
        <w:spacing w:before="100"/>
        <w:ind w:left="2494" w:hanging="2494"/>
        <w:jc w:val="center"/>
        <w:rPr>
          <w:rFonts w:ascii="Tahoma" w:hAnsi="Tahoma" w:cs="Tahoma"/>
          <w:b/>
          <w:bCs/>
          <w:spacing w:val="-3"/>
          <w:sz w:val="22"/>
          <w:szCs w:val="22"/>
        </w:rPr>
      </w:pPr>
      <w:r w:rsidRPr="00B97BA7">
        <w:rPr>
          <w:rFonts w:ascii="Tahoma" w:hAnsi="Tahoma" w:cs="Tahoma"/>
          <w:b/>
          <w:bCs/>
          <w:spacing w:val="-3"/>
          <w:sz w:val="22"/>
          <w:szCs w:val="22"/>
        </w:rPr>
        <w:t xml:space="preserve">  SM/</w:t>
      </w:r>
      <w:r>
        <w:rPr>
          <w:rFonts w:ascii="Tahoma" w:hAnsi="Tahoma" w:cs="Tahoma"/>
          <w:b/>
          <w:bCs/>
          <w:spacing w:val="-3"/>
          <w:sz w:val="22"/>
          <w:szCs w:val="22"/>
        </w:rPr>
        <w:t>4464/2024</w:t>
      </w:r>
    </w:p>
    <w:p w14:paraId="75BBF896" w14:textId="77777777" w:rsidR="00ED42FD" w:rsidRDefault="00ED42FD" w:rsidP="00ED42FD">
      <w:pPr>
        <w:shd w:val="clear" w:color="auto" w:fill="FFFFFF"/>
        <w:tabs>
          <w:tab w:val="left" w:pos="9072"/>
        </w:tabs>
        <w:spacing w:before="100"/>
        <w:ind w:left="2494" w:hanging="2494"/>
        <w:jc w:val="center"/>
        <w:rPr>
          <w:rFonts w:ascii="Tahoma" w:hAnsi="Tahoma" w:cs="Tahoma"/>
          <w:b/>
          <w:bCs/>
          <w:spacing w:val="-3"/>
          <w:sz w:val="22"/>
          <w:szCs w:val="22"/>
        </w:rPr>
      </w:pPr>
      <w:r w:rsidRPr="009949F6">
        <w:rPr>
          <w:rFonts w:ascii="Tahoma" w:hAnsi="Tahoma" w:cs="Tahoma"/>
          <w:b/>
          <w:bCs/>
          <w:spacing w:val="-3"/>
          <w:sz w:val="22"/>
          <w:szCs w:val="22"/>
        </w:rPr>
        <w:t xml:space="preserve">NA Náchod, U Vodojemu, </w:t>
      </w:r>
      <w:proofErr w:type="spellStart"/>
      <w:r w:rsidRPr="009949F6">
        <w:rPr>
          <w:rFonts w:ascii="Tahoma" w:hAnsi="Tahoma" w:cs="Tahoma"/>
          <w:b/>
          <w:bCs/>
          <w:spacing w:val="-3"/>
          <w:sz w:val="22"/>
          <w:szCs w:val="22"/>
        </w:rPr>
        <w:t>p.č</w:t>
      </w:r>
      <w:proofErr w:type="spellEnd"/>
      <w:r w:rsidRPr="009949F6">
        <w:rPr>
          <w:rFonts w:ascii="Tahoma" w:hAnsi="Tahoma" w:cs="Tahoma"/>
          <w:b/>
          <w:bCs/>
          <w:spacing w:val="-3"/>
          <w:sz w:val="22"/>
          <w:szCs w:val="22"/>
        </w:rPr>
        <w:t xml:space="preserve">. 1057/8 – </w:t>
      </w:r>
      <w:proofErr w:type="spellStart"/>
      <w:r w:rsidRPr="009949F6">
        <w:rPr>
          <w:rFonts w:ascii="Tahoma" w:hAnsi="Tahoma" w:cs="Tahoma"/>
          <w:b/>
          <w:bCs/>
          <w:spacing w:val="-3"/>
          <w:sz w:val="22"/>
          <w:szCs w:val="22"/>
        </w:rPr>
        <w:t>knn</w:t>
      </w:r>
      <w:proofErr w:type="spellEnd"/>
    </w:p>
    <w:p w14:paraId="473C8F19" w14:textId="77777777" w:rsidR="00ED42FD" w:rsidRDefault="00ED42FD" w:rsidP="00ED42FD">
      <w:pPr>
        <w:shd w:val="clear" w:color="auto" w:fill="FFFFFF"/>
        <w:tabs>
          <w:tab w:val="left" w:pos="9072"/>
        </w:tabs>
        <w:spacing w:before="100"/>
        <w:ind w:left="2494" w:hanging="2494"/>
        <w:jc w:val="center"/>
        <w:rPr>
          <w:rFonts w:ascii="Tahoma" w:hAnsi="Tahoma" w:cs="Tahoma"/>
          <w:b/>
          <w:bCs/>
          <w:spacing w:val="-3"/>
          <w:sz w:val="22"/>
          <w:szCs w:val="22"/>
        </w:rPr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č. akce </w:t>
      </w:r>
      <w:r w:rsidRPr="009949F6">
        <w:rPr>
          <w:rFonts w:ascii="Tahoma" w:hAnsi="Tahoma" w:cs="Tahoma"/>
          <w:b/>
          <w:bCs/>
          <w:spacing w:val="-3"/>
          <w:sz w:val="22"/>
          <w:szCs w:val="22"/>
        </w:rPr>
        <w:t>IV-12-2025472</w:t>
      </w:r>
    </w:p>
    <w:p w14:paraId="794A8E9E" w14:textId="77777777" w:rsidR="00ED42FD" w:rsidRPr="00896BE9" w:rsidRDefault="00ED42FD" w:rsidP="00ED42FD">
      <w:pPr>
        <w:shd w:val="clear" w:color="auto" w:fill="FFFFFF"/>
        <w:tabs>
          <w:tab w:val="left" w:pos="9072"/>
        </w:tabs>
        <w:spacing w:before="100"/>
        <w:ind w:left="2494" w:hanging="2494"/>
        <w:jc w:val="center"/>
        <w:rPr>
          <w:rFonts w:ascii="Tahoma" w:hAnsi="Tahoma" w:cs="Tahoma"/>
          <w:b/>
          <w:spacing w:val="-3"/>
          <w:sz w:val="22"/>
          <w:szCs w:val="22"/>
        </w:rPr>
      </w:pPr>
      <w:r w:rsidRPr="003775C7">
        <w:rPr>
          <w:rFonts w:ascii="Tahoma" w:hAnsi="Tahoma" w:cs="Tahoma"/>
          <w:spacing w:val="-3"/>
          <w:sz w:val="22"/>
          <w:szCs w:val="22"/>
        </w:rPr>
        <w:t>(dále</w:t>
      </w:r>
      <w:r w:rsidRPr="00896BE9">
        <w:rPr>
          <w:rFonts w:ascii="Tahoma" w:hAnsi="Tahoma" w:cs="Tahoma"/>
          <w:spacing w:val="-3"/>
          <w:sz w:val="22"/>
          <w:szCs w:val="22"/>
        </w:rPr>
        <w:t xml:space="preserve"> jen</w:t>
      </w:r>
      <w:r w:rsidRPr="00896BE9">
        <w:rPr>
          <w:rFonts w:ascii="Tahoma" w:hAnsi="Tahoma" w:cs="Tahoma"/>
          <w:b/>
          <w:spacing w:val="-3"/>
          <w:sz w:val="22"/>
          <w:szCs w:val="22"/>
        </w:rPr>
        <w:t xml:space="preserve"> „Smlouva“)</w:t>
      </w:r>
    </w:p>
    <w:p w14:paraId="3C4E29C0" w14:textId="77777777" w:rsidR="00ED42FD" w:rsidRPr="00896BE9" w:rsidRDefault="00ED42FD" w:rsidP="00ED42FD">
      <w:pPr>
        <w:shd w:val="clear" w:color="auto" w:fill="FFFFFF"/>
        <w:ind w:left="2494" w:hanging="1301"/>
        <w:jc w:val="center"/>
        <w:rPr>
          <w:rFonts w:ascii="Tahoma" w:hAnsi="Tahoma" w:cs="Tahoma"/>
          <w:b/>
          <w:spacing w:val="-3"/>
          <w:sz w:val="20"/>
          <w:szCs w:val="20"/>
        </w:rPr>
      </w:pPr>
    </w:p>
    <w:p w14:paraId="1DA48963" w14:textId="77777777" w:rsidR="00ED42FD" w:rsidRPr="00896BE9" w:rsidRDefault="00ED42FD" w:rsidP="00ED42FD">
      <w:pPr>
        <w:shd w:val="clear" w:color="auto" w:fill="FFFFFF"/>
        <w:jc w:val="both"/>
        <w:rPr>
          <w:rFonts w:ascii="Tahoma" w:hAnsi="Tahoma" w:cs="Tahoma"/>
          <w:spacing w:val="-3"/>
          <w:sz w:val="20"/>
          <w:szCs w:val="20"/>
        </w:rPr>
      </w:pPr>
      <w:r w:rsidRPr="00896BE9">
        <w:rPr>
          <w:rFonts w:ascii="Tahoma" w:hAnsi="Tahoma" w:cs="Tahoma"/>
          <w:spacing w:val="-3"/>
          <w:sz w:val="20"/>
          <w:szCs w:val="20"/>
        </w:rPr>
        <w:t xml:space="preserve">k provedení ustanovení § 25 odst. 4 zákona č. 458/2000 Sb., o podmínkách podnikání a o výkonu státní správy v energetických odvětvích a o změně některých zákonů (energetický zákon), v platném znění (dále jen „energetický zákon“), a § </w:t>
      </w:r>
      <w:smartTag w:uri="urn:schemas-microsoft-com:office:smarttags" w:element="metricconverter">
        <w:smartTagPr>
          <w:attr w:name="ProductID" w:val="15 m"/>
        </w:smartTagPr>
        <w:r w:rsidRPr="00896BE9">
          <w:rPr>
            <w:rFonts w:ascii="Tahoma" w:hAnsi="Tahoma" w:cs="Tahoma"/>
            <w:spacing w:val="-3"/>
            <w:sz w:val="20"/>
            <w:szCs w:val="20"/>
          </w:rPr>
          <w:t>1257 a</w:t>
        </w:r>
      </w:smartTag>
      <w:r w:rsidRPr="00896BE9">
        <w:rPr>
          <w:rFonts w:ascii="Tahoma" w:hAnsi="Tahoma" w:cs="Tahoma"/>
          <w:spacing w:val="-3"/>
          <w:sz w:val="20"/>
          <w:szCs w:val="20"/>
        </w:rPr>
        <w:t xml:space="preserve"> násl. zákona č. 89/2012 Sb., občanský zákoník (dále jen „občanský zákoník“)</w:t>
      </w:r>
      <w:r>
        <w:rPr>
          <w:rFonts w:ascii="Tahoma" w:hAnsi="Tahoma" w:cs="Tahoma"/>
          <w:spacing w:val="-3"/>
          <w:sz w:val="20"/>
          <w:szCs w:val="20"/>
        </w:rPr>
        <w:t>.</w:t>
      </w:r>
    </w:p>
    <w:p w14:paraId="4C375E40" w14:textId="77777777" w:rsidR="00ED42FD" w:rsidRPr="00896BE9" w:rsidRDefault="00ED42FD" w:rsidP="00ED42FD">
      <w:pPr>
        <w:shd w:val="clear" w:color="auto" w:fill="FFFFFF"/>
        <w:ind w:right="-96"/>
        <w:jc w:val="both"/>
        <w:rPr>
          <w:rFonts w:ascii="Tahoma" w:hAnsi="Tahoma" w:cs="Tahoma"/>
          <w:spacing w:val="-6"/>
          <w:sz w:val="20"/>
          <w:szCs w:val="20"/>
        </w:rPr>
      </w:pPr>
    </w:p>
    <w:p w14:paraId="03279B70" w14:textId="77777777" w:rsidR="00ED42FD" w:rsidRPr="00896BE9" w:rsidRDefault="00ED42FD" w:rsidP="00ED42FD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896BE9">
        <w:rPr>
          <w:rFonts w:ascii="Tahoma" w:hAnsi="Tahoma" w:cs="Tahoma"/>
          <w:b/>
          <w:spacing w:val="-6"/>
          <w:sz w:val="20"/>
          <w:szCs w:val="20"/>
        </w:rPr>
        <w:t>Článek I.</w:t>
      </w:r>
    </w:p>
    <w:p w14:paraId="2182D787" w14:textId="77777777" w:rsidR="00ED42FD" w:rsidRPr="00896BE9" w:rsidRDefault="00ED42FD" w:rsidP="00ED42FD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896BE9">
        <w:rPr>
          <w:rFonts w:ascii="Tahoma" w:hAnsi="Tahoma" w:cs="Tahoma"/>
          <w:b/>
          <w:spacing w:val="-6"/>
          <w:sz w:val="20"/>
          <w:szCs w:val="20"/>
        </w:rPr>
        <w:t>Úvodní ustanovení</w:t>
      </w:r>
    </w:p>
    <w:p w14:paraId="33932698" w14:textId="77777777" w:rsidR="00ED42FD" w:rsidRPr="00896BE9" w:rsidRDefault="00ED42FD" w:rsidP="00ED42FD">
      <w:pPr>
        <w:numPr>
          <w:ilvl w:val="1"/>
          <w:numId w:val="1"/>
        </w:numPr>
        <w:shd w:val="clear" w:color="auto" w:fill="FFFFFF"/>
        <w:spacing w:before="60" w:after="120"/>
        <w:jc w:val="both"/>
        <w:rPr>
          <w:rFonts w:ascii="Tahoma" w:hAnsi="Tahoma" w:cs="Tahoma"/>
          <w:spacing w:val="-6"/>
          <w:sz w:val="20"/>
          <w:szCs w:val="20"/>
        </w:rPr>
      </w:pPr>
      <w:r w:rsidRPr="00896BE9">
        <w:rPr>
          <w:rFonts w:ascii="Tahoma" w:hAnsi="Tahoma" w:cs="Tahoma"/>
          <w:spacing w:val="-6"/>
          <w:sz w:val="20"/>
          <w:szCs w:val="20"/>
        </w:rPr>
        <w:t>Oprávněná je provozovatelem distribuční soustavy (dále jen „</w:t>
      </w:r>
      <w:r w:rsidRPr="00896BE9">
        <w:rPr>
          <w:rFonts w:ascii="Tahoma" w:hAnsi="Tahoma" w:cs="Tahoma"/>
          <w:b/>
          <w:spacing w:val="-6"/>
          <w:sz w:val="20"/>
          <w:szCs w:val="20"/>
        </w:rPr>
        <w:t>PDS</w:t>
      </w:r>
      <w:r w:rsidRPr="00896BE9">
        <w:rPr>
          <w:rFonts w:ascii="Tahoma" w:hAnsi="Tahoma" w:cs="Tahoma"/>
          <w:spacing w:val="-6"/>
          <w:sz w:val="20"/>
          <w:szCs w:val="20"/>
        </w:rPr>
        <w:t>“) na území vymezeném licencí. Distribuční soustava je provozována ve veřejném zájmu.</w:t>
      </w:r>
      <w:r w:rsidRPr="00896BE9">
        <w:rPr>
          <w:rFonts w:ascii="Tahoma" w:hAnsi="Tahoma" w:cs="Tahoma"/>
          <w:sz w:val="20"/>
          <w:szCs w:val="20"/>
        </w:rPr>
        <w:t xml:space="preserve"> PDS má povinnost </w:t>
      </w:r>
      <w:r w:rsidRPr="00896BE9">
        <w:rPr>
          <w:rFonts w:ascii="Tahoma" w:hAnsi="Tahoma" w:cs="Tahoma"/>
          <w:spacing w:val="-6"/>
          <w:sz w:val="20"/>
          <w:szCs w:val="20"/>
        </w:rPr>
        <w:t>zajišťovat spolehlivé provozování, obnovu a rozvoj distribuční soustavy na území vymezeném licencí, přičemž zřízení tohoto věcného břemene je ze strany Oprávněné jedním ze zákonem daných předpokladů pro plnění této povinnosti.</w:t>
      </w:r>
    </w:p>
    <w:p w14:paraId="2F3C69D0" w14:textId="37F9A5E8" w:rsidR="00ED42FD" w:rsidRDefault="00ED42FD" w:rsidP="00ED42FD">
      <w:pPr>
        <w:shd w:val="clear" w:color="auto" w:fill="FFFFFF"/>
        <w:ind w:left="709"/>
        <w:jc w:val="both"/>
        <w:rPr>
          <w:rFonts w:ascii="Tahoma" w:hAnsi="Tahoma" w:cs="Tahoma"/>
          <w:bCs/>
          <w:spacing w:val="-4"/>
          <w:sz w:val="20"/>
          <w:szCs w:val="20"/>
        </w:rPr>
      </w:pPr>
      <w:r w:rsidRPr="003807DE">
        <w:rPr>
          <w:rFonts w:ascii="Tahoma" w:hAnsi="Tahoma" w:cs="Tahoma"/>
          <w:spacing w:val="-4"/>
          <w:sz w:val="20"/>
          <w:szCs w:val="20"/>
        </w:rPr>
        <w:t>Vlastník prohlašuje, že je výlučným vlastníkem pozemkov</w:t>
      </w:r>
      <w:r>
        <w:rPr>
          <w:rFonts w:ascii="Tahoma" w:hAnsi="Tahoma" w:cs="Tahoma"/>
          <w:spacing w:val="-4"/>
          <w:sz w:val="20"/>
          <w:szCs w:val="20"/>
        </w:rPr>
        <w:t>ých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 parcel </w:t>
      </w:r>
      <w:r w:rsidRPr="00D70495">
        <w:rPr>
          <w:rFonts w:ascii="Tahoma" w:hAnsi="Tahoma" w:cs="Tahoma"/>
          <w:bCs/>
          <w:spacing w:val="-4"/>
          <w:sz w:val="20"/>
          <w:szCs w:val="20"/>
        </w:rPr>
        <w:t>č.</w:t>
      </w:r>
      <w:r w:rsidRPr="003807DE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spacing w:val="-4"/>
          <w:sz w:val="20"/>
          <w:szCs w:val="20"/>
        </w:rPr>
        <w:t>1024/2</w:t>
      </w:r>
      <w:r>
        <w:rPr>
          <w:rFonts w:ascii="Tahoma" w:hAnsi="Tahoma" w:cs="Tahoma"/>
          <w:spacing w:val="-4"/>
          <w:sz w:val="20"/>
          <w:szCs w:val="20"/>
        </w:rPr>
        <w:t xml:space="preserve"> - ostatní plocha, ostatní komunikace 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o výměře </w:t>
      </w:r>
      <w:r>
        <w:rPr>
          <w:rFonts w:ascii="Tahoma" w:hAnsi="Tahoma" w:cs="Tahoma"/>
          <w:spacing w:val="-4"/>
          <w:sz w:val="20"/>
          <w:szCs w:val="20"/>
        </w:rPr>
        <w:t>614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 m</w:t>
      </w:r>
      <w:r w:rsidRPr="003807DE">
        <w:rPr>
          <w:rFonts w:ascii="Tahoma" w:hAnsi="Tahoma" w:cs="Tahoma"/>
          <w:spacing w:val="-4"/>
          <w:sz w:val="20"/>
          <w:szCs w:val="20"/>
          <w:vertAlign w:val="superscript"/>
        </w:rPr>
        <w:t>2</w:t>
      </w:r>
      <w:r>
        <w:rPr>
          <w:rFonts w:ascii="Tahoma" w:hAnsi="Tahoma" w:cs="Tahoma"/>
          <w:spacing w:val="-4"/>
          <w:sz w:val="20"/>
          <w:szCs w:val="20"/>
        </w:rPr>
        <w:t xml:space="preserve"> a č. </w:t>
      </w:r>
      <w:r w:rsidRPr="00E559A0">
        <w:rPr>
          <w:rFonts w:ascii="Tahoma" w:hAnsi="Tahoma" w:cs="Tahoma"/>
          <w:b/>
          <w:bCs/>
          <w:spacing w:val="-4"/>
          <w:sz w:val="20"/>
          <w:szCs w:val="20"/>
        </w:rPr>
        <w:t>1024/17</w:t>
      </w:r>
      <w:r>
        <w:rPr>
          <w:rFonts w:ascii="Tahoma" w:hAnsi="Tahoma" w:cs="Tahoma"/>
          <w:spacing w:val="-4"/>
          <w:sz w:val="20"/>
          <w:szCs w:val="20"/>
        </w:rPr>
        <w:t xml:space="preserve"> – ostatní plocha, ostatní komunikace o výměře 3848 m</w:t>
      </w:r>
      <w:r>
        <w:rPr>
          <w:rFonts w:ascii="Tahoma" w:hAnsi="Tahoma" w:cs="Tahoma"/>
          <w:spacing w:val="-4"/>
          <w:sz w:val="20"/>
          <w:szCs w:val="20"/>
          <w:vertAlign w:val="superscript"/>
        </w:rPr>
        <w:t>2</w:t>
      </w:r>
      <w:r>
        <w:rPr>
          <w:rFonts w:ascii="Tahoma" w:hAnsi="Tahoma" w:cs="Tahoma"/>
          <w:spacing w:val="-4"/>
          <w:sz w:val="20"/>
          <w:szCs w:val="20"/>
        </w:rPr>
        <w:t xml:space="preserve"> obě </w:t>
      </w:r>
      <w:r w:rsidRPr="003807DE">
        <w:rPr>
          <w:rFonts w:ascii="Tahoma" w:hAnsi="Tahoma" w:cs="Tahoma"/>
          <w:spacing w:val="-4"/>
          <w:sz w:val="20"/>
          <w:szCs w:val="20"/>
        </w:rPr>
        <w:t>v katastrálním území a obci Náchod</w:t>
      </w:r>
      <w:r>
        <w:rPr>
          <w:rFonts w:ascii="Tahoma" w:hAnsi="Tahoma" w:cs="Tahoma"/>
          <w:spacing w:val="-4"/>
          <w:sz w:val="20"/>
          <w:szCs w:val="20"/>
        </w:rPr>
        <w:t xml:space="preserve">, </w:t>
      </w:r>
      <w:r w:rsidRPr="003807DE">
        <w:rPr>
          <w:rFonts w:ascii="Tahoma" w:hAnsi="Tahoma" w:cs="Tahoma"/>
          <w:spacing w:val="-4"/>
          <w:sz w:val="20"/>
          <w:szCs w:val="20"/>
        </w:rPr>
        <w:t>zapsan</w:t>
      </w:r>
      <w:r w:rsidR="00AF3B57">
        <w:rPr>
          <w:rFonts w:ascii="Tahoma" w:hAnsi="Tahoma" w:cs="Tahoma"/>
          <w:spacing w:val="-4"/>
          <w:sz w:val="20"/>
          <w:szCs w:val="20"/>
        </w:rPr>
        <w:t>ých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 v katastru nemovitostí vedeném Katastrálním úřadem pro Královéhradecký kraj, Katastrální pracoviště Náchod, na listu vlastnictví č. 10001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(dále jen </w:t>
      </w:r>
      <w:r w:rsidRPr="00B75E80">
        <w:rPr>
          <w:rFonts w:ascii="Tahoma" w:hAnsi="Tahoma" w:cs="Tahoma"/>
          <w:spacing w:val="-4"/>
          <w:sz w:val="20"/>
          <w:szCs w:val="20"/>
        </w:rPr>
        <w:t>„</w:t>
      </w:r>
      <w:r w:rsidRPr="003807DE">
        <w:rPr>
          <w:rFonts w:ascii="Tahoma" w:hAnsi="Tahoma" w:cs="Tahoma"/>
          <w:b/>
          <w:spacing w:val="-4"/>
          <w:sz w:val="20"/>
          <w:szCs w:val="20"/>
        </w:rPr>
        <w:t>Poze</w:t>
      </w:r>
      <w:r>
        <w:rPr>
          <w:rFonts w:ascii="Tahoma" w:hAnsi="Tahoma" w:cs="Tahoma"/>
          <w:b/>
          <w:spacing w:val="-4"/>
          <w:sz w:val="20"/>
          <w:szCs w:val="20"/>
        </w:rPr>
        <w:t>mek</w:t>
      </w:r>
      <w:r w:rsidRPr="00B75E80">
        <w:rPr>
          <w:rFonts w:ascii="Tahoma" w:hAnsi="Tahoma" w:cs="Tahoma"/>
          <w:spacing w:val="-4"/>
          <w:sz w:val="20"/>
          <w:szCs w:val="20"/>
        </w:rPr>
        <w:t>“</w:t>
      </w:r>
      <w:r w:rsidRPr="003807DE">
        <w:rPr>
          <w:rFonts w:ascii="Tahoma" w:hAnsi="Tahoma" w:cs="Tahoma"/>
          <w:spacing w:val="-4"/>
          <w:sz w:val="20"/>
          <w:szCs w:val="20"/>
        </w:rPr>
        <w:t>), na n</w:t>
      </w:r>
      <w:r>
        <w:rPr>
          <w:rFonts w:ascii="Tahoma" w:hAnsi="Tahoma" w:cs="Tahoma"/>
          <w:spacing w:val="-4"/>
          <w:sz w:val="20"/>
          <w:szCs w:val="20"/>
        </w:rPr>
        <w:t>ěmž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 je umístěno </w:t>
      </w:r>
      <w:r w:rsidRPr="003807DE">
        <w:rPr>
          <w:rFonts w:ascii="Tahoma" w:hAnsi="Tahoma" w:cs="Tahoma"/>
          <w:bCs/>
          <w:color w:val="000000"/>
          <w:spacing w:val="-4"/>
          <w:sz w:val="20"/>
          <w:szCs w:val="20"/>
          <w:lang w:eastAsia="cs-CZ"/>
        </w:rPr>
        <w:t>zemní kabelové vedení NN</w:t>
      </w:r>
      <w:r>
        <w:rPr>
          <w:rFonts w:ascii="Tahoma" w:hAnsi="Tahoma" w:cs="Tahoma"/>
          <w:bCs/>
          <w:color w:val="000000"/>
          <w:spacing w:val="-4"/>
          <w:sz w:val="20"/>
          <w:szCs w:val="20"/>
          <w:lang w:eastAsia="cs-CZ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v délce </w:t>
      </w:r>
      <w:r>
        <w:rPr>
          <w:rFonts w:ascii="Tahoma" w:hAnsi="Tahoma" w:cs="Tahoma"/>
          <w:b/>
          <w:spacing w:val="-4"/>
          <w:sz w:val="20"/>
          <w:szCs w:val="20"/>
        </w:rPr>
        <w:t>257,02</w:t>
      </w:r>
      <w:r w:rsidRPr="003807DE">
        <w:rPr>
          <w:rFonts w:ascii="Tahoma" w:hAnsi="Tahoma" w:cs="Tahoma"/>
          <w:b/>
          <w:spacing w:val="-4"/>
          <w:sz w:val="20"/>
          <w:szCs w:val="20"/>
        </w:rPr>
        <w:t xml:space="preserve"> m</w:t>
      </w:r>
      <w:r>
        <w:rPr>
          <w:rFonts w:ascii="Tahoma" w:hAnsi="Tahoma" w:cs="Tahoma"/>
          <w:b/>
          <w:spacing w:val="-4"/>
          <w:sz w:val="20"/>
          <w:szCs w:val="20"/>
        </w:rPr>
        <w:t xml:space="preserve"> a 1 nadzemní pilíř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 (dále jen </w:t>
      </w:r>
      <w:r>
        <w:rPr>
          <w:rFonts w:ascii="Tahoma" w:hAnsi="Tahoma" w:cs="Tahoma"/>
          <w:spacing w:val="-4"/>
          <w:sz w:val="20"/>
          <w:szCs w:val="20"/>
        </w:rPr>
        <w:t>„</w:t>
      </w:r>
      <w:r w:rsidRPr="003807DE">
        <w:rPr>
          <w:rFonts w:ascii="Tahoma" w:hAnsi="Tahoma" w:cs="Tahoma"/>
          <w:b/>
          <w:spacing w:val="-4"/>
          <w:sz w:val="20"/>
          <w:szCs w:val="20"/>
        </w:rPr>
        <w:t>Zařízení</w:t>
      </w:r>
      <w:r w:rsidRPr="003807DE">
        <w:rPr>
          <w:rFonts w:ascii="Tahoma" w:hAnsi="Tahoma" w:cs="Tahoma"/>
          <w:spacing w:val="-4"/>
          <w:sz w:val="20"/>
          <w:szCs w:val="20"/>
        </w:rPr>
        <w:t>‘‘).</w:t>
      </w:r>
    </w:p>
    <w:p w14:paraId="3BB42D2D" w14:textId="77777777" w:rsidR="00ED42FD" w:rsidRDefault="00ED42FD" w:rsidP="00ED42FD">
      <w:pPr>
        <w:rPr>
          <w:rFonts w:ascii="Tahoma" w:hAnsi="Tahoma" w:cs="Tahoma"/>
          <w:spacing w:val="-6"/>
          <w:sz w:val="20"/>
          <w:szCs w:val="20"/>
        </w:rPr>
      </w:pPr>
    </w:p>
    <w:p w14:paraId="0A35DE4F" w14:textId="77777777" w:rsidR="00ED42FD" w:rsidRDefault="00ED42FD" w:rsidP="00ED42FD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pacing w:val="-6"/>
          <w:sz w:val="20"/>
          <w:szCs w:val="20"/>
        </w:rPr>
      </w:pPr>
      <w:r w:rsidRPr="003807DE">
        <w:rPr>
          <w:rFonts w:ascii="Tahoma" w:hAnsi="Tahoma" w:cs="Tahoma"/>
          <w:spacing w:val="-6"/>
          <w:sz w:val="20"/>
          <w:szCs w:val="20"/>
        </w:rPr>
        <w:t>Pozem</w:t>
      </w:r>
      <w:r>
        <w:rPr>
          <w:rFonts w:ascii="Tahoma" w:hAnsi="Tahoma" w:cs="Tahoma"/>
          <w:spacing w:val="-6"/>
          <w:sz w:val="20"/>
          <w:szCs w:val="20"/>
        </w:rPr>
        <w:t>ek</w:t>
      </w:r>
      <w:r w:rsidRPr="003807DE">
        <w:rPr>
          <w:rFonts w:ascii="Tahoma" w:hAnsi="Tahoma" w:cs="Tahoma"/>
          <w:spacing w:val="-6"/>
          <w:sz w:val="20"/>
          <w:szCs w:val="20"/>
        </w:rPr>
        <w:t xml:space="preserve"> se nachází na území vymezeném licencí, v němž Oprávněná provozuje distribuční soustavu. Oprávněná má povinnost zřídit věcné břemeno umožňující zřídit a provozovat ve smyslu § 25 odst. 3 písm. e) energetického zákona na Pozem</w:t>
      </w:r>
      <w:r>
        <w:rPr>
          <w:rFonts w:ascii="Tahoma" w:hAnsi="Tahoma" w:cs="Tahoma"/>
          <w:spacing w:val="-6"/>
          <w:sz w:val="20"/>
          <w:szCs w:val="20"/>
        </w:rPr>
        <w:t>ku</w:t>
      </w:r>
      <w:r w:rsidRPr="003807DE">
        <w:rPr>
          <w:rFonts w:ascii="Tahoma" w:hAnsi="Tahoma" w:cs="Tahoma"/>
          <w:spacing w:val="-6"/>
          <w:sz w:val="20"/>
          <w:szCs w:val="20"/>
        </w:rPr>
        <w:t xml:space="preserve"> zařízení distribuční soustavy.</w:t>
      </w:r>
    </w:p>
    <w:p w14:paraId="4F9E30B3" w14:textId="77777777" w:rsidR="00ED42FD" w:rsidRPr="003807DE" w:rsidRDefault="00ED42FD" w:rsidP="00ED42FD">
      <w:pPr>
        <w:jc w:val="center"/>
        <w:rPr>
          <w:rFonts w:ascii="Tahoma" w:hAnsi="Tahoma" w:cs="Tahoma"/>
          <w:b/>
          <w:spacing w:val="-6"/>
          <w:sz w:val="20"/>
          <w:szCs w:val="20"/>
        </w:rPr>
      </w:pPr>
      <w:r>
        <w:rPr>
          <w:rFonts w:ascii="Tahoma" w:hAnsi="Tahoma" w:cs="Tahoma"/>
          <w:b/>
          <w:spacing w:val="-6"/>
          <w:sz w:val="20"/>
          <w:szCs w:val="20"/>
        </w:rPr>
        <w:br w:type="page"/>
      </w:r>
      <w:r w:rsidRPr="003807DE">
        <w:rPr>
          <w:rFonts w:ascii="Tahoma" w:hAnsi="Tahoma" w:cs="Tahoma"/>
          <w:b/>
          <w:spacing w:val="-6"/>
          <w:sz w:val="20"/>
          <w:szCs w:val="20"/>
        </w:rPr>
        <w:lastRenderedPageBreak/>
        <w:t>Článek II.</w:t>
      </w:r>
    </w:p>
    <w:p w14:paraId="02BF1F1E" w14:textId="77777777" w:rsidR="00ED42FD" w:rsidRPr="003807DE" w:rsidRDefault="00ED42FD" w:rsidP="00ED42FD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3807DE">
        <w:rPr>
          <w:rFonts w:ascii="Tahoma" w:hAnsi="Tahoma" w:cs="Tahoma"/>
          <w:b/>
          <w:bCs/>
          <w:spacing w:val="-4"/>
          <w:sz w:val="20"/>
          <w:szCs w:val="20"/>
        </w:rPr>
        <w:t xml:space="preserve">Předmět Smlouvy </w:t>
      </w:r>
    </w:p>
    <w:p w14:paraId="79197E70" w14:textId="77777777" w:rsidR="00ED42FD" w:rsidRDefault="00ED42FD" w:rsidP="00ED42FD">
      <w:pPr>
        <w:numPr>
          <w:ilvl w:val="1"/>
          <w:numId w:val="6"/>
        </w:numPr>
        <w:shd w:val="clear" w:color="auto" w:fill="FFFFFF"/>
        <w:spacing w:before="60"/>
        <w:jc w:val="both"/>
        <w:rPr>
          <w:rFonts w:ascii="Tahoma" w:hAnsi="Tahoma" w:cs="Tahoma"/>
          <w:spacing w:val="-2"/>
          <w:sz w:val="20"/>
          <w:szCs w:val="20"/>
        </w:rPr>
      </w:pPr>
      <w:r w:rsidRPr="003807DE">
        <w:rPr>
          <w:rFonts w:ascii="Tahoma" w:hAnsi="Tahoma" w:cs="Tahoma"/>
          <w:spacing w:val="2"/>
          <w:sz w:val="20"/>
          <w:szCs w:val="20"/>
        </w:rPr>
        <w:t xml:space="preserve">Předmětem Smlouvy je zřízení a vymezení věcného břemene - osobní služebnosti - zřízení umístění a provozování zařízení distribuční soustavy podle § 25 odst. 4 energetického zákona, nepodléhající úpravě služebnosti inženýrské sítě v občanském zákoníku (dále též jen „věcné břemeno“). Obsah věcného břemene je specifikován v článku III. této </w:t>
      </w:r>
      <w:r w:rsidRPr="003807DE">
        <w:rPr>
          <w:rFonts w:ascii="Tahoma" w:hAnsi="Tahoma" w:cs="Tahoma"/>
          <w:spacing w:val="-2"/>
          <w:sz w:val="20"/>
          <w:szCs w:val="20"/>
        </w:rPr>
        <w:t>smlouvy. Věcné břemeno se zřizuje k Pozemk</w:t>
      </w:r>
      <w:r>
        <w:rPr>
          <w:rFonts w:ascii="Tahoma" w:hAnsi="Tahoma" w:cs="Tahoma"/>
          <w:spacing w:val="-2"/>
          <w:sz w:val="20"/>
          <w:szCs w:val="20"/>
        </w:rPr>
        <w:t>u</w:t>
      </w:r>
      <w:r w:rsidRPr="003807DE">
        <w:rPr>
          <w:rFonts w:ascii="Tahoma" w:hAnsi="Tahoma" w:cs="Tahoma"/>
          <w:spacing w:val="-2"/>
          <w:sz w:val="20"/>
          <w:szCs w:val="20"/>
        </w:rPr>
        <w:t xml:space="preserve"> ve prospěch Oprávněné v rozsahu uvedeném v této Smlouvě a vyplývajícím z příslušných ustanovení energetického zákona. Vlastník se za podmínek stanovených touto smlouvou a zákonem zavazuje strpět práva Oprávněné plynoucí z věcného břemene a s ním spojených zákonných omezení a Oprávněná prohlašuje, že tato práva přijímá a bude je vykonávat za podmínek sjednaných touto Smlouvou a stanovených zákonem.</w:t>
      </w:r>
    </w:p>
    <w:p w14:paraId="621485E6" w14:textId="77777777" w:rsidR="00ED42FD" w:rsidRDefault="00ED42FD" w:rsidP="00ED42FD">
      <w:pPr>
        <w:numPr>
          <w:ilvl w:val="1"/>
          <w:numId w:val="6"/>
        </w:numPr>
        <w:shd w:val="clear" w:color="auto" w:fill="FFFFFF"/>
        <w:spacing w:before="60"/>
        <w:jc w:val="both"/>
        <w:rPr>
          <w:rFonts w:ascii="Tahoma" w:hAnsi="Tahoma" w:cs="Tahoma"/>
          <w:spacing w:val="-2"/>
          <w:sz w:val="20"/>
          <w:szCs w:val="20"/>
        </w:rPr>
      </w:pPr>
      <w:r w:rsidRPr="009B500E">
        <w:rPr>
          <w:rFonts w:ascii="Tahoma" w:hAnsi="Tahoma" w:cs="Tahoma"/>
          <w:spacing w:val="-2"/>
          <w:sz w:val="20"/>
          <w:szCs w:val="20"/>
        </w:rPr>
        <w:t xml:space="preserve">Vlastník upozorňuje Oprávněnou, že ke dni podpisu této smlouvy je k pozemkové parcele č. </w:t>
      </w:r>
      <w:r>
        <w:rPr>
          <w:rFonts w:ascii="Tahoma" w:hAnsi="Tahoma" w:cs="Tahoma"/>
          <w:spacing w:val="-2"/>
          <w:sz w:val="20"/>
          <w:szCs w:val="20"/>
        </w:rPr>
        <w:t xml:space="preserve">1024/17 v katastrálním území Náchod zřízeno </w:t>
      </w:r>
      <w:r w:rsidRPr="00E02EDF">
        <w:rPr>
          <w:rFonts w:ascii="Tahoma" w:hAnsi="Tahoma" w:cs="Tahoma"/>
          <w:spacing w:val="-2"/>
          <w:sz w:val="20"/>
          <w:szCs w:val="20"/>
        </w:rPr>
        <w:t xml:space="preserve">věcné břemeno (podle listiny) služebnost inženýrské sítě spočívající v právu zřídit, vést ,mít a udržovat vodovodní řad, jakož i právo provádět na vodovodním řadu úpravy za účelem jeho modernizace, zlepšení jeho výkonnosti nebo výměny, právo vstupovat, chodit, vjíždět a jezdit motorovými vozidly (dopravními prostředky a stavebními mechanismy) po nezbytnou dobu za účelem prohlídek, údržby, oprav a stavebních úprav vodovodního řadu, právo zdržet se veškerých činností, které by mohli ohrozit vodovodní řad, tj. umisťovat stavby, konstrukce nebo jiná podobná zařízení, provádět činnosti. které omezují přístup k vodovodnímu řadu, terénní úpravy, vysazovat trvalé porosty, provádět skládky a pod bez předchozího písemného souhlasu oprávněného po části pozemku vymezené geometrickým plánem č. 4328-438/2024, a to na základě smlouvy o zřízení věcného břemene ze dne 4.12.2023. </w:t>
      </w:r>
    </w:p>
    <w:p w14:paraId="4861B906" w14:textId="77777777" w:rsidR="00ED42FD" w:rsidRPr="00A7161F" w:rsidRDefault="00ED42FD" w:rsidP="00ED42FD">
      <w:pPr>
        <w:shd w:val="clear" w:color="auto" w:fill="FFFFFF"/>
        <w:spacing w:before="60"/>
        <w:ind w:left="720"/>
        <w:jc w:val="both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>Oprávněný se zavazuje počínat si tak, aby nenarušil výkon shora uvedeného věcného břemene.</w:t>
      </w:r>
    </w:p>
    <w:p w14:paraId="6803E74E" w14:textId="77777777" w:rsidR="00ED42FD" w:rsidRDefault="00ED42FD" w:rsidP="00ED42FD">
      <w:pPr>
        <w:shd w:val="clear" w:color="auto" w:fill="FFFFFF"/>
        <w:spacing w:before="60"/>
        <w:ind w:left="720"/>
        <w:jc w:val="both"/>
        <w:rPr>
          <w:rFonts w:ascii="Tahoma" w:hAnsi="Tahoma" w:cs="Tahoma"/>
          <w:spacing w:val="-2"/>
          <w:sz w:val="20"/>
          <w:szCs w:val="20"/>
        </w:rPr>
      </w:pPr>
    </w:p>
    <w:p w14:paraId="78CD8A27" w14:textId="77777777" w:rsidR="00ED42FD" w:rsidRPr="003807DE" w:rsidRDefault="00ED42FD" w:rsidP="00ED42FD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0039ECD0" w14:textId="77777777" w:rsidR="00ED42FD" w:rsidRPr="003807DE" w:rsidRDefault="00ED42FD" w:rsidP="00ED42FD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3807DE">
        <w:rPr>
          <w:rFonts w:ascii="Tahoma" w:hAnsi="Tahoma" w:cs="Tahoma"/>
          <w:b/>
          <w:spacing w:val="-6"/>
          <w:sz w:val="20"/>
          <w:szCs w:val="20"/>
        </w:rPr>
        <w:t>Článek III.</w:t>
      </w:r>
    </w:p>
    <w:p w14:paraId="493E97BE" w14:textId="77777777" w:rsidR="00ED42FD" w:rsidRPr="003807DE" w:rsidRDefault="00ED42FD" w:rsidP="00ED42FD">
      <w:pPr>
        <w:shd w:val="clear" w:color="auto" w:fill="FFFFFF"/>
        <w:ind w:right="-96"/>
        <w:jc w:val="center"/>
        <w:rPr>
          <w:rFonts w:ascii="Tahoma" w:hAnsi="Tahoma" w:cs="Tahoma"/>
          <w:b/>
          <w:bCs/>
          <w:spacing w:val="-4"/>
          <w:sz w:val="20"/>
          <w:szCs w:val="20"/>
        </w:rPr>
      </w:pPr>
      <w:r w:rsidRPr="003807DE">
        <w:rPr>
          <w:rFonts w:ascii="Tahoma" w:hAnsi="Tahoma" w:cs="Tahoma"/>
          <w:b/>
          <w:bCs/>
          <w:spacing w:val="-4"/>
          <w:sz w:val="20"/>
          <w:szCs w:val="20"/>
        </w:rPr>
        <w:t>Specifikace věcného břemene</w:t>
      </w:r>
    </w:p>
    <w:p w14:paraId="01502600" w14:textId="77777777" w:rsidR="00ED42FD" w:rsidRPr="003807DE" w:rsidRDefault="00ED42FD" w:rsidP="00ED42FD">
      <w:pPr>
        <w:shd w:val="clear" w:color="auto" w:fill="FFFFFF"/>
        <w:tabs>
          <w:tab w:val="left" w:pos="709"/>
        </w:tabs>
        <w:spacing w:before="60"/>
        <w:ind w:left="709" w:hanging="709"/>
        <w:jc w:val="both"/>
        <w:rPr>
          <w:rFonts w:ascii="Tahoma" w:hAnsi="Tahoma" w:cs="Tahoma"/>
          <w:spacing w:val="-3"/>
          <w:sz w:val="20"/>
          <w:szCs w:val="20"/>
        </w:rPr>
      </w:pPr>
      <w:r w:rsidRPr="003807DE">
        <w:rPr>
          <w:rFonts w:ascii="Tahoma" w:hAnsi="Tahoma" w:cs="Tahoma"/>
          <w:spacing w:val="-13"/>
          <w:sz w:val="20"/>
          <w:szCs w:val="20"/>
        </w:rPr>
        <w:t>3.1.</w:t>
      </w:r>
      <w:r w:rsidRPr="003807DE">
        <w:rPr>
          <w:rFonts w:ascii="Tahoma" w:hAnsi="Tahoma" w:cs="Tahoma"/>
          <w:spacing w:val="-13"/>
          <w:sz w:val="20"/>
          <w:szCs w:val="20"/>
        </w:rPr>
        <w:tab/>
      </w:r>
      <w:r w:rsidRPr="003807DE">
        <w:rPr>
          <w:rFonts w:ascii="Tahoma" w:hAnsi="Tahoma" w:cs="Tahoma"/>
          <w:spacing w:val="-3"/>
          <w:sz w:val="20"/>
          <w:szCs w:val="20"/>
        </w:rPr>
        <w:t xml:space="preserve">Smluvní strany se dohodly, že </w:t>
      </w:r>
      <w:r w:rsidRPr="003807DE">
        <w:rPr>
          <w:rFonts w:ascii="Tahoma" w:hAnsi="Tahoma" w:cs="Tahoma"/>
          <w:sz w:val="20"/>
          <w:szCs w:val="20"/>
          <w:lang w:eastAsia="cs-CZ"/>
        </w:rPr>
        <w:t>Vlastník</w:t>
      </w:r>
      <w:r w:rsidRPr="003807DE">
        <w:rPr>
          <w:rFonts w:ascii="Tahoma" w:hAnsi="Tahoma" w:cs="Tahoma"/>
          <w:spacing w:val="-3"/>
          <w:sz w:val="20"/>
          <w:szCs w:val="20"/>
        </w:rPr>
        <w:t>, jako vlastník Pozemk</w:t>
      </w:r>
      <w:r>
        <w:rPr>
          <w:rFonts w:ascii="Tahoma" w:hAnsi="Tahoma" w:cs="Tahoma"/>
          <w:spacing w:val="-3"/>
          <w:sz w:val="20"/>
          <w:szCs w:val="20"/>
        </w:rPr>
        <w:t>u</w:t>
      </w:r>
      <w:r w:rsidRPr="003807DE">
        <w:rPr>
          <w:rFonts w:ascii="Tahoma" w:hAnsi="Tahoma" w:cs="Tahoma"/>
          <w:spacing w:val="-3"/>
          <w:sz w:val="20"/>
          <w:szCs w:val="20"/>
        </w:rPr>
        <w:t>, zřizuje k Pozem</w:t>
      </w:r>
      <w:r>
        <w:rPr>
          <w:rFonts w:ascii="Tahoma" w:hAnsi="Tahoma" w:cs="Tahoma"/>
          <w:spacing w:val="-3"/>
          <w:sz w:val="20"/>
          <w:szCs w:val="20"/>
        </w:rPr>
        <w:t>ku</w:t>
      </w:r>
      <w:r w:rsidRPr="003807DE">
        <w:rPr>
          <w:rFonts w:ascii="Tahoma" w:hAnsi="Tahoma" w:cs="Tahoma"/>
          <w:i/>
          <w:spacing w:val="-3"/>
          <w:sz w:val="20"/>
          <w:szCs w:val="20"/>
        </w:rPr>
        <w:t xml:space="preserve"> </w:t>
      </w:r>
      <w:r w:rsidRPr="003807DE">
        <w:rPr>
          <w:rFonts w:ascii="Tahoma" w:hAnsi="Tahoma" w:cs="Tahoma"/>
          <w:spacing w:val="-3"/>
          <w:sz w:val="20"/>
          <w:szCs w:val="20"/>
        </w:rPr>
        <w:t xml:space="preserve">ve prospěch Oprávněné právo odpovídající věcnému břemenu </w:t>
      </w:r>
      <w:r w:rsidRPr="003807DE">
        <w:rPr>
          <w:rFonts w:ascii="Tahoma" w:hAnsi="Tahoma" w:cs="Tahoma"/>
          <w:spacing w:val="2"/>
          <w:sz w:val="20"/>
          <w:szCs w:val="20"/>
        </w:rPr>
        <w:t>podle § 25 odst. 4 energetického zákona</w:t>
      </w:r>
      <w:r w:rsidRPr="003807DE">
        <w:rPr>
          <w:rFonts w:ascii="Tahoma" w:hAnsi="Tahoma" w:cs="Tahoma"/>
          <w:spacing w:val="-3"/>
          <w:sz w:val="20"/>
          <w:szCs w:val="20"/>
        </w:rPr>
        <w:t>, když jeho obsah a rozsah jeho výkonu je blíže uveden, kromě příslušných ustanovení energetického zákona, v tomto článku.</w:t>
      </w:r>
    </w:p>
    <w:p w14:paraId="7ACE84EB" w14:textId="77777777" w:rsidR="00ED42FD" w:rsidRPr="003807DE" w:rsidRDefault="00ED42FD" w:rsidP="00ED42FD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hAnsi="Tahoma" w:cs="Tahoma"/>
          <w:spacing w:val="-3"/>
          <w:sz w:val="20"/>
          <w:szCs w:val="20"/>
        </w:rPr>
      </w:pPr>
      <w:r w:rsidRPr="003807DE">
        <w:rPr>
          <w:rFonts w:ascii="Tahoma" w:hAnsi="Tahoma" w:cs="Tahoma"/>
          <w:spacing w:val="-3"/>
          <w:sz w:val="20"/>
          <w:szCs w:val="20"/>
        </w:rPr>
        <w:t>3.2.</w:t>
      </w:r>
      <w:r w:rsidRPr="003807DE">
        <w:rPr>
          <w:rFonts w:ascii="Tahoma" w:hAnsi="Tahoma" w:cs="Tahoma"/>
          <w:spacing w:val="-3"/>
          <w:sz w:val="20"/>
          <w:szCs w:val="20"/>
        </w:rPr>
        <w:tab/>
        <w:t>Smluvní strany berou na vědomí, že se změnou vlastníka Pozemk</w:t>
      </w:r>
      <w:r>
        <w:rPr>
          <w:rFonts w:ascii="Tahoma" w:hAnsi="Tahoma" w:cs="Tahoma"/>
          <w:spacing w:val="-3"/>
          <w:sz w:val="20"/>
          <w:szCs w:val="20"/>
        </w:rPr>
        <w:t>u</w:t>
      </w:r>
      <w:r w:rsidRPr="003807DE">
        <w:rPr>
          <w:rFonts w:ascii="Tahoma" w:hAnsi="Tahoma" w:cs="Tahoma"/>
          <w:spacing w:val="-3"/>
          <w:sz w:val="20"/>
          <w:szCs w:val="20"/>
        </w:rPr>
        <w:t xml:space="preserve"> přecházejí i práva a povinnosti, vyplývající z věcného břemene, na nabyvatele Pozemk</w:t>
      </w:r>
      <w:r>
        <w:rPr>
          <w:rFonts w:ascii="Tahoma" w:hAnsi="Tahoma" w:cs="Tahoma"/>
          <w:spacing w:val="-3"/>
          <w:sz w:val="20"/>
          <w:szCs w:val="20"/>
        </w:rPr>
        <w:t>u</w:t>
      </w:r>
      <w:r w:rsidRPr="003807DE">
        <w:rPr>
          <w:rFonts w:ascii="Tahoma" w:hAnsi="Tahoma" w:cs="Tahoma"/>
          <w:spacing w:val="-3"/>
          <w:sz w:val="20"/>
          <w:szCs w:val="20"/>
        </w:rPr>
        <w:t>.</w:t>
      </w:r>
    </w:p>
    <w:p w14:paraId="5FCE310B" w14:textId="77777777" w:rsidR="00ED42FD" w:rsidRPr="003807DE" w:rsidRDefault="00ED42FD" w:rsidP="00ED42F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705"/>
        <w:jc w:val="both"/>
        <w:rPr>
          <w:rFonts w:ascii="Tahoma" w:hAnsi="Tahoma" w:cs="Tahoma"/>
          <w:b/>
          <w:bCs/>
          <w:spacing w:val="-4"/>
          <w:sz w:val="20"/>
          <w:szCs w:val="20"/>
        </w:rPr>
      </w:pPr>
      <w:r w:rsidRPr="003807DE">
        <w:rPr>
          <w:rFonts w:ascii="Tahoma" w:hAnsi="Tahoma" w:cs="Tahoma"/>
          <w:spacing w:val="-4"/>
          <w:sz w:val="20"/>
          <w:szCs w:val="20"/>
        </w:rPr>
        <w:t>Smluvní strany se za účelem umístění součásti distribuční soustavy s označením</w:t>
      </w:r>
      <w:r w:rsidRPr="003807DE">
        <w:t xml:space="preserve"> </w:t>
      </w:r>
      <w:r w:rsidRPr="00E02EDF">
        <w:rPr>
          <w:rFonts w:ascii="Tahoma" w:hAnsi="Tahoma" w:cs="Tahoma"/>
          <w:b/>
          <w:bCs/>
          <w:spacing w:val="-4"/>
          <w:sz w:val="20"/>
          <w:szCs w:val="20"/>
        </w:rPr>
        <w:t xml:space="preserve">NA Náchod, U Vodojemu, </w:t>
      </w:r>
      <w:proofErr w:type="spellStart"/>
      <w:r w:rsidRPr="00E02EDF">
        <w:rPr>
          <w:rFonts w:ascii="Tahoma" w:hAnsi="Tahoma" w:cs="Tahoma"/>
          <w:b/>
          <w:bCs/>
          <w:spacing w:val="-4"/>
          <w:sz w:val="20"/>
          <w:szCs w:val="20"/>
        </w:rPr>
        <w:t>p.č</w:t>
      </w:r>
      <w:proofErr w:type="spellEnd"/>
      <w:r w:rsidRPr="00E02EDF">
        <w:rPr>
          <w:rFonts w:ascii="Tahoma" w:hAnsi="Tahoma" w:cs="Tahoma"/>
          <w:b/>
          <w:bCs/>
          <w:spacing w:val="-4"/>
          <w:sz w:val="20"/>
          <w:szCs w:val="20"/>
        </w:rPr>
        <w:t xml:space="preserve">. 1057/8 - </w:t>
      </w:r>
      <w:proofErr w:type="spellStart"/>
      <w:r w:rsidRPr="00E02EDF">
        <w:rPr>
          <w:rFonts w:ascii="Tahoma" w:hAnsi="Tahoma" w:cs="Tahoma"/>
          <w:b/>
          <w:bCs/>
          <w:spacing w:val="-4"/>
          <w:sz w:val="20"/>
          <w:szCs w:val="20"/>
        </w:rPr>
        <w:t>knn</w:t>
      </w:r>
      <w:proofErr w:type="spellEnd"/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, </w:t>
      </w:r>
      <w:r w:rsidRPr="00A7161F">
        <w:rPr>
          <w:rFonts w:ascii="Tahoma" w:hAnsi="Tahoma" w:cs="Tahoma"/>
          <w:b/>
          <w:bCs/>
          <w:spacing w:val="-4"/>
          <w:sz w:val="20"/>
          <w:szCs w:val="20"/>
        </w:rPr>
        <w:t xml:space="preserve">č. akce </w:t>
      </w:r>
      <w:r w:rsidRPr="00E02EDF">
        <w:rPr>
          <w:rFonts w:ascii="Tahoma" w:hAnsi="Tahoma" w:cs="Tahoma"/>
          <w:b/>
          <w:bCs/>
          <w:spacing w:val="-4"/>
          <w:sz w:val="20"/>
          <w:szCs w:val="20"/>
        </w:rPr>
        <w:t xml:space="preserve">IV-12-2025472 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(zemní kabelové </w:t>
      </w:r>
      <w:r w:rsidRPr="003807DE">
        <w:rPr>
          <w:rFonts w:ascii="Tahoma" w:hAnsi="Tahoma" w:cs="Tahoma"/>
          <w:sz w:val="20"/>
          <w:szCs w:val="20"/>
        </w:rPr>
        <w:t xml:space="preserve">vedení </w:t>
      </w:r>
      <w:r w:rsidRPr="003807DE">
        <w:rPr>
          <w:rFonts w:ascii="Tahoma" w:hAnsi="Tahoma" w:cs="Tahoma"/>
          <w:spacing w:val="-4"/>
          <w:sz w:val="20"/>
          <w:szCs w:val="20"/>
        </w:rPr>
        <w:t>v</w:t>
      </w:r>
      <w:r>
        <w:rPr>
          <w:rFonts w:ascii="Tahoma" w:hAnsi="Tahoma" w:cs="Tahoma"/>
          <w:spacing w:val="-4"/>
          <w:sz w:val="20"/>
          <w:szCs w:val="20"/>
        </w:rPr>
        <w:t xml:space="preserve"> celkové 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délce </w:t>
      </w:r>
      <w:r>
        <w:rPr>
          <w:rFonts w:ascii="Tahoma" w:hAnsi="Tahoma" w:cs="Tahoma"/>
          <w:b/>
          <w:spacing w:val="-4"/>
          <w:sz w:val="20"/>
          <w:szCs w:val="20"/>
        </w:rPr>
        <w:t>257,02</w:t>
      </w:r>
      <w:r w:rsidRPr="003807DE">
        <w:rPr>
          <w:rFonts w:ascii="Tahoma" w:hAnsi="Tahoma" w:cs="Tahoma"/>
          <w:b/>
          <w:spacing w:val="-4"/>
          <w:sz w:val="20"/>
          <w:szCs w:val="20"/>
        </w:rPr>
        <w:t xml:space="preserve"> m</w:t>
      </w:r>
      <w:r>
        <w:rPr>
          <w:rFonts w:ascii="Tahoma" w:hAnsi="Tahoma" w:cs="Tahoma"/>
          <w:spacing w:val="-4"/>
          <w:sz w:val="20"/>
          <w:szCs w:val="20"/>
        </w:rPr>
        <w:t xml:space="preserve"> a </w:t>
      </w:r>
      <w:r w:rsidRPr="00E02EDF">
        <w:rPr>
          <w:rFonts w:ascii="Tahoma" w:hAnsi="Tahoma" w:cs="Tahoma"/>
          <w:b/>
          <w:bCs/>
          <w:spacing w:val="-4"/>
          <w:sz w:val="20"/>
          <w:szCs w:val="20"/>
        </w:rPr>
        <w:t>1 nadzemní pilíř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 dále jen „Součást distribuční soustavy“) na Pozem</w:t>
      </w:r>
      <w:r>
        <w:rPr>
          <w:rFonts w:ascii="Tahoma" w:hAnsi="Tahoma" w:cs="Tahoma"/>
          <w:spacing w:val="-4"/>
          <w:sz w:val="20"/>
          <w:szCs w:val="20"/>
        </w:rPr>
        <w:t>ku</w:t>
      </w:r>
      <w:r w:rsidRPr="003807DE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>a za účelem jejího provozování dohodly na zřízení věcného břemene, jehož obsahem je právo Oprávněné zřídit, provozovat, opravovat a udržovat Součást distribuční soustavy na Pozem</w:t>
      </w:r>
      <w:r>
        <w:rPr>
          <w:rFonts w:ascii="Tahoma" w:hAnsi="Tahoma" w:cs="Tahoma"/>
          <w:spacing w:val="-4"/>
          <w:sz w:val="20"/>
          <w:szCs w:val="20"/>
        </w:rPr>
        <w:t>ku</w:t>
      </w:r>
      <w:r w:rsidRPr="003807DE">
        <w:rPr>
          <w:rFonts w:ascii="Tahoma" w:hAnsi="Tahoma" w:cs="Tahoma"/>
          <w:spacing w:val="-4"/>
          <w:sz w:val="20"/>
          <w:szCs w:val="20"/>
        </w:rPr>
        <w:t>. Věcné břemeno zahrnuje též právo Oprávněné provádět na Součásti distribuční soustavy úpravy za účelem její obnovy, výměny, modernizace nebo zlepšení její výkonnosti, včetně jejího odstranění.</w:t>
      </w:r>
    </w:p>
    <w:p w14:paraId="043C5A2D" w14:textId="77777777" w:rsidR="00ED42FD" w:rsidRPr="003807DE" w:rsidRDefault="00ED42FD" w:rsidP="00ED42FD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Tahoma" w:hAnsi="Tahoma" w:cs="Tahoma"/>
          <w:spacing w:val="-4"/>
          <w:sz w:val="20"/>
          <w:szCs w:val="20"/>
        </w:rPr>
      </w:pPr>
      <w:r w:rsidRPr="003807DE">
        <w:rPr>
          <w:rFonts w:ascii="Tahoma" w:hAnsi="Tahoma" w:cs="Tahoma"/>
          <w:spacing w:val="-4"/>
          <w:sz w:val="20"/>
          <w:szCs w:val="20"/>
        </w:rPr>
        <w:t xml:space="preserve">Rozsah věcného břemene podle této smlouvy je vymezen v geometrickém plánu pro vyznačení věcného břemene </w:t>
      </w:r>
      <w:r w:rsidRPr="003807DE">
        <w:rPr>
          <w:rFonts w:ascii="Tahoma" w:hAnsi="Tahoma" w:cs="Tahoma"/>
          <w:b/>
          <w:spacing w:val="-4"/>
          <w:sz w:val="20"/>
          <w:szCs w:val="20"/>
        </w:rPr>
        <w:t xml:space="preserve">č. </w:t>
      </w:r>
      <w:r>
        <w:rPr>
          <w:rFonts w:ascii="Tahoma" w:hAnsi="Tahoma" w:cs="Tahoma"/>
          <w:b/>
          <w:spacing w:val="-4"/>
          <w:sz w:val="20"/>
          <w:szCs w:val="20"/>
        </w:rPr>
        <w:t>4366-86/2024</w:t>
      </w:r>
      <w:r w:rsidRPr="003807DE">
        <w:rPr>
          <w:rFonts w:ascii="Tahoma" w:hAnsi="Tahoma" w:cs="Tahoma"/>
          <w:spacing w:val="-4"/>
          <w:sz w:val="20"/>
          <w:szCs w:val="20"/>
        </w:rPr>
        <w:t>, schválen</w:t>
      </w:r>
      <w:r>
        <w:rPr>
          <w:rFonts w:ascii="Tahoma" w:hAnsi="Tahoma" w:cs="Tahoma"/>
          <w:spacing w:val="-4"/>
          <w:sz w:val="20"/>
          <w:szCs w:val="20"/>
        </w:rPr>
        <w:t>é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m Katastrálním úřadem pro Královéhradecký kraj, Katastrální pracoviště Náchod, dne </w:t>
      </w:r>
      <w:r>
        <w:rPr>
          <w:rFonts w:ascii="Tahoma" w:hAnsi="Tahoma" w:cs="Tahoma"/>
          <w:b/>
          <w:spacing w:val="-4"/>
          <w:sz w:val="20"/>
          <w:szCs w:val="20"/>
        </w:rPr>
        <w:t>30.7.2024</w:t>
      </w:r>
      <w:r w:rsidRPr="003807DE">
        <w:rPr>
          <w:rFonts w:ascii="Tahoma" w:hAnsi="Tahoma" w:cs="Tahoma"/>
          <w:b/>
          <w:spacing w:val="-4"/>
          <w:sz w:val="20"/>
          <w:szCs w:val="20"/>
        </w:rPr>
        <w:t>, č. PGP</w:t>
      </w:r>
      <w:r>
        <w:rPr>
          <w:rFonts w:ascii="Tahoma" w:hAnsi="Tahoma" w:cs="Tahoma"/>
          <w:b/>
          <w:spacing w:val="-4"/>
          <w:sz w:val="20"/>
          <w:szCs w:val="20"/>
        </w:rPr>
        <w:t>-883/2024-605</w:t>
      </w:r>
      <w:r w:rsidRPr="003807DE">
        <w:rPr>
          <w:rFonts w:ascii="Tahoma" w:hAnsi="Tahoma" w:cs="Tahoma"/>
          <w:spacing w:val="-4"/>
          <w:sz w:val="20"/>
          <w:szCs w:val="20"/>
        </w:rPr>
        <w:t>. Geometrický plán je přílohou č. 1 této smlouvy a je její nedílnou součástí.</w:t>
      </w:r>
      <w:r w:rsidRPr="003807DE">
        <w:rPr>
          <w:rFonts w:ascii="Tahoma" w:hAnsi="Tahoma" w:cs="Tahoma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>Veškeré náklady související s vyhotovením geometrického plánu uhradí Oprávněná.</w:t>
      </w:r>
    </w:p>
    <w:p w14:paraId="1A5C2866" w14:textId="77777777" w:rsidR="00ED42FD" w:rsidRPr="003807DE" w:rsidRDefault="00ED42FD" w:rsidP="00ED42FD">
      <w:pPr>
        <w:pStyle w:val="Odstavecseseznamem"/>
        <w:numPr>
          <w:ilvl w:val="1"/>
          <w:numId w:val="3"/>
        </w:numPr>
        <w:spacing w:before="120"/>
        <w:jc w:val="both"/>
        <w:rPr>
          <w:rFonts w:ascii="Tahoma" w:hAnsi="Tahoma" w:cs="Tahoma"/>
          <w:spacing w:val="-9"/>
          <w:sz w:val="20"/>
          <w:szCs w:val="20"/>
        </w:rPr>
      </w:pPr>
      <w:r w:rsidRPr="00FE5991">
        <w:rPr>
          <w:rFonts w:ascii="Tahoma" w:hAnsi="Tahoma" w:cs="Tahoma"/>
          <w:spacing w:val="-4"/>
          <w:sz w:val="20"/>
          <w:szCs w:val="20"/>
        </w:rPr>
        <w:t>Vlastník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 je povinen strpět výkon práva Oprávněné, vyplývající z této Smlouvy a energetického zákona a zdržet se veškeré činnosti, která vede k ohrožení Součásti distribuční soustavy a omezení výkonu tohoto práva Oprávněné.</w:t>
      </w:r>
    </w:p>
    <w:p w14:paraId="5C867F6F" w14:textId="77777777" w:rsidR="00ED42FD" w:rsidRDefault="00ED42FD" w:rsidP="00ED42FD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/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3807DE">
        <w:rPr>
          <w:rFonts w:ascii="Tahoma" w:hAnsi="Tahoma" w:cs="Tahoma"/>
          <w:sz w:val="20"/>
          <w:szCs w:val="20"/>
        </w:rPr>
        <w:t xml:space="preserve">Věcné </w:t>
      </w:r>
      <w:r w:rsidRPr="00FE5991">
        <w:rPr>
          <w:rFonts w:ascii="Tahoma" w:hAnsi="Tahoma" w:cs="Tahoma"/>
          <w:spacing w:val="-4"/>
          <w:sz w:val="20"/>
          <w:szCs w:val="20"/>
        </w:rPr>
        <w:t>břemeno</w:t>
      </w:r>
      <w:r w:rsidRPr="003807DE">
        <w:rPr>
          <w:rFonts w:ascii="Tahoma" w:hAnsi="Tahoma" w:cs="Tahoma"/>
          <w:sz w:val="20"/>
          <w:szCs w:val="20"/>
        </w:rPr>
        <w:t>, zřízené touto Smlouvou, se sjednává jako časově neomezené a zaniká v případech stanovených zákonem.</w:t>
      </w:r>
    </w:p>
    <w:p w14:paraId="2ED3AFE0" w14:textId="77777777" w:rsidR="00ED42FD" w:rsidRDefault="00ED42FD" w:rsidP="00ED42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A0EE318" w14:textId="77777777" w:rsidR="00ED42FD" w:rsidRPr="00896BE9" w:rsidRDefault="00ED42FD" w:rsidP="00ED42FD">
      <w:pPr>
        <w:shd w:val="clear" w:color="auto" w:fill="FFFFFF"/>
        <w:ind w:left="709" w:right="-96" w:hanging="709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896BE9">
        <w:rPr>
          <w:rFonts w:ascii="Tahoma" w:hAnsi="Tahoma" w:cs="Tahoma"/>
          <w:b/>
          <w:spacing w:val="-6"/>
          <w:sz w:val="20"/>
          <w:szCs w:val="20"/>
        </w:rPr>
        <w:lastRenderedPageBreak/>
        <w:t>Článek IV.</w:t>
      </w:r>
    </w:p>
    <w:p w14:paraId="782AC477" w14:textId="77777777" w:rsidR="00ED42FD" w:rsidRPr="00896BE9" w:rsidRDefault="00ED42FD" w:rsidP="00ED42FD">
      <w:pPr>
        <w:shd w:val="clear" w:color="auto" w:fill="FFFFFF"/>
        <w:ind w:left="709" w:right="-96" w:hanging="709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896BE9">
        <w:rPr>
          <w:rFonts w:ascii="Tahoma" w:hAnsi="Tahoma" w:cs="Tahoma"/>
          <w:b/>
          <w:spacing w:val="-6"/>
          <w:sz w:val="20"/>
          <w:szCs w:val="20"/>
        </w:rPr>
        <w:t xml:space="preserve">Další práva </w:t>
      </w:r>
    </w:p>
    <w:p w14:paraId="1BC004A4" w14:textId="77777777" w:rsidR="00ED42FD" w:rsidRPr="00EF1CB5" w:rsidRDefault="00ED42FD" w:rsidP="00ED42FD">
      <w:pPr>
        <w:shd w:val="clear" w:color="auto" w:fill="FFFFFF"/>
        <w:spacing w:before="60"/>
        <w:ind w:left="425" w:hanging="425"/>
        <w:jc w:val="both"/>
        <w:rPr>
          <w:rFonts w:ascii="Tahoma" w:hAnsi="Tahoma" w:cs="Tahoma"/>
          <w:spacing w:val="-2"/>
          <w:sz w:val="20"/>
          <w:szCs w:val="20"/>
        </w:rPr>
      </w:pPr>
      <w:r w:rsidRPr="00EF1CB5">
        <w:rPr>
          <w:rFonts w:ascii="Tahoma" w:hAnsi="Tahoma" w:cs="Tahoma"/>
          <w:spacing w:val="-2"/>
          <w:sz w:val="20"/>
          <w:szCs w:val="20"/>
        </w:rPr>
        <w:t xml:space="preserve">4.1. </w:t>
      </w:r>
      <w:r w:rsidRPr="00EF1CB5">
        <w:rPr>
          <w:rFonts w:ascii="Tahoma" w:hAnsi="Tahoma" w:cs="Tahoma"/>
          <w:spacing w:val="-2"/>
          <w:sz w:val="20"/>
          <w:szCs w:val="20"/>
        </w:rPr>
        <w:tab/>
      </w:r>
      <w:r w:rsidRPr="00EF1CB5">
        <w:rPr>
          <w:rFonts w:ascii="Tahoma" w:hAnsi="Tahoma" w:cs="Tahoma"/>
          <w:sz w:val="20"/>
          <w:szCs w:val="20"/>
        </w:rPr>
        <w:t>Oprávněná je povinna oznámit Vlastníku služebn</w:t>
      </w:r>
      <w:r>
        <w:rPr>
          <w:rFonts w:ascii="Tahoma" w:hAnsi="Tahoma" w:cs="Tahoma"/>
          <w:sz w:val="20"/>
          <w:szCs w:val="20"/>
        </w:rPr>
        <w:t xml:space="preserve">ých </w:t>
      </w:r>
      <w:r w:rsidRPr="00EF1CB5">
        <w:rPr>
          <w:rFonts w:ascii="Tahoma" w:hAnsi="Tahoma" w:cs="Tahoma"/>
          <w:sz w:val="20"/>
          <w:szCs w:val="20"/>
        </w:rPr>
        <w:t>pozemk</w:t>
      </w:r>
      <w:r>
        <w:rPr>
          <w:rFonts w:ascii="Tahoma" w:hAnsi="Tahoma" w:cs="Tahoma"/>
          <w:sz w:val="20"/>
          <w:szCs w:val="20"/>
        </w:rPr>
        <w:t>ů</w:t>
      </w:r>
      <w:r w:rsidRPr="00EF1CB5">
        <w:rPr>
          <w:rFonts w:ascii="Tahoma" w:hAnsi="Tahoma" w:cs="Tahoma"/>
          <w:sz w:val="20"/>
          <w:szCs w:val="20"/>
        </w:rPr>
        <w:t xml:space="preserve"> každý vstup na Pozem</w:t>
      </w:r>
      <w:r>
        <w:rPr>
          <w:rFonts w:ascii="Tahoma" w:hAnsi="Tahoma" w:cs="Tahoma"/>
          <w:sz w:val="20"/>
          <w:szCs w:val="20"/>
        </w:rPr>
        <w:t>ek</w:t>
      </w:r>
      <w:r w:rsidRPr="00EF1CB5">
        <w:rPr>
          <w:rFonts w:ascii="Tahoma" w:hAnsi="Tahoma" w:cs="Tahoma"/>
          <w:sz w:val="20"/>
          <w:szCs w:val="20"/>
        </w:rPr>
        <w:t>, včetně oznámení činností, které v této souvislosti budou na Pozem</w:t>
      </w:r>
      <w:r>
        <w:rPr>
          <w:rFonts w:ascii="Tahoma" w:hAnsi="Tahoma" w:cs="Tahoma"/>
          <w:sz w:val="20"/>
          <w:szCs w:val="20"/>
        </w:rPr>
        <w:t>ku</w:t>
      </w:r>
      <w:r w:rsidRPr="00EF1CB5">
        <w:rPr>
          <w:rFonts w:ascii="Tahoma" w:hAnsi="Tahoma" w:cs="Tahoma"/>
          <w:sz w:val="20"/>
          <w:szCs w:val="20"/>
        </w:rPr>
        <w:t xml:space="preserve"> vykonávány. Oznámení musí být učiněno písemnou formou na adresu Vlastníka služeb</w:t>
      </w:r>
      <w:r>
        <w:rPr>
          <w:rFonts w:ascii="Tahoma" w:hAnsi="Tahoma" w:cs="Tahoma"/>
          <w:sz w:val="20"/>
          <w:szCs w:val="20"/>
        </w:rPr>
        <w:t>ného</w:t>
      </w:r>
      <w:r w:rsidRPr="00EF1CB5">
        <w:rPr>
          <w:rFonts w:ascii="Tahoma" w:hAnsi="Tahoma" w:cs="Tahoma"/>
          <w:sz w:val="20"/>
          <w:szCs w:val="20"/>
        </w:rPr>
        <w:t xml:space="preserve"> pozemk</w:t>
      </w:r>
      <w:r>
        <w:rPr>
          <w:rFonts w:ascii="Tahoma" w:hAnsi="Tahoma" w:cs="Tahoma"/>
          <w:sz w:val="20"/>
          <w:szCs w:val="20"/>
        </w:rPr>
        <w:t>u</w:t>
      </w:r>
      <w:r w:rsidRPr="00EF1CB5">
        <w:rPr>
          <w:rFonts w:ascii="Tahoma" w:hAnsi="Tahoma" w:cs="Tahoma"/>
          <w:sz w:val="20"/>
          <w:szCs w:val="20"/>
        </w:rPr>
        <w:t xml:space="preserve"> uveden</w:t>
      </w:r>
      <w:r>
        <w:rPr>
          <w:rFonts w:ascii="Tahoma" w:hAnsi="Tahoma" w:cs="Tahoma"/>
          <w:sz w:val="20"/>
          <w:szCs w:val="20"/>
        </w:rPr>
        <w:t>ého</w:t>
      </w:r>
      <w:r w:rsidRPr="00EF1CB5">
        <w:rPr>
          <w:rFonts w:ascii="Tahoma" w:hAnsi="Tahoma" w:cs="Tahoma"/>
          <w:sz w:val="20"/>
          <w:szCs w:val="20"/>
        </w:rPr>
        <w:t xml:space="preserve"> v této smlouvě, a to s dostatečným předstihem, nejméně pět pracovních dnů předem.</w:t>
      </w:r>
    </w:p>
    <w:p w14:paraId="307EC159" w14:textId="77777777" w:rsidR="00ED42FD" w:rsidRPr="00896BE9" w:rsidRDefault="00ED42FD" w:rsidP="00ED42FD">
      <w:pPr>
        <w:shd w:val="clear" w:color="auto" w:fill="FFFFFF"/>
        <w:spacing w:before="60"/>
        <w:ind w:left="425" w:hanging="425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 xml:space="preserve">4.2. </w:t>
      </w:r>
      <w:r w:rsidRPr="00896BE9">
        <w:rPr>
          <w:rFonts w:ascii="Tahoma" w:hAnsi="Tahoma" w:cs="Tahoma"/>
          <w:spacing w:val="-2"/>
          <w:sz w:val="20"/>
          <w:szCs w:val="20"/>
        </w:rPr>
        <w:t xml:space="preserve">Oprávněná z věcného břemene má ve vztahu </w:t>
      </w:r>
      <w:r w:rsidRPr="006A534C">
        <w:rPr>
          <w:rFonts w:ascii="Tahoma" w:hAnsi="Tahoma" w:cs="Tahoma"/>
          <w:spacing w:val="-2"/>
          <w:sz w:val="20"/>
          <w:szCs w:val="20"/>
        </w:rPr>
        <w:t>k Pozem</w:t>
      </w:r>
      <w:r>
        <w:rPr>
          <w:rFonts w:ascii="Tahoma" w:hAnsi="Tahoma" w:cs="Tahoma"/>
          <w:spacing w:val="-2"/>
          <w:sz w:val="20"/>
          <w:szCs w:val="20"/>
        </w:rPr>
        <w:t>ku</w:t>
      </w:r>
      <w:r w:rsidRPr="006A534C">
        <w:rPr>
          <w:rFonts w:ascii="Tahoma" w:hAnsi="Tahoma" w:cs="Tahoma"/>
          <w:spacing w:val="-2"/>
          <w:sz w:val="20"/>
          <w:szCs w:val="20"/>
        </w:rPr>
        <w:t xml:space="preserve"> dále oprávnění</w:t>
      </w:r>
      <w:r w:rsidRPr="00896BE9">
        <w:rPr>
          <w:rFonts w:ascii="Tahoma" w:hAnsi="Tahoma" w:cs="Tahoma"/>
          <w:spacing w:val="-2"/>
          <w:sz w:val="20"/>
          <w:szCs w:val="20"/>
        </w:rPr>
        <w:t xml:space="preserve">, která jí, jako PDS přísluší </w:t>
      </w:r>
      <w:r>
        <w:rPr>
          <w:rFonts w:ascii="Tahoma" w:hAnsi="Tahoma" w:cs="Tahoma"/>
          <w:spacing w:val="-2"/>
          <w:sz w:val="20"/>
          <w:szCs w:val="20"/>
        </w:rPr>
        <w:br/>
      </w:r>
      <w:r w:rsidRPr="00896BE9">
        <w:rPr>
          <w:rFonts w:ascii="Tahoma" w:hAnsi="Tahoma" w:cs="Tahoma"/>
          <w:spacing w:val="-2"/>
          <w:sz w:val="20"/>
          <w:szCs w:val="20"/>
        </w:rPr>
        <w:t>z energetického zákona, především pak:</w:t>
      </w:r>
    </w:p>
    <w:p w14:paraId="09CC4EE6" w14:textId="77777777" w:rsidR="00ED42FD" w:rsidRPr="0044044C" w:rsidRDefault="00ED42FD" w:rsidP="00ED42FD">
      <w:pPr>
        <w:shd w:val="clear" w:color="auto" w:fill="FFFFFF"/>
        <w:tabs>
          <w:tab w:val="left" w:pos="360"/>
        </w:tabs>
        <w:spacing w:before="120"/>
        <w:ind w:left="567" w:hanging="141"/>
        <w:jc w:val="both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>- vstupovat a vjíždět na Pozemek</w:t>
      </w:r>
      <w:r w:rsidRPr="00896BE9">
        <w:rPr>
          <w:rFonts w:ascii="Tahoma" w:hAnsi="Tahoma" w:cs="Tahoma"/>
          <w:spacing w:val="-2"/>
          <w:sz w:val="20"/>
          <w:szCs w:val="20"/>
        </w:rPr>
        <w:t xml:space="preserve"> v souvislosti se zřizováním, obnovou a provozováním </w:t>
      </w:r>
      <w:r w:rsidRPr="0044044C">
        <w:rPr>
          <w:rFonts w:ascii="Tahoma" w:hAnsi="Tahoma" w:cs="Tahoma"/>
          <w:spacing w:val="-2"/>
          <w:sz w:val="20"/>
          <w:szCs w:val="20"/>
        </w:rPr>
        <w:t>distribuční soustavy,</w:t>
      </w:r>
    </w:p>
    <w:p w14:paraId="7DFB7FAE" w14:textId="77777777" w:rsidR="00ED42FD" w:rsidRPr="005C25F6" w:rsidRDefault="00ED42FD" w:rsidP="00ED42FD">
      <w:pPr>
        <w:shd w:val="clear" w:color="auto" w:fill="FFFFFF"/>
        <w:tabs>
          <w:tab w:val="left" w:pos="360"/>
        </w:tabs>
        <w:spacing w:before="120"/>
        <w:ind w:left="567" w:hanging="141"/>
        <w:jc w:val="both"/>
        <w:rPr>
          <w:rFonts w:ascii="Tahoma" w:hAnsi="Tahoma" w:cs="Tahoma"/>
          <w:spacing w:val="-2"/>
          <w:sz w:val="20"/>
          <w:szCs w:val="20"/>
        </w:rPr>
      </w:pPr>
      <w:r w:rsidRPr="0044044C">
        <w:rPr>
          <w:rFonts w:ascii="Tahoma" w:hAnsi="Tahoma" w:cs="Tahoma"/>
          <w:spacing w:val="-2"/>
          <w:sz w:val="20"/>
          <w:szCs w:val="20"/>
        </w:rPr>
        <w:t>- odstraňovat a oklešťovat na Pozem</w:t>
      </w:r>
      <w:r>
        <w:rPr>
          <w:rFonts w:ascii="Tahoma" w:hAnsi="Tahoma" w:cs="Tahoma"/>
          <w:spacing w:val="-2"/>
          <w:sz w:val="20"/>
          <w:szCs w:val="20"/>
        </w:rPr>
        <w:t>ku</w:t>
      </w:r>
      <w:r w:rsidRPr="0044044C">
        <w:rPr>
          <w:rFonts w:ascii="Tahoma" w:hAnsi="Tahoma" w:cs="Tahoma"/>
          <w:spacing w:val="-2"/>
          <w:sz w:val="20"/>
          <w:szCs w:val="20"/>
        </w:rPr>
        <w:t xml:space="preserve"> stromoví a jiné porosty, provádět likvidaci odstraněného a okleštěného stromoví a jiných porostů ohrožujících bezpečné a spolehlivé provozování Součásti distribuční soustavy v případech, kdy tak po předchozím upozornění a stanovení rozsahu neučinil sám Vlastník nebo uživatel Pozemk</w:t>
      </w:r>
      <w:r>
        <w:rPr>
          <w:rFonts w:ascii="Tahoma" w:hAnsi="Tahoma" w:cs="Tahoma"/>
          <w:spacing w:val="-2"/>
          <w:sz w:val="20"/>
          <w:szCs w:val="20"/>
        </w:rPr>
        <w:t>u</w:t>
      </w:r>
      <w:r w:rsidRPr="0044044C">
        <w:rPr>
          <w:rFonts w:ascii="Tahoma" w:hAnsi="Tahoma" w:cs="Tahoma"/>
          <w:spacing w:val="-2"/>
          <w:sz w:val="20"/>
          <w:szCs w:val="20"/>
        </w:rPr>
        <w:t>.</w:t>
      </w:r>
    </w:p>
    <w:p w14:paraId="345E23E8" w14:textId="77777777" w:rsidR="00ED42FD" w:rsidRPr="003C60FF" w:rsidRDefault="00ED42FD" w:rsidP="00ED42FD">
      <w:pPr>
        <w:shd w:val="clear" w:color="auto" w:fill="FFFFFF"/>
        <w:tabs>
          <w:tab w:val="left" w:pos="360"/>
        </w:tabs>
        <w:spacing w:before="120"/>
        <w:ind w:left="426" w:hanging="426"/>
        <w:jc w:val="both"/>
        <w:rPr>
          <w:rFonts w:ascii="Tahoma" w:hAnsi="Tahoma" w:cs="Tahoma"/>
          <w:spacing w:val="-2"/>
          <w:sz w:val="20"/>
          <w:szCs w:val="20"/>
        </w:rPr>
      </w:pPr>
      <w:r w:rsidRPr="003C60FF">
        <w:rPr>
          <w:rFonts w:ascii="Tahoma" w:hAnsi="Tahoma" w:cs="Tahoma"/>
          <w:spacing w:val="-2"/>
          <w:sz w:val="20"/>
          <w:szCs w:val="20"/>
        </w:rPr>
        <w:t xml:space="preserve">4.3. </w:t>
      </w:r>
      <w:r w:rsidRPr="003C60FF">
        <w:rPr>
          <w:rFonts w:ascii="Tahoma" w:hAnsi="Tahoma" w:cs="Tahoma"/>
          <w:sz w:val="20"/>
          <w:szCs w:val="20"/>
        </w:rPr>
        <w:t xml:space="preserve">Oprávněná </w:t>
      </w:r>
      <w:r w:rsidRPr="003C60FF">
        <w:rPr>
          <w:rFonts w:ascii="Tahoma" w:hAnsi="Tahoma" w:cs="Tahoma"/>
          <w:spacing w:val="-2"/>
          <w:sz w:val="20"/>
          <w:szCs w:val="20"/>
        </w:rPr>
        <w:t xml:space="preserve">je povinna při výkonu oprávnění, popsaných shora, postupovat coby PDS striktně ve smyslu § 25 odst. 8 energetického zákona, tj. co nejvíce šetřit práva </w:t>
      </w:r>
      <w:r w:rsidRPr="003C60FF">
        <w:rPr>
          <w:rFonts w:ascii="Tahoma" w:hAnsi="Tahoma" w:cs="Tahoma"/>
          <w:sz w:val="20"/>
          <w:szCs w:val="20"/>
          <w:lang w:eastAsia="cs-CZ"/>
        </w:rPr>
        <w:t>Vlastníka</w:t>
      </w:r>
      <w:r w:rsidRPr="003C60FF">
        <w:rPr>
          <w:rFonts w:ascii="Tahoma" w:hAnsi="Tahoma" w:cs="Tahoma"/>
          <w:spacing w:val="-2"/>
          <w:sz w:val="20"/>
          <w:szCs w:val="20"/>
        </w:rPr>
        <w:t>. Po skončení prací je povinna uvést Pozem</w:t>
      </w:r>
      <w:r>
        <w:rPr>
          <w:rFonts w:ascii="Tahoma" w:hAnsi="Tahoma" w:cs="Tahoma"/>
          <w:spacing w:val="-2"/>
          <w:sz w:val="20"/>
          <w:szCs w:val="20"/>
        </w:rPr>
        <w:t>ek</w:t>
      </w:r>
      <w:r w:rsidRPr="003C60FF">
        <w:rPr>
          <w:rFonts w:ascii="Tahoma" w:hAnsi="Tahoma" w:cs="Tahoma"/>
          <w:spacing w:val="-2"/>
          <w:sz w:val="20"/>
          <w:szCs w:val="20"/>
        </w:rPr>
        <w:t xml:space="preserve"> do předchozího stavu, a není-li to možné s ohledem na povahu provedených prací, do stavu odpovídajícího předchozímu účelu nebo užívání Pozemk</w:t>
      </w:r>
      <w:r>
        <w:rPr>
          <w:rFonts w:ascii="Tahoma" w:hAnsi="Tahoma" w:cs="Tahoma"/>
          <w:spacing w:val="-2"/>
          <w:sz w:val="20"/>
          <w:szCs w:val="20"/>
        </w:rPr>
        <w:t>u</w:t>
      </w:r>
      <w:r w:rsidRPr="003C60FF">
        <w:rPr>
          <w:rFonts w:ascii="Tahoma" w:hAnsi="Tahoma" w:cs="Tahoma"/>
          <w:spacing w:val="-2"/>
          <w:sz w:val="20"/>
          <w:szCs w:val="20"/>
        </w:rPr>
        <w:t xml:space="preserve"> a bezprostředně oznámit tuto skutečnost </w:t>
      </w:r>
      <w:r w:rsidRPr="003C60FF">
        <w:rPr>
          <w:rFonts w:ascii="Tahoma" w:hAnsi="Tahoma" w:cs="Tahoma"/>
          <w:sz w:val="20"/>
          <w:szCs w:val="20"/>
          <w:lang w:eastAsia="cs-CZ"/>
        </w:rPr>
        <w:t>Vlastníkovi</w:t>
      </w:r>
      <w:r w:rsidRPr="003C60FF">
        <w:rPr>
          <w:rFonts w:ascii="Tahoma" w:hAnsi="Tahoma" w:cs="Tahoma"/>
          <w:spacing w:val="-2"/>
          <w:sz w:val="20"/>
          <w:szCs w:val="20"/>
        </w:rPr>
        <w:t>. Po provedení odstranění nebo okleštění stromoví je Oprávněná povinna na svůj náklad provést likvidaci vzniklého klestu a zbytků po těžbě.</w:t>
      </w:r>
    </w:p>
    <w:p w14:paraId="1A945220" w14:textId="77777777" w:rsidR="00ED42FD" w:rsidRPr="003C60FF" w:rsidRDefault="00ED42FD" w:rsidP="00ED42FD">
      <w:pPr>
        <w:shd w:val="clear" w:color="auto" w:fill="FFFFFF"/>
        <w:tabs>
          <w:tab w:val="left" w:pos="360"/>
        </w:tabs>
        <w:spacing w:before="120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3C60FF">
        <w:rPr>
          <w:rFonts w:ascii="Tahoma" w:hAnsi="Tahoma" w:cs="Tahoma"/>
          <w:spacing w:val="-2"/>
          <w:sz w:val="20"/>
          <w:szCs w:val="20"/>
        </w:rPr>
        <w:t xml:space="preserve">4.4. Součást distribuční soustavy je inženýrskou sítí ve smyslu § 509 </w:t>
      </w:r>
      <w:r w:rsidRPr="003C60FF">
        <w:rPr>
          <w:rFonts w:ascii="Tahoma" w:hAnsi="Tahoma" w:cs="Tahoma"/>
          <w:spacing w:val="-3"/>
          <w:sz w:val="20"/>
          <w:szCs w:val="20"/>
        </w:rPr>
        <w:t>občanského zákoníku se všemi k ní náležejícími součástmi.</w:t>
      </w:r>
    </w:p>
    <w:p w14:paraId="74025008" w14:textId="1A5B34DC" w:rsidR="00490BAB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38078954" w14:textId="77777777" w:rsidR="00484D39" w:rsidRPr="003C60FF" w:rsidRDefault="00484D39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17C54343" w14:textId="77777777" w:rsidR="00490BAB" w:rsidRPr="003C60FF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spacing w:val="-4"/>
          <w:sz w:val="20"/>
          <w:szCs w:val="20"/>
        </w:rPr>
      </w:pPr>
      <w:r w:rsidRPr="003C60FF">
        <w:rPr>
          <w:rFonts w:ascii="Tahoma" w:hAnsi="Tahoma" w:cs="Tahoma"/>
          <w:b/>
          <w:bCs/>
          <w:spacing w:val="-4"/>
          <w:sz w:val="20"/>
          <w:szCs w:val="20"/>
        </w:rPr>
        <w:t>Čl</w:t>
      </w:r>
      <w:r>
        <w:rPr>
          <w:rFonts w:ascii="Tahoma" w:hAnsi="Tahoma" w:cs="Tahoma"/>
          <w:b/>
          <w:bCs/>
          <w:spacing w:val="-4"/>
          <w:sz w:val="20"/>
          <w:szCs w:val="20"/>
        </w:rPr>
        <w:t>ánek</w:t>
      </w:r>
      <w:r w:rsidRPr="003C60FF">
        <w:rPr>
          <w:rFonts w:ascii="Tahoma" w:hAnsi="Tahoma" w:cs="Tahoma"/>
          <w:b/>
          <w:bCs/>
          <w:spacing w:val="-4"/>
          <w:sz w:val="20"/>
          <w:szCs w:val="20"/>
        </w:rPr>
        <w:t xml:space="preserve"> V.</w:t>
      </w:r>
    </w:p>
    <w:p w14:paraId="05B21AAA" w14:textId="77777777" w:rsidR="00490BAB" w:rsidRPr="003C60FF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spacing w:val="-4"/>
          <w:sz w:val="20"/>
          <w:szCs w:val="20"/>
        </w:rPr>
      </w:pPr>
      <w:r w:rsidRPr="003C60FF">
        <w:rPr>
          <w:rFonts w:ascii="Tahoma" w:hAnsi="Tahoma" w:cs="Tahoma"/>
          <w:b/>
          <w:bCs/>
          <w:spacing w:val="-4"/>
          <w:sz w:val="20"/>
          <w:szCs w:val="20"/>
        </w:rPr>
        <w:t>Cena a platební podmínky</w:t>
      </w:r>
    </w:p>
    <w:p w14:paraId="1CB59D83" w14:textId="77777777" w:rsidR="00490BAB" w:rsidRPr="003C60FF" w:rsidRDefault="00490BAB" w:rsidP="00FB11FD">
      <w:pPr>
        <w:shd w:val="clear" w:color="auto" w:fill="FFFFFF"/>
        <w:tabs>
          <w:tab w:val="left" w:pos="754"/>
        </w:tabs>
        <w:spacing w:before="60"/>
        <w:ind w:left="357" w:hanging="357"/>
        <w:rPr>
          <w:rFonts w:ascii="Tahoma" w:hAnsi="Tahoma" w:cs="Tahoma"/>
          <w:spacing w:val="-3"/>
          <w:sz w:val="20"/>
          <w:szCs w:val="20"/>
        </w:rPr>
      </w:pPr>
      <w:r w:rsidRPr="003C60FF">
        <w:rPr>
          <w:rFonts w:ascii="Tahoma" w:hAnsi="Tahoma" w:cs="Tahoma"/>
          <w:spacing w:val="-3"/>
          <w:sz w:val="20"/>
          <w:szCs w:val="20"/>
        </w:rPr>
        <w:t>5.1. Věcné břemeno podle této smlouvy se zřizuje úplatně.</w:t>
      </w:r>
    </w:p>
    <w:p w14:paraId="0E8F4ECD" w14:textId="6F8F14FC" w:rsidR="00DB0707" w:rsidRPr="00C54BD0" w:rsidRDefault="00490BAB" w:rsidP="00DB0707">
      <w:pPr>
        <w:shd w:val="clear" w:color="auto" w:fill="FFFFFF"/>
        <w:tabs>
          <w:tab w:val="left" w:pos="754"/>
        </w:tabs>
        <w:spacing w:before="12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3C60FF">
        <w:rPr>
          <w:rFonts w:ascii="Tahoma" w:hAnsi="Tahoma" w:cs="Tahoma"/>
          <w:spacing w:val="-3"/>
          <w:sz w:val="20"/>
          <w:szCs w:val="20"/>
        </w:rPr>
        <w:t xml:space="preserve">5.2. </w:t>
      </w:r>
      <w:r w:rsidR="00DB0707" w:rsidRPr="006F4D84">
        <w:rPr>
          <w:rFonts w:ascii="Tahoma" w:hAnsi="Tahoma" w:cs="Tahoma"/>
          <w:spacing w:val="-3"/>
          <w:sz w:val="20"/>
          <w:szCs w:val="20"/>
        </w:rPr>
        <w:t xml:space="preserve">Jednorázová náhrada </w:t>
      </w:r>
      <w:r w:rsidR="00DB0707" w:rsidRPr="006F4D84">
        <w:rPr>
          <w:rFonts w:ascii="Tahoma" w:hAnsi="Tahoma" w:cs="Tahoma"/>
          <w:b/>
          <w:bCs/>
          <w:spacing w:val="-3"/>
          <w:sz w:val="20"/>
          <w:szCs w:val="20"/>
        </w:rPr>
        <w:t xml:space="preserve">za zřízení </w:t>
      </w:r>
      <w:r w:rsidR="00DB0707" w:rsidRPr="00C54BD0">
        <w:rPr>
          <w:rFonts w:ascii="Tahoma" w:hAnsi="Tahoma" w:cs="Tahoma"/>
          <w:b/>
          <w:bCs/>
          <w:spacing w:val="-3"/>
          <w:sz w:val="20"/>
          <w:szCs w:val="20"/>
        </w:rPr>
        <w:t>věcného břemene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 se sjednává </w:t>
      </w:r>
      <w:r w:rsidR="002F61C7" w:rsidRPr="00C54BD0">
        <w:rPr>
          <w:rFonts w:ascii="Tahoma" w:hAnsi="Tahoma" w:cs="Tahoma"/>
          <w:spacing w:val="-3"/>
          <w:sz w:val="20"/>
          <w:szCs w:val="20"/>
        </w:rPr>
        <w:t xml:space="preserve">v souladu se znaleckým posudkem Ing. Michala Koláčka č. </w:t>
      </w:r>
      <w:r w:rsidR="00B61EBD">
        <w:rPr>
          <w:rFonts w:ascii="Tahoma" w:hAnsi="Tahoma" w:cs="Tahoma"/>
          <w:spacing w:val="-3"/>
          <w:sz w:val="20"/>
          <w:szCs w:val="20"/>
        </w:rPr>
        <w:t>4</w:t>
      </w:r>
      <w:r w:rsidR="00613C7C" w:rsidRPr="00C54BD0">
        <w:rPr>
          <w:rFonts w:ascii="Tahoma" w:hAnsi="Tahoma" w:cs="Tahoma"/>
          <w:spacing w:val="-3"/>
          <w:sz w:val="20"/>
          <w:szCs w:val="20"/>
        </w:rPr>
        <w:t>8/9</w:t>
      </w:r>
      <w:r w:rsidR="00B61EBD">
        <w:rPr>
          <w:rFonts w:ascii="Tahoma" w:hAnsi="Tahoma" w:cs="Tahoma"/>
          <w:spacing w:val="-3"/>
          <w:sz w:val="20"/>
          <w:szCs w:val="20"/>
        </w:rPr>
        <w:t>7</w:t>
      </w:r>
      <w:r w:rsidR="00613C7C" w:rsidRPr="00C54BD0">
        <w:rPr>
          <w:rFonts w:ascii="Tahoma" w:hAnsi="Tahoma" w:cs="Tahoma"/>
          <w:spacing w:val="-3"/>
          <w:sz w:val="20"/>
          <w:szCs w:val="20"/>
        </w:rPr>
        <w:t>5/2</w:t>
      </w:r>
      <w:r w:rsidR="00B61EBD">
        <w:rPr>
          <w:rFonts w:ascii="Tahoma" w:hAnsi="Tahoma" w:cs="Tahoma"/>
          <w:spacing w:val="-3"/>
          <w:sz w:val="20"/>
          <w:szCs w:val="20"/>
        </w:rPr>
        <w:t>4</w:t>
      </w:r>
      <w:r w:rsidR="00613C7C" w:rsidRPr="00C54BD0">
        <w:rPr>
          <w:rFonts w:ascii="Tahoma" w:hAnsi="Tahoma" w:cs="Tahoma"/>
          <w:spacing w:val="-3"/>
          <w:sz w:val="20"/>
          <w:szCs w:val="20"/>
        </w:rPr>
        <w:t xml:space="preserve"> 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ve výši </w:t>
      </w:r>
      <w:r w:rsidR="00B61EBD" w:rsidRPr="00083CD5">
        <w:rPr>
          <w:rFonts w:ascii="Tahoma" w:hAnsi="Tahoma" w:cs="Tahoma"/>
          <w:b/>
          <w:bCs/>
          <w:spacing w:val="-3"/>
          <w:sz w:val="20"/>
          <w:szCs w:val="20"/>
        </w:rPr>
        <w:t>100</w:t>
      </w:r>
      <w:r w:rsidR="00613C7C" w:rsidRPr="00083CD5">
        <w:rPr>
          <w:rFonts w:ascii="Tahoma" w:hAnsi="Tahoma" w:cs="Tahoma"/>
          <w:b/>
          <w:bCs/>
          <w:spacing w:val="-3"/>
          <w:sz w:val="20"/>
          <w:szCs w:val="20"/>
        </w:rPr>
        <w:t>.</w:t>
      </w:r>
      <w:r w:rsidR="00B61EBD" w:rsidRPr="00083CD5">
        <w:rPr>
          <w:rFonts w:ascii="Tahoma" w:hAnsi="Tahoma" w:cs="Tahoma"/>
          <w:b/>
          <w:bCs/>
          <w:spacing w:val="-3"/>
          <w:sz w:val="20"/>
          <w:szCs w:val="20"/>
        </w:rPr>
        <w:t>640</w:t>
      </w:r>
      <w:r w:rsidR="00DB0707" w:rsidRPr="00083CD5">
        <w:rPr>
          <w:rFonts w:ascii="Tahoma" w:hAnsi="Tahoma" w:cs="Tahoma"/>
          <w:b/>
          <w:bCs/>
          <w:spacing w:val="-3"/>
          <w:sz w:val="20"/>
          <w:szCs w:val="20"/>
        </w:rPr>
        <w:t xml:space="preserve"> Kč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 (slovy: </w:t>
      </w:r>
      <w:r w:rsidR="00B61EBD">
        <w:rPr>
          <w:rFonts w:ascii="Tahoma" w:hAnsi="Tahoma" w:cs="Tahoma"/>
          <w:spacing w:val="-3"/>
          <w:sz w:val="20"/>
          <w:szCs w:val="20"/>
        </w:rPr>
        <w:t>jedno sto tisíc šest set čtyřicet korun č</w:t>
      </w:r>
      <w:r w:rsidR="00666F47" w:rsidRPr="00C54BD0">
        <w:rPr>
          <w:rFonts w:ascii="Tahoma" w:hAnsi="Tahoma" w:cs="Tahoma"/>
          <w:spacing w:val="-3"/>
          <w:sz w:val="20"/>
          <w:szCs w:val="20"/>
        </w:rPr>
        <w:t>esk</w:t>
      </w:r>
      <w:r w:rsidR="004B4977" w:rsidRPr="00C54BD0">
        <w:rPr>
          <w:rFonts w:ascii="Tahoma" w:hAnsi="Tahoma" w:cs="Tahoma"/>
          <w:spacing w:val="-3"/>
          <w:sz w:val="20"/>
          <w:szCs w:val="20"/>
        </w:rPr>
        <w:t>ých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). </w:t>
      </w:r>
      <w:r w:rsidR="00DB0707" w:rsidRPr="00C54BD0">
        <w:rPr>
          <w:rFonts w:ascii="Tahoma" w:hAnsi="Tahoma" w:cs="Tahoma"/>
          <w:spacing w:val="-3"/>
          <w:sz w:val="20"/>
          <w:szCs w:val="20"/>
          <w:lang w:eastAsia="cs-CZ"/>
        </w:rPr>
        <w:t>K</w:t>
      </w:r>
      <w:r w:rsidR="00DB0707" w:rsidRPr="00C54BD0">
        <w:rPr>
          <w:rFonts w:ascii="Tahoma" w:hAnsi="Tahoma" w:cs="Tahoma"/>
          <w:sz w:val="20"/>
          <w:szCs w:val="20"/>
          <w:lang w:eastAsia="cs-CZ"/>
        </w:rPr>
        <w:t> této částce bude připočítána daň z přidané hodnoty dle zákonné sazby 21 % platné ke dni uskutečnění zdanitelného plnění.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 Jednorázová náhrada tedy činí </w:t>
      </w:r>
      <w:r w:rsidR="00DB0707" w:rsidRPr="00C54BD0">
        <w:rPr>
          <w:rFonts w:ascii="Tahoma" w:hAnsi="Tahoma" w:cs="Tahoma"/>
          <w:b/>
          <w:spacing w:val="-3"/>
          <w:sz w:val="20"/>
          <w:szCs w:val="20"/>
        </w:rPr>
        <w:t xml:space="preserve">celkem </w:t>
      </w:r>
      <w:r w:rsidR="00B61EBD">
        <w:rPr>
          <w:rFonts w:ascii="Tahoma" w:hAnsi="Tahoma" w:cs="Tahoma"/>
          <w:b/>
          <w:spacing w:val="-3"/>
          <w:sz w:val="20"/>
          <w:szCs w:val="20"/>
        </w:rPr>
        <w:t>121</w:t>
      </w:r>
      <w:r w:rsidR="00613C7C" w:rsidRPr="00C54BD0">
        <w:rPr>
          <w:rFonts w:ascii="Tahoma" w:hAnsi="Tahoma" w:cs="Tahoma"/>
          <w:b/>
          <w:spacing w:val="-3"/>
          <w:sz w:val="20"/>
          <w:szCs w:val="20"/>
        </w:rPr>
        <w:t>.</w:t>
      </w:r>
      <w:r w:rsidR="00B61EBD">
        <w:rPr>
          <w:rFonts w:ascii="Tahoma" w:hAnsi="Tahoma" w:cs="Tahoma"/>
          <w:b/>
          <w:spacing w:val="-3"/>
          <w:sz w:val="20"/>
          <w:szCs w:val="20"/>
        </w:rPr>
        <w:t>774</w:t>
      </w:r>
      <w:r w:rsidR="00613C7C" w:rsidRPr="00C54BD0">
        <w:rPr>
          <w:rFonts w:ascii="Tahoma" w:hAnsi="Tahoma" w:cs="Tahoma"/>
          <w:b/>
          <w:spacing w:val="-3"/>
          <w:sz w:val="20"/>
          <w:szCs w:val="20"/>
        </w:rPr>
        <w:t>,</w:t>
      </w:r>
      <w:r w:rsidR="00B61EBD">
        <w:rPr>
          <w:rFonts w:ascii="Tahoma" w:hAnsi="Tahoma" w:cs="Tahoma"/>
          <w:b/>
          <w:spacing w:val="-3"/>
          <w:sz w:val="20"/>
          <w:szCs w:val="20"/>
        </w:rPr>
        <w:t>40</w:t>
      </w:r>
      <w:r w:rsidR="00DB0707" w:rsidRPr="00C54BD0">
        <w:rPr>
          <w:rFonts w:ascii="Tahoma" w:hAnsi="Tahoma" w:cs="Tahoma"/>
          <w:b/>
          <w:spacing w:val="-3"/>
          <w:sz w:val="20"/>
          <w:szCs w:val="20"/>
        </w:rPr>
        <w:t xml:space="preserve"> Kč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 </w:t>
      </w:r>
      <w:r w:rsidR="00DB0707" w:rsidRPr="00C54BD0">
        <w:rPr>
          <w:rFonts w:ascii="Tahoma" w:hAnsi="Tahoma" w:cs="Tahoma"/>
          <w:b/>
          <w:spacing w:val="-3"/>
          <w:sz w:val="20"/>
          <w:szCs w:val="20"/>
        </w:rPr>
        <w:t>(slovy</w:t>
      </w:r>
      <w:r w:rsidR="001103C1" w:rsidRPr="00C54BD0">
        <w:rPr>
          <w:rFonts w:ascii="Tahoma" w:hAnsi="Tahoma" w:cs="Tahoma"/>
          <w:b/>
          <w:spacing w:val="-3"/>
          <w:sz w:val="20"/>
          <w:szCs w:val="20"/>
        </w:rPr>
        <w:t xml:space="preserve">: </w:t>
      </w:r>
      <w:r w:rsidR="00AF3B57">
        <w:rPr>
          <w:rFonts w:ascii="Tahoma" w:hAnsi="Tahoma" w:cs="Tahoma"/>
          <w:b/>
          <w:spacing w:val="-3"/>
          <w:sz w:val="20"/>
          <w:szCs w:val="20"/>
        </w:rPr>
        <w:t xml:space="preserve">jedno </w:t>
      </w:r>
      <w:r w:rsidR="00B61EBD">
        <w:rPr>
          <w:rFonts w:ascii="Tahoma" w:hAnsi="Tahoma" w:cs="Tahoma"/>
          <w:b/>
          <w:spacing w:val="-3"/>
          <w:sz w:val="20"/>
          <w:szCs w:val="20"/>
        </w:rPr>
        <w:t>sto dvacet jeden tisíc sedm set sedmdesát čtyři koruny</w:t>
      </w:r>
      <w:r w:rsidR="00AF3B57">
        <w:rPr>
          <w:rFonts w:ascii="Tahoma" w:hAnsi="Tahoma" w:cs="Tahoma"/>
          <w:b/>
          <w:spacing w:val="-3"/>
          <w:sz w:val="20"/>
          <w:szCs w:val="20"/>
        </w:rPr>
        <w:t xml:space="preserve"> české</w:t>
      </w:r>
      <w:r w:rsidR="00B61EBD">
        <w:rPr>
          <w:rFonts w:ascii="Tahoma" w:hAnsi="Tahoma" w:cs="Tahoma"/>
          <w:b/>
          <w:spacing w:val="-3"/>
          <w:sz w:val="20"/>
          <w:szCs w:val="20"/>
        </w:rPr>
        <w:t xml:space="preserve"> čtyřicet haléřů</w:t>
      </w:r>
      <w:r w:rsidR="00DB0707" w:rsidRPr="00C54BD0">
        <w:rPr>
          <w:rFonts w:ascii="Tahoma" w:hAnsi="Tahoma" w:cs="Tahoma"/>
          <w:b/>
          <w:spacing w:val="-3"/>
          <w:sz w:val="20"/>
          <w:szCs w:val="20"/>
        </w:rPr>
        <w:t>).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 </w:t>
      </w:r>
    </w:p>
    <w:p w14:paraId="2ACECE50" w14:textId="5F2504D3" w:rsidR="00DB0707" w:rsidRPr="00C54BD0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spacing w:val="-3"/>
          <w:sz w:val="20"/>
          <w:szCs w:val="20"/>
        </w:rPr>
      </w:pPr>
      <w:r w:rsidRPr="00C54BD0">
        <w:rPr>
          <w:rFonts w:ascii="Tahoma" w:hAnsi="Tahoma" w:cs="Tahoma"/>
          <w:spacing w:val="-3"/>
          <w:sz w:val="20"/>
          <w:szCs w:val="20"/>
        </w:rPr>
        <w:t xml:space="preserve">Oprávněný se zavazuje zaplatit povinnému náklady 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>za zpracování znaleckého posudku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 ve výši </w:t>
      </w:r>
      <w:r w:rsidR="00B61EBD" w:rsidRPr="00B61EBD">
        <w:rPr>
          <w:rFonts w:ascii="Tahoma" w:hAnsi="Tahoma" w:cs="Tahoma"/>
          <w:b/>
          <w:bCs/>
          <w:spacing w:val="-3"/>
          <w:sz w:val="20"/>
          <w:szCs w:val="20"/>
        </w:rPr>
        <w:t>6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>.</w:t>
      </w:r>
      <w:r w:rsidR="008643DC" w:rsidRPr="00C54BD0">
        <w:rPr>
          <w:rFonts w:ascii="Tahoma" w:hAnsi="Tahoma" w:cs="Tahoma"/>
          <w:b/>
          <w:bCs/>
          <w:spacing w:val="-3"/>
          <w:sz w:val="20"/>
          <w:szCs w:val="20"/>
        </w:rPr>
        <w:t>0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>00,- Kč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(slovy: </w:t>
      </w:r>
      <w:r w:rsidR="00B61EBD">
        <w:rPr>
          <w:rFonts w:ascii="Tahoma" w:hAnsi="Tahoma" w:cs="Tahoma"/>
          <w:b/>
          <w:bCs/>
          <w:spacing w:val="-3"/>
          <w:sz w:val="20"/>
          <w:szCs w:val="20"/>
        </w:rPr>
        <w:t>šest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 tisíc korun českých)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. </w:t>
      </w:r>
    </w:p>
    <w:p w14:paraId="5ACDA39C" w14:textId="53539AF7" w:rsidR="00DB0707" w:rsidRPr="006F4D84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Celková úhrada za zřízení věcného břemene a za náklady na vypracování znaleckého posudku tedy činí </w:t>
      </w:r>
      <w:r w:rsidR="00B61EBD">
        <w:rPr>
          <w:rFonts w:ascii="Tahoma" w:hAnsi="Tahoma" w:cs="Tahoma"/>
          <w:b/>
          <w:bCs/>
          <w:spacing w:val="-3"/>
          <w:sz w:val="20"/>
          <w:szCs w:val="20"/>
        </w:rPr>
        <w:t>127.774,40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 Kč</w:t>
      </w:r>
      <w:r w:rsidR="00484D39"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 (slovy: </w:t>
      </w:r>
      <w:r w:rsidR="00AF3B57">
        <w:rPr>
          <w:rFonts w:ascii="Tahoma" w:hAnsi="Tahoma" w:cs="Tahoma"/>
          <w:b/>
          <w:bCs/>
          <w:spacing w:val="-3"/>
          <w:sz w:val="20"/>
          <w:szCs w:val="20"/>
        </w:rPr>
        <w:t xml:space="preserve">jedno </w:t>
      </w:r>
      <w:r w:rsidR="00B61EBD">
        <w:rPr>
          <w:rFonts w:ascii="Tahoma" w:hAnsi="Tahoma" w:cs="Tahoma"/>
          <w:b/>
          <w:bCs/>
          <w:spacing w:val="-3"/>
          <w:sz w:val="20"/>
          <w:szCs w:val="20"/>
        </w:rPr>
        <w:t xml:space="preserve">sto dvacet sedm tisíc sedm set sedmdesát čtyři koruny </w:t>
      </w:r>
      <w:r w:rsidR="00851DBD">
        <w:rPr>
          <w:rFonts w:ascii="Tahoma" w:hAnsi="Tahoma" w:cs="Tahoma"/>
          <w:b/>
          <w:bCs/>
          <w:spacing w:val="-3"/>
          <w:sz w:val="20"/>
          <w:szCs w:val="20"/>
        </w:rPr>
        <w:t xml:space="preserve">české </w:t>
      </w:r>
      <w:r w:rsidR="00B61EBD">
        <w:rPr>
          <w:rFonts w:ascii="Tahoma" w:hAnsi="Tahoma" w:cs="Tahoma"/>
          <w:b/>
          <w:bCs/>
          <w:spacing w:val="-3"/>
          <w:sz w:val="20"/>
          <w:szCs w:val="20"/>
        </w:rPr>
        <w:t>čtyřicet haléřů</w:t>
      </w:r>
      <w:r w:rsidR="00484D39" w:rsidRPr="00C54BD0">
        <w:rPr>
          <w:rFonts w:ascii="Tahoma" w:hAnsi="Tahoma" w:cs="Tahoma"/>
          <w:b/>
          <w:bCs/>
          <w:spacing w:val="-3"/>
          <w:sz w:val="20"/>
          <w:szCs w:val="20"/>
        </w:rPr>
        <w:t>)</w:t>
      </w:r>
      <w:r w:rsidR="00484D39" w:rsidRPr="00C54BD0">
        <w:rPr>
          <w:rFonts w:ascii="Tahoma" w:hAnsi="Tahoma" w:cs="Tahoma"/>
          <w:spacing w:val="-3"/>
          <w:sz w:val="20"/>
          <w:szCs w:val="20"/>
        </w:rPr>
        <w:t>.</w:t>
      </w:r>
    </w:p>
    <w:p w14:paraId="1E0A7BA1" w14:textId="77777777" w:rsidR="00DB0707" w:rsidRPr="006F4D84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spacing w:val="-3"/>
          <w:sz w:val="20"/>
          <w:szCs w:val="20"/>
          <w:lang w:eastAsia="cs-CZ"/>
        </w:rPr>
      </w:pPr>
      <w:r w:rsidRPr="006F4D84">
        <w:rPr>
          <w:rFonts w:ascii="Tahoma" w:hAnsi="Tahoma" w:cs="Tahoma"/>
          <w:spacing w:val="-3"/>
          <w:sz w:val="20"/>
          <w:szCs w:val="20"/>
        </w:rPr>
        <w:t>Žádné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další úhrady (např. nájemné) </w:t>
      </w:r>
      <w:r w:rsidRPr="006F4D84">
        <w:rPr>
          <w:rFonts w:ascii="Tahoma" w:hAnsi="Tahoma" w:cs="Tahoma"/>
          <w:sz w:val="20"/>
          <w:szCs w:val="20"/>
          <w:lang w:eastAsia="cs-CZ"/>
        </w:rPr>
        <w:t>Vlastníku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nepřísluší. </w:t>
      </w:r>
    </w:p>
    <w:p w14:paraId="13358ECE" w14:textId="77777777" w:rsidR="00DB0707" w:rsidRPr="006F4D84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spacing w:val="-3"/>
          <w:sz w:val="20"/>
          <w:szCs w:val="20"/>
        </w:rPr>
      </w:pP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Úhrada této jednorázové náhrady bude provedena Oprávněnou ve prospěch </w:t>
      </w:r>
      <w:r w:rsidRPr="006F4D84">
        <w:rPr>
          <w:rFonts w:ascii="Tahoma" w:hAnsi="Tahoma" w:cs="Tahoma"/>
          <w:sz w:val="20"/>
          <w:szCs w:val="20"/>
          <w:lang w:eastAsia="cs-CZ"/>
        </w:rPr>
        <w:t>Vlastníka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na základě </w:t>
      </w:r>
      <w:r w:rsidRPr="006F4D84">
        <w:rPr>
          <w:rFonts w:ascii="Tahoma" w:hAnsi="Tahoma" w:cs="Tahoma"/>
          <w:spacing w:val="-3"/>
          <w:sz w:val="20"/>
          <w:szCs w:val="20"/>
        </w:rPr>
        <w:t>faktury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(daňového dokladu) vystavené </w:t>
      </w:r>
      <w:r w:rsidRPr="006F4D84">
        <w:rPr>
          <w:rFonts w:ascii="Tahoma" w:hAnsi="Tahoma" w:cs="Tahoma"/>
          <w:sz w:val="20"/>
          <w:szCs w:val="20"/>
          <w:lang w:eastAsia="cs-CZ"/>
        </w:rPr>
        <w:t>Vlastníkem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se splatností do 30 dnů ode dne vystavení faktury. </w:t>
      </w:r>
      <w:r w:rsidRPr="006F4D84">
        <w:rPr>
          <w:rFonts w:ascii="Tahoma" w:hAnsi="Tahoma" w:cs="Tahoma"/>
          <w:sz w:val="20"/>
          <w:szCs w:val="20"/>
          <w:lang w:eastAsia="cs-CZ"/>
        </w:rPr>
        <w:t>Vlastník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je oprávněn vystavit fakturu až po doručení vyrozumění o provedeném vkladu smlouvy do evidence nemovitostí a obdržení objednávky vystavené Oprávněnou. Za datum zdanitelného plnění je považováno datum vkladu práva do katastru nemovitostí. </w:t>
      </w:r>
      <w:r w:rsidRPr="006F4D84">
        <w:rPr>
          <w:rFonts w:ascii="Tahoma" w:hAnsi="Tahoma" w:cs="Tahoma"/>
          <w:spacing w:val="-3"/>
          <w:sz w:val="20"/>
          <w:szCs w:val="20"/>
        </w:rPr>
        <w:t xml:space="preserve">Vlastník je oprávněn vystavit fakturu </w:t>
      </w:r>
      <w:r w:rsidRPr="006F4D84">
        <w:rPr>
          <w:rFonts w:ascii="Tahoma" w:hAnsi="Tahoma" w:cs="Tahoma"/>
          <w:spacing w:val="-3"/>
          <w:sz w:val="20"/>
          <w:szCs w:val="20"/>
        </w:rPr>
        <w:br/>
        <w:t>i v případě, že Oprávněná nezašle objednávku. Faktura v takovém případě bude vystavena až po obdržení vyrozumění o provedeném vkladu do katastru nemovitostí.</w:t>
      </w:r>
    </w:p>
    <w:p w14:paraId="08B43AF9" w14:textId="77777777" w:rsidR="00DB0707" w:rsidRPr="006F4D84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spacing w:val="-3"/>
          <w:sz w:val="20"/>
          <w:szCs w:val="20"/>
          <w:lang w:eastAsia="cs-CZ"/>
        </w:rPr>
      </w:pP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Objednávka bude </w:t>
      </w:r>
      <w:r w:rsidRPr="006F4D84">
        <w:rPr>
          <w:rFonts w:ascii="Tahoma" w:hAnsi="Tahoma" w:cs="Tahoma"/>
          <w:sz w:val="20"/>
          <w:szCs w:val="20"/>
          <w:lang w:eastAsia="cs-CZ"/>
        </w:rPr>
        <w:t>Vlastníku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doručena na adresu uvedenou v záhlaví této smlouvy. </w:t>
      </w:r>
      <w:r w:rsidRPr="006F4D84">
        <w:rPr>
          <w:rFonts w:ascii="Tahoma" w:hAnsi="Tahoma" w:cs="Tahoma"/>
          <w:sz w:val="20"/>
          <w:szCs w:val="20"/>
          <w:lang w:eastAsia="cs-CZ"/>
        </w:rPr>
        <w:t>Vlastník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se zavazuje, že vedle náležitostí stanovených platnými právními předpisy, bude faktura obsahovat </w:t>
      </w:r>
      <w:r w:rsidRPr="006F4D84">
        <w:rPr>
          <w:rFonts w:ascii="Tahoma" w:hAnsi="Tahoma" w:cs="Tahoma"/>
          <w:b/>
          <w:spacing w:val="-3"/>
          <w:sz w:val="20"/>
          <w:szCs w:val="20"/>
          <w:lang w:eastAsia="cs-CZ"/>
        </w:rPr>
        <w:t>číselné označení této smlouvy a číslo objednávky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vydané Oprávněnou, byla-li objednávka Vlastníkovi doručena. </w:t>
      </w:r>
    </w:p>
    <w:p w14:paraId="05471689" w14:textId="77777777" w:rsidR="00DB0707" w:rsidRPr="006F4D84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spacing w:val="-3"/>
          <w:sz w:val="20"/>
          <w:szCs w:val="20"/>
          <w:lang w:eastAsia="cs-CZ"/>
        </w:rPr>
      </w:pP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Nebude-li faktura obsahovat veškeré výše popsané údaje, je Oprávněná oprávněna fakturu vrátit </w:t>
      </w:r>
      <w:r w:rsidRPr="006F4D84">
        <w:rPr>
          <w:rFonts w:ascii="Tahoma" w:hAnsi="Tahoma" w:cs="Tahoma"/>
          <w:sz w:val="20"/>
          <w:szCs w:val="20"/>
          <w:lang w:eastAsia="cs-CZ"/>
        </w:rPr>
        <w:t>Vlastníku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do 5 pracovních dnů po jejím obdržení, s uvedením důvodu vrácení. </w:t>
      </w:r>
      <w:r w:rsidRPr="006F4D84">
        <w:rPr>
          <w:rFonts w:ascii="Tahoma" w:hAnsi="Tahoma" w:cs="Tahoma"/>
          <w:sz w:val="20"/>
          <w:szCs w:val="20"/>
          <w:lang w:eastAsia="cs-CZ"/>
        </w:rPr>
        <w:t>Vlastník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je povinen 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lastRenderedPageBreak/>
        <w:t xml:space="preserve">fakturu podle charakteru nedostatků buď opravit nebo nově vystavit. Oprávněným vrácením faktury přestává Oprávněné běžet původní lhůta splatnosti faktury a nová lhůta splatnosti začne běžet okamžikem doručení nové či opravené původní faktury. </w:t>
      </w:r>
    </w:p>
    <w:p w14:paraId="74281C99" w14:textId="77777777" w:rsidR="001103C1" w:rsidRDefault="001103C1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79C9B546" w14:textId="06FE368E" w:rsidR="008643DC" w:rsidRDefault="008643DC">
      <w:pPr>
        <w:rPr>
          <w:rFonts w:ascii="Tahoma" w:hAnsi="Tahoma" w:cs="Tahoma"/>
          <w:b/>
          <w:spacing w:val="-6"/>
          <w:sz w:val="20"/>
          <w:szCs w:val="20"/>
        </w:rPr>
      </w:pPr>
    </w:p>
    <w:p w14:paraId="49D2E6D6" w14:textId="5D46A235" w:rsidR="00490BAB" w:rsidRPr="00E51902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E51902">
        <w:rPr>
          <w:rFonts w:ascii="Tahoma" w:hAnsi="Tahoma" w:cs="Tahoma"/>
          <w:b/>
          <w:spacing w:val="-6"/>
          <w:sz w:val="20"/>
          <w:szCs w:val="20"/>
        </w:rPr>
        <w:t>Článek VI.</w:t>
      </w:r>
    </w:p>
    <w:p w14:paraId="3AEE699F" w14:textId="77777777" w:rsidR="00490BAB" w:rsidRPr="00E51902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spacing w:val="-4"/>
          <w:sz w:val="20"/>
          <w:szCs w:val="20"/>
        </w:rPr>
      </w:pPr>
      <w:r w:rsidRPr="00E51902">
        <w:rPr>
          <w:rFonts w:ascii="Tahoma" w:hAnsi="Tahoma" w:cs="Tahoma"/>
          <w:b/>
          <w:bCs/>
          <w:spacing w:val="-4"/>
          <w:sz w:val="20"/>
          <w:szCs w:val="20"/>
        </w:rPr>
        <w:t xml:space="preserve">Vklad věcného břemene do veřejného seznamu </w:t>
      </w:r>
    </w:p>
    <w:p w14:paraId="6756D658" w14:textId="6CCA742E" w:rsidR="00490BAB" w:rsidRPr="00E51902" w:rsidRDefault="00490BAB" w:rsidP="00FB11FD">
      <w:pPr>
        <w:shd w:val="clear" w:color="auto" w:fill="FFFFFF"/>
        <w:tabs>
          <w:tab w:val="left" w:pos="754"/>
        </w:tabs>
        <w:spacing w:before="60"/>
        <w:ind w:left="357" w:hanging="357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6.1. Smluvní strany se dohodly, že návrh na zahájení řízení o povolení vkladu práva odpovídající</w:t>
      </w:r>
      <w:r w:rsidR="00986D5D">
        <w:rPr>
          <w:rFonts w:ascii="Tahoma" w:hAnsi="Tahoma" w:cs="Tahoma"/>
          <w:spacing w:val="-3"/>
          <w:sz w:val="20"/>
          <w:szCs w:val="20"/>
        </w:rPr>
        <w:t>ho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věcnému břemeni, zřizovanému touto Smlouvou, k Pozemk</w:t>
      </w:r>
      <w:r w:rsidR="00887F39">
        <w:rPr>
          <w:rFonts w:ascii="Tahoma" w:hAnsi="Tahoma" w:cs="Tahoma"/>
          <w:spacing w:val="-3"/>
          <w:sz w:val="20"/>
          <w:szCs w:val="20"/>
        </w:rPr>
        <w:t>u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do katastru nemovitostí bude podán příslušnému katastrálnímu úřadu Oprávněnou nejpozději do 30 dnů od podpisu této smlouvy. Správní poplatek za návrh na zahájení řízení o povolení vkladu práva do katastru nemovitostí uhradí Oprávněná. </w:t>
      </w:r>
    </w:p>
    <w:p w14:paraId="0969E928" w14:textId="57F35C2B" w:rsidR="00490BAB" w:rsidRPr="00E51902" w:rsidRDefault="00490BAB" w:rsidP="00C1206E">
      <w:pPr>
        <w:shd w:val="clear" w:color="auto" w:fill="FFFFFF"/>
        <w:tabs>
          <w:tab w:val="left" w:pos="754"/>
        </w:tabs>
        <w:spacing w:before="12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ab/>
      </w:r>
      <w:r w:rsidRPr="00E51902">
        <w:rPr>
          <w:rFonts w:ascii="Tahoma" w:hAnsi="Tahoma" w:cs="Tahoma"/>
          <w:sz w:val="20"/>
          <w:szCs w:val="20"/>
          <w:lang w:eastAsia="cs-CZ"/>
        </w:rPr>
        <w:t>Vlastník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tímto zmocňuje Oprávněnou, aby jej zastupovala v řízení před příslušným katastrálním pracovištěm ve věci zřízení práva k Pozemk</w:t>
      </w:r>
      <w:r w:rsidR="00887F39">
        <w:rPr>
          <w:rFonts w:ascii="Tahoma" w:hAnsi="Tahoma" w:cs="Tahoma"/>
          <w:spacing w:val="-3"/>
          <w:sz w:val="20"/>
          <w:szCs w:val="20"/>
        </w:rPr>
        <w:t>u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podle této Smlouvy a aby za něj podepsala a podala návrh na vklad práva z věcného břemene k Pozemk</w:t>
      </w:r>
      <w:r w:rsidR="00887F39">
        <w:rPr>
          <w:rFonts w:ascii="Tahoma" w:hAnsi="Tahoma" w:cs="Tahoma"/>
          <w:spacing w:val="-3"/>
          <w:sz w:val="20"/>
          <w:szCs w:val="20"/>
        </w:rPr>
        <w:t>u</w:t>
      </w:r>
      <w:r w:rsidRPr="00E51902">
        <w:rPr>
          <w:rFonts w:ascii="Tahoma" w:hAnsi="Tahoma" w:cs="Tahoma"/>
          <w:spacing w:val="-3"/>
          <w:sz w:val="20"/>
          <w:szCs w:val="20"/>
        </w:rPr>
        <w:t>. Udělení zmocnění a jeho přijetí Smluvní strany potvrzují svými podpisy této Smlouvy o zřízení věcného břemene.</w:t>
      </w:r>
    </w:p>
    <w:p w14:paraId="3F224852" w14:textId="77777777" w:rsidR="00490BAB" w:rsidRPr="00E51902" w:rsidRDefault="00490BAB" w:rsidP="00B32DBD">
      <w:pPr>
        <w:shd w:val="clear" w:color="auto" w:fill="FFFFFF"/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b/>
          <w:spacing w:val="-4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6.2. Věcné břemeno podle této Smlouvy vzniká v souladu s ustanovením občanského zákoníku zápisem do veřejného seznamu (katastr nemovitostí).</w:t>
      </w:r>
      <w:r w:rsidRPr="00E51902">
        <w:rPr>
          <w:rFonts w:ascii="Tahoma" w:hAnsi="Tahoma" w:cs="Tahoma"/>
          <w:b/>
          <w:spacing w:val="-4"/>
          <w:sz w:val="20"/>
          <w:szCs w:val="20"/>
        </w:rPr>
        <w:t xml:space="preserve"> </w:t>
      </w:r>
    </w:p>
    <w:p w14:paraId="213D52C0" w14:textId="77777777" w:rsidR="00490BAB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489C44E0" w14:textId="77777777" w:rsidR="00490BAB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2E0B16E6" w14:textId="77777777" w:rsidR="00490BAB" w:rsidRPr="00E51902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E51902">
        <w:rPr>
          <w:rFonts w:ascii="Tahoma" w:hAnsi="Tahoma" w:cs="Tahoma"/>
          <w:b/>
          <w:spacing w:val="-6"/>
          <w:sz w:val="20"/>
          <w:szCs w:val="20"/>
        </w:rPr>
        <w:t xml:space="preserve">Článek VII. </w:t>
      </w:r>
    </w:p>
    <w:p w14:paraId="7A7A4101" w14:textId="77777777" w:rsidR="00490BAB" w:rsidRPr="00E51902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spacing w:val="-4"/>
          <w:sz w:val="20"/>
          <w:szCs w:val="20"/>
        </w:rPr>
      </w:pPr>
      <w:r>
        <w:rPr>
          <w:rFonts w:ascii="Tahoma" w:hAnsi="Tahoma" w:cs="Tahoma"/>
          <w:b/>
          <w:bCs/>
          <w:spacing w:val="-4"/>
          <w:sz w:val="20"/>
          <w:szCs w:val="20"/>
        </w:rPr>
        <w:t>Závěrečná ujednání</w:t>
      </w:r>
    </w:p>
    <w:p w14:paraId="3F1CC032" w14:textId="77777777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Smlouva je sepsána ve </w:t>
      </w:r>
      <w:r w:rsidRPr="00E51902">
        <w:rPr>
          <w:rFonts w:ascii="Tahoma" w:hAnsi="Tahoma" w:cs="Tahoma"/>
          <w:b/>
          <w:spacing w:val="-3"/>
          <w:sz w:val="20"/>
          <w:szCs w:val="20"/>
        </w:rPr>
        <w:t>2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stejnopisech, z nichž jeden obdrží </w:t>
      </w:r>
      <w:r w:rsidRPr="00E51902">
        <w:rPr>
          <w:rFonts w:ascii="Tahoma" w:hAnsi="Tahoma" w:cs="Tahoma"/>
          <w:sz w:val="20"/>
          <w:szCs w:val="20"/>
          <w:lang w:eastAsia="cs-CZ"/>
        </w:rPr>
        <w:t xml:space="preserve">Vlastník </w:t>
      </w:r>
      <w:r w:rsidRPr="00E51902">
        <w:rPr>
          <w:rFonts w:ascii="Tahoma" w:hAnsi="Tahoma" w:cs="Tahoma"/>
          <w:spacing w:val="-3"/>
          <w:sz w:val="20"/>
          <w:szCs w:val="20"/>
        </w:rPr>
        <w:t>a jeden stejnopis bude Oprávněnou použit pro účely příslušného řízení o povolení vkladu věcného břemene do katastru nemovitostí.</w:t>
      </w:r>
    </w:p>
    <w:p w14:paraId="4D060951" w14:textId="77777777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Smluvní strany prohlašují, že si Smlouvu před jejím podpisem přečetly, že byla uzavřena po vzájemné dohodě, podle jejich vážné vůle, určitě a srozumitelně, v souladu s dobrými mravy, což stvrzují svými podpisy.</w:t>
      </w:r>
    </w:p>
    <w:p w14:paraId="7BA04961" w14:textId="30842B70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Smlouva nabývá platnosti okamžikem jejího uzavření</w:t>
      </w:r>
      <w:r w:rsidR="00BE182A">
        <w:rPr>
          <w:rFonts w:ascii="Tahoma" w:hAnsi="Tahoma" w:cs="Tahoma"/>
          <w:spacing w:val="-3"/>
          <w:sz w:val="20"/>
          <w:szCs w:val="20"/>
        </w:rPr>
        <w:t xml:space="preserve"> a účinnosti dnem uveřejnění v registru smluv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. Pro případ, že tato Smlouva není uzavírána za přítomnosti obou smluvních stran, platí, že Smlouva nebude uzavřena, pokud ji </w:t>
      </w:r>
      <w:r w:rsidRPr="00E51902">
        <w:rPr>
          <w:rFonts w:ascii="Tahoma" w:hAnsi="Tahoma" w:cs="Tahoma"/>
          <w:sz w:val="20"/>
          <w:szCs w:val="20"/>
          <w:lang w:eastAsia="cs-CZ"/>
        </w:rPr>
        <w:t>Vlastník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či Oprávněná podepíší s jakoukoliv změnou či odchylkou, byť nepodstatnou, nebo dodatkem, ledaže druhá smluvní strana takovou změnu či odchylku nebo dodatek následně ve formě sjednané touto Smlouvou a stanovené zákonem schválí.</w:t>
      </w:r>
    </w:p>
    <w:p w14:paraId="4F2C1017" w14:textId="77777777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Smlouva může být měněna nebo doplňována pouze formou vzestupně číslovaných písemných dodatků podepsaných oběma Smluvními stranami.</w:t>
      </w:r>
    </w:p>
    <w:p w14:paraId="687213F3" w14:textId="77777777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Smlouva a právní vztahy z ní vyplývající se řídí právním řádem České republiky.</w:t>
      </w:r>
    </w:p>
    <w:p w14:paraId="7B744A0F" w14:textId="77777777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Na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právní vztahy vyplývající nebo související s touto Smlouvou a v ní nebo v energetickém zákoně výslovně neupravené se přiměřeně uplatní ustanovení občanského zákoníku. </w:t>
      </w:r>
    </w:p>
    <w:p w14:paraId="374A1A29" w14:textId="2CE047FF" w:rsidR="00A07DE6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6"/>
          <w:sz w:val="20"/>
          <w:szCs w:val="20"/>
        </w:rPr>
      </w:pPr>
      <w:r w:rsidRPr="00E51902">
        <w:rPr>
          <w:rFonts w:ascii="Tahoma" w:hAnsi="Tahoma" w:cs="Tahoma"/>
          <w:spacing w:val="-6"/>
          <w:sz w:val="20"/>
          <w:szCs w:val="20"/>
        </w:rPr>
        <w:t xml:space="preserve">Vlastník prohlašuje, že zřízení věcného břemene podle této smlouvy schválila Rada města </w:t>
      </w:r>
      <w:proofErr w:type="spellStart"/>
      <w:r w:rsidRPr="00E51902">
        <w:rPr>
          <w:rFonts w:ascii="Tahoma" w:hAnsi="Tahoma" w:cs="Tahoma"/>
          <w:spacing w:val="-6"/>
          <w:sz w:val="20"/>
          <w:szCs w:val="20"/>
        </w:rPr>
        <w:t>Náchoda</w:t>
      </w:r>
      <w:proofErr w:type="spellEnd"/>
      <w:r w:rsidRPr="00E51902">
        <w:rPr>
          <w:rFonts w:ascii="Tahoma" w:hAnsi="Tahoma" w:cs="Tahoma"/>
          <w:spacing w:val="-6"/>
          <w:sz w:val="20"/>
          <w:szCs w:val="20"/>
        </w:rPr>
        <w:t xml:space="preserve"> dne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 w:rsidR="00F3116F">
        <w:rPr>
          <w:rFonts w:ascii="Tahoma" w:hAnsi="Tahoma" w:cs="Tahoma"/>
          <w:spacing w:val="-6"/>
          <w:sz w:val="20"/>
          <w:szCs w:val="20"/>
        </w:rPr>
        <w:t>4.11.2024</w:t>
      </w:r>
      <w:r w:rsidRPr="00E51902">
        <w:rPr>
          <w:rFonts w:ascii="Tahoma" w:hAnsi="Tahoma" w:cs="Tahoma"/>
          <w:spacing w:val="-6"/>
          <w:sz w:val="20"/>
          <w:szCs w:val="20"/>
        </w:rPr>
        <w:t>, usnesením číslo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 w:rsidR="00F3116F">
        <w:rPr>
          <w:rFonts w:ascii="Tahoma" w:hAnsi="Tahoma" w:cs="Tahoma"/>
          <w:spacing w:val="-6"/>
          <w:sz w:val="20"/>
          <w:szCs w:val="20"/>
        </w:rPr>
        <w:t>100/2157/24</w:t>
      </w:r>
      <w:r w:rsidR="00317A85">
        <w:rPr>
          <w:rFonts w:ascii="Tahoma" w:hAnsi="Tahoma" w:cs="Tahoma"/>
          <w:spacing w:val="-6"/>
          <w:sz w:val="20"/>
          <w:szCs w:val="20"/>
        </w:rPr>
        <w:t>,</w:t>
      </w:r>
      <w:r w:rsidRPr="00E51902">
        <w:rPr>
          <w:rFonts w:ascii="Tahoma" w:hAnsi="Tahoma" w:cs="Tahoma"/>
          <w:spacing w:val="-6"/>
          <w:sz w:val="20"/>
          <w:szCs w:val="20"/>
        </w:rPr>
        <w:t xml:space="preserve"> pod</w:t>
      </w:r>
      <w:r w:rsidR="00D45972">
        <w:rPr>
          <w:rFonts w:ascii="Tahoma" w:hAnsi="Tahoma" w:cs="Tahoma"/>
          <w:spacing w:val="-6"/>
          <w:sz w:val="20"/>
          <w:szCs w:val="20"/>
        </w:rPr>
        <w:t xml:space="preserve"> č</w:t>
      </w:r>
      <w:r w:rsidR="001103C1">
        <w:rPr>
          <w:rFonts w:ascii="Tahoma" w:hAnsi="Tahoma" w:cs="Tahoma"/>
          <w:spacing w:val="-6"/>
          <w:sz w:val="20"/>
          <w:szCs w:val="20"/>
        </w:rPr>
        <w:t>íslem</w:t>
      </w:r>
      <w:r w:rsidRPr="00E51902">
        <w:rPr>
          <w:rFonts w:ascii="Tahoma" w:hAnsi="Tahoma" w:cs="Tahoma"/>
          <w:spacing w:val="-6"/>
          <w:sz w:val="20"/>
          <w:szCs w:val="20"/>
        </w:rPr>
        <w:t xml:space="preserve"> </w:t>
      </w:r>
      <w:r w:rsidR="00A07DE6">
        <w:rPr>
          <w:rFonts w:ascii="Tahoma" w:hAnsi="Tahoma" w:cs="Tahoma"/>
          <w:b/>
          <w:spacing w:val="-6"/>
          <w:sz w:val="20"/>
          <w:szCs w:val="20"/>
        </w:rPr>
        <w:t>6036</w:t>
      </w:r>
      <w:r w:rsidR="00387B8E">
        <w:rPr>
          <w:rFonts w:ascii="Tahoma" w:hAnsi="Tahoma" w:cs="Tahoma"/>
          <w:b/>
          <w:spacing w:val="-6"/>
          <w:sz w:val="20"/>
          <w:szCs w:val="20"/>
        </w:rPr>
        <w:t>/202</w:t>
      </w:r>
      <w:r w:rsidR="00A07DE6">
        <w:rPr>
          <w:rFonts w:ascii="Tahoma" w:hAnsi="Tahoma" w:cs="Tahoma"/>
          <w:b/>
          <w:spacing w:val="-6"/>
          <w:sz w:val="20"/>
          <w:szCs w:val="20"/>
        </w:rPr>
        <w:t>3</w:t>
      </w:r>
      <w:r w:rsidRPr="00E51902">
        <w:rPr>
          <w:rFonts w:ascii="Tahoma" w:hAnsi="Tahoma" w:cs="Tahoma"/>
          <w:spacing w:val="-6"/>
          <w:sz w:val="20"/>
          <w:szCs w:val="20"/>
        </w:rPr>
        <w:t xml:space="preserve">, ve smyslu </w:t>
      </w:r>
      <w:proofErr w:type="spellStart"/>
      <w:r w:rsidRPr="00E51902">
        <w:rPr>
          <w:rFonts w:ascii="Tahoma" w:hAnsi="Tahoma" w:cs="Tahoma"/>
          <w:spacing w:val="-6"/>
          <w:sz w:val="20"/>
          <w:szCs w:val="20"/>
        </w:rPr>
        <w:t>ust</w:t>
      </w:r>
      <w:proofErr w:type="spellEnd"/>
      <w:r w:rsidRPr="00E51902">
        <w:rPr>
          <w:rFonts w:ascii="Tahoma" w:hAnsi="Tahoma" w:cs="Tahoma"/>
          <w:spacing w:val="-6"/>
          <w:sz w:val="20"/>
          <w:szCs w:val="20"/>
        </w:rPr>
        <w:t xml:space="preserve">. § 102 odst. 3 zákona </w:t>
      </w:r>
      <w:r w:rsidR="001D3E20">
        <w:rPr>
          <w:rFonts w:ascii="Tahoma" w:hAnsi="Tahoma" w:cs="Tahoma"/>
          <w:spacing w:val="-6"/>
          <w:sz w:val="20"/>
          <w:szCs w:val="20"/>
        </w:rPr>
        <w:br/>
      </w:r>
      <w:r w:rsidRPr="00E51902">
        <w:rPr>
          <w:rFonts w:ascii="Tahoma" w:hAnsi="Tahoma" w:cs="Tahoma"/>
          <w:spacing w:val="-6"/>
          <w:sz w:val="20"/>
          <w:szCs w:val="20"/>
        </w:rPr>
        <w:t>č. 128/2000 Sb.,</w:t>
      </w:r>
      <w:r w:rsidR="00566F42">
        <w:rPr>
          <w:rFonts w:ascii="Tahoma" w:hAnsi="Tahoma" w:cs="Tahoma"/>
          <w:spacing w:val="-6"/>
          <w:sz w:val="20"/>
          <w:szCs w:val="20"/>
        </w:rPr>
        <w:t xml:space="preserve"> </w:t>
      </w:r>
      <w:r w:rsidRPr="00E51902">
        <w:rPr>
          <w:rFonts w:ascii="Tahoma" w:hAnsi="Tahoma" w:cs="Tahoma"/>
          <w:spacing w:val="-6"/>
          <w:sz w:val="20"/>
          <w:szCs w:val="20"/>
        </w:rPr>
        <w:t>o obcích (obecní zřízení), ve znění pozdějších předpisů.</w:t>
      </w:r>
    </w:p>
    <w:p w14:paraId="1A42ED9E" w14:textId="77777777" w:rsidR="00A07DE6" w:rsidRDefault="00A07DE6">
      <w:pPr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br w:type="page"/>
      </w:r>
    </w:p>
    <w:p w14:paraId="01C50379" w14:textId="77777777" w:rsidR="00490BAB" w:rsidRPr="0076523F" w:rsidRDefault="00490BAB" w:rsidP="00A07DE6">
      <w:pPr>
        <w:shd w:val="clear" w:color="auto" w:fill="FFFFFF"/>
        <w:spacing w:before="60"/>
        <w:ind w:left="360"/>
        <w:jc w:val="both"/>
        <w:rPr>
          <w:rFonts w:ascii="Tahoma" w:hAnsi="Tahoma" w:cs="Tahoma"/>
          <w:spacing w:val="-3"/>
          <w:sz w:val="20"/>
          <w:szCs w:val="20"/>
        </w:rPr>
      </w:pPr>
    </w:p>
    <w:p w14:paraId="5C7DDFE3" w14:textId="57FD92CD" w:rsidR="0076523F" w:rsidRPr="00E51902" w:rsidRDefault="0076523F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76523F">
        <w:rPr>
          <w:rFonts w:ascii="Tahoma" w:hAnsi="Tahoma" w:cs="Tahoma"/>
          <w:spacing w:val="-3"/>
          <w:sz w:val="20"/>
          <w:szCs w:val="20"/>
        </w:rPr>
        <w:t>Smluvní strany berou na vědomí, že na tuto smlouvu dopadá povinnost uveřejnění v registru smluv ve smyslu zákona č. 340/2015 Sb., o zvláštních podmínkách účinnosti některých smluv, uveřejňování těchto smluv a o registru smluv (zákon o registru smluv), ve znění pozdějších předpisů</w:t>
      </w:r>
      <w:r w:rsidR="00267BE5">
        <w:rPr>
          <w:rFonts w:ascii="Tahoma" w:hAnsi="Tahoma" w:cs="Tahoma"/>
          <w:spacing w:val="-3"/>
          <w:sz w:val="20"/>
          <w:szCs w:val="20"/>
        </w:rPr>
        <w:t>. S</w:t>
      </w:r>
      <w:r w:rsidR="00F45B55">
        <w:rPr>
          <w:rFonts w:ascii="Tahoma" w:hAnsi="Tahoma" w:cs="Tahoma"/>
          <w:spacing w:val="-3"/>
          <w:sz w:val="20"/>
          <w:szCs w:val="20"/>
        </w:rPr>
        <w:t>mlouvu se zavazuje do registru smluv zaslat Vlastník</w:t>
      </w:r>
      <w:r w:rsidRPr="0076523F">
        <w:rPr>
          <w:rFonts w:ascii="Tahoma" w:hAnsi="Tahoma" w:cs="Tahoma"/>
          <w:spacing w:val="-3"/>
          <w:sz w:val="20"/>
          <w:szCs w:val="20"/>
        </w:rPr>
        <w:t>.</w:t>
      </w:r>
    </w:p>
    <w:p w14:paraId="44FBC6CD" w14:textId="77777777" w:rsidR="00490BAB" w:rsidRDefault="00490BAB" w:rsidP="00C50CE0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spacing w:val="-15"/>
          <w:sz w:val="20"/>
          <w:szCs w:val="20"/>
        </w:rPr>
      </w:pPr>
    </w:p>
    <w:p w14:paraId="0A06717B" w14:textId="43715A31" w:rsidR="00490BAB" w:rsidRDefault="00490BAB" w:rsidP="00C50CE0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spacing w:val="-15"/>
          <w:sz w:val="20"/>
          <w:szCs w:val="20"/>
        </w:rPr>
      </w:pPr>
      <w:r w:rsidRPr="00FC36D7">
        <w:rPr>
          <w:rFonts w:ascii="Tahoma" w:hAnsi="Tahoma" w:cs="Tahoma"/>
          <w:spacing w:val="-15"/>
          <w:sz w:val="20"/>
          <w:szCs w:val="20"/>
        </w:rPr>
        <w:t>Příloh</w:t>
      </w:r>
      <w:r>
        <w:rPr>
          <w:rFonts w:ascii="Tahoma" w:hAnsi="Tahoma" w:cs="Tahoma"/>
          <w:spacing w:val="-15"/>
          <w:sz w:val="20"/>
          <w:szCs w:val="20"/>
        </w:rPr>
        <w:t xml:space="preserve">a č. 1: geometrický plán č. </w:t>
      </w:r>
      <w:r w:rsidR="00F45B55">
        <w:rPr>
          <w:rFonts w:ascii="Tahoma" w:hAnsi="Tahoma" w:cs="Tahoma"/>
          <w:spacing w:val="-15"/>
          <w:sz w:val="20"/>
          <w:szCs w:val="20"/>
        </w:rPr>
        <w:t>4</w:t>
      </w:r>
      <w:r w:rsidR="00A07DE6">
        <w:rPr>
          <w:rFonts w:ascii="Tahoma" w:hAnsi="Tahoma" w:cs="Tahoma"/>
          <w:spacing w:val="-15"/>
          <w:sz w:val="20"/>
          <w:szCs w:val="20"/>
        </w:rPr>
        <w:t>366</w:t>
      </w:r>
      <w:r w:rsidR="00F45B55">
        <w:rPr>
          <w:rFonts w:ascii="Tahoma" w:hAnsi="Tahoma" w:cs="Tahoma"/>
          <w:spacing w:val="-15"/>
          <w:sz w:val="20"/>
          <w:szCs w:val="20"/>
        </w:rPr>
        <w:t>-</w:t>
      </w:r>
      <w:r w:rsidR="00A07DE6">
        <w:rPr>
          <w:rFonts w:ascii="Tahoma" w:hAnsi="Tahoma" w:cs="Tahoma"/>
          <w:spacing w:val="-15"/>
          <w:sz w:val="20"/>
          <w:szCs w:val="20"/>
        </w:rPr>
        <w:t>86</w:t>
      </w:r>
      <w:r w:rsidR="00F45B55">
        <w:rPr>
          <w:rFonts w:ascii="Tahoma" w:hAnsi="Tahoma" w:cs="Tahoma"/>
          <w:spacing w:val="-15"/>
          <w:sz w:val="20"/>
          <w:szCs w:val="20"/>
        </w:rPr>
        <w:t>/202</w:t>
      </w:r>
      <w:r w:rsidR="00A07DE6">
        <w:rPr>
          <w:rFonts w:ascii="Tahoma" w:hAnsi="Tahoma" w:cs="Tahoma"/>
          <w:spacing w:val="-15"/>
          <w:sz w:val="20"/>
          <w:szCs w:val="20"/>
        </w:rPr>
        <w:t>4</w:t>
      </w:r>
    </w:p>
    <w:p w14:paraId="4FB13E20" w14:textId="3F03A684" w:rsidR="00CA26D9" w:rsidRPr="008640DA" w:rsidRDefault="00CA26D9" w:rsidP="00C50CE0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spacing w:val="-15"/>
          <w:sz w:val="20"/>
          <w:szCs w:val="20"/>
        </w:rPr>
      </w:pPr>
      <w:r w:rsidRPr="008640DA">
        <w:rPr>
          <w:rFonts w:ascii="Tahoma" w:hAnsi="Tahoma" w:cs="Tahoma"/>
          <w:spacing w:val="-15"/>
          <w:sz w:val="20"/>
          <w:szCs w:val="20"/>
        </w:rPr>
        <w:t>Příloha č. 2: plné moci strany oprávněné</w:t>
      </w:r>
    </w:p>
    <w:p w14:paraId="3C6CE1EB" w14:textId="77777777" w:rsidR="00484D39" w:rsidRPr="00FC36D7" w:rsidRDefault="00484D39" w:rsidP="00C50CE0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spacing w:val="-15"/>
          <w:sz w:val="20"/>
          <w:szCs w:val="20"/>
        </w:rPr>
      </w:pPr>
    </w:p>
    <w:p w14:paraId="02E47557" w14:textId="3A7D3817" w:rsidR="00490BAB" w:rsidRPr="008640DA" w:rsidRDefault="00490BAB" w:rsidP="00387B8E">
      <w:pPr>
        <w:shd w:val="clear" w:color="auto" w:fill="FFFFFF"/>
        <w:tabs>
          <w:tab w:val="left" w:pos="360"/>
          <w:tab w:val="left" w:pos="4536"/>
        </w:tabs>
        <w:spacing w:before="120" w:line="276" w:lineRule="exact"/>
        <w:jc w:val="both"/>
        <w:rPr>
          <w:rFonts w:ascii="Tahoma" w:hAnsi="Tahoma" w:cs="Tahoma"/>
          <w:spacing w:val="-2"/>
          <w:sz w:val="20"/>
          <w:szCs w:val="20"/>
        </w:rPr>
      </w:pPr>
      <w:r w:rsidRPr="00E84972">
        <w:rPr>
          <w:rFonts w:ascii="Tahoma" w:hAnsi="Tahoma" w:cs="Tahoma"/>
          <w:color w:val="000000"/>
          <w:spacing w:val="-2"/>
          <w:sz w:val="20"/>
          <w:szCs w:val="20"/>
        </w:rPr>
        <w:t xml:space="preserve">V </w:t>
      </w:r>
      <w:r w:rsidRPr="00081B97">
        <w:rPr>
          <w:rFonts w:ascii="Tahoma" w:hAnsi="Tahoma" w:cs="Tahoma"/>
          <w:color w:val="000000"/>
          <w:spacing w:val="-2"/>
          <w:sz w:val="20"/>
          <w:szCs w:val="20"/>
        </w:rPr>
        <w:t>Náchodě dn</w:t>
      </w:r>
      <w:r w:rsidR="00387B8E">
        <w:rPr>
          <w:rFonts w:ascii="Tahoma" w:hAnsi="Tahoma" w:cs="Tahoma"/>
          <w:color w:val="000000"/>
          <w:spacing w:val="-2"/>
          <w:sz w:val="20"/>
          <w:szCs w:val="20"/>
        </w:rPr>
        <w:t>e………………………………..</w:t>
      </w:r>
      <w:r w:rsidR="00ED401C"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="00CA26D9" w:rsidRPr="008640DA">
        <w:rPr>
          <w:rFonts w:ascii="Tahoma" w:hAnsi="Tahoma" w:cs="Tahoma"/>
          <w:spacing w:val="-2"/>
          <w:sz w:val="20"/>
          <w:szCs w:val="20"/>
        </w:rPr>
        <w:t>D</w:t>
      </w:r>
      <w:r w:rsidRPr="008640DA">
        <w:rPr>
          <w:rFonts w:ascii="Tahoma" w:hAnsi="Tahoma" w:cs="Tahoma"/>
          <w:spacing w:val="-2"/>
          <w:sz w:val="20"/>
          <w:szCs w:val="20"/>
        </w:rPr>
        <w:t xml:space="preserve">ne </w:t>
      </w:r>
      <w:r w:rsidR="00387B8E" w:rsidRPr="008640DA">
        <w:rPr>
          <w:rFonts w:ascii="Tahoma" w:hAnsi="Tahoma" w:cs="Tahoma"/>
          <w:spacing w:val="-2"/>
          <w:sz w:val="20"/>
          <w:szCs w:val="20"/>
        </w:rPr>
        <w:t>…………………</w:t>
      </w:r>
      <w:proofErr w:type="gramStart"/>
      <w:r w:rsidR="00387B8E" w:rsidRPr="008640DA">
        <w:rPr>
          <w:rFonts w:ascii="Tahoma" w:hAnsi="Tahoma" w:cs="Tahoma"/>
          <w:spacing w:val="-2"/>
          <w:sz w:val="20"/>
          <w:szCs w:val="20"/>
        </w:rPr>
        <w:t>…….</w:t>
      </w:r>
      <w:proofErr w:type="gramEnd"/>
      <w:r w:rsidR="00387B8E" w:rsidRPr="008640DA">
        <w:rPr>
          <w:rFonts w:ascii="Tahoma" w:hAnsi="Tahoma" w:cs="Tahoma"/>
          <w:spacing w:val="-2"/>
          <w:sz w:val="20"/>
          <w:szCs w:val="20"/>
        </w:rPr>
        <w:t>.</w:t>
      </w:r>
    </w:p>
    <w:p w14:paraId="11763505" w14:textId="2030AFC3" w:rsidR="00490BAB" w:rsidRPr="008640DA" w:rsidRDefault="00490BAB" w:rsidP="00387B8E">
      <w:pPr>
        <w:shd w:val="clear" w:color="auto" w:fill="FFFFFF"/>
        <w:tabs>
          <w:tab w:val="left" w:pos="360"/>
          <w:tab w:val="left" w:pos="4536"/>
        </w:tabs>
        <w:spacing w:before="120" w:line="276" w:lineRule="exact"/>
        <w:jc w:val="both"/>
        <w:rPr>
          <w:rFonts w:ascii="Tahoma" w:hAnsi="Tahoma" w:cs="Tahoma"/>
          <w:sz w:val="20"/>
          <w:szCs w:val="20"/>
        </w:rPr>
      </w:pPr>
      <w:r w:rsidRPr="008640DA">
        <w:rPr>
          <w:rFonts w:ascii="Tahoma" w:hAnsi="Tahoma" w:cs="Tahoma"/>
          <w:sz w:val="20"/>
          <w:szCs w:val="20"/>
        </w:rPr>
        <w:t>Vlastník:</w:t>
      </w:r>
      <w:r w:rsidRPr="008640DA">
        <w:rPr>
          <w:rFonts w:ascii="Tahoma" w:hAnsi="Tahoma" w:cs="Tahoma"/>
          <w:sz w:val="20"/>
          <w:szCs w:val="20"/>
        </w:rPr>
        <w:tab/>
        <w:t>Oprávněná:</w:t>
      </w:r>
    </w:p>
    <w:p w14:paraId="7EDCACF3" w14:textId="19B4D53A" w:rsidR="00490BAB" w:rsidRPr="008640DA" w:rsidRDefault="004E7F64" w:rsidP="001103C1">
      <w:pPr>
        <w:tabs>
          <w:tab w:val="left" w:pos="4536"/>
        </w:tabs>
        <w:rPr>
          <w:rFonts w:ascii="Tahoma" w:hAnsi="Tahoma" w:cs="Tahoma"/>
          <w:sz w:val="20"/>
        </w:rPr>
      </w:pPr>
      <w:r w:rsidRPr="008640DA">
        <w:rPr>
          <w:rFonts w:ascii="Tahoma" w:hAnsi="Tahoma" w:cs="Tahoma"/>
          <w:sz w:val="20"/>
        </w:rPr>
        <w:t>m</w:t>
      </w:r>
      <w:r w:rsidR="00490BAB" w:rsidRPr="008640DA">
        <w:rPr>
          <w:rFonts w:ascii="Tahoma" w:hAnsi="Tahoma" w:cs="Tahoma"/>
          <w:sz w:val="20"/>
        </w:rPr>
        <w:t>ěsto Náchod</w:t>
      </w:r>
      <w:r w:rsidR="00490BAB" w:rsidRPr="008640DA">
        <w:rPr>
          <w:rFonts w:ascii="Tahoma" w:hAnsi="Tahoma" w:cs="Tahoma"/>
          <w:sz w:val="20"/>
        </w:rPr>
        <w:tab/>
        <w:t>ČEZ Distribuce, a.</w:t>
      </w:r>
      <w:r w:rsidR="00CA26D9" w:rsidRPr="008640DA">
        <w:rPr>
          <w:rFonts w:ascii="Tahoma" w:hAnsi="Tahoma" w:cs="Tahoma"/>
          <w:sz w:val="20"/>
        </w:rPr>
        <w:t xml:space="preserve"> </w:t>
      </w:r>
      <w:r w:rsidR="00490BAB" w:rsidRPr="008640DA">
        <w:rPr>
          <w:rFonts w:ascii="Tahoma" w:hAnsi="Tahoma" w:cs="Tahoma"/>
          <w:sz w:val="20"/>
        </w:rPr>
        <w:t>s.</w:t>
      </w:r>
    </w:p>
    <w:p w14:paraId="72E3D698" w14:textId="77777777" w:rsidR="00490BAB" w:rsidRPr="008640DA" w:rsidRDefault="00490BAB" w:rsidP="00387B8E">
      <w:pPr>
        <w:tabs>
          <w:tab w:val="left" w:pos="4536"/>
        </w:tabs>
        <w:ind w:firstLine="43"/>
        <w:rPr>
          <w:rFonts w:ascii="Tahoma" w:hAnsi="Tahoma" w:cs="Tahoma"/>
          <w:sz w:val="20"/>
        </w:rPr>
      </w:pPr>
    </w:p>
    <w:p w14:paraId="29AC69D9" w14:textId="77777777" w:rsidR="00490BAB" w:rsidRPr="008640DA" w:rsidRDefault="00490BAB" w:rsidP="00387B8E">
      <w:pPr>
        <w:tabs>
          <w:tab w:val="left" w:pos="4536"/>
        </w:tabs>
        <w:ind w:firstLine="43"/>
        <w:rPr>
          <w:rFonts w:ascii="Tahoma" w:hAnsi="Tahoma" w:cs="Tahoma"/>
          <w:sz w:val="20"/>
        </w:rPr>
      </w:pPr>
    </w:p>
    <w:p w14:paraId="275F55FC" w14:textId="77777777" w:rsidR="00490BAB" w:rsidRPr="008640DA" w:rsidRDefault="00490BAB" w:rsidP="00387B8E">
      <w:pPr>
        <w:tabs>
          <w:tab w:val="left" w:pos="4536"/>
        </w:tabs>
        <w:ind w:firstLine="43"/>
        <w:rPr>
          <w:rFonts w:ascii="Tahoma" w:hAnsi="Tahoma" w:cs="Tahoma"/>
          <w:sz w:val="20"/>
        </w:rPr>
      </w:pPr>
    </w:p>
    <w:p w14:paraId="0F726849" w14:textId="555AAAA8" w:rsidR="00490BAB" w:rsidRPr="008640DA" w:rsidRDefault="00ED401C" w:rsidP="00387B8E">
      <w:pPr>
        <w:tabs>
          <w:tab w:val="left" w:pos="4536"/>
        </w:tabs>
        <w:ind w:firstLine="43"/>
        <w:rPr>
          <w:rFonts w:ascii="Tahoma" w:hAnsi="Tahoma" w:cs="Tahoma"/>
          <w:sz w:val="20"/>
        </w:rPr>
      </w:pPr>
      <w:r w:rsidRPr="008640DA">
        <w:rPr>
          <w:rFonts w:ascii="Tahoma" w:hAnsi="Tahoma" w:cs="Tahoma"/>
          <w:sz w:val="20"/>
        </w:rPr>
        <w:t>........................…………………………..</w:t>
      </w:r>
      <w:r w:rsidRPr="008640DA">
        <w:rPr>
          <w:rFonts w:ascii="Tahoma" w:hAnsi="Tahoma" w:cs="Tahoma"/>
          <w:sz w:val="20"/>
        </w:rPr>
        <w:tab/>
      </w:r>
      <w:r w:rsidR="00490BAB" w:rsidRPr="008640DA">
        <w:rPr>
          <w:rFonts w:ascii="Tahoma" w:hAnsi="Tahoma" w:cs="Tahoma"/>
          <w:sz w:val="20"/>
        </w:rPr>
        <w:t>........................…………………………..</w:t>
      </w:r>
    </w:p>
    <w:p w14:paraId="331773CA" w14:textId="4964C971" w:rsidR="00490BAB" w:rsidRPr="008640DA" w:rsidRDefault="00490BAB" w:rsidP="00816911">
      <w:pPr>
        <w:tabs>
          <w:tab w:val="left" w:pos="4820"/>
          <w:tab w:val="left" w:pos="5387"/>
        </w:tabs>
        <w:ind w:firstLine="993"/>
        <w:rPr>
          <w:rFonts w:ascii="Arial" w:hAnsi="Arial" w:cs="Arial"/>
          <w:sz w:val="20"/>
          <w:szCs w:val="20"/>
        </w:rPr>
      </w:pPr>
      <w:proofErr w:type="spellStart"/>
      <w:r w:rsidRPr="008640DA">
        <w:rPr>
          <w:rFonts w:ascii="Arial" w:hAnsi="Arial" w:cs="Arial"/>
          <w:snapToGrid w:val="0"/>
          <w:sz w:val="20"/>
          <w:szCs w:val="20"/>
        </w:rPr>
        <w:t>zast</w:t>
      </w:r>
      <w:proofErr w:type="spellEnd"/>
      <w:r w:rsidRPr="008640DA">
        <w:rPr>
          <w:rFonts w:ascii="Arial" w:hAnsi="Arial" w:cs="Arial"/>
          <w:snapToGrid w:val="0"/>
          <w:sz w:val="20"/>
          <w:szCs w:val="20"/>
        </w:rPr>
        <w:t>. starost</w:t>
      </w:r>
      <w:r w:rsidR="00ED401C" w:rsidRPr="008640DA">
        <w:rPr>
          <w:rFonts w:ascii="Arial" w:hAnsi="Arial" w:cs="Arial"/>
          <w:snapToGrid w:val="0"/>
          <w:sz w:val="20"/>
          <w:szCs w:val="20"/>
        </w:rPr>
        <w:t>ou</w:t>
      </w:r>
      <w:r w:rsidR="00ED401C" w:rsidRPr="008640DA">
        <w:rPr>
          <w:rFonts w:ascii="Arial" w:hAnsi="Arial" w:cs="Arial"/>
          <w:snapToGrid w:val="0"/>
          <w:sz w:val="20"/>
          <w:szCs w:val="20"/>
        </w:rPr>
        <w:tab/>
      </w:r>
      <w:r w:rsidR="00CA26D9" w:rsidRPr="008640DA">
        <w:rPr>
          <w:rFonts w:ascii="Arial" w:hAnsi="Arial" w:cs="Arial"/>
          <w:snapToGrid w:val="0"/>
          <w:sz w:val="20"/>
          <w:szCs w:val="20"/>
        </w:rPr>
        <w:t xml:space="preserve">  </w:t>
      </w:r>
      <w:r w:rsidRPr="008640DA">
        <w:rPr>
          <w:rFonts w:ascii="Arial" w:hAnsi="Arial" w:cs="Arial"/>
          <w:sz w:val="20"/>
          <w:szCs w:val="20"/>
        </w:rPr>
        <w:t xml:space="preserve"> </w:t>
      </w:r>
      <w:r w:rsidR="00CA26D9" w:rsidRPr="008640DA">
        <w:rPr>
          <w:rFonts w:ascii="Arial" w:hAnsi="Arial" w:cs="Arial"/>
          <w:sz w:val="20"/>
          <w:szCs w:val="20"/>
        </w:rPr>
        <w:t>ČEZ Distribuce, a. s.</w:t>
      </w:r>
    </w:p>
    <w:p w14:paraId="25C1D9DC" w14:textId="4FF1199C" w:rsidR="00490BAB" w:rsidRPr="008640DA" w:rsidRDefault="00ED401C" w:rsidP="00887F39">
      <w:pPr>
        <w:tabs>
          <w:tab w:val="left" w:pos="5103"/>
        </w:tabs>
        <w:ind w:firstLine="993"/>
        <w:rPr>
          <w:rFonts w:ascii="Arial" w:hAnsi="Arial" w:cs="Arial"/>
          <w:sz w:val="20"/>
          <w:szCs w:val="20"/>
        </w:rPr>
      </w:pPr>
      <w:r w:rsidRPr="008640DA">
        <w:rPr>
          <w:rFonts w:ascii="Arial" w:hAnsi="Arial" w:cs="Arial"/>
          <w:snapToGrid w:val="0"/>
          <w:sz w:val="20"/>
          <w:szCs w:val="20"/>
        </w:rPr>
        <w:t xml:space="preserve">Janem </w:t>
      </w:r>
      <w:proofErr w:type="spellStart"/>
      <w:r w:rsidRPr="008640DA">
        <w:rPr>
          <w:rFonts w:ascii="Arial" w:hAnsi="Arial" w:cs="Arial"/>
          <w:snapToGrid w:val="0"/>
          <w:sz w:val="20"/>
          <w:szCs w:val="20"/>
        </w:rPr>
        <w:t>Birke</w:t>
      </w:r>
      <w:proofErr w:type="spellEnd"/>
      <w:r w:rsidRPr="008640DA">
        <w:rPr>
          <w:rFonts w:ascii="Arial" w:hAnsi="Arial" w:cs="Arial"/>
          <w:sz w:val="20"/>
          <w:szCs w:val="20"/>
        </w:rPr>
        <w:tab/>
      </w:r>
      <w:r w:rsidR="00CA26D9" w:rsidRPr="008640DA">
        <w:rPr>
          <w:rFonts w:ascii="Arial" w:hAnsi="Arial" w:cs="Arial"/>
          <w:sz w:val="20"/>
          <w:szCs w:val="20"/>
        </w:rPr>
        <w:t>Ing. David Jeřábek</w:t>
      </w:r>
    </w:p>
    <w:p w14:paraId="01B47326" w14:textId="7F802859" w:rsidR="005C6A2E" w:rsidRPr="008640DA" w:rsidRDefault="005C6A2E" w:rsidP="00387B8E">
      <w:pPr>
        <w:tabs>
          <w:tab w:val="left" w:pos="4536"/>
        </w:tabs>
        <w:ind w:firstLine="4536"/>
        <w:rPr>
          <w:rFonts w:ascii="Arial" w:hAnsi="Arial" w:cs="Arial"/>
          <w:sz w:val="20"/>
          <w:szCs w:val="20"/>
          <w:lang w:eastAsia="cs-CZ"/>
        </w:rPr>
      </w:pPr>
    </w:p>
    <w:sectPr w:rsidR="005C6A2E" w:rsidRPr="008640DA" w:rsidSect="00977C10">
      <w:footerReference w:type="default" r:id="rId9"/>
      <w:headerReference w:type="first" r:id="rId10"/>
      <w:footerReference w:type="first" r:id="rId11"/>
      <w:pgSz w:w="11906" w:h="16838"/>
      <w:pgMar w:top="143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B49A" w14:textId="77777777" w:rsidR="004027C6" w:rsidRDefault="004027C6" w:rsidP="005905D2">
      <w:r>
        <w:separator/>
      </w:r>
    </w:p>
  </w:endnote>
  <w:endnote w:type="continuationSeparator" w:id="0">
    <w:p w14:paraId="7DCB5FB3" w14:textId="77777777" w:rsidR="004027C6" w:rsidRDefault="004027C6" w:rsidP="0059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F52A" w14:textId="450E8D27" w:rsidR="00490BAB" w:rsidRDefault="00490BAB" w:rsidP="005905D2">
    <w:pPr>
      <w:pStyle w:val="Zpat"/>
      <w:jc w:val="center"/>
      <w:rPr>
        <w:noProof/>
        <w:sz w:val="18"/>
        <w:szCs w:val="18"/>
      </w:rPr>
    </w:pPr>
    <w:r w:rsidRPr="00566F42">
      <w:rPr>
        <w:noProof/>
        <w:sz w:val="18"/>
        <w:szCs w:val="18"/>
      </w:rPr>
      <w:fldChar w:fldCharType="begin"/>
    </w:r>
    <w:r w:rsidRPr="00566F42">
      <w:rPr>
        <w:noProof/>
        <w:sz w:val="18"/>
        <w:szCs w:val="18"/>
      </w:rPr>
      <w:instrText>PAGE   \* MERGEFORMAT</w:instrText>
    </w:r>
    <w:r w:rsidRPr="00566F42">
      <w:rPr>
        <w:noProof/>
        <w:sz w:val="18"/>
        <w:szCs w:val="18"/>
      </w:rPr>
      <w:fldChar w:fldCharType="separate"/>
    </w:r>
    <w:r w:rsidR="008D1B51">
      <w:rPr>
        <w:noProof/>
        <w:sz w:val="18"/>
        <w:szCs w:val="18"/>
      </w:rPr>
      <w:t>4</w:t>
    </w:r>
    <w:r w:rsidRPr="00566F42">
      <w:rPr>
        <w:noProof/>
        <w:sz w:val="18"/>
        <w:szCs w:val="18"/>
      </w:rPr>
      <w:fldChar w:fldCharType="end"/>
    </w:r>
    <w:r w:rsidR="00566F42" w:rsidRPr="00566F42">
      <w:rPr>
        <w:noProof/>
        <w:sz w:val="18"/>
        <w:szCs w:val="18"/>
      </w:rPr>
      <w:t>/</w:t>
    </w:r>
    <w:r w:rsidR="00F45B55">
      <w:rPr>
        <w:noProof/>
        <w:sz w:val="18"/>
        <w:szCs w:val="18"/>
      </w:rPr>
      <w:t>5</w:t>
    </w:r>
  </w:p>
  <w:p w14:paraId="6C0A423A" w14:textId="77777777" w:rsidR="002B11F8" w:rsidRPr="00566F42" w:rsidRDefault="002B11F8" w:rsidP="002B11F8">
    <w:pPr>
      <w:pStyle w:val="Zpa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3D77" w14:textId="71F3CD07" w:rsidR="00566F42" w:rsidRPr="00566F42" w:rsidRDefault="00566F42">
    <w:pPr>
      <w:pStyle w:val="Zpat"/>
      <w:jc w:val="center"/>
      <w:rPr>
        <w:sz w:val="18"/>
        <w:szCs w:val="18"/>
      </w:rPr>
    </w:pPr>
    <w:r w:rsidRPr="00566F42">
      <w:rPr>
        <w:sz w:val="18"/>
        <w:szCs w:val="18"/>
      </w:rPr>
      <w:fldChar w:fldCharType="begin"/>
    </w:r>
    <w:r w:rsidRPr="00566F42">
      <w:rPr>
        <w:sz w:val="18"/>
        <w:szCs w:val="18"/>
      </w:rPr>
      <w:instrText>PAGE   \* MERGEFORMAT</w:instrText>
    </w:r>
    <w:r w:rsidRPr="00566F42">
      <w:rPr>
        <w:sz w:val="18"/>
        <w:szCs w:val="18"/>
      </w:rPr>
      <w:fldChar w:fldCharType="separate"/>
    </w:r>
    <w:r w:rsidR="008D1B51">
      <w:rPr>
        <w:noProof/>
        <w:sz w:val="18"/>
        <w:szCs w:val="18"/>
      </w:rPr>
      <w:t>1</w:t>
    </w:r>
    <w:r w:rsidRPr="00566F42">
      <w:rPr>
        <w:sz w:val="18"/>
        <w:szCs w:val="18"/>
      </w:rPr>
      <w:fldChar w:fldCharType="end"/>
    </w:r>
    <w:r w:rsidRPr="00566F42">
      <w:rPr>
        <w:sz w:val="18"/>
        <w:szCs w:val="18"/>
      </w:rPr>
      <w:t>/</w:t>
    </w:r>
    <w:r w:rsidR="00F45B55">
      <w:rPr>
        <w:sz w:val="18"/>
        <w:szCs w:val="18"/>
      </w:rPr>
      <w:t>5</w:t>
    </w:r>
  </w:p>
  <w:p w14:paraId="11E08432" w14:textId="77777777" w:rsidR="00566F42" w:rsidRDefault="00566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316D9" w14:textId="77777777" w:rsidR="004027C6" w:rsidRDefault="004027C6" w:rsidP="005905D2">
      <w:r>
        <w:separator/>
      </w:r>
    </w:p>
  </w:footnote>
  <w:footnote w:type="continuationSeparator" w:id="0">
    <w:p w14:paraId="4ECA9108" w14:textId="77777777" w:rsidR="004027C6" w:rsidRDefault="004027C6" w:rsidP="0059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57BF" w14:textId="43E2780B" w:rsidR="00693144" w:rsidRDefault="00490BAB" w:rsidP="00977C10">
    <w:pPr>
      <w:tabs>
        <w:tab w:val="center" w:pos="4536"/>
        <w:tab w:val="right" w:pos="9072"/>
      </w:tabs>
      <w:rPr>
        <w:rFonts w:cs="Calibri"/>
        <w:sz w:val="20"/>
        <w:szCs w:val="20"/>
      </w:rPr>
    </w:pPr>
    <w:r w:rsidRPr="005C06D4">
      <w:rPr>
        <w:rFonts w:cs="Calibri"/>
        <w:sz w:val="20"/>
        <w:szCs w:val="20"/>
      </w:rPr>
      <w:t xml:space="preserve">PID: </w:t>
    </w:r>
    <w:r w:rsidR="00F213CC" w:rsidRPr="009949F6">
      <w:rPr>
        <w:rFonts w:cs="Calibri"/>
        <w:sz w:val="20"/>
        <w:szCs w:val="20"/>
      </w:rPr>
      <w:t>MUNAX012XKIK</w:t>
    </w:r>
  </w:p>
  <w:p w14:paraId="69BE247D" w14:textId="7267A9E7" w:rsidR="00490BAB" w:rsidRPr="005C06D4" w:rsidRDefault="00693144" w:rsidP="00977C10">
    <w:pPr>
      <w:tabs>
        <w:tab w:val="center" w:pos="4536"/>
        <w:tab w:val="right" w:pos="9072"/>
      </w:tabs>
      <w:rPr>
        <w:szCs w:val="20"/>
        <w:lang w:eastAsia="cs-CZ"/>
      </w:rPr>
    </w:pPr>
    <w:proofErr w:type="spellStart"/>
    <w:r>
      <w:rPr>
        <w:sz w:val="20"/>
        <w:szCs w:val="20"/>
      </w:rPr>
      <w:t>Č.j</w:t>
    </w:r>
    <w:proofErr w:type="spellEnd"/>
    <w:r w:rsidR="00490BAB" w:rsidRPr="00273351">
      <w:rPr>
        <w:sz w:val="20"/>
        <w:szCs w:val="20"/>
      </w:rPr>
      <w:t xml:space="preserve">: </w:t>
    </w:r>
    <w:r w:rsidR="00F213CC" w:rsidRPr="009949F6">
      <w:rPr>
        <w:sz w:val="20"/>
        <w:szCs w:val="20"/>
      </w:rPr>
      <w:t>MUNAC137046/2024</w:t>
    </w:r>
    <w:r w:rsidR="00F213CC">
      <w:rPr>
        <w:sz w:val="20"/>
        <w:szCs w:val="20"/>
      </w:rPr>
      <w:t>/SM</w:t>
    </w:r>
  </w:p>
  <w:p w14:paraId="6C0CCA2F" w14:textId="77777777" w:rsidR="00083CD5" w:rsidRDefault="00083CD5" w:rsidP="00083CD5">
    <w:pPr>
      <w:pStyle w:val="Zpat"/>
      <w:jc w:val="right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     </w:t>
    </w:r>
    <w:r>
      <w:rPr>
        <w:rFonts w:ascii="Arial Black" w:hAnsi="Arial Black"/>
        <w:sz w:val="16"/>
      </w:rPr>
      <w:tab/>
    </w:r>
  </w:p>
  <w:p w14:paraId="6121CA34" w14:textId="262181C2" w:rsidR="00083CD5" w:rsidRDefault="00083CD5" w:rsidP="00083CD5">
    <w:pPr>
      <w:pStyle w:val="Zpat"/>
      <w:jc w:val="right"/>
      <w:rPr>
        <w:rFonts w:ascii="Arial Black" w:hAnsi="Arial Black"/>
        <w:sz w:val="16"/>
      </w:rPr>
    </w:pPr>
    <w:r>
      <w:rPr>
        <w:rFonts w:ascii="Arial Black" w:hAnsi="Arial Black"/>
        <w:sz w:val="16"/>
      </w:rPr>
      <w:tab/>
    </w:r>
  </w:p>
  <w:p w14:paraId="622E5B76" w14:textId="77777777" w:rsidR="00083CD5" w:rsidRPr="00DC2CD9" w:rsidRDefault="00083CD5" w:rsidP="00083CD5">
    <w:pPr>
      <w:pStyle w:val="Zpat"/>
      <w:jc w:val="right"/>
      <w:rPr>
        <w:rFonts w:ascii="Arial Black" w:hAnsi="Arial Black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17F0"/>
    <w:multiLevelType w:val="hybridMultilevel"/>
    <w:tmpl w:val="078003BE"/>
    <w:lvl w:ilvl="0" w:tplc="329615A6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1" w15:restartNumberingAfterBreak="0">
    <w:nsid w:val="0E9E0024"/>
    <w:multiLevelType w:val="hybridMultilevel"/>
    <w:tmpl w:val="10CCDC16"/>
    <w:lvl w:ilvl="0" w:tplc="CC324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26DF5"/>
    <w:multiLevelType w:val="multilevel"/>
    <w:tmpl w:val="5A5CEC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5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72120AD"/>
    <w:multiLevelType w:val="multilevel"/>
    <w:tmpl w:val="6FF465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7AF27513"/>
    <w:multiLevelType w:val="hybridMultilevel"/>
    <w:tmpl w:val="F1DC4C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304308">
    <w:abstractNumId w:val="5"/>
  </w:num>
  <w:num w:numId="2" w16cid:durableId="1809392922">
    <w:abstractNumId w:val="3"/>
  </w:num>
  <w:num w:numId="3" w16cid:durableId="981230461">
    <w:abstractNumId w:val="4"/>
  </w:num>
  <w:num w:numId="4" w16cid:durableId="2141260576">
    <w:abstractNumId w:val="0"/>
  </w:num>
  <w:num w:numId="5" w16cid:durableId="5928614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432390">
    <w:abstractNumId w:val="2"/>
  </w:num>
  <w:num w:numId="7" w16cid:durableId="1194880853">
    <w:abstractNumId w:val="6"/>
  </w:num>
  <w:num w:numId="8" w16cid:durableId="211793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6E"/>
    <w:rsid w:val="0000062F"/>
    <w:rsid w:val="0000133B"/>
    <w:rsid w:val="00002980"/>
    <w:rsid w:val="000113C7"/>
    <w:rsid w:val="000121A2"/>
    <w:rsid w:val="0001243C"/>
    <w:rsid w:val="0001610A"/>
    <w:rsid w:val="000214E6"/>
    <w:rsid w:val="00021953"/>
    <w:rsid w:val="00025273"/>
    <w:rsid w:val="000269A8"/>
    <w:rsid w:val="00033A52"/>
    <w:rsid w:val="00035F87"/>
    <w:rsid w:val="000370A4"/>
    <w:rsid w:val="00041084"/>
    <w:rsid w:val="0004273D"/>
    <w:rsid w:val="000429B7"/>
    <w:rsid w:val="00042A20"/>
    <w:rsid w:val="00043CA2"/>
    <w:rsid w:val="000453F9"/>
    <w:rsid w:val="00045BC5"/>
    <w:rsid w:val="000469D6"/>
    <w:rsid w:val="00047870"/>
    <w:rsid w:val="0004787F"/>
    <w:rsid w:val="00050E50"/>
    <w:rsid w:val="000515F7"/>
    <w:rsid w:val="0005384D"/>
    <w:rsid w:val="00060A10"/>
    <w:rsid w:val="00062BBF"/>
    <w:rsid w:val="00062BF6"/>
    <w:rsid w:val="00065F82"/>
    <w:rsid w:val="00070F85"/>
    <w:rsid w:val="00075865"/>
    <w:rsid w:val="00076D74"/>
    <w:rsid w:val="00076E92"/>
    <w:rsid w:val="00081B97"/>
    <w:rsid w:val="00083CD5"/>
    <w:rsid w:val="00086533"/>
    <w:rsid w:val="0009227D"/>
    <w:rsid w:val="00093797"/>
    <w:rsid w:val="000940D9"/>
    <w:rsid w:val="00097F61"/>
    <w:rsid w:val="000A2CD1"/>
    <w:rsid w:val="000A5B61"/>
    <w:rsid w:val="000A67BA"/>
    <w:rsid w:val="000B0407"/>
    <w:rsid w:val="000B0B9D"/>
    <w:rsid w:val="000B11A8"/>
    <w:rsid w:val="000B2906"/>
    <w:rsid w:val="000B38DC"/>
    <w:rsid w:val="000B56BE"/>
    <w:rsid w:val="000C1DC9"/>
    <w:rsid w:val="000C4F6A"/>
    <w:rsid w:val="000C5703"/>
    <w:rsid w:val="000C72A2"/>
    <w:rsid w:val="000C75DF"/>
    <w:rsid w:val="000D058A"/>
    <w:rsid w:val="000D27FC"/>
    <w:rsid w:val="000D339B"/>
    <w:rsid w:val="000D4746"/>
    <w:rsid w:val="000E14A5"/>
    <w:rsid w:val="000E40A4"/>
    <w:rsid w:val="000E66E6"/>
    <w:rsid w:val="000F03C5"/>
    <w:rsid w:val="000F275E"/>
    <w:rsid w:val="000F2F6F"/>
    <w:rsid w:val="000F3CAC"/>
    <w:rsid w:val="0010184A"/>
    <w:rsid w:val="001039B9"/>
    <w:rsid w:val="00104F06"/>
    <w:rsid w:val="0010790D"/>
    <w:rsid w:val="001103C1"/>
    <w:rsid w:val="00116547"/>
    <w:rsid w:val="00117C67"/>
    <w:rsid w:val="001209FF"/>
    <w:rsid w:val="00123D42"/>
    <w:rsid w:val="00124A3B"/>
    <w:rsid w:val="00124ED5"/>
    <w:rsid w:val="00126C85"/>
    <w:rsid w:val="00126F43"/>
    <w:rsid w:val="0012783A"/>
    <w:rsid w:val="001314E3"/>
    <w:rsid w:val="00131587"/>
    <w:rsid w:val="001319C0"/>
    <w:rsid w:val="0013465E"/>
    <w:rsid w:val="001401F8"/>
    <w:rsid w:val="00143023"/>
    <w:rsid w:val="00143E35"/>
    <w:rsid w:val="001468E5"/>
    <w:rsid w:val="0015051F"/>
    <w:rsid w:val="0015071A"/>
    <w:rsid w:val="001512D5"/>
    <w:rsid w:val="0015393E"/>
    <w:rsid w:val="00153E45"/>
    <w:rsid w:val="00156D5D"/>
    <w:rsid w:val="001608E7"/>
    <w:rsid w:val="001623D9"/>
    <w:rsid w:val="0016351B"/>
    <w:rsid w:val="001642D5"/>
    <w:rsid w:val="00165821"/>
    <w:rsid w:val="00165E5B"/>
    <w:rsid w:val="00166B8E"/>
    <w:rsid w:val="00174104"/>
    <w:rsid w:val="001749A1"/>
    <w:rsid w:val="00175B32"/>
    <w:rsid w:val="00180D65"/>
    <w:rsid w:val="001820A3"/>
    <w:rsid w:val="001827F1"/>
    <w:rsid w:val="0018414D"/>
    <w:rsid w:val="00191DA6"/>
    <w:rsid w:val="001960C2"/>
    <w:rsid w:val="00196CCC"/>
    <w:rsid w:val="00196CD5"/>
    <w:rsid w:val="00197D98"/>
    <w:rsid w:val="001A0047"/>
    <w:rsid w:val="001A7D18"/>
    <w:rsid w:val="001B1AE3"/>
    <w:rsid w:val="001B22BE"/>
    <w:rsid w:val="001B561A"/>
    <w:rsid w:val="001B7A61"/>
    <w:rsid w:val="001C2276"/>
    <w:rsid w:val="001C30F9"/>
    <w:rsid w:val="001C6B62"/>
    <w:rsid w:val="001C7221"/>
    <w:rsid w:val="001C77F7"/>
    <w:rsid w:val="001D3935"/>
    <w:rsid w:val="001D3E20"/>
    <w:rsid w:val="001D610A"/>
    <w:rsid w:val="001D613D"/>
    <w:rsid w:val="001D642B"/>
    <w:rsid w:val="001D7A13"/>
    <w:rsid w:val="001E0CDE"/>
    <w:rsid w:val="001E238B"/>
    <w:rsid w:val="001E518B"/>
    <w:rsid w:val="001E6718"/>
    <w:rsid w:val="001F33A7"/>
    <w:rsid w:val="001F3C04"/>
    <w:rsid w:val="001F3E28"/>
    <w:rsid w:val="002018C9"/>
    <w:rsid w:val="00202FB3"/>
    <w:rsid w:val="00210A9D"/>
    <w:rsid w:val="002134F0"/>
    <w:rsid w:val="00224FA9"/>
    <w:rsid w:val="00224FB9"/>
    <w:rsid w:val="002253F6"/>
    <w:rsid w:val="002254EF"/>
    <w:rsid w:val="00227BDA"/>
    <w:rsid w:val="00230AE7"/>
    <w:rsid w:val="00236515"/>
    <w:rsid w:val="00237BD8"/>
    <w:rsid w:val="002409EA"/>
    <w:rsid w:val="00244B16"/>
    <w:rsid w:val="0024641D"/>
    <w:rsid w:val="00250418"/>
    <w:rsid w:val="0025172D"/>
    <w:rsid w:val="002525A2"/>
    <w:rsid w:val="002638EC"/>
    <w:rsid w:val="00263B6A"/>
    <w:rsid w:val="00264204"/>
    <w:rsid w:val="0026433B"/>
    <w:rsid w:val="00267BE5"/>
    <w:rsid w:val="002729B9"/>
    <w:rsid w:val="00273351"/>
    <w:rsid w:val="002742C4"/>
    <w:rsid w:val="00274529"/>
    <w:rsid w:val="00280F79"/>
    <w:rsid w:val="0028146D"/>
    <w:rsid w:val="002826C9"/>
    <w:rsid w:val="00282B88"/>
    <w:rsid w:val="002847AE"/>
    <w:rsid w:val="002853C0"/>
    <w:rsid w:val="002879EB"/>
    <w:rsid w:val="002923B7"/>
    <w:rsid w:val="00293AE9"/>
    <w:rsid w:val="00295862"/>
    <w:rsid w:val="002A2410"/>
    <w:rsid w:val="002A71F4"/>
    <w:rsid w:val="002A7F92"/>
    <w:rsid w:val="002B11F8"/>
    <w:rsid w:val="002B1B34"/>
    <w:rsid w:val="002B2C31"/>
    <w:rsid w:val="002C1656"/>
    <w:rsid w:val="002C2E76"/>
    <w:rsid w:val="002C3C59"/>
    <w:rsid w:val="002C7B1D"/>
    <w:rsid w:val="002D5A5C"/>
    <w:rsid w:val="002E0648"/>
    <w:rsid w:val="002E0C5D"/>
    <w:rsid w:val="002E3A6C"/>
    <w:rsid w:val="002E3DA0"/>
    <w:rsid w:val="002E3F31"/>
    <w:rsid w:val="002E72A1"/>
    <w:rsid w:val="002F4391"/>
    <w:rsid w:val="002F61C7"/>
    <w:rsid w:val="0030213D"/>
    <w:rsid w:val="003049B0"/>
    <w:rsid w:val="00306CAC"/>
    <w:rsid w:val="00311AF8"/>
    <w:rsid w:val="00313ABC"/>
    <w:rsid w:val="00316277"/>
    <w:rsid w:val="00317A85"/>
    <w:rsid w:val="003208FF"/>
    <w:rsid w:val="00322CE0"/>
    <w:rsid w:val="0032303F"/>
    <w:rsid w:val="0032605B"/>
    <w:rsid w:val="00333604"/>
    <w:rsid w:val="003354B7"/>
    <w:rsid w:val="00335FC0"/>
    <w:rsid w:val="00337D17"/>
    <w:rsid w:val="00337EC5"/>
    <w:rsid w:val="003420C1"/>
    <w:rsid w:val="003437E4"/>
    <w:rsid w:val="00347F5F"/>
    <w:rsid w:val="00353E9F"/>
    <w:rsid w:val="0036342E"/>
    <w:rsid w:val="00364E1C"/>
    <w:rsid w:val="00371735"/>
    <w:rsid w:val="003775C7"/>
    <w:rsid w:val="003807DE"/>
    <w:rsid w:val="0038781E"/>
    <w:rsid w:val="00387B8E"/>
    <w:rsid w:val="00387DE0"/>
    <w:rsid w:val="00391CAC"/>
    <w:rsid w:val="00391D1C"/>
    <w:rsid w:val="00392A8F"/>
    <w:rsid w:val="0039444A"/>
    <w:rsid w:val="00396AE0"/>
    <w:rsid w:val="003A19EC"/>
    <w:rsid w:val="003A1DC6"/>
    <w:rsid w:val="003A2A8A"/>
    <w:rsid w:val="003A6D9C"/>
    <w:rsid w:val="003A7784"/>
    <w:rsid w:val="003B1BAA"/>
    <w:rsid w:val="003B2441"/>
    <w:rsid w:val="003B7416"/>
    <w:rsid w:val="003B77EC"/>
    <w:rsid w:val="003B78F6"/>
    <w:rsid w:val="003C3042"/>
    <w:rsid w:val="003C471A"/>
    <w:rsid w:val="003C60FF"/>
    <w:rsid w:val="003C6CF8"/>
    <w:rsid w:val="003D23F6"/>
    <w:rsid w:val="003D6DFF"/>
    <w:rsid w:val="003E0C18"/>
    <w:rsid w:val="003E20FF"/>
    <w:rsid w:val="003E3B93"/>
    <w:rsid w:val="003E5FE1"/>
    <w:rsid w:val="003E7E0F"/>
    <w:rsid w:val="003F00B3"/>
    <w:rsid w:val="003F7D90"/>
    <w:rsid w:val="00401D04"/>
    <w:rsid w:val="004021CE"/>
    <w:rsid w:val="004027C6"/>
    <w:rsid w:val="00402C12"/>
    <w:rsid w:val="00404A3C"/>
    <w:rsid w:val="0041232A"/>
    <w:rsid w:val="00412992"/>
    <w:rsid w:val="0041684A"/>
    <w:rsid w:val="00416CF5"/>
    <w:rsid w:val="00420863"/>
    <w:rsid w:val="00421A45"/>
    <w:rsid w:val="004224EB"/>
    <w:rsid w:val="00423362"/>
    <w:rsid w:val="0042664C"/>
    <w:rsid w:val="004271FD"/>
    <w:rsid w:val="0043001B"/>
    <w:rsid w:val="0043128B"/>
    <w:rsid w:val="0043161D"/>
    <w:rsid w:val="0043567F"/>
    <w:rsid w:val="00436B1F"/>
    <w:rsid w:val="0044044C"/>
    <w:rsid w:val="00442245"/>
    <w:rsid w:val="004427C3"/>
    <w:rsid w:val="00450A6C"/>
    <w:rsid w:val="004514C4"/>
    <w:rsid w:val="00461EB1"/>
    <w:rsid w:val="0046698C"/>
    <w:rsid w:val="00467ABC"/>
    <w:rsid w:val="0047184B"/>
    <w:rsid w:val="00473B4C"/>
    <w:rsid w:val="0048044B"/>
    <w:rsid w:val="004807FC"/>
    <w:rsid w:val="00480BAE"/>
    <w:rsid w:val="00481A51"/>
    <w:rsid w:val="00484D39"/>
    <w:rsid w:val="004856BC"/>
    <w:rsid w:val="00487F4C"/>
    <w:rsid w:val="00490BAB"/>
    <w:rsid w:val="00494EA6"/>
    <w:rsid w:val="004A0D0B"/>
    <w:rsid w:val="004A4A25"/>
    <w:rsid w:val="004A4B33"/>
    <w:rsid w:val="004A5B8D"/>
    <w:rsid w:val="004A5BD3"/>
    <w:rsid w:val="004A75AF"/>
    <w:rsid w:val="004B090F"/>
    <w:rsid w:val="004B4977"/>
    <w:rsid w:val="004C2173"/>
    <w:rsid w:val="004D4FB6"/>
    <w:rsid w:val="004D6B20"/>
    <w:rsid w:val="004E64B9"/>
    <w:rsid w:val="004E7F64"/>
    <w:rsid w:val="004F492F"/>
    <w:rsid w:val="004F72C8"/>
    <w:rsid w:val="00500EEA"/>
    <w:rsid w:val="00501208"/>
    <w:rsid w:val="00504D41"/>
    <w:rsid w:val="0050671B"/>
    <w:rsid w:val="00521108"/>
    <w:rsid w:val="0052330F"/>
    <w:rsid w:val="00526EAF"/>
    <w:rsid w:val="00531527"/>
    <w:rsid w:val="005345E8"/>
    <w:rsid w:val="0053572B"/>
    <w:rsid w:val="00536765"/>
    <w:rsid w:val="00536E97"/>
    <w:rsid w:val="0054399F"/>
    <w:rsid w:val="00543EAE"/>
    <w:rsid w:val="00543F14"/>
    <w:rsid w:val="00546F89"/>
    <w:rsid w:val="00551E1C"/>
    <w:rsid w:val="00552923"/>
    <w:rsid w:val="00554A83"/>
    <w:rsid w:val="00560F0C"/>
    <w:rsid w:val="00566C37"/>
    <w:rsid w:val="00566E21"/>
    <w:rsid w:val="00566F42"/>
    <w:rsid w:val="005731FD"/>
    <w:rsid w:val="0057729F"/>
    <w:rsid w:val="00582200"/>
    <w:rsid w:val="00583AB6"/>
    <w:rsid w:val="005905D2"/>
    <w:rsid w:val="0059255D"/>
    <w:rsid w:val="00596BD1"/>
    <w:rsid w:val="00597805"/>
    <w:rsid w:val="005B1701"/>
    <w:rsid w:val="005B1BA5"/>
    <w:rsid w:val="005B357F"/>
    <w:rsid w:val="005B46BC"/>
    <w:rsid w:val="005B7F64"/>
    <w:rsid w:val="005C06D4"/>
    <w:rsid w:val="005C22D2"/>
    <w:rsid w:val="005C25F6"/>
    <w:rsid w:val="005C2B5E"/>
    <w:rsid w:val="005C370B"/>
    <w:rsid w:val="005C4D39"/>
    <w:rsid w:val="005C5BCF"/>
    <w:rsid w:val="005C6A2E"/>
    <w:rsid w:val="005C7F32"/>
    <w:rsid w:val="005D00D7"/>
    <w:rsid w:val="005D08EE"/>
    <w:rsid w:val="005D365E"/>
    <w:rsid w:val="005D5D88"/>
    <w:rsid w:val="005D6340"/>
    <w:rsid w:val="005E1AC7"/>
    <w:rsid w:val="005E6E38"/>
    <w:rsid w:val="005E72E7"/>
    <w:rsid w:val="005E794C"/>
    <w:rsid w:val="005E7E40"/>
    <w:rsid w:val="005F1DDA"/>
    <w:rsid w:val="005F408C"/>
    <w:rsid w:val="005F721B"/>
    <w:rsid w:val="00603568"/>
    <w:rsid w:val="0060514A"/>
    <w:rsid w:val="006113ED"/>
    <w:rsid w:val="006131FA"/>
    <w:rsid w:val="006134FA"/>
    <w:rsid w:val="006136A2"/>
    <w:rsid w:val="00613C7C"/>
    <w:rsid w:val="00613FD5"/>
    <w:rsid w:val="00617763"/>
    <w:rsid w:val="00617D11"/>
    <w:rsid w:val="00624E42"/>
    <w:rsid w:val="00627ED1"/>
    <w:rsid w:val="006321B4"/>
    <w:rsid w:val="00632F00"/>
    <w:rsid w:val="006331F2"/>
    <w:rsid w:val="0063553D"/>
    <w:rsid w:val="00635DBC"/>
    <w:rsid w:val="00643956"/>
    <w:rsid w:val="00645AB1"/>
    <w:rsid w:val="00645C53"/>
    <w:rsid w:val="00645D7E"/>
    <w:rsid w:val="00647451"/>
    <w:rsid w:val="0065002D"/>
    <w:rsid w:val="00652BFB"/>
    <w:rsid w:val="00656C85"/>
    <w:rsid w:val="006570DF"/>
    <w:rsid w:val="006572E9"/>
    <w:rsid w:val="006611C8"/>
    <w:rsid w:val="0066419B"/>
    <w:rsid w:val="00665E77"/>
    <w:rsid w:val="006664F8"/>
    <w:rsid w:val="00666F47"/>
    <w:rsid w:val="006807E1"/>
    <w:rsid w:val="00684F51"/>
    <w:rsid w:val="0068614D"/>
    <w:rsid w:val="00686E82"/>
    <w:rsid w:val="00687EE6"/>
    <w:rsid w:val="006926FF"/>
    <w:rsid w:val="00693144"/>
    <w:rsid w:val="00696C36"/>
    <w:rsid w:val="0069710C"/>
    <w:rsid w:val="006A37D1"/>
    <w:rsid w:val="006A534C"/>
    <w:rsid w:val="006A78D1"/>
    <w:rsid w:val="006A7F22"/>
    <w:rsid w:val="006B051E"/>
    <w:rsid w:val="006B0595"/>
    <w:rsid w:val="006B4C17"/>
    <w:rsid w:val="006C1583"/>
    <w:rsid w:val="006C1809"/>
    <w:rsid w:val="006C2D28"/>
    <w:rsid w:val="006C71E7"/>
    <w:rsid w:val="006D0F9D"/>
    <w:rsid w:val="006D3CF3"/>
    <w:rsid w:val="006D4127"/>
    <w:rsid w:val="006D5EA3"/>
    <w:rsid w:val="006E0A69"/>
    <w:rsid w:val="006E20C6"/>
    <w:rsid w:val="006E301A"/>
    <w:rsid w:val="006E4AC3"/>
    <w:rsid w:val="006E4D20"/>
    <w:rsid w:val="006F0022"/>
    <w:rsid w:val="006F057B"/>
    <w:rsid w:val="006F6442"/>
    <w:rsid w:val="00705672"/>
    <w:rsid w:val="00705EA7"/>
    <w:rsid w:val="0071261B"/>
    <w:rsid w:val="007126CC"/>
    <w:rsid w:val="00713070"/>
    <w:rsid w:val="00713E04"/>
    <w:rsid w:val="00716DD3"/>
    <w:rsid w:val="00721C3D"/>
    <w:rsid w:val="00723008"/>
    <w:rsid w:val="00724830"/>
    <w:rsid w:val="00734668"/>
    <w:rsid w:val="00735D43"/>
    <w:rsid w:val="00736A1F"/>
    <w:rsid w:val="00740D07"/>
    <w:rsid w:val="0074189F"/>
    <w:rsid w:val="007419AC"/>
    <w:rsid w:val="00741CF0"/>
    <w:rsid w:val="00745F1A"/>
    <w:rsid w:val="00750F8A"/>
    <w:rsid w:val="00752128"/>
    <w:rsid w:val="007533DB"/>
    <w:rsid w:val="007548C1"/>
    <w:rsid w:val="00757A23"/>
    <w:rsid w:val="007604AD"/>
    <w:rsid w:val="00763E0A"/>
    <w:rsid w:val="007650AE"/>
    <w:rsid w:val="0076523F"/>
    <w:rsid w:val="00765527"/>
    <w:rsid w:val="00770935"/>
    <w:rsid w:val="00771D82"/>
    <w:rsid w:val="00775E0E"/>
    <w:rsid w:val="007760B5"/>
    <w:rsid w:val="00776C5E"/>
    <w:rsid w:val="007778E0"/>
    <w:rsid w:val="007818DB"/>
    <w:rsid w:val="007875E7"/>
    <w:rsid w:val="00791719"/>
    <w:rsid w:val="00793B46"/>
    <w:rsid w:val="007942CA"/>
    <w:rsid w:val="00795765"/>
    <w:rsid w:val="00796928"/>
    <w:rsid w:val="007A094F"/>
    <w:rsid w:val="007A2DD1"/>
    <w:rsid w:val="007A34EC"/>
    <w:rsid w:val="007B4885"/>
    <w:rsid w:val="007B4BC0"/>
    <w:rsid w:val="007B7D97"/>
    <w:rsid w:val="007C0577"/>
    <w:rsid w:val="007C3B61"/>
    <w:rsid w:val="007C3C93"/>
    <w:rsid w:val="007C5A54"/>
    <w:rsid w:val="007C796E"/>
    <w:rsid w:val="007D2AC7"/>
    <w:rsid w:val="007D39EA"/>
    <w:rsid w:val="007D419B"/>
    <w:rsid w:val="007D6CCE"/>
    <w:rsid w:val="007E1753"/>
    <w:rsid w:val="007E251E"/>
    <w:rsid w:val="007E560B"/>
    <w:rsid w:val="007E616F"/>
    <w:rsid w:val="007F6E68"/>
    <w:rsid w:val="00802EA2"/>
    <w:rsid w:val="00805A0B"/>
    <w:rsid w:val="00805F48"/>
    <w:rsid w:val="008139DA"/>
    <w:rsid w:val="00816911"/>
    <w:rsid w:val="00821629"/>
    <w:rsid w:val="00822518"/>
    <w:rsid w:val="00824CBE"/>
    <w:rsid w:val="00825E0A"/>
    <w:rsid w:val="00830F8F"/>
    <w:rsid w:val="00831170"/>
    <w:rsid w:val="00832E4B"/>
    <w:rsid w:val="00833093"/>
    <w:rsid w:val="00833285"/>
    <w:rsid w:val="00835E82"/>
    <w:rsid w:val="00836D80"/>
    <w:rsid w:val="008406F0"/>
    <w:rsid w:val="00841238"/>
    <w:rsid w:val="00846A08"/>
    <w:rsid w:val="00846C3D"/>
    <w:rsid w:val="00851DBD"/>
    <w:rsid w:val="0085246B"/>
    <w:rsid w:val="0085529B"/>
    <w:rsid w:val="008571F6"/>
    <w:rsid w:val="008606C4"/>
    <w:rsid w:val="008640DA"/>
    <w:rsid w:val="008643DC"/>
    <w:rsid w:val="00865596"/>
    <w:rsid w:val="00866118"/>
    <w:rsid w:val="0087028E"/>
    <w:rsid w:val="00871D12"/>
    <w:rsid w:val="00871E55"/>
    <w:rsid w:val="0087241E"/>
    <w:rsid w:val="008725C2"/>
    <w:rsid w:val="008731E7"/>
    <w:rsid w:val="0087330A"/>
    <w:rsid w:val="00874610"/>
    <w:rsid w:val="00882B74"/>
    <w:rsid w:val="0088598B"/>
    <w:rsid w:val="00887A0D"/>
    <w:rsid w:val="00887DC7"/>
    <w:rsid w:val="00887F39"/>
    <w:rsid w:val="00892476"/>
    <w:rsid w:val="00893EE2"/>
    <w:rsid w:val="00896BE9"/>
    <w:rsid w:val="008A00E5"/>
    <w:rsid w:val="008A2E5E"/>
    <w:rsid w:val="008A55B0"/>
    <w:rsid w:val="008A5E26"/>
    <w:rsid w:val="008A610E"/>
    <w:rsid w:val="008B1B5E"/>
    <w:rsid w:val="008B2A3E"/>
    <w:rsid w:val="008B46E1"/>
    <w:rsid w:val="008B4925"/>
    <w:rsid w:val="008B652A"/>
    <w:rsid w:val="008C1BEB"/>
    <w:rsid w:val="008C3A8B"/>
    <w:rsid w:val="008C4C6F"/>
    <w:rsid w:val="008C507C"/>
    <w:rsid w:val="008C798A"/>
    <w:rsid w:val="008D1B51"/>
    <w:rsid w:val="008D1FC9"/>
    <w:rsid w:val="008D665F"/>
    <w:rsid w:val="008E2217"/>
    <w:rsid w:val="008E24F0"/>
    <w:rsid w:val="008E6298"/>
    <w:rsid w:val="008F4FE3"/>
    <w:rsid w:val="008F669D"/>
    <w:rsid w:val="008F77FB"/>
    <w:rsid w:val="009010E4"/>
    <w:rsid w:val="00901624"/>
    <w:rsid w:val="0090530E"/>
    <w:rsid w:val="00915FA3"/>
    <w:rsid w:val="00916EFB"/>
    <w:rsid w:val="00920E18"/>
    <w:rsid w:val="00923705"/>
    <w:rsid w:val="00923CE6"/>
    <w:rsid w:val="00924FB1"/>
    <w:rsid w:val="009266EC"/>
    <w:rsid w:val="009301CA"/>
    <w:rsid w:val="009317B1"/>
    <w:rsid w:val="009318F1"/>
    <w:rsid w:val="00931F9E"/>
    <w:rsid w:val="009424DF"/>
    <w:rsid w:val="009425B3"/>
    <w:rsid w:val="00942EE9"/>
    <w:rsid w:val="00947005"/>
    <w:rsid w:val="00947765"/>
    <w:rsid w:val="00947C49"/>
    <w:rsid w:val="00950354"/>
    <w:rsid w:val="009551C5"/>
    <w:rsid w:val="00957656"/>
    <w:rsid w:val="00957D51"/>
    <w:rsid w:val="00962753"/>
    <w:rsid w:val="00966011"/>
    <w:rsid w:val="00971184"/>
    <w:rsid w:val="00971522"/>
    <w:rsid w:val="0097227C"/>
    <w:rsid w:val="00973157"/>
    <w:rsid w:val="0097516C"/>
    <w:rsid w:val="00977C10"/>
    <w:rsid w:val="00982251"/>
    <w:rsid w:val="009833D1"/>
    <w:rsid w:val="00983520"/>
    <w:rsid w:val="009844A9"/>
    <w:rsid w:val="00985001"/>
    <w:rsid w:val="00986284"/>
    <w:rsid w:val="009862F4"/>
    <w:rsid w:val="00986D5D"/>
    <w:rsid w:val="00987721"/>
    <w:rsid w:val="009916B5"/>
    <w:rsid w:val="00991D23"/>
    <w:rsid w:val="0099257F"/>
    <w:rsid w:val="00992696"/>
    <w:rsid w:val="00997145"/>
    <w:rsid w:val="009973FD"/>
    <w:rsid w:val="009A029B"/>
    <w:rsid w:val="009A2277"/>
    <w:rsid w:val="009A376B"/>
    <w:rsid w:val="009A404B"/>
    <w:rsid w:val="009A5A44"/>
    <w:rsid w:val="009B0D57"/>
    <w:rsid w:val="009B1AF2"/>
    <w:rsid w:val="009B250B"/>
    <w:rsid w:val="009B500E"/>
    <w:rsid w:val="009B7179"/>
    <w:rsid w:val="009C111C"/>
    <w:rsid w:val="009C4D4E"/>
    <w:rsid w:val="009C561D"/>
    <w:rsid w:val="009D29C7"/>
    <w:rsid w:val="009D30DD"/>
    <w:rsid w:val="009D5BE2"/>
    <w:rsid w:val="009E18A7"/>
    <w:rsid w:val="009E281C"/>
    <w:rsid w:val="009E6D6F"/>
    <w:rsid w:val="009F167B"/>
    <w:rsid w:val="009F222F"/>
    <w:rsid w:val="009F2BCB"/>
    <w:rsid w:val="009F2E2F"/>
    <w:rsid w:val="009F2FB2"/>
    <w:rsid w:val="009F4FFC"/>
    <w:rsid w:val="009F5184"/>
    <w:rsid w:val="009F532A"/>
    <w:rsid w:val="009F5E0E"/>
    <w:rsid w:val="009F7513"/>
    <w:rsid w:val="00A02E7B"/>
    <w:rsid w:val="00A064C0"/>
    <w:rsid w:val="00A07DE6"/>
    <w:rsid w:val="00A108B4"/>
    <w:rsid w:val="00A14CA3"/>
    <w:rsid w:val="00A14D29"/>
    <w:rsid w:val="00A152D4"/>
    <w:rsid w:val="00A158D2"/>
    <w:rsid w:val="00A21E6F"/>
    <w:rsid w:val="00A228E6"/>
    <w:rsid w:val="00A233CC"/>
    <w:rsid w:val="00A23FC6"/>
    <w:rsid w:val="00A2402F"/>
    <w:rsid w:val="00A25C0E"/>
    <w:rsid w:val="00A3071C"/>
    <w:rsid w:val="00A35B43"/>
    <w:rsid w:val="00A41AEC"/>
    <w:rsid w:val="00A42B0C"/>
    <w:rsid w:val="00A45223"/>
    <w:rsid w:val="00A51670"/>
    <w:rsid w:val="00A5405C"/>
    <w:rsid w:val="00A55E95"/>
    <w:rsid w:val="00A57B54"/>
    <w:rsid w:val="00A60395"/>
    <w:rsid w:val="00A612CA"/>
    <w:rsid w:val="00A627A3"/>
    <w:rsid w:val="00A63716"/>
    <w:rsid w:val="00A63A30"/>
    <w:rsid w:val="00A65C5A"/>
    <w:rsid w:val="00A66EB9"/>
    <w:rsid w:val="00A7161F"/>
    <w:rsid w:val="00A738F9"/>
    <w:rsid w:val="00A75149"/>
    <w:rsid w:val="00A7566F"/>
    <w:rsid w:val="00A77828"/>
    <w:rsid w:val="00A808B5"/>
    <w:rsid w:val="00A81922"/>
    <w:rsid w:val="00A82C30"/>
    <w:rsid w:val="00A83563"/>
    <w:rsid w:val="00A84C6B"/>
    <w:rsid w:val="00A866CA"/>
    <w:rsid w:val="00A87555"/>
    <w:rsid w:val="00AA2D2F"/>
    <w:rsid w:val="00AA4E4E"/>
    <w:rsid w:val="00AB0C8A"/>
    <w:rsid w:val="00AB2858"/>
    <w:rsid w:val="00AC0337"/>
    <w:rsid w:val="00AC39AC"/>
    <w:rsid w:val="00AC6355"/>
    <w:rsid w:val="00AD01EE"/>
    <w:rsid w:val="00AD21D5"/>
    <w:rsid w:val="00AD3DF1"/>
    <w:rsid w:val="00AD754E"/>
    <w:rsid w:val="00AE1717"/>
    <w:rsid w:val="00AE252B"/>
    <w:rsid w:val="00AE2683"/>
    <w:rsid w:val="00AE52C1"/>
    <w:rsid w:val="00AE759A"/>
    <w:rsid w:val="00AE78C4"/>
    <w:rsid w:val="00AF20D9"/>
    <w:rsid w:val="00AF3B57"/>
    <w:rsid w:val="00AF475D"/>
    <w:rsid w:val="00AF65BE"/>
    <w:rsid w:val="00AF6F65"/>
    <w:rsid w:val="00B01106"/>
    <w:rsid w:val="00B05103"/>
    <w:rsid w:val="00B05D07"/>
    <w:rsid w:val="00B06DFC"/>
    <w:rsid w:val="00B07646"/>
    <w:rsid w:val="00B15848"/>
    <w:rsid w:val="00B16293"/>
    <w:rsid w:val="00B23880"/>
    <w:rsid w:val="00B23D89"/>
    <w:rsid w:val="00B2635C"/>
    <w:rsid w:val="00B32DBD"/>
    <w:rsid w:val="00B340F0"/>
    <w:rsid w:val="00B40C3C"/>
    <w:rsid w:val="00B447E1"/>
    <w:rsid w:val="00B4690A"/>
    <w:rsid w:val="00B51C48"/>
    <w:rsid w:val="00B55387"/>
    <w:rsid w:val="00B56B1D"/>
    <w:rsid w:val="00B5764F"/>
    <w:rsid w:val="00B612EE"/>
    <w:rsid w:val="00B615B9"/>
    <w:rsid w:val="00B61EBD"/>
    <w:rsid w:val="00B6207A"/>
    <w:rsid w:val="00B62622"/>
    <w:rsid w:val="00B63511"/>
    <w:rsid w:val="00B654C0"/>
    <w:rsid w:val="00B7067C"/>
    <w:rsid w:val="00B74D5A"/>
    <w:rsid w:val="00B75E80"/>
    <w:rsid w:val="00B75EAD"/>
    <w:rsid w:val="00B76C49"/>
    <w:rsid w:val="00B8208D"/>
    <w:rsid w:val="00B83A38"/>
    <w:rsid w:val="00B90642"/>
    <w:rsid w:val="00B907FF"/>
    <w:rsid w:val="00B911AE"/>
    <w:rsid w:val="00B94005"/>
    <w:rsid w:val="00B97336"/>
    <w:rsid w:val="00B97BA7"/>
    <w:rsid w:val="00BA0E81"/>
    <w:rsid w:val="00BA1EA1"/>
    <w:rsid w:val="00BA2F56"/>
    <w:rsid w:val="00BA3511"/>
    <w:rsid w:val="00BA4BBF"/>
    <w:rsid w:val="00BA4C7A"/>
    <w:rsid w:val="00BB08F1"/>
    <w:rsid w:val="00BB1CAE"/>
    <w:rsid w:val="00BB1DB3"/>
    <w:rsid w:val="00BB21A8"/>
    <w:rsid w:val="00BB4153"/>
    <w:rsid w:val="00BB6E31"/>
    <w:rsid w:val="00BB7ABC"/>
    <w:rsid w:val="00BC6892"/>
    <w:rsid w:val="00BC7A9C"/>
    <w:rsid w:val="00BC7CDA"/>
    <w:rsid w:val="00BD0CB8"/>
    <w:rsid w:val="00BD0F73"/>
    <w:rsid w:val="00BD3E53"/>
    <w:rsid w:val="00BD7369"/>
    <w:rsid w:val="00BE182A"/>
    <w:rsid w:val="00BE1BF2"/>
    <w:rsid w:val="00BE5C5B"/>
    <w:rsid w:val="00BE6886"/>
    <w:rsid w:val="00BF150E"/>
    <w:rsid w:val="00BF2133"/>
    <w:rsid w:val="00BF52A9"/>
    <w:rsid w:val="00C04C61"/>
    <w:rsid w:val="00C04ED4"/>
    <w:rsid w:val="00C0568E"/>
    <w:rsid w:val="00C05734"/>
    <w:rsid w:val="00C11487"/>
    <w:rsid w:val="00C1167F"/>
    <w:rsid w:val="00C1206E"/>
    <w:rsid w:val="00C14186"/>
    <w:rsid w:val="00C1523B"/>
    <w:rsid w:val="00C16950"/>
    <w:rsid w:val="00C21928"/>
    <w:rsid w:val="00C21C3A"/>
    <w:rsid w:val="00C23BCE"/>
    <w:rsid w:val="00C24270"/>
    <w:rsid w:val="00C2427A"/>
    <w:rsid w:val="00C25C75"/>
    <w:rsid w:val="00C302C3"/>
    <w:rsid w:val="00C30BA5"/>
    <w:rsid w:val="00C335DA"/>
    <w:rsid w:val="00C361E8"/>
    <w:rsid w:val="00C4414F"/>
    <w:rsid w:val="00C464F8"/>
    <w:rsid w:val="00C470F9"/>
    <w:rsid w:val="00C50CE0"/>
    <w:rsid w:val="00C50D8D"/>
    <w:rsid w:val="00C526BF"/>
    <w:rsid w:val="00C536D9"/>
    <w:rsid w:val="00C54BD0"/>
    <w:rsid w:val="00C56F82"/>
    <w:rsid w:val="00C60227"/>
    <w:rsid w:val="00C60BAF"/>
    <w:rsid w:val="00C636DB"/>
    <w:rsid w:val="00C64C91"/>
    <w:rsid w:val="00C64FBC"/>
    <w:rsid w:val="00C66D6A"/>
    <w:rsid w:val="00C66E72"/>
    <w:rsid w:val="00C6774E"/>
    <w:rsid w:val="00C76E1A"/>
    <w:rsid w:val="00C77FA1"/>
    <w:rsid w:val="00C80A9D"/>
    <w:rsid w:val="00C80BCE"/>
    <w:rsid w:val="00C84BCF"/>
    <w:rsid w:val="00C87803"/>
    <w:rsid w:val="00C90065"/>
    <w:rsid w:val="00C9162C"/>
    <w:rsid w:val="00C93285"/>
    <w:rsid w:val="00C94A33"/>
    <w:rsid w:val="00CA033C"/>
    <w:rsid w:val="00CA16E9"/>
    <w:rsid w:val="00CA26D9"/>
    <w:rsid w:val="00CA443F"/>
    <w:rsid w:val="00CA4E3F"/>
    <w:rsid w:val="00CA7FFC"/>
    <w:rsid w:val="00CB32D3"/>
    <w:rsid w:val="00CB466F"/>
    <w:rsid w:val="00CB48CE"/>
    <w:rsid w:val="00CC0559"/>
    <w:rsid w:val="00CC0DF3"/>
    <w:rsid w:val="00CC29E1"/>
    <w:rsid w:val="00CD33BA"/>
    <w:rsid w:val="00CE2341"/>
    <w:rsid w:val="00CE2A97"/>
    <w:rsid w:val="00CE3302"/>
    <w:rsid w:val="00CE4B0F"/>
    <w:rsid w:val="00CE7B22"/>
    <w:rsid w:val="00CF30AC"/>
    <w:rsid w:val="00CF35EF"/>
    <w:rsid w:val="00D0114D"/>
    <w:rsid w:val="00D0196A"/>
    <w:rsid w:val="00D0255D"/>
    <w:rsid w:val="00D050AB"/>
    <w:rsid w:val="00D058C6"/>
    <w:rsid w:val="00D11F06"/>
    <w:rsid w:val="00D137AD"/>
    <w:rsid w:val="00D149D2"/>
    <w:rsid w:val="00D169B3"/>
    <w:rsid w:val="00D21B51"/>
    <w:rsid w:val="00D30389"/>
    <w:rsid w:val="00D306FD"/>
    <w:rsid w:val="00D31AA9"/>
    <w:rsid w:val="00D31C78"/>
    <w:rsid w:val="00D32BF8"/>
    <w:rsid w:val="00D36D2F"/>
    <w:rsid w:val="00D377E3"/>
    <w:rsid w:val="00D4024A"/>
    <w:rsid w:val="00D43475"/>
    <w:rsid w:val="00D45972"/>
    <w:rsid w:val="00D47D5D"/>
    <w:rsid w:val="00D54317"/>
    <w:rsid w:val="00D57EB5"/>
    <w:rsid w:val="00D608BB"/>
    <w:rsid w:val="00D63721"/>
    <w:rsid w:val="00D647CE"/>
    <w:rsid w:val="00D64B15"/>
    <w:rsid w:val="00D65490"/>
    <w:rsid w:val="00D663E4"/>
    <w:rsid w:val="00D66413"/>
    <w:rsid w:val="00D667AD"/>
    <w:rsid w:val="00D70165"/>
    <w:rsid w:val="00D70495"/>
    <w:rsid w:val="00D71988"/>
    <w:rsid w:val="00D72CD2"/>
    <w:rsid w:val="00D8130C"/>
    <w:rsid w:val="00D86CB2"/>
    <w:rsid w:val="00D90B94"/>
    <w:rsid w:val="00D916D8"/>
    <w:rsid w:val="00D91711"/>
    <w:rsid w:val="00D93F06"/>
    <w:rsid w:val="00DA090C"/>
    <w:rsid w:val="00DA704C"/>
    <w:rsid w:val="00DA71F5"/>
    <w:rsid w:val="00DB0001"/>
    <w:rsid w:val="00DB0707"/>
    <w:rsid w:val="00DB2AAE"/>
    <w:rsid w:val="00DB4446"/>
    <w:rsid w:val="00DB4C45"/>
    <w:rsid w:val="00DB5A40"/>
    <w:rsid w:val="00DC1258"/>
    <w:rsid w:val="00DC1648"/>
    <w:rsid w:val="00DC29A6"/>
    <w:rsid w:val="00DC3AEB"/>
    <w:rsid w:val="00DC63B5"/>
    <w:rsid w:val="00DD0DA4"/>
    <w:rsid w:val="00DD679A"/>
    <w:rsid w:val="00DD6D66"/>
    <w:rsid w:val="00DD765F"/>
    <w:rsid w:val="00DE0B25"/>
    <w:rsid w:val="00DE2E8D"/>
    <w:rsid w:val="00DE42A4"/>
    <w:rsid w:val="00DE541C"/>
    <w:rsid w:val="00DF2B38"/>
    <w:rsid w:val="00DF4529"/>
    <w:rsid w:val="00E00F2B"/>
    <w:rsid w:val="00E045D0"/>
    <w:rsid w:val="00E057A6"/>
    <w:rsid w:val="00E0693E"/>
    <w:rsid w:val="00E10055"/>
    <w:rsid w:val="00E10F3D"/>
    <w:rsid w:val="00E1282D"/>
    <w:rsid w:val="00E1565A"/>
    <w:rsid w:val="00E200DE"/>
    <w:rsid w:val="00E20954"/>
    <w:rsid w:val="00E20C2D"/>
    <w:rsid w:val="00E21168"/>
    <w:rsid w:val="00E212D6"/>
    <w:rsid w:val="00E231A6"/>
    <w:rsid w:val="00E24130"/>
    <w:rsid w:val="00E247B2"/>
    <w:rsid w:val="00E27011"/>
    <w:rsid w:val="00E35A24"/>
    <w:rsid w:val="00E3660D"/>
    <w:rsid w:val="00E366AB"/>
    <w:rsid w:val="00E401DD"/>
    <w:rsid w:val="00E43DC1"/>
    <w:rsid w:val="00E4462E"/>
    <w:rsid w:val="00E44FB7"/>
    <w:rsid w:val="00E45CFD"/>
    <w:rsid w:val="00E516F1"/>
    <w:rsid w:val="00E51902"/>
    <w:rsid w:val="00E55296"/>
    <w:rsid w:val="00E6005E"/>
    <w:rsid w:val="00E623B3"/>
    <w:rsid w:val="00E624F0"/>
    <w:rsid w:val="00E66441"/>
    <w:rsid w:val="00E67E0F"/>
    <w:rsid w:val="00E72DED"/>
    <w:rsid w:val="00E74049"/>
    <w:rsid w:val="00E7494C"/>
    <w:rsid w:val="00E75EBE"/>
    <w:rsid w:val="00E83472"/>
    <w:rsid w:val="00E840E6"/>
    <w:rsid w:val="00E84972"/>
    <w:rsid w:val="00E8639B"/>
    <w:rsid w:val="00E87A81"/>
    <w:rsid w:val="00E90DCC"/>
    <w:rsid w:val="00E91AA3"/>
    <w:rsid w:val="00E91EAF"/>
    <w:rsid w:val="00E94127"/>
    <w:rsid w:val="00E944ED"/>
    <w:rsid w:val="00EA1934"/>
    <w:rsid w:val="00EA28FA"/>
    <w:rsid w:val="00EA2E03"/>
    <w:rsid w:val="00EA5A83"/>
    <w:rsid w:val="00EB1B6A"/>
    <w:rsid w:val="00EB2E94"/>
    <w:rsid w:val="00EB33D2"/>
    <w:rsid w:val="00EB3872"/>
    <w:rsid w:val="00EB3CCA"/>
    <w:rsid w:val="00EB60A6"/>
    <w:rsid w:val="00EC050A"/>
    <w:rsid w:val="00EC4072"/>
    <w:rsid w:val="00EC4987"/>
    <w:rsid w:val="00EC560A"/>
    <w:rsid w:val="00EC6150"/>
    <w:rsid w:val="00EC68DC"/>
    <w:rsid w:val="00ED2A52"/>
    <w:rsid w:val="00ED401C"/>
    <w:rsid w:val="00ED42FD"/>
    <w:rsid w:val="00ED72D5"/>
    <w:rsid w:val="00EE2102"/>
    <w:rsid w:val="00EE393A"/>
    <w:rsid w:val="00EE4DA6"/>
    <w:rsid w:val="00EE558B"/>
    <w:rsid w:val="00EF0E05"/>
    <w:rsid w:val="00EF1CB5"/>
    <w:rsid w:val="00EF1D11"/>
    <w:rsid w:val="00EF403F"/>
    <w:rsid w:val="00EF4C4E"/>
    <w:rsid w:val="00F007D5"/>
    <w:rsid w:val="00F00C61"/>
    <w:rsid w:val="00F00D2D"/>
    <w:rsid w:val="00F028F5"/>
    <w:rsid w:val="00F040D5"/>
    <w:rsid w:val="00F065D8"/>
    <w:rsid w:val="00F06F96"/>
    <w:rsid w:val="00F071BE"/>
    <w:rsid w:val="00F07572"/>
    <w:rsid w:val="00F11DA9"/>
    <w:rsid w:val="00F12C2C"/>
    <w:rsid w:val="00F17249"/>
    <w:rsid w:val="00F213CC"/>
    <w:rsid w:val="00F21ABA"/>
    <w:rsid w:val="00F2755B"/>
    <w:rsid w:val="00F3116F"/>
    <w:rsid w:val="00F339C4"/>
    <w:rsid w:val="00F36679"/>
    <w:rsid w:val="00F3728D"/>
    <w:rsid w:val="00F374EC"/>
    <w:rsid w:val="00F40EAA"/>
    <w:rsid w:val="00F420F3"/>
    <w:rsid w:val="00F45B55"/>
    <w:rsid w:val="00F45DA8"/>
    <w:rsid w:val="00F47C51"/>
    <w:rsid w:val="00F52E58"/>
    <w:rsid w:val="00F5713A"/>
    <w:rsid w:val="00F5728C"/>
    <w:rsid w:val="00F57C06"/>
    <w:rsid w:val="00F608C5"/>
    <w:rsid w:val="00F60CAF"/>
    <w:rsid w:val="00F62243"/>
    <w:rsid w:val="00F62E38"/>
    <w:rsid w:val="00F6346E"/>
    <w:rsid w:val="00F6513E"/>
    <w:rsid w:val="00F668E7"/>
    <w:rsid w:val="00F70A72"/>
    <w:rsid w:val="00F731D0"/>
    <w:rsid w:val="00F738BD"/>
    <w:rsid w:val="00F762CE"/>
    <w:rsid w:val="00F77F13"/>
    <w:rsid w:val="00F77F43"/>
    <w:rsid w:val="00F8032C"/>
    <w:rsid w:val="00F81609"/>
    <w:rsid w:val="00F85F4E"/>
    <w:rsid w:val="00F90026"/>
    <w:rsid w:val="00F90070"/>
    <w:rsid w:val="00F91BA9"/>
    <w:rsid w:val="00F943B4"/>
    <w:rsid w:val="00F94B97"/>
    <w:rsid w:val="00FB10D4"/>
    <w:rsid w:val="00FB11FD"/>
    <w:rsid w:val="00FB2461"/>
    <w:rsid w:val="00FB52DD"/>
    <w:rsid w:val="00FC0C48"/>
    <w:rsid w:val="00FC312F"/>
    <w:rsid w:val="00FC36D7"/>
    <w:rsid w:val="00FC45E9"/>
    <w:rsid w:val="00FC70C1"/>
    <w:rsid w:val="00FD1646"/>
    <w:rsid w:val="00FD396F"/>
    <w:rsid w:val="00FD475E"/>
    <w:rsid w:val="00FD68BF"/>
    <w:rsid w:val="00FD72E9"/>
    <w:rsid w:val="00FD753A"/>
    <w:rsid w:val="00FE226E"/>
    <w:rsid w:val="00FE3905"/>
    <w:rsid w:val="00FE5991"/>
    <w:rsid w:val="00FE59BF"/>
    <w:rsid w:val="00FE6360"/>
    <w:rsid w:val="00FE7BBB"/>
    <w:rsid w:val="00FF166A"/>
    <w:rsid w:val="00FF2A84"/>
    <w:rsid w:val="00FF3E58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16462E"/>
  <w15:docId w15:val="{47FBF7A9-F976-4247-822F-87FF6F7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E35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321B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321B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321B4"/>
    <w:pPr>
      <w:keepNext/>
      <w:spacing w:before="240" w:after="60"/>
      <w:outlineLvl w:val="2"/>
    </w:pPr>
    <w:rPr>
      <w:rFonts w:ascii="Cambria" w:hAnsi="Cambria"/>
      <w:b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6321B4"/>
    <w:pPr>
      <w:keepNext/>
      <w:spacing w:before="240" w:after="60"/>
      <w:outlineLvl w:val="3"/>
    </w:pPr>
    <w:rPr>
      <w:b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6321B4"/>
    <w:pPr>
      <w:spacing w:before="240" w:after="60"/>
      <w:outlineLvl w:val="4"/>
    </w:pPr>
    <w:rPr>
      <w:b/>
      <w:i/>
      <w:sz w:val="26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6321B4"/>
    <w:pPr>
      <w:spacing w:before="240" w:after="60"/>
      <w:outlineLvl w:val="5"/>
    </w:pPr>
    <w:rPr>
      <w:b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6321B4"/>
    <w:pPr>
      <w:spacing w:before="240" w:after="60"/>
      <w:outlineLvl w:val="6"/>
    </w:pPr>
    <w:rPr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6321B4"/>
    <w:pPr>
      <w:spacing w:before="240" w:after="60"/>
      <w:outlineLvl w:val="7"/>
    </w:pPr>
    <w:rPr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321B4"/>
    <w:pPr>
      <w:spacing w:before="240" w:after="60"/>
      <w:outlineLvl w:val="8"/>
    </w:pPr>
    <w:rPr>
      <w:rFonts w:ascii="Cambria" w:hAnsi="Cambri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321B4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6321B4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6321B4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6321B4"/>
    <w:rPr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6321B4"/>
    <w:rPr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6321B4"/>
    <w:rPr>
      <w:b/>
    </w:rPr>
  </w:style>
  <w:style w:type="character" w:customStyle="1" w:styleId="Nadpis7Char">
    <w:name w:val="Nadpis 7 Char"/>
    <w:link w:val="Nadpis7"/>
    <w:uiPriority w:val="99"/>
    <w:semiHidden/>
    <w:locked/>
    <w:rsid w:val="006321B4"/>
    <w:rPr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6321B4"/>
    <w:rPr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6321B4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99"/>
    <w:qFormat/>
    <w:rsid w:val="006321B4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 w:eastAsia="cs-CZ"/>
    </w:rPr>
  </w:style>
  <w:style w:type="character" w:customStyle="1" w:styleId="NzevChar">
    <w:name w:val="Název Char"/>
    <w:link w:val="Nzev"/>
    <w:uiPriority w:val="99"/>
    <w:locked/>
    <w:rsid w:val="006321B4"/>
    <w:rPr>
      <w:rFonts w:ascii="Cambria" w:hAnsi="Cambria"/>
      <w:b/>
      <w:kern w:val="28"/>
      <w:sz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321B4"/>
    <w:pPr>
      <w:spacing w:after="60"/>
      <w:jc w:val="center"/>
      <w:outlineLvl w:val="1"/>
    </w:pPr>
    <w:rPr>
      <w:rFonts w:ascii="Cambria" w:hAnsi="Cambria"/>
      <w:szCs w:val="20"/>
      <w:lang w:eastAsia="cs-CZ"/>
    </w:rPr>
  </w:style>
  <w:style w:type="character" w:customStyle="1" w:styleId="PodnadpisChar">
    <w:name w:val="Podnadpis Char"/>
    <w:link w:val="Podnadpis"/>
    <w:uiPriority w:val="99"/>
    <w:locked/>
    <w:rsid w:val="006321B4"/>
    <w:rPr>
      <w:rFonts w:ascii="Cambria" w:hAnsi="Cambria"/>
      <w:sz w:val="24"/>
    </w:rPr>
  </w:style>
  <w:style w:type="character" w:styleId="Siln">
    <w:name w:val="Strong"/>
    <w:uiPriority w:val="99"/>
    <w:qFormat/>
    <w:rsid w:val="006321B4"/>
    <w:rPr>
      <w:rFonts w:cs="Times New Roman"/>
      <w:b/>
    </w:rPr>
  </w:style>
  <w:style w:type="character" w:styleId="Zdraznn">
    <w:name w:val="Emphasis"/>
    <w:uiPriority w:val="99"/>
    <w:qFormat/>
    <w:rsid w:val="006321B4"/>
    <w:rPr>
      <w:rFonts w:ascii="Calibri" w:hAnsi="Calibri" w:cs="Times New Roman"/>
      <w:b/>
      <w:i/>
    </w:rPr>
  </w:style>
  <w:style w:type="paragraph" w:styleId="Bezmezer">
    <w:name w:val="No Spacing"/>
    <w:basedOn w:val="Normln"/>
    <w:uiPriority w:val="99"/>
    <w:qFormat/>
    <w:rsid w:val="006321B4"/>
    <w:rPr>
      <w:szCs w:val="32"/>
    </w:rPr>
  </w:style>
  <w:style w:type="paragraph" w:styleId="Odstavecseseznamem">
    <w:name w:val="List Paragraph"/>
    <w:basedOn w:val="Normln"/>
    <w:uiPriority w:val="99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6321B4"/>
    <w:rPr>
      <w:i/>
      <w:szCs w:val="20"/>
      <w:lang w:eastAsia="cs-CZ"/>
    </w:rPr>
  </w:style>
  <w:style w:type="character" w:customStyle="1" w:styleId="CittChar">
    <w:name w:val="Citát Char"/>
    <w:link w:val="Citt"/>
    <w:uiPriority w:val="99"/>
    <w:locked/>
    <w:rsid w:val="006321B4"/>
    <w:rPr>
      <w:i/>
      <w:sz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6321B4"/>
    <w:pPr>
      <w:ind w:left="720" w:right="720"/>
    </w:pPr>
    <w:rPr>
      <w:b/>
      <w:i/>
      <w:szCs w:val="20"/>
      <w:lang w:eastAsia="cs-CZ"/>
    </w:rPr>
  </w:style>
  <w:style w:type="character" w:customStyle="1" w:styleId="VrazncittChar">
    <w:name w:val="Výrazný citát Char"/>
    <w:link w:val="Vrazncitt"/>
    <w:uiPriority w:val="99"/>
    <w:locked/>
    <w:rsid w:val="006321B4"/>
    <w:rPr>
      <w:b/>
      <w:i/>
      <w:sz w:val="24"/>
    </w:rPr>
  </w:style>
  <w:style w:type="character" w:styleId="Zdraznnjemn">
    <w:name w:val="Subtle Emphasis"/>
    <w:uiPriority w:val="99"/>
    <w:qFormat/>
    <w:rsid w:val="006321B4"/>
    <w:rPr>
      <w:i/>
      <w:color w:val="5A5A5A"/>
    </w:rPr>
  </w:style>
  <w:style w:type="character" w:styleId="Zdraznnintenzivn">
    <w:name w:val="Intense Emphasis"/>
    <w:uiPriority w:val="99"/>
    <w:qFormat/>
    <w:rsid w:val="006321B4"/>
    <w:rPr>
      <w:b/>
      <w:i/>
      <w:sz w:val="24"/>
      <w:u w:val="single"/>
    </w:rPr>
  </w:style>
  <w:style w:type="character" w:styleId="Odkazjemn">
    <w:name w:val="Subtle Reference"/>
    <w:uiPriority w:val="99"/>
    <w:qFormat/>
    <w:rsid w:val="006321B4"/>
    <w:rPr>
      <w:sz w:val="24"/>
      <w:u w:val="single"/>
    </w:rPr>
  </w:style>
  <w:style w:type="character" w:styleId="Odkazintenzivn">
    <w:name w:val="Intense Reference"/>
    <w:uiPriority w:val="99"/>
    <w:qFormat/>
    <w:rsid w:val="006321B4"/>
    <w:rPr>
      <w:b/>
      <w:sz w:val="24"/>
      <w:u w:val="single"/>
    </w:rPr>
  </w:style>
  <w:style w:type="character" w:styleId="Nzevknihy">
    <w:name w:val="Book Title"/>
    <w:uiPriority w:val="99"/>
    <w:qFormat/>
    <w:rsid w:val="006321B4"/>
    <w:rPr>
      <w:rFonts w:ascii="Cambria" w:hAnsi="Cambria"/>
      <w:b/>
      <w:i/>
      <w:sz w:val="24"/>
    </w:rPr>
  </w:style>
  <w:style w:type="paragraph" w:styleId="Nadpisobsahu">
    <w:name w:val="TOC Heading"/>
    <w:basedOn w:val="Nadpis1"/>
    <w:next w:val="Normln"/>
    <w:uiPriority w:val="99"/>
    <w:qFormat/>
    <w:rsid w:val="006321B4"/>
    <w:pPr>
      <w:outlineLvl w:val="9"/>
    </w:pPr>
  </w:style>
  <w:style w:type="paragraph" w:styleId="Zhlav">
    <w:name w:val="header"/>
    <w:basedOn w:val="Normln"/>
    <w:link w:val="ZhlavChar"/>
    <w:uiPriority w:val="99"/>
    <w:rsid w:val="005905D2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5905D2"/>
    <w:rPr>
      <w:sz w:val="24"/>
    </w:rPr>
  </w:style>
  <w:style w:type="paragraph" w:styleId="Zpat">
    <w:name w:val="footer"/>
    <w:basedOn w:val="Normln"/>
    <w:link w:val="ZpatChar"/>
    <w:uiPriority w:val="99"/>
    <w:rsid w:val="005905D2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patChar">
    <w:name w:val="Zápatí Char"/>
    <w:link w:val="Zpat"/>
    <w:uiPriority w:val="99"/>
    <w:locked/>
    <w:rsid w:val="005905D2"/>
    <w:rPr>
      <w:sz w:val="24"/>
    </w:rPr>
  </w:style>
  <w:style w:type="character" w:styleId="Zstupntext">
    <w:name w:val="Placeholder Text"/>
    <w:uiPriority w:val="99"/>
    <w:semiHidden/>
    <w:rsid w:val="005905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5905D2"/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5905D2"/>
    <w:rPr>
      <w:rFonts w:ascii="Tahoma" w:hAnsi="Tahoma"/>
      <w:sz w:val="16"/>
    </w:rPr>
  </w:style>
  <w:style w:type="paragraph" w:styleId="Zkladntextodsazen">
    <w:name w:val="Body Text Indent"/>
    <w:basedOn w:val="Normln"/>
    <w:link w:val="ZkladntextodsazenChar"/>
    <w:uiPriority w:val="99"/>
    <w:rsid w:val="006C71E7"/>
    <w:pPr>
      <w:ind w:left="180" w:hanging="180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5596"/>
    <w:rPr>
      <w:sz w:val="24"/>
      <w:lang w:eastAsia="en-US"/>
    </w:rPr>
  </w:style>
  <w:style w:type="character" w:customStyle="1" w:styleId="Text10">
    <w:name w:val="Text10"/>
    <w:uiPriority w:val="99"/>
    <w:rsid w:val="006C71E7"/>
    <w:rPr>
      <w:rFonts w:ascii="Arial" w:hAnsi="Arial"/>
      <w:sz w:val="20"/>
    </w:rPr>
  </w:style>
  <w:style w:type="character" w:styleId="Hypertextovodkaz">
    <w:name w:val="Hyperlink"/>
    <w:uiPriority w:val="99"/>
    <w:locked/>
    <w:rsid w:val="00282B88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0A67BA"/>
    <w:rPr>
      <w:color w:val="605E5C"/>
      <w:shd w:val="clear" w:color="auto" w:fill="E1DFDD"/>
    </w:rPr>
  </w:style>
  <w:style w:type="character" w:customStyle="1" w:styleId="Nevyeenzmnka2">
    <w:name w:val="Nevyřešená zmínka2"/>
    <w:uiPriority w:val="99"/>
    <w:semiHidden/>
    <w:rsid w:val="00042A20"/>
    <w:rPr>
      <w:color w:val="605E5C"/>
      <w:shd w:val="clear" w:color="auto" w:fill="E1DFDD"/>
    </w:rPr>
  </w:style>
  <w:style w:type="character" w:customStyle="1" w:styleId="Nevyeenzmnka3">
    <w:name w:val="Nevyřešená zmínka3"/>
    <w:uiPriority w:val="99"/>
    <w:semiHidden/>
    <w:unhideWhenUsed/>
    <w:rsid w:val="00ED4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estonach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E03-FDAC-473E-AACE-EB496494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1913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Company>ČEZ ICT Services, a. s.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věcného břemene</dc:title>
  <dc:creator>Kužílek Jan;Tuček Josef</dc:creator>
  <cp:lastModifiedBy>Dohnal Tomáš</cp:lastModifiedBy>
  <cp:revision>3</cp:revision>
  <cp:lastPrinted>2023-05-24T07:49:00Z</cp:lastPrinted>
  <dcterms:created xsi:type="dcterms:W3CDTF">2024-11-06T14:17:00Z</dcterms:created>
  <dcterms:modified xsi:type="dcterms:W3CDTF">2024-11-06T14:49:00Z</dcterms:modified>
  <cp:category>Majetkoprávní vztahy</cp:category>
</cp:coreProperties>
</file>