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87CF1" w14:textId="251C44E8" w:rsidR="00D0177F" w:rsidRDefault="000B4380">
      <w:r>
        <w:rPr>
          <w:rFonts w:ascii="Arial" w:hAnsi="Arial" w:cs="Arial"/>
          <w:color w:val="000000"/>
          <w:sz w:val="28"/>
        </w:rPr>
        <w:tab/>
      </w:r>
      <w:r>
        <w:rPr>
          <w:rFonts w:ascii="Arial" w:hAnsi="Arial" w:cs="Arial"/>
          <w:color w:val="000000"/>
          <w:sz w:val="28"/>
        </w:rPr>
        <w:tab/>
      </w:r>
      <w:r>
        <w:rPr>
          <w:rFonts w:ascii="Arial" w:hAnsi="Arial" w:cs="Arial"/>
          <w:color w:val="000000"/>
          <w:sz w:val="28"/>
        </w:rPr>
        <w:tab/>
      </w:r>
      <w:r>
        <w:rPr>
          <w:rFonts w:ascii="Arial" w:hAnsi="Arial" w:cs="Arial"/>
          <w:color w:val="000000"/>
          <w:sz w:val="28"/>
        </w:rPr>
        <w:tab/>
      </w:r>
      <w:r>
        <w:rPr>
          <w:rFonts w:ascii="Arial" w:hAnsi="Arial" w:cs="Arial"/>
          <w:color w:val="000000"/>
          <w:sz w:val="28"/>
        </w:rPr>
        <w:tab/>
      </w:r>
      <w:r>
        <w:rPr>
          <w:rFonts w:ascii="Arial" w:hAnsi="Arial" w:cs="Arial"/>
          <w:color w:val="000000"/>
          <w:sz w:val="28"/>
        </w:rPr>
        <w:tab/>
      </w:r>
      <w:r>
        <w:rPr>
          <w:rFonts w:ascii="Arial" w:hAnsi="Arial" w:cs="Arial"/>
          <w:color w:val="000000"/>
          <w:sz w:val="28"/>
        </w:rPr>
        <w:tab/>
      </w:r>
      <w:r>
        <w:rPr>
          <w:rFonts w:ascii="Arial" w:hAnsi="Arial" w:cs="Arial"/>
          <w:color w:val="000000"/>
          <w:sz w:val="28"/>
        </w:rPr>
        <w:tab/>
      </w:r>
    </w:p>
    <w:p w14:paraId="248DFF0C" w14:textId="7431754F" w:rsidR="00D0177F" w:rsidRPr="00D0177F" w:rsidRDefault="00D0177F" w:rsidP="00D0177F">
      <w:pPr>
        <w:pStyle w:val="Nadpis3"/>
        <w:jc w:val="center"/>
        <w:rPr>
          <w:rFonts w:ascii="Arial" w:hAnsi="Arial" w:cs="Arial"/>
          <w:sz w:val="28"/>
          <w:szCs w:val="22"/>
        </w:rPr>
      </w:pPr>
      <w:r w:rsidRPr="00D0177F">
        <w:rPr>
          <w:rFonts w:ascii="Arial" w:hAnsi="Arial" w:cs="Arial"/>
          <w:sz w:val="28"/>
          <w:szCs w:val="22"/>
        </w:rPr>
        <w:t>Smlouva o spolupráci č</w:t>
      </w:r>
      <w:r w:rsidR="00FD3015">
        <w:rPr>
          <w:rFonts w:ascii="Arial" w:hAnsi="Arial" w:cs="Arial"/>
          <w:sz w:val="28"/>
          <w:szCs w:val="22"/>
        </w:rPr>
        <w:t>. 056</w:t>
      </w:r>
      <w:r w:rsidR="002A3985">
        <w:rPr>
          <w:rFonts w:ascii="Arial" w:hAnsi="Arial" w:cs="Arial"/>
          <w:sz w:val="28"/>
          <w:szCs w:val="22"/>
        </w:rPr>
        <w:t>-S/24</w:t>
      </w:r>
    </w:p>
    <w:p w14:paraId="767E2C7F" w14:textId="77777777" w:rsidR="00D0177F" w:rsidRPr="00E50AD0" w:rsidRDefault="00D0177F" w:rsidP="00D0177F">
      <w:pPr>
        <w:jc w:val="center"/>
        <w:rPr>
          <w:rFonts w:ascii="Arial" w:hAnsi="Arial" w:cs="Arial"/>
          <w:color w:val="000000"/>
          <w:sz w:val="22"/>
          <w:szCs w:val="22"/>
        </w:rPr>
      </w:pPr>
      <w:r w:rsidRPr="00E50AD0">
        <w:rPr>
          <w:rFonts w:ascii="Arial" w:hAnsi="Arial" w:cs="Arial"/>
          <w:color w:val="000000"/>
          <w:sz w:val="22"/>
          <w:szCs w:val="22"/>
        </w:rPr>
        <w:t>uzavřená dle §</w:t>
      </w:r>
      <w:r w:rsidR="001410CF" w:rsidRPr="00E50AD0">
        <w:rPr>
          <w:rFonts w:ascii="Arial" w:hAnsi="Arial" w:cs="Arial"/>
          <w:color w:val="000000"/>
          <w:sz w:val="22"/>
          <w:szCs w:val="22"/>
        </w:rPr>
        <w:t xml:space="preserve"> </w:t>
      </w:r>
      <w:r w:rsidR="009E2AAC" w:rsidRPr="00E50AD0">
        <w:rPr>
          <w:rFonts w:ascii="Arial" w:hAnsi="Arial" w:cs="Arial"/>
          <w:color w:val="000000"/>
          <w:sz w:val="22"/>
          <w:szCs w:val="22"/>
        </w:rPr>
        <w:t>1746 odst. 2 občanského</w:t>
      </w:r>
      <w:r w:rsidRPr="00E50AD0">
        <w:rPr>
          <w:rFonts w:ascii="Arial" w:hAnsi="Arial" w:cs="Arial"/>
          <w:color w:val="000000"/>
          <w:sz w:val="22"/>
          <w:szCs w:val="22"/>
        </w:rPr>
        <w:t xml:space="preserve"> zákoníku</w:t>
      </w:r>
      <w:r w:rsidR="001410CF" w:rsidRPr="00E50AD0">
        <w:rPr>
          <w:rFonts w:ascii="Arial" w:hAnsi="Arial" w:cs="Arial"/>
          <w:color w:val="000000"/>
          <w:sz w:val="22"/>
          <w:szCs w:val="22"/>
        </w:rPr>
        <w:t xml:space="preserve"> č. 89/2012 Sb.</w:t>
      </w:r>
    </w:p>
    <w:p w14:paraId="617E0CBB" w14:textId="77777777" w:rsidR="00D0177F" w:rsidRDefault="00D0177F">
      <w:pPr>
        <w:rPr>
          <w:rFonts w:ascii="Arial" w:hAnsi="Arial" w:cs="Arial"/>
          <w:sz w:val="22"/>
          <w:szCs w:val="22"/>
        </w:rPr>
      </w:pPr>
    </w:p>
    <w:p w14:paraId="3BBB40DE" w14:textId="77777777" w:rsidR="008D39D4" w:rsidRPr="00D0177F" w:rsidRDefault="008D39D4">
      <w:pPr>
        <w:rPr>
          <w:rFonts w:ascii="Arial" w:hAnsi="Arial" w:cs="Arial"/>
          <w:sz w:val="22"/>
          <w:szCs w:val="22"/>
        </w:rPr>
      </w:pPr>
    </w:p>
    <w:p w14:paraId="475EAFAF" w14:textId="77777777" w:rsidR="0091373A" w:rsidRPr="008A70B3" w:rsidRDefault="0091373A" w:rsidP="0091373A">
      <w:pPr>
        <w:jc w:val="both"/>
        <w:rPr>
          <w:rFonts w:ascii="Arial" w:hAnsi="Arial" w:cs="Arial"/>
          <w:b/>
          <w:sz w:val="22"/>
          <w:szCs w:val="22"/>
        </w:rPr>
      </w:pPr>
      <w:r w:rsidRPr="008A70B3">
        <w:rPr>
          <w:rFonts w:ascii="Arial" w:hAnsi="Arial" w:cs="Arial"/>
          <w:b/>
          <w:sz w:val="22"/>
          <w:szCs w:val="22"/>
        </w:rPr>
        <w:t>Středisko společných činností AV ČR, v. v. i.</w:t>
      </w:r>
    </w:p>
    <w:p w14:paraId="1686B819" w14:textId="77777777" w:rsidR="0091373A" w:rsidRPr="008A70B3" w:rsidRDefault="0091373A" w:rsidP="0091373A">
      <w:pPr>
        <w:jc w:val="both"/>
        <w:rPr>
          <w:rFonts w:ascii="Arial" w:hAnsi="Arial" w:cs="Arial"/>
          <w:sz w:val="22"/>
          <w:szCs w:val="22"/>
        </w:rPr>
      </w:pPr>
      <w:r w:rsidRPr="008A70B3">
        <w:rPr>
          <w:rFonts w:ascii="Arial" w:hAnsi="Arial" w:cs="Arial"/>
          <w:sz w:val="22"/>
          <w:szCs w:val="22"/>
        </w:rPr>
        <w:t>se sídlem v Praze 1, Národní 1009/3, PSČ 110 00</w:t>
      </w:r>
    </w:p>
    <w:p w14:paraId="495163A9" w14:textId="77777777" w:rsidR="0091373A" w:rsidRPr="008A70B3" w:rsidRDefault="0091373A" w:rsidP="0091373A">
      <w:pPr>
        <w:jc w:val="both"/>
        <w:rPr>
          <w:rFonts w:ascii="Arial" w:hAnsi="Arial" w:cs="Arial"/>
          <w:sz w:val="22"/>
          <w:szCs w:val="22"/>
        </w:rPr>
      </w:pPr>
      <w:r w:rsidRPr="008A70B3">
        <w:rPr>
          <w:rFonts w:ascii="Arial" w:hAnsi="Arial" w:cs="Arial"/>
          <w:sz w:val="22"/>
          <w:szCs w:val="22"/>
        </w:rPr>
        <w:t>IČ</w:t>
      </w:r>
      <w:r>
        <w:rPr>
          <w:rFonts w:ascii="Arial" w:hAnsi="Arial" w:cs="Arial"/>
          <w:sz w:val="22"/>
          <w:szCs w:val="22"/>
        </w:rPr>
        <w:t>O</w:t>
      </w:r>
      <w:r w:rsidRPr="008A70B3">
        <w:rPr>
          <w:rFonts w:ascii="Arial" w:hAnsi="Arial" w:cs="Arial"/>
          <w:sz w:val="22"/>
          <w:szCs w:val="22"/>
        </w:rPr>
        <w:t>: 60457856</w:t>
      </w:r>
    </w:p>
    <w:p w14:paraId="5269164C" w14:textId="77777777" w:rsidR="0091373A" w:rsidRPr="008A70B3" w:rsidRDefault="0091373A" w:rsidP="0091373A">
      <w:pPr>
        <w:jc w:val="both"/>
        <w:rPr>
          <w:rFonts w:ascii="Arial" w:hAnsi="Arial" w:cs="Arial"/>
          <w:sz w:val="22"/>
          <w:szCs w:val="22"/>
        </w:rPr>
      </w:pPr>
      <w:r w:rsidRPr="008A70B3">
        <w:rPr>
          <w:rFonts w:ascii="Arial" w:hAnsi="Arial" w:cs="Arial"/>
          <w:sz w:val="22"/>
          <w:szCs w:val="22"/>
        </w:rPr>
        <w:t xml:space="preserve">DIČ: CZ60457856   </w:t>
      </w:r>
    </w:p>
    <w:p w14:paraId="24893B86" w14:textId="77777777" w:rsidR="0091373A" w:rsidRPr="008A70B3" w:rsidRDefault="0091373A" w:rsidP="0091373A">
      <w:pPr>
        <w:jc w:val="both"/>
        <w:rPr>
          <w:rFonts w:ascii="Arial" w:hAnsi="Arial" w:cs="Arial"/>
          <w:sz w:val="22"/>
          <w:szCs w:val="22"/>
        </w:rPr>
      </w:pPr>
      <w:r w:rsidRPr="008A70B3">
        <w:rPr>
          <w:rFonts w:ascii="Arial" w:hAnsi="Arial" w:cs="Arial"/>
          <w:sz w:val="22"/>
          <w:szCs w:val="22"/>
        </w:rPr>
        <w:t>Nakladatelství Academia</w:t>
      </w:r>
    </w:p>
    <w:p w14:paraId="3FBD5C52" w14:textId="77777777" w:rsidR="0091373A" w:rsidRPr="008A70B3" w:rsidRDefault="0091373A" w:rsidP="0091373A">
      <w:pPr>
        <w:jc w:val="both"/>
        <w:rPr>
          <w:rFonts w:ascii="Arial" w:hAnsi="Arial" w:cs="Arial"/>
          <w:sz w:val="22"/>
          <w:szCs w:val="22"/>
        </w:rPr>
      </w:pPr>
      <w:r w:rsidRPr="008A70B3">
        <w:rPr>
          <w:rFonts w:ascii="Arial" w:hAnsi="Arial" w:cs="Arial"/>
          <w:sz w:val="22"/>
          <w:szCs w:val="22"/>
        </w:rPr>
        <w:t>Adresa pro doručování: Vodičkova 40, 110 00 Praha 1</w:t>
      </w:r>
    </w:p>
    <w:p w14:paraId="5E8B8B0E" w14:textId="2484350C" w:rsidR="0091373A" w:rsidRPr="008A70B3" w:rsidRDefault="00217827" w:rsidP="0091373A">
      <w:pPr>
        <w:jc w:val="both"/>
        <w:rPr>
          <w:rFonts w:ascii="Arial" w:hAnsi="Arial" w:cs="Arial"/>
          <w:sz w:val="22"/>
          <w:szCs w:val="22"/>
        </w:rPr>
      </w:pPr>
      <w:r w:rsidRPr="008A70B3">
        <w:rPr>
          <w:rFonts w:ascii="Arial" w:hAnsi="Arial" w:cs="Arial"/>
          <w:sz w:val="22"/>
          <w:szCs w:val="22"/>
        </w:rPr>
        <w:t>zastoupen</w:t>
      </w:r>
      <w:r>
        <w:rPr>
          <w:rFonts w:ascii="Arial" w:hAnsi="Arial" w:cs="Arial"/>
          <w:sz w:val="22"/>
          <w:szCs w:val="22"/>
        </w:rPr>
        <w:t>á</w:t>
      </w:r>
      <w:r w:rsidRPr="008A70B3">
        <w:rPr>
          <w:rFonts w:ascii="Arial" w:hAnsi="Arial" w:cs="Arial"/>
          <w:sz w:val="22"/>
          <w:szCs w:val="22"/>
        </w:rPr>
        <w:t xml:space="preserve"> </w:t>
      </w:r>
      <w:r w:rsidR="0091373A">
        <w:rPr>
          <w:rFonts w:ascii="Arial" w:hAnsi="Arial" w:cs="Arial"/>
          <w:sz w:val="22"/>
          <w:szCs w:val="22"/>
        </w:rPr>
        <w:t>PhDr.</w:t>
      </w:r>
      <w:r w:rsidR="0091373A" w:rsidRPr="008A70B3">
        <w:rPr>
          <w:rFonts w:ascii="Arial" w:hAnsi="Arial" w:cs="Arial"/>
          <w:sz w:val="22"/>
          <w:szCs w:val="22"/>
        </w:rPr>
        <w:t xml:space="preserve"> Jiřím Padevětem, </w:t>
      </w:r>
      <w:r>
        <w:rPr>
          <w:rFonts w:ascii="Arial" w:hAnsi="Arial" w:cs="Arial"/>
          <w:sz w:val="22"/>
          <w:szCs w:val="22"/>
        </w:rPr>
        <w:t>na základě plné moci</w:t>
      </w:r>
    </w:p>
    <w:p w14:paraId="2A628D0D" w14:textId="1C99F92D" w:rsidR="0091373A" w:rsidRPr="008A70B3" w:rsidRDefault="0091373A" w:rsidP="0091373A">
      <w:pPr>
        <w:jc w:val="both"/>
        <w:rPr>
          <w:rFonts w:ascii="Arial" w:hAnsi="Arial" w:cs="Arial"/>
          <w:sz w:val="22"/>
          <w:szCs w:val="22"/>
        </w:rPr>
      </w:pPr>
      <w:r w:rsidRPr="008A70B3">
        <w:rPr>
          <w:rFonts w:ascii="Arial" w:hAnsi="Arial" w:cs="Arial"/>
          <w:sz w:val="22"/>
          <w:szCs w:val="22"/>
        </w:rPr>
        <w:t xml:space="preserve">Bankovní spojení: </w:t>
      </w:r>
      <w:r w:rsidR="00FC1709">
        <w:rPr>
          <w:rFonts w:ascii="Arial" w:hAnsi="Arial" w:cs="Arial"/>
          <w:sz w:val="22"/>
          <w:szCs w:val="22"/>
        </w:rPr>
        <w:t>XXXXXXX</w:t>
      </w:r>
      <w:r>
        <w:rPr>
          <w:rFonts w:ascii="Arial" w:hAnsi="Arial" w:cs="Arial"/>
          <w:sz w:val="22"/>
          <w:szCs w:val="22"/>
        </w:rPr>
        <w:t xml:space="preserve">, č. </w:t>
      </w:r>
      <w:proofErr w:type="spellStart"/>
      <w:proofErr w:type="gramStart"/>
      <w:r>
        <w:rPr>
          <w:rFonts w:ascii="Arial" w:hAnsi="Arial" w:cs="Arial"/>
          <w:sz w:val="22"/>
          <w:szCs w:val="22"/>
        </w:rPr>
        <w:t>ú.</w:t>
      </w:r>
      <w:proofErr w:type="spellEnd"/>
      <w:r>
        <w:rPr>
          <w:rFonts w:ascii="Arial" w:hAnsi="Arial" w:cs="Arial"/>
          <w:sz w:val="22"/>
          <w:szCs w:val="22"/>
        </w:rPr>
        <w:t xml:space="preserve"> </w:t>
      </w:r>
      <w:r w:rsidR="00FC1709" w:rsidRPr="008A70B3">
        <w:rPr>
          <w:rFonts w:ascii="Arial" w:hAnsi="Arial" w:cs="Arial"/>
          <w:sz w:val="22"/>
          <w:szCs w:val="22"/>
        </w:rPr>
        <w:t>:</w:t>
      </w:r>
      <w:proofErr w:type="gramEnd"/>
      <w:r w:rsidR="00FC1709" w:rsidRPr="008A70B3">
        <w:rPr>
          <w:rFonts w:ascii="Arial" w:hAnsi="Arial" w:cs="Arial"/>
          <w:sz w:val="22"/>
          <w:szCs w:val="22"/>
        </w:rPr>
        <w:t xml:space="preserve"> </w:t>
      </w:r>
      <w:r w:rsidR="00FC1709">
        <w:rPr>
          <w:rFonts w:ascii="Arial" w:hAnsi="Arial" w:cs="Arial"/>
          <w:sz w:val="22"/>
          <w:szCs w:val="22"/>
        </w:rPr>
        <w:t>XXXXXXX</w:t>
      </w:r>
    </w:p>
    <w:p w14:paraId="21C9F3F5" w14:textId="77777777" w:rsidR="0091373A" w:rsidRDefault="0091373A" w:rsidP="0091373A">
      <w:pPr>
        <w:jc w:val="both"/>
        <w:rPr>
          <w:rFonts w:ascii="Arial" w:hAnsi="Arial" w:cs="Arial"/>
          <w:sz w:val="22"/>
          <w:szCs w:val="22"/>
        </w:rPr>
      </w:pPr>
      <w:proofErr w:type="spellStart"/>
      <w:r w:rsidRPr="008A70B3">
        <w:rPr>
          <w:rFonts w:ascii="Arial" w:hAnsi="Arial" w:cs="Arial"/>
          <w:sz w:val="22"/>
          <w:szCs w:val="22"/>
        </w:rPr>
        <w:t>zaps</w:t>
      </w:r>
      <w:proofErr w:type="spellEnd"/>
      <w:r w:rsidRPr="008A70B3">
        <w:rPr>
          <w:rFonts w:ascii="Arial" w:hAnsi="Arial" w:cs="Arial"/>
          <w:sz w:val="22"/>
          <w:szCs w:val="22"/>
        </w:rPr>
        <w:t>. v rejstříku veřejných výzkumných instit</w:t>
      </w:r>
      <w:r>
        <w:rPr>
          <w:rFonts w:ascii="Arial" w:hAnsi="Arial" w:cs="Arial"/>
          <w:sz w:val="22"/>
          <w:szCs w:val="22"/>
        </w:rPr>
        <w:t>ucí MŠMT</w:t>
      </w:r>
    </w:p>
    <w:p w14:paraId="075F6578" w14:textId="10D77FDC" w:rsidR="00D0177F" w:rsidRPr="008A70B3" w:rsidRDefault="00D0177F" w:rsidP="00D0177F">
      <w:pPr>
        <w:jc w:val="both"/>
        <w:rPr>
          <w:rFonts w:ascii="Arial" w:hAnsi="Arial" w:cs="Arial"/>
          <w:sz w:val="22"/>
          <w:szCs w:val="22"/>
        </w:rPr>
      </w:pPr>
      <w:r w:rsidRPr="008A70B3">
        <w:rPr>
          <w:rFonts w:ascii="Arial" w:hAnsi="Arial" w:cs="Arial"/>
          <w:sz w:val="22"/>
          <w:szCs w:val="22"/>
        </w:rPr>
        <w:t xml:space="preserve">(dále jen </w:t>
      </w:r>
      <w:r w:rsidR="0012039D">
        <w:rPr>
          <w:rFonts w:ascii="Arial" w:hAnsi="Arial" w:cs="Arial"/>
          <w:sz w:val="22"/>
          <w:szCs w:val="22"/>
        </w:rPr>
        <w:t>„</w:t>
      </w:r>
      <w:r w:rsidRPr="008A70B3">
        <w:rPr>
          <w:rFonts w:ascii="Arial" w:hAnsi="Arial" w:cs="Arial"/>
          <w:sz w:val="22"/>
          <w:szCs w:val="22"/>
        </w:rPr>
        <w:t>Academia</w:t>
      </w:r>
      <w:r w:rsidR="0012039D">
        <w:rPr>
          <w:rFonts w:ascii="Arial" w:hAnsi="Arial" w:cs="Arial"/>
          <w:sz w:val="22"/>
          <w:szCs w:val="22"/>
        </w:rPr>
        <w:t>“</w:t>
      </w:r>
      <w:r w:rsidRPr="008A70B3">
        <w:rPr>
          <w:rFonts w:ascii="Arial" w:hAnsi="Arial" w:cs="Arial"/>
          <w:sz w:val="22"/>
          <w:szCs w:val="22"/>
        </w:rPr>
        <w:t>) na straně jedné</w:t>
      </w:r>
    </w:p>
    <w:p w14:paraId="71C4628A" w14:textId="77777777" w:rsidR="001F0BBD" w:rsidRPr="00D0177F" w:rsidRDefault="001F0BBD">
      <w:pPr>
        <w:rPr>
          <w:rFonts w:ascii="Arial" w:hAnsi="Arial" w:cs="Arial"/>
          <w:sz w:val="22"/>
          <w:szCs w:val="22"/>
        </w:rPr>
      </w:pPr>
    </w:p>
    <w:p w14:paraId="16053FF2" w14:textId="77777777" w:rsidR="001F0BBD" w:rsidRPr="00D0177F" w:rsidRDefault="001F0BBD">
      <w:pPr>
        <w:rPr>
          <w:rFonts w:ascii="Arial" w:hAnsi="Arial" w:cs="Arial"/>
          <w:sz w:val="22"/>
          <w:szCs w:val="22"/>
        </w:rPr>
      </w:pPr>
      <w:r w:rsidRPr="00D0177F">
        <w:rPr>
          <w:rFonts w:ascii="Arial" w:hAnsi="Arial" w:cs="Arial"/>
          <w:sz w:val="22"/>
          <w:szCs w:val="22"/>
        </w:rPr>
        <w:t>a</w:t>
      </w:r>
    </w:p>
    <w:p w14:paraId="59C6D0DA" w14:textId="77777777" w:rsidR="00352AFC" w:rsidRDefault="00352AFC" w:rsidP="00352AFC">
      <w:pPr>
        <w:jc w:val="both"/>
        <w:rPr>
          <w:rFonts w:ascii="Arial" w:hAnsi="Arial" w:cs="Arial"/>
          <w:b/>
          <w:bCs w:val="0"/>
          <w:sz w:val="22"/>
          <w:szCs w:val="22"/>
        </w:rPr>
      </w:pPr>
      <w:r w:rsidRPr="005623BD">
        <w:rPr>
          <w:rFonts w:ascii="Arial" w:hAnsi="Arial" w:cs="Arial"/>
          <w:b/>
          <w:sz w:val="22"/>
          <w:szCs w:val="22"/>
        </w:rPr>
        <w:t>Ústav</w:t>
      </w:r>
      <w:r>
        <w:rPr>
          <w:rFonts w:ascii="Arial" w:hAnsi="Arial" w:cs="Arial"/>
          <w:b/>
          <w:sz w:val="22"/>
          <w:szCs w:val="22"/>
        </w:rPr>
        <w:t xml:space="preserve"> pro českou literaturu AV ČR, v. v. i.</w:t>
      </w:r>
    </w:p>
    <w:p w14:paraId="3B4724B2" w14:textId="77777777" w:rsidR="00352AFC" w:rsidRDefault="00352AFC" w:rsidP="00352AFC">
      <w:pPr>
        <w:jc w:val="both"/>
        <w:rPr>
          <w:rFonts w:ascii="Arial" w:hAnsi="Arial" w:cs="Arial"/>
          <w:sz w:val="22"/>
          <w:szCs w:val="22"/>
        </w:rPr>
      </w:pPr>
      <w:r w:rsidRPr="006325E6">
        <w:rPr>
          <w:rFonts w:ascii="Arial" w:hAnsi="Arial" w:cs="Arial"/>
          <w:sz w:val="22"/>
          <w:szCs w:val="22"/>
        </w:rPr>
        <w:t>se sídlem</w:t>
      </w:r>
      <w:r>
        <w:rPr>
          <w:rFonts w:ascii="Arial" w:hAnsi="Arial" w:cs="Arial"/>
          <w:sz w:val="22"/>
          <w:szCs w:val="22"/>
        </w:rPr>
        <w:t xml:space="preserve"> v Praze 1, Na Florenci 1420/3, PSČ 110 00</w:t>
      </w:r>
    </w:p>
    <w:p w14:paraId="335790EA" w14:textId="77777777" w:rsidR="00352AFC" w:rsidRPr="00CF40D5" w:rsidRDefault="00352AFC" w:rsidP="00352AFC">
      <w:pPr>
        <w:jc w:val="both"/>
        <w:rPr>
          <w:rFonts w:ascii="Arial" w:hAnsi="Arial" w:cs="Arial"/>
          <w:sz w:val="22"/>
          <w:szCs w:val="22"/>
        </w:rPr>
      </w:pPr>
      <w:r w:rsidRPr="00CF40D5">
        <w:rPr>
          <w:rFonts w:ascii="Arial" w:hAnsi="Arial" w:cs="Arial"/>
          <w:sz w:val="22"/>
          <w:szCs w:val="22"/>
        </w:rPr>
        <w:t>IČO: 68378068</w:t>
      </w:r>
    </w:p>
    <w:p w14:paraId="415F2917" w14:textId="77777777" w:rsidR="00352AFC" w:rsidRPr="00CF40D5" w:rsidRDefault="00352AFC" w:rsidP="00352AFC">
      <w:pPr>
        <w:jc w:val="both"/>
        <w:rPr>
          <w:rFonts w:ascii="Arial" w:hAnsi="Arial" w:cs="Arial"/>
          <w:sz w:val="22"/>
          <w:szCs w:val="22"/>
        </w:rPr>
      </w:pPr>
      <w:r w:rsidRPr="00CF40D5">
        <w:rPr>
          <w:rFonts w:ascii="Arial" w:hAnsi="Arial" w:cs="Arial"/>
          <w:sz w:val="22"/>
          <w:szCs w:val="22"/>
        </w:rPr>
        <w:t>DIČ: CZ668378068</w:t>
      </w:r>
    </w:p>
    <w:p w14:paraId="7AB82727" w14:textId="2C379421" w:rsidR="00352AFC" w:rsidRDefault="0012039D" w:rsidP="00352AFC">
      <w:pPr>
        <w:jc w:val="both"/>
        <w:rPr>
          <w:rFonts w:ascii="Arial" w:hAnsi="Arial" w:cs="Arial"/>
          <w:sz w:val="22"/>
          <w:szCs w:val="22"/>
        </w:rPr>
      </w:pPr>
      <w:r>
        <w:rPr>
          <w:rFonts w:ascii="Arial" w:hAnsi="Arial" w:cs="Arial"/>
          <w:sz w:val="22"/>
          <w:szCs w:val="22"/>
        </w:rPr>
        <w:t xml:space="preserve">zastoupená </w:t>
      </w:r>
      <w:r w:rsidR="00352AFC">
        <w:rPr>
          <w:rFonts w:ascii="Arial" w:hAnsi="Arial" w:cs="Arial"/>
          <w:sz w:val="22"/>
          <w:szCs w:val="22"/>
        </w:rPr>
        <w:t>PhDr. Petrem Šámalem, Ph.D.</w:t>
      </w:r>
      <w:r>
        <w:rPr>
          <w:rFonts w:ascii="Arial" w:hAnsi="Arial" w:cs="Arial"/>
          <w:sz w:val="22"/>
          <w:szCs w:val="22"/>
        </w:rPr>
        <w:t>, ředitelem</w:t>
      </w:r>
    </w:p>
    <w:p w14:paraId="05C2EE2B" w14:textId="1CC77B17" w:rsidR="00352AFC" w:rsidRPr="00CF40D5" w:rsidRDefault="00352AFC" w:rsidP="00352AFC">
      <w:pPr>
        <w:jc w:val="both"/>
        <w:rPr>
          <w:rFonts w:ascii="Arial" w:hAnsi="Arial" w:cs="Arial"/>
          <w:sz w:val="22"/>
          <w:szCs w:val="22"/>
        </w:rPr>
      </w:pPr>
      <w:r w:rsidRPr="00CF40D5">
        <w:rPr>
          <w:rFonts w:ascii="Arial" w:hAnsi="Arial" w:cs="Arial"/>
          <w:sz w:val="22"/>
          <w:szCs w:val="22"/>
        </w:rPr>
        <w:t>Bankovní spojení</w:t>
      </w:r>
      <w:proofErr w:type="gramStart"/>
      <w:r w:rsidRPr="00CF40D5">
        <w:rPr>
          <w:rFonts w:ascii="Arial" w:hAnsi="Arial" w:cs="Arial"/>
          <w:sz w:val="22"/>
          <w:szCs w:val="22"/>
        </w:rPr>
        <w:t xml:space="preserve">: </w:t>
      </w:r>
      <w:r w:rsidR="00FC1709" w:rsidRPr="008A70B3">
        <w:rPr>
          <w:rFonts w:ascii="Arial" w:hAnsi="Arial" w:cs="Arial"/>
          <w:sz w:val="22"/>
          <w:szCs w:val="22"/>
        </w:rPr>
        <w:t>:</w:t>
      </w:r>
      <w:proofErr w:type="gramEnd"/>
      <w:r w:rsidR="00FC1709" w:rsidRPr="008A70B3">
        <w:rPr>
          <w:rFonts w:ascii="Arial" w:hAnsi="Arial" w:cs="Arial"/>
          <w:sz w:val="22"/>
          <w:szCs w:val="22"/>
        </w:rPr>
        <w:t xml:space="preserve"> </w:t>
      </w:r>
      <w:r w:rsidR="00FC1709">
        <w:rPr>
          <w:rFonts w:ascii="Arial" w:hAnsi="Arial" w:cs="Arial"/>
          <w:sz w:val="22"/>
          <w:szCs w:val="22"/>
        </w:rPr>
        <w:t>XXXXXXX</w:t>
      </w:r>
      <w:r w:rsidRPr="00CF40D5">
        <w:rPr>
          <w:rFonts w:ascii="Arial" w:hAnsi="Arial" w:cs="Arial"/>
          <w:sz w:val="22"/>
          <w:szCs w:val="22"/>
        </w:rPr>
        <w:t xml:space="preserve">, číslo účtu: </w:t>
      </w:r>
      <w:r w:rsidR="00FC1709" w:rsidRPr="008A70B3">
        <w:rPr>
          <w:rFonts w:ascii="Arial" w:hAnsi="Arial" w:cs="Arial"/>
          <w:sz w:val="22"/>
          <w:szCs w:val="22"/>
        </w:rPr>
        <w:t xml:space="preserve">: </w:t>
      </w:r>
      <w:r w:rsidR="00FC1709">
        <w:rPr>
          <w:rFonts w:ascii="Arial" w:hAnsi="Arial" w:cs="Arial"/>
          <w:sz w:val="22"/>
          <w:szCs w:val="22"/>
        </w:rPr>
        <w:t>XXXXXXX</w:t>
      </w:r>
    </w:p>
    <w:p w14:paraId="2237A9C9" w14:textId="77777777" w:rsidR="00352AFC" w:rsidRDefault="00352AFC" w:rsidP="00352AFC">
      <w:pPr>
        <w:jc w:val="both"/>
        <w:rPr>
          <w:rFonts w:ascii="Arial" w:hAnsi="Arial" w:cs="Arial"/>
          <w:sz w:val="22"/>
          <w:szCs w:val="22"/>
        </w:rPr>
      </w:pPr>
      <w:proofErr w:type="spellStart"/>
      <w:r w:rsidRPr="00292722">
        <w:rPr>
          <w:rFonts w:ascii="Arial" w:hAnsi="Arial" w:cs="Arial"/>
          <w:sz w:val="22"/>
          <w:szCs w:val="22"/>
        </w:rPr>
        <w:t>zaps</w:t>
      </w:r>
      <w:proofErr w:type="spellEnd"/>
      <w:r w:rsidRPr="00292722">
        <w:rPr>
          <w:rFonts w:ascii="Arial" w:hAnsi="Arial" w:cs="Arial"/>
          <w:sz w:val="22"/>
          <w:szCs w:val="22"/>
        </w:rPr>
        <w:t>. v rejstříku veřejných výzkumných institucí MŠMT</w:t>
      </w:r>
    </w:p>
    <w:p w14:paraId="4C794668" w14:textId="2B4AF12C" w:rsidR="00352AFC" w:rsidRPr="008A70B3" w:rsidRDefault="00352AFC" w:rsidP="00352AFC">
      <w:pPr>
        <w:numPr>
          <w:ilvl w:val="0"/>
          <w:numId w:val="1"/>
        </w:numPr>
        <w:tabs>
          <w:tab w:val="clear" w:pos="432"/>
          <w:tab w:val="num" w:pos="0"/>
        </w:tabs>
        <w:jc w:val="both"/>
        <w:rPr>
          <w:rFonts w:ascii="Arial" w:hAnsi="Arial" w:cs="Arial"/>
          <w:sz w:val="22"/>
          <w:szCs w:val="22"/>
        </w:rPr>
      </w:pPr>
      <w:r w:rsidRPr="008A70B3">
        <w:rPr>
          <w:rFonts w:ascii="Arial" w:hAnsi="Arial" w:cs="Arial"/>
          <w:sz w:val="22"/>
          <w:szCs w:val="22"/>
        </w:rPr>
        <w:t xml:space="preserve">(dále jen </w:t>
      </w:r>
      <w:r w:rsidR="0012039D">
        <w:rPr>
          <w:rFonts w:ascii="Arial" w:hAnsi="Arial" w:cs="Arial"/>
          <w:sz w:val="22"/>
          <w:szCs w:val="22"/>
        </w:rPr>
        <w:t>„</w:t>
      </w:r>
      <w:r w:rsidR="006F61EE">
        <w:rPr>
          <w:rFonts w:ascii="Arial" w:hAnsi="Arial" w:cs="Arial"/>
          <w:sz w:val="22"/>
          <w:szCs w:val="22"/>
        </w:rPr>
        <w:t>Partner</w:t>
      </w:r>
      <w:r w:rsidR="0012039D">
        <w:rPr>
          <w:rFonts w:ascii="Arial" w:hAnsi="Arial" w:cs="Arial"/>
          <w:sz w:val="22"/>
          <w:szCs w:val="22"/>
        </w:rPr>
        <w:t>“</w:t>
      </w:r>
      <w:r>
        <w:rPr>
          <w:rFonts w:ascii="Arial" w:hAnsi="Arial" w:cs="Arial"/>
          <w:sz w:val="22"/>
          <w:szCs w:val="22"/>
        </w:rPr>
        <w:t>) na straně druhé</w:t>
      </w:r>
    </w:p>
    <w:p w14:paraId="7BB98656" w14:textId="77777777" w:rsidR="007C3847" w:rsidRPr="00D0177F" w:rsidRDefault="007C3847" w:rsidP="007C3847">
      <w:pPr>
        <w:snapToGrid w:val="0"/>
        <w:rPr>
          <w:rFonts w:ascii="Arial" w:hAnsi="Arial" w:cs="Arial"/>
          <w:sz w:val="22"/>
          <w:szCs w:val="22"/>
        </w:rPr>
      </w:pPr>
    </w:p>
    <w:p w14:paraId="17639425" w14:textId="77777777" w:rsidR="00D0177F" w:rsidRPr="008A70B3" w:rsidRDefault="00D0177F" w:rsidP="00D0177F">
      <w:pPr>
        <w:jc w:val="center"/>
        <w:rPr>
          <w:rFonts w:ascii="Arial" w:hAnsi="Arial" w:cs="Arial"/>
          <w:sz w:val="22"/>
          <w:szCs w:val="22"/>
        </w:rPr>
      </w:pPr>
      <w:r w:rsidRPr="008A70B3">
        <w:rPr>
          <w:rFonts w:ascii="Arial" w:hAnsi="Arial" w:cs="Arial"/>
          <w:sz w:val="22"/>
          <w:szCs w:val="22"/>
        </w:rPr>
        <w:t>uzavírají tuto smlouvu o vzájemné spolupráci</w:t>
      </w:r>
    </w:p>
    <w:p w14:paraId="62370F81" w14:textId="77777777" w:rsidR="00D0177F" w:rsidRPr="008A70B3" w:rsidRDefault="00D0177F" w:rsidP="00D0177F">
      <w:pPr>
        <w:jc w:val="center"/>
        <w:rPr>
          <w:rFonts w:ascii="Arial" w:hAnsi="Arial" w:cs="Arial"/>
          <w:sz w:val="22"/>
          <w:szCs w:val="22"/>
        </w:rPr>
      </w:pPr>
      <w:r w:rsidRPr="008A70B3">
        <w:rPr>
          <w:rFonts w:ascii="Arial" w:hAnsi="Arial" w:cs="Arial"/>
          <w:sz w:val="22"/>
          <w:szCs w:val="22"/>
        </w:rPr>
        <w:t>na vydání odborné neperiodické publikace</w:t>
      </w:r>
    </w:p>
    <w:p w14:paraId="755AAD50" w14:textId="77777777" w:rsidR="001F0BBD" w:rsidRPr="00D0177F" w:rsidRDefault="001F0BBD">
      <w:pPr>
        <w:rPr>
          <w:rFonts w:ascii="Arial" w:hAnsi="Arial" w:cs="Arial"/>
          <w:sz w:val="22"/>
          <w:szCs w:val="22"/>
        </w:rPr>
      </w:pPr>
    </w:p>
    <w:p w14:paraId="32B7D405" w14:textId="77777777" w:rsidR="001F0BBD" w:rsidRPr="00D0177F" w:rsidRDefault="001F0BBD">
      <w:pPr>
        <w:rPr>
          <w:rFonts w:ascii="Arial" w:hAnsi="Arial" w:cs="Arial"/>
          <w:sz w:val="22"/>
          <w:szCs w:val="22"/>
        </w:rPr>
      </w:pPr>
    </w:p>
    <w:p w14:paraId="514D8454" w14:textId="77777777" w:rsidR="001F0BBD" w:rsidRPr="005352DD" w:rsidRDefault="001F0BBD">
      <w:pPr>
        <w:jc w:val="center"/>
        <w:rPr>
          <w:rFonts w:ascii="Arial" w:hAnsi="Arial" w:cs="Arial"/>
          <w:b/>
          <w:sz w:val="22"/>
          <w:szCs w:val="22"/>
        </w:rPr>
      </w:pPr>
      <w:r w:rsidRPr="005352DD">
        <w:rPr>
          <w:rFonts w:ascii="Arial" w:hAnsi="Arial" w:cs="Arial"/>
          <w:b/>
          <w:sz w:val="22"/>
          <w:szCs w:val="22"/>
        </w:rPr>
        <w:t>I.</w:t>
      </w:r>
    </w:p>
    <w:p w14:paraId="25DA736B" w14:textId="77777777" w:rsidR="001F0BBD" w:rsidRPr="005352DD" w:rsidRDefault="001F0BBD">
      <w:pPr>
        <w:jc w:val="center"/>
        <w:rPr>
          <w:rFonts w:ascii="Arial" w:hAnsi="Arial" w:cs="Arial"/>
          <w:b/>
          <w:sz w:val="22"/>
          <w:szCs w:val="22"/>
        </w:rPr>
      </w:pPr>
      <w:r w:rsidRPr="005352DD">
        <w:rPr>
          <w:rFonts w:ascii="Arial" w:hAnsi="Arial" w:cs="Arial"/>
          <w:b/>
          <w:sz w:val="22"/>
          <w:szCs w:val="22"/>
        </w:rPr>
        <w:t>Předmět smlouvy</w:t>
      </w:r>
    </w:p>
    <w:p w14:paraId="488A8EBC" w14:textId="77777777" w:rsidR="001F0BBD" w:rsidRPr="005352DD" w:rsidRDefault="001F0BBD">
      <w:pPr>
        <w:jc w:val="both"/>
        <w:rPr>
          <w:rFonts w:ascii="Arial" w:hAnsi="Arial" w:cs="Arial"/>
          <w:b/>
          <w:sz w:val="22"/>
          <w:szCs w:val="22"/>
        </w:rPr>
      </w:pPr>
    </w:p>
    <w:p w14:paraId="0692AB5A" w14:textId="016A4E45" w:rsidR="006A0A9F" w:rsidRPr="005352DD" w:rsidRDefault="001F0BBD" w:rsidP="006A0A9F">
      <w:pPr>
        <w:numPr>
          <w:ilvl w:val="0"/>
          <w:numId w:val="5"/>
        </w:numPr>
        <w:ind w:left="426" w:hanging="426"/>
        <w:jc w:val="both"/>
        <w:rPr>
          <w:rFonts w:ascii="Arial" w:hAnsi="Arial" w:cs="Arial"/>
          <w:sz w:val="22"/>
          <w:szCs w:val="22"/>
        </w:rPr>
      </w:pPr>
      <w:r w:rsidRPr="005352DD">
        <w:rPr>
          <w:rFonts w:ascii="Arial" w:hAnsi="Arial" w:cs="Arial"/>
          <w:sz w:val="22"/>
          <w:szCs w:val="22"/>
        </w:rPr>
        <w:t xml:space="preserve">Předmětem smlouvy je vzájemná </w:t>
      </w:r>
      <w:r w:rsidRPr="005352DD">
        <w:rPr>
          <w:rFonts w:ascii="Arial" w:hAnsi="Arial" w:cs="Arial"/>
          <w:bCs w:val="0"/>
          <w:sz w:val="22"/>
          <w:szCs w:val="22"/>
        </w:rPr>
        <w:t xml:space="preserve">spolupráce smluvních stran na </w:t>
      </w:r>
      <w:r w:rsidR="00965FC5" w:rsidRPr="005352DD">
        <w:rPr>
          <w:rFonts w:ascii="Arial" w:hAnsi="Arial" w:cs="Arial"/>
          <w:bCs w:val="0"/>
          <w:sz w:val="22"/>
          <w:szCs w:val="22"/>
        </w:rPr>
        <w:t>vydání</w:t>
      </w:r>
      <w:r w:rsidRPr="005352DD">
        <w:rPr>
          <w:rFonts w:ascii="Arial" w:hAnsi="Arial" w:cs="Arial"/>
          <w:bCs w:val="0"/>
          <w:sz w:val="22"/>
          <w:szCs w:val="22"/>
        </w:rPr>
        <w:t xml:space="preserve"> </w:t>
      </w:r>
      <w:r w:rsidR="008A4F3F" w:rsidRPr="005352DD">
        <w:rPr>
          <w:rFonts w:ascii="Arial" w:hAnsi="Arial" w:cs="Arial"/>
          <w:bCs w:val="0"/>
          <w:sz w:val="22"/>
          <w:szCs w:val="22"/>
        </w:rPr>
        <w:t xml:space="preserve">neperiodické </w:t>
      </w:r>
      <w:r w:rsidRPr="005352DD">
        <w:rPr>
          <w:rFonts w:ascii="Arial" w:hAnsi="Arial" w:cs="Arial"/>
          <w:bCs w:val="0"/>
          <w:sz w:val="22"/>
          <w:szCs w:val="22"/>
        </w:rPr>
        <w:t xml:space="preserve">publikace </w:t>
      </w:r>
      <w:r w:rsidR="006A0A9F" w:rsidRPr="005352DD">
        <w:rPr>
          <w:rFonts w:ascii="Arial" w:hAnsi="Arial" w:cs="Arial"/>
          <w:b/>
          <w:bCs w:val="0"/>
          <w:sz w:val="22"/>
          <w:szCs w:val="22"/>
        </w:rPr>
        <w:t>„</w:t>
      </w:r>
      <w:r w:rsidR="005352DD" w:rsidRPr="005352DD">
        <w:rPr>
          <w:rFonts w:ascii="Arial" w:hAnsi="Arial" w:cs="Arial"/>
          <w:b/>
          <w:bCs w:val="0"/>
          <w:sz w:val="22"/>
          <w:szCs w:val="22"/>
        </w:rPr>
        <w:t>Latinské biblické drama v českých zemích</w:t>
      </w:r>
      <w:r w:rsidR="009D39C1">
        <w:rPr>
          <w:rFonts w:ascii="Arial" w:hAnsi="Arial" w:cs="Arial"/>
          <w:b/>
          <w:bCs w:val="0"/>
          <w:sz w:val="22"/>
          <w:szCs w:val="22"/>
        </w:rPr>
        <w:t xml:space="preserve"> doby předbělohorské</w:t>
      </w:r>
      <w:r w:rsidR="005352DD">
        <w:rPr>
          <w:rFonts w:ascii="Arial" w:hAnsi="Arial" w:cs="Arial"/>
          <w:b/>
          <w:bCs w:val="0"/>
          <w:sz w:val="22"/>
          <w:szCs w:val="22"/>
        </w:rPr>
        <w:t>“</w:t>
      </w:r>
      <w:r w:rsidR="00006569" w:rsidRPr="005352DD">
        <w:rPr>
          <w:rFonts w:ascii="Arial" w:hAnsi="Arial" w:cs="Arial"/>
          <w:b/>
          <w:bCs w:val="0"/>
          <w:sz w:val="22"/>
          <w:szCs w:val="22"/>
        </w:rPr>
        <w:t>,</w:t>
      </w:r>
      <w:r w:rsidR="00E91D9C" w:rsidRPr="005352DD">
        <w:rPr>
          <w:rFonts w:ascii="Arial" w:hAnsi="Arial" w:cs="Arial"/>
          <w:b/>
          <w:bCs w:val="0"/>
          <w:sz w:val="22"/>
          <w:szCs w:val="22"/>
        </w:rPr>
        <w:t xml:space="preserve"> </w:t>
      </w:r>
      <w:r w:rsidR="005352DD" w:rsidRPr="00577624">
        <w:rPr>
          <w:rFonts w:ascii="Arial" w:hAnsi="Arial" w:cs="Arial"/>
          <w:sz w:val="22"/>
          <w:szCs w:val="22"/>
        </w:rPr>
        <w:t>autorů</w:t>
      </w:r>
      <w:r w:rsidR="005352DD">
        <w:rPr>
          <w:rFonts w:ascii="Arial" w:hAnsi="Arial" w:cs="Arial"/>
          <w:b/>
          <w:bCs w:val="0"/>
          <w:sz w:val="22"/>
          <w:szCs w:val="22"/>
        </w:rPr>
        <w:t xml:space="preserve"> </w:t>
      </w:r>
      <w:r w:rsidR="005352DD" w:rsidRPr="005352DD">
        <w:rPr>
          <w:rFonts w:ascii="Arial" w:hAnsi="Arial" w:cs="Arial"/>
          <w:b/>
          <w:bCs w:val="0"/>
          <w:sz w:val="22"/>
          <w:szCs w:val="22"/>
        </w:rPr>
        <w:t>Magdalén</w:t>
      </w:r>
      <w:r w:rsidR="005352DD">
        <w:rPr>
          <w:rFonts w:ascii="Arial" w:hAnsi="Arial" w:cs="Arial"/>
          <w:b/>
          <w:bCs w:val="0"/>
          <w:sz w:val="22"/>
          <w:szCs w:val="22"/>
        </w:rPr>
        <w:t>y</w:t>
      </w:r>
      <w:r w:rsidR="005352DD" w:rsidRPr="005352DD">
        <w:rPr>
          <w:rFonts w:ascii="Arial" w:hAnsi="Arial" w:cs="Arial"/>
          <w:b/>
          <w:bCs w:val="0"/>
          <w:sz w:val="22"/>
          <w:szCs w:val="22"/>
        </w:rPr>
        <w:t xml:space="preserve"> Jackov</w:t>
      </w:r>
      <w:r w:rsidR="005352DD">
        <w:rPr>
          <w:rFonts w:ascii="Arial" w:hAnsi="Arial" w:cs="Arial"/>
          <w:b/>
          <w:bCs w:val="0"/>
          <w:sz w:val="22"/>
          <w:szCs w:val="22"/>
        </w:rPr>
        <w:t>é</w:t>
      </w:r>
      <w:r w:rsidR="005352DD" w:rsidRPr="005352DD">
        <w:rPr>
          <w:rFonts w:ascii="Arial" w:hAnsi="Arial" w:cs="Arial"/>
          <w:b/>
          <w:bCs w:val="0"/>
          <w:sz w:val="22"/>
          <w:szCs w:val="22"/>
        </w:rPr>
        <w:t>, Kateřin</w:t>
      </w:r>
      <w:r w:rsidR="005352DD">
        <w:rPr>
          <w:rFonts w:ascii="Arial" w:hAnsi="Arial" w:cs="Arial"/>
          <w:b/>
          <w:bCs w:val="0"/>
          <w:sz w:val="22"/>
          <w:szCs w:val="22"/>
        </w:rPr>
        <w:t>y</w:t>
      </w:r>
      <w:r w:rsidR="005352DD" w:rsidRPr="005352DD">
        <w:rPr>
          <w:rFonts w:ascii="Arial" w:hAnsi="Arial" w:cs="Arial"/>
          <w:b/>
          <w:bCs w:val="0"/>
          <w:sz w:val="22"/>
          <w:szCs w:val="22"/>
        </w:rPr>
        <w:t xml:space="preserve"> </w:t>
      </w:r>
      <w:proofErr w:type="spellStart"/>
      <w:r w:rsidR="005352DD" w:rsidRPr="005352DD">
        <w:rPr>
          <w:rFonts w:ascii="Arial" w:hAnsi="Arial" w:cs="Arial"/>
          <w:b/>
          <w:bCs w:val="0"/>
          <w:sz w:val="22"/>
          <w:szCs w:val="22"/>
        </w:rPr>
        <w:t>Bobkov</w:t>
      </w:r>
      <w:r w:rsidR="005352DD">
        <w:rPr>
          <w:rFonts w:ascii="Arial" w:hAnsi="Arial" w:cs="Arial"/>
          <w:b/>
          <w:bCs w:val="0"/>
          <w:sz w:val="22"/>
          <w:szCs w:val="22"/>
        </w:rPr>
        <w:t>é</w:t>
      </w:r>
      <w:r w:rsidR="005352DD" w:rsidRPr="005352DD">
        <w:rPr>
          <w:rFonts w:ascii="Arial" w:hAnsi="Arial" w:cs="Arial"/>
          <w:b/>
          <w:bCs w:val="0"/>
          <w:sz w:val="22"/>
          <w:szCs w:val="22"/>
        </w:rPr>
        <w:t>-Valentov</w:t>
      </w:r>
      <w:r w:rsidR="005352DD">
        <w:rPr>
          <w:rFonts w:ascii="Arial" w:hAnsi="Arial" w:cs="Arial"/>
          <w:b/>
          <w:bCs w:val="0"/>
          <w:sz w:val="22"/>
          <w:szCs w:val="22"/>
        </w:rPr>
        <w:t>é</w:t>
      </w:r>
      <w:proofErr w:type="spellEnd"/>
      <w:r w:rsidR="005352DD" w:rsidRPr="005352DD">
        <w:rPr>
          <w:rFonts w:ascii="Arial" w:hAnsi="Arial" w:cs="Arial"/>
          <w:b/>
          <w:bCs w:val="0"/>
          <w:sz w:val="22"/>
          <w:szCs w:val="22"/>
        </w:rPr>
        <w:t>, Alen</w:t>
      </w:r>
      <w:r w:rsidR="005352DD">
        <w:rPr>
          <w:rFonts w:ascii="Arial" w:hAnsi="Arial" w:cs="Arial"/>
          <w:b/>
          <w:bCs w:val="0"/>
          <w:sz w:val="22"/>
          <w:szCs w:val="22"/>
        </w:rPr>
        <w:t>y</w:t>
      </w:r>
      <w:r w:rsidR="005352DD" w:rsidRPr="005352DD">
        <w:rPr>
          <w:rFonts w:ascii="Arial" w:hAnsi="Arial" w:cs="Arial"/>
          <w:b/>
          <w:bCs w:val="0"/>
          <w:sz w:val="22"/>
          <w:szCs w:val="22"/>
        </w:rPr>
        <w:t xml:space="preserve"> Bočkov</w:t>
      </w:r>
      <w:r w:rsidR="005352DD">
        <w:rPr>
          <w:rFonts w:ascii="Arial" w:hAnsi="Arial" w:cs="Arial"/>
          <w:b/>
          <w:bCs w:val="0"/>
          <w:sz w:val="22"/>
          <w:szCs w:val="22"/>
        </w:rPr>
        <w:t>é</w:t>
      </w:r>
      <w:r w:rsidR="005352DD" w:rsidRPr="005352DD">
        <w:rPr>
          <w:rFonts w:ascii="Arial" w:hAnsi="Arial" w:cs="Arial"/>
          <w:b/>
          <w:bCs w:val="0"/>
          <w:sz w:val="22"/>
          <w:szCs w:val="22"/>
        </w:rPr>
        <w:t>, Markét</w:t>
      </w:r>
      <w:r w:rsidR="005352DD">
        <w:rPr>
          <w:rFonts w:ascii="Arial" w:hAnsi="Arial" w:cs="Arial"/>
          <w:b/>
          <w:bCs w:val="0"/>
          <w:sz w:val="22"/>
          <w:szCs w:val="22"/>
        </w:rPr>
        <w:t>y</w:t>
      </w:r>
      <w:r w:rsidR="005352DD" w:rsidRPr="005352DD">
        <w:rPr>
          <w:rFonts w:ascii="Arial" w:hAnsi="Arial" w:cs="Arial"/>
          <w:b/>
          <w:bCs w:val="0"/>
          <w:sz w:val="22"/>
          <w:szCs w:val="22"/>
        </w:rPr>
        <w:t xml:space="preserve"> Klosov</w:t>
      </w:r>
      <w:r w:rsidR="005352DD">
        <w:rPr>
          <w:rFonts w:ascii="Arial" w:hAnsi="Arial" w:cs="Arial"/>
          <w:b/>
          <w:bCs w:val="0"/>
          <w:sz w:val="22"/>
          <w:szCs w:val="22"/>
        </w:rPr>
        <w:t xml:space="preserve">é </w:t>
      </w:r>
      <w:r w:rsidR="005352DD" w:rsidRPr="00577624">
        <w:rPr>
          <w:rFonts w:ascii="Arial" w:hAnsi="Arial" w:cs="Arial"/>
          <w:sz w:val="22"/>
          <w:szCs w:val="22"/>
        </w:rPr>
        <w:t>a</w:t>
      </w:r>
      <w:r w:rsidR="005352DD" w:rsidRPr="005352DD">
        <w:rPr>
          <w:rFonts w:ascii="Arial" w:hAnsi="Arial" w:cs="Arial"/>
          <w:b/>
          <w:bCs w:val="0"/>
          <w:sz w:val="22"/>
          <w:szCs w:val="22"/>
        </w:rPr>
        <w:t xml:space="preserve"> Martin</w:t>
      </w:r>
      <w:r w:rsidR="005352DD">
        <w:rPr>
          <w:rFonts w:ascii="Arial" w:hAnsi="Arial" w:cs="Arial"/>
          <w:b/>
          <w:bCs w:val="0"/>
          <w:sz w:val="22"/>
          <w:szCs w:val="22"/>
        </w:rPr>
        <w:t>a</w:t>
      </w:r>
      <w:r w:rsidR="005352DD" w:rsidRPr="005352DD">
        <w:rPr>
          <w:rFonts w:ascii="Arial" w:hAnsi="Arial" w:cs="Arial"/>
          <w:b/>
          <w:bCs w:val="0"/>
          <w:sz w:val="22"/>
          <w:szCs w:val="22"/>
        </w:rPr>
        <w:t xml:space="preserve"> Bažil</w:t>
      </w:r>
      <w:r w:rsidR="005352DD">
        <w:rPr>
          <w:rFonts w:ascii="Arial" w:hAnsi="Arial" w:cs="Arial"/>
          <w:b/>
          <w:bCs w:val="0"/>
          <w:sz w:val="22"/>
          <w:szCs w:val="22"/>
        </w:rPr>
        <w:t xml:space="preserve">a </w:t>
      </w:r>
      <w:r w:rsidRPr="005352DD">
        <w:rPr>
          <w:rFonts w:ascii="Arial" w:hAnsi="Arial" w:cs="Arial"/>
          <w:sz w:val="22"/>
          <w:szCs w:val="22"/>
        </w:rPr>
        <w:t xml:space="preserve">(dále jen </w:t>
      </w:r>
      <w:r w:rsidR="0012039D" w:rsidRPr="005352DD">
        <w:rPr>
          <w:rFonts w:ascii="Arial" w:hAnsi="Arial" w:cs="Arial"/>
          <w:sz w:val="22"/>
          <w:szCs w:val="22"/>
        </w:rPr>
        <w:t>„</w:t>
      </w:r>
      <w:r w:rsidRPr="005352DD">
        <w:rPr>
          <w:rFonts w:ascii="Arial" w:hAnsi="Arial" w:cs="Arial"/>
          <w:sz w:val="22"/>
          <w:szCs w:val="22"/>
        </w:rPr>
        <w:t>publikace</w:t>
      </w:r>
      <w:r w:rsidR="0012039D" w:rsidRPr="005352DD">
        <w:rPr>
          <w:rFonts w:ascii="Arial" w:hAnsi="Arial" w:cs="Arial"/>
          <w:sz w:val="22"/>
          <w:szCs w:val="22"/>
        </w:rPr>
        <w:t>“</w:t>
      </w:r>
      <w:r w:rsidRPr="005352DD">
        <w:rPr>
          <w:rFonts w:ascii="Arial" w:hAnsi="Arial" w:cs="Arial"/>
          <w:sz w:val="22"/>
          <w:szCs w:val="22"/>
        </w:rPr>
        <w:t>) za podmínek dále touto smlouvou stanovených</w:t>
      </w:r>
      <w:r w:rsidR="00882C34" w:rsidRPr="005352DD">
        <w:rPr>
          <w:rFonts w:ascii="Arial" w:hAnsi="Arial" w:cs="Arial"/>
          <w:sz w:val="22"/>
          <w:szCs w:val="22"/>
        </w:rPr>
        <w:t>.</w:t>
      </w:r>
      <w:r w:rsidR="00522D7A" w:rsidRPr="005352DD">
        <w:rPr>
          <w:rFonts w:ascii="Arial" w:hAnsi="Arial" w:cs="Arial"/>
          <w:sz w:val="22"/>
          <w:szCs w:val="22"/>
        </w:rPr>
        <w:t xml:space="preserve"> </w:t>
      </w:r>
      <w:r w:rsidRPr="005352DD">
        <w:rPr>
          <w:rFonts w:ascii="Arial" w:hAnsi="Arial" w:cs="Arial"/>
          <w:sz w:val="22"/>
          <w:szCs w:val="22"/>
        </w:rPr>
        <w:t xml:space="preserve">Publikaci vydá </w:t>
      </w:r>
      <w:r w:rsidR="006A0A9F" w:rsidRPr="005352DD">
        <w:rPr>
          <w:rFonts w:ascii="Arial" w:hAnsi="Arial" w:cs="Arial"/>
          <w:sz w:val="22"/>
          <w:szCs w:val="22"/>
        </w:rPr>
        <w:t xml:space="preserve">Academia </w:t>
      </w:r>
      <w:r w:rsidRPr="005352DD">
        <w:rPr>
          <w:rFonts w:ascii="Arial" w:hAnsi="Arial" w:cs="Arial"/>
          <w:sz w:val="22"/>
          <w:szCs w:val="22"/>
        </w:rPr>
        <w:t xml:space="preserve">společně s </w:t>
      </w:r>
      <w:r w:rsidR="006F61EE" w:rsidRPr="005352DD">
        <w:rPr>
          <w:rFonts w:ascii="Arial" w:hAnsi="Arial" w:cs="Arial"/>
          <w:sz w:val="22"/>
          <w:szCs w:val="22"/>
        </w:rPr>
        <w:t>P</w:t>
      </w:r>
      <w:r w:rsidR="006A0A9F" w:rsidRPr="005352DD">
        <w:rPr>
          <w:rFonts w:ascii="Arial" w:hAnsi="Arial" w:cs="Arial"/>
          <w:sz w:val="22"/>
          <w:szCs w:val="22"/>
        </w:rPr>
        <w:t>artnerem</w:t>
      </w:r>
      <w:r w:rsidRPr="005352DD">
        <w:rPr>
          <w:rFonts w:ascii="Arial" w:hAnsi="Arial" w:cs="Arial"/>
          <w:sz w:val="22"/>
          <w:szCs w:val="22"/>
        </w:rPr>
        <w:t xml:space="preserve"> nákladem </w:t>
      </w:r>
      <w:r w:rsidR="008A4F3F" w:rsidRPr="002A43FD">
        <w:rPr>
          <w:rFonts w:ascii="Arial" w:hAnsi="Arial" w:cs="Arial"/>
          <w:b/>
          <w:bCs w:val="0"/>
          <w:sz w:val="22"/>
          <w:szCs w:val="22"/>
        </w:rPr>
        <w:t xml:space="preserve">nejméně </w:t>
      </w:r>
      <w:r w:rsidR="00006569" w:rsidRPr="002A43FD">
        <w:rPr>
          <w:rFonts w:ascii="Arial" w:hAnsi="Arial" w:cs="Arial"/>
          <w:b/>
          <w:bCs w:val="0"/>
          <w:sz w:val="22"/>
          <w:szCs w:val="22"/>
        </w:rPr>
        <w:t>5</w:t>
      </w:r>
      <w:r w:rsidR="008976AE" w:rsidRPr="002A43FD">
        <w:rPr>
          <w:rFonts w:ascii="Arial" w:hAnsi="Arial" w:cs="Arial"/>
          <w:b/>
          <w:bCs w:val="0"/>
          <w:sz w:val="22"/>
          <w:szCs w:val="22"/>
        </w:rPr>
        <w:t xml:space="preserve">00 </w:t>
      </w:r>
      <w:r w:rsidRPr="002A43FD">
        <w:rPr>
          <w:rFonts w:ascii="Arial" w:hAnsi="Arial" w:cs="Arial"/>
          <w:b/>
          <w:bCs w:val="0"/>
          <w:sz w:val="22"/>
          <w:szCs w:val="22"/>
        </w:rPr>
        <w:t>ks</w:t>
      </w:r>
      <w:r w:rsidRPr="005352DD">
        <w:rPr>
          <w:rFonts w:ascii="Arial" w:hAnsi="Arial" w:cs="Arial"/>
          <w:sz w:val="22"/>
          <w:szCs w:val="22"/>
        </w:rPr>
        <w:t xml:space="preserve"> výtisků </w:t>
      </w:r>
      <w:r w:rsidRPr="002A43FD">
        <w:rPr>
          <w:rFonts w:ascii="Arial" w:hAnsi="Arial" w:cs="Arial"/>
          <w:b/>
          <w:bCs w:val="0"/>
          <w:sz w:val="22"/>
          <w:szCs w:val="22"/>
        </w:rPr>
        <w:t xml:space="preserve">do </w:t>
      </w:r>
      <w:r w:rsidR="00006569" w:rsidRPr="002A43FD">
        <w:rPr>
          <w:rFonts w:ascii="Arial" w:hAnsi="Arial" w:cs="Arial"/>
          <w:b/>
          <w:bCs w:val="0"/>
          <w:sz w:val="22"/>
          <w:szCs w:val="22"/>
        </w:rPr>
        <w:t>12</w:t>
      </w:r>
      <w:r w:rsidR="00722558">
        <w:rPr>
          <w:rFonts w:ascii="Arial" w:hAnsi="Arial" w:cs="Arial"/>
          <w:b/>
          <w:bCs w:val="0"/>
          <w:sz w:val="22"/>
          <w:szCs w:val="22"/>
        </w:rPr>
        <w:t> </w:t>
      </w:r>
      <w:r w:rsidR="00006569" w:rsidRPr="002A43FD">
        <w:rPr>
          <w:rFonts w:ascii="Arial" w:hAnsi="Arial" w:cs="Arial"/>
          <w:b/>
          <w:bCs w:val="0"/>
          <w:sz w:val="22"/>
          <w:szCs w:val="22"/>
        </w:rPr>
        <w:t>měsíců</w:t>
      </w:r>
      <w:r w:rsidR="00006569" w:rsidRPr="005352DD">
        <w:rPr>
          <w:rFonts w:ascii="Arial" w:hAnsi="Arial" w:cs="Arial"/>
          <w:sz w:val="22"/>
          <w:szCs w:val="22"/>
        </w:rPr>
        <w:t xml:space="preserve"> od př</w:t>
      </w:r>
      <w:r w:rsidR="00FE7345">
        <w:rPr>
          <w:rFonts w:ascii="Arial" w:hAnsi="Arial" w:cs="Arial"/>
          <w:sz w:val="22"/>
          <w:szCs w:val="22"/>
        </w:rPr>
        <w:t>ijetí</w:t>
      </w:r>
      <w:r w:rsidR="00006569" w:rsidRPr="005352DD">
        <w:rPr>
          <w:rFonts w:ascii="Arial" w:hAnsi="Arial" w:cs="Arial"/>
          <w:sz w:val="22"/>
          <w:szCs w:val="22"/>
        </w:rPr>
        <w:t xml:space="preserve"> rukopisu.</w:t>
      </w:r>
      <w:r w:rsidRPr="005352DD">
        <w:rPr>
          <w:rFonts w:ascii="Arial" w:hAnsi="Arial" w:cs="Arial"/>
          <w:sz w:val="22"/>
          <w:szCs w:val="22"/>
        </w:rPr>
        <w:t xml:space="preserve"> </w:t>
      </w:r>
    </w:p>
    <w:p w14:paraId="43C44222" w14:textId="068CC9FE" w:rsidR="00826DDF" w:rsidRPr="005352DD" w:rsidRDefault="006A0A9F" w:rsidP="006A0A9F">
      <w:pPr>
        <w:numPr>
          <w:ilvl w:val="0"/>
          <w:numId w:val="5"/>
        </w:numPr>
        <w:ind w:left="426" w:hanging="426"/>
        <w:jc w:val="both"/>
        <w:rPr>
          <w:rFonts w:ascii="Arial" w:hAnsi="Arial" w:cs="Arial"/>
          <w:sz w:val="22"/>
          <w:szCs w:val="22"/>
        </w:rPr>
      </w:pPr>
      <w:r w:rsidRPr="005352DD">
        <w:rPr>
          <w:rFonts w:ascii="Arial" w:hAnsi="Arial" w:cs="Arial"/>
          <w:sz w:val="22"/>
          <w:szCs w:val="22"/>
        </w:rPr>
        <w:t xml:space="preserve">Smluvní strany </w:t>
      </w:r>
      <w:r w:rsidR="00965FC5" w:rsidRPr="005352DD">
        <w:rPr>
          <w:rFonts w:ascii="Arial" w:hAnsi="Arial" w:cs="Arial"/>
          <w:sz w:val="22"/>
          <w:szCs w:val="22"/>
        </w:rPr>
        <w:t>jsou spolunakladateli publikace ve smyslu příslušných ustanovení autorského zákona.</w:t>
      </w:r>
      <w:r w:rsidR="004659AF" w:rsidRPr="005352DD">
        <w:rPr>
          <w:rFonts w:ascii="Arial" w:hAnsi="Arial" w:cs="Arial"/>
          <w:sz w:val="22"/>
          <w:szCs w:val="22"/>
        </w:rPr>
        <w:t xml:space="preserve"> </w:t>
      </w:r>
      <w:r w:rsidR="00826DDF" w:rsidRPr="005352DD">
        <w:rPr>
          <w:rFonts w:ascii="Arial" w:hAnsi="Arial" w:cs="Arial"/>
          <w:sz w:val="22"/>
          <w:szCs w:val="22"/>
        </w:rPr>
        <w:t>Na všech obvyklých místech v publikaci (zejména na titulním listu, obálce a v tiráži) bud</w:t>
      </w:r>
      <w:r w:rsidR="004659AF" w:rsidRPr="005352DD">
        <w:rPr>
          <w:rFonts w:ascii="Arial" w:hAnsi="Arial" w:cs="Arial"/>
          <w:sz w:val="22"/>
          <w:szCs w:val="22"/>
        </w:rPr>
        <w:t>e</w:t>
      </w:r>
      <w:r w:rsidR="00826DDF" w:rsidRPr="005352DD">
        <w:rPr>
          <w:rFonts w:ascii="Arial" w:hAnsi="Arial" w:cs="Arial"/>
          <w:sz w:val="22"/>
          <w:szCs w:val="22"/>
        </w:rPr>
        <w:t xml:space="preserve"> </w:t>
      </w:r>
      <w:r w:rsidR="004659AF" w:rsidRPr="005352DD">
        <w:rPr>
          <w:rFonts w:ascii="Arial" w:hAnsi="Arial" w:cs="Arial"/>
          <w:sz w:val="22"/>
          <w:szCs w:val="22"/>
        </w:rPr>
        <w:t xml:space="preserve">uveden </w:t>
      </w:r>
      <w:r w:rsidR="00826DDF" w:rsidRPr="005352DD">
        <w:rPr>
          <w:rFonts w:ascii="Arial" w:hAnsi="Arial" w:cs="Arial"/>
          <w:sz w:val="22"/>
          <w:szCs w:val="22"/>
        </w:rPr>
        <w:t xml:space="preserve">copyright </w:t>
      </w:r>
      <w:r w:rsidR="008D39D4" w:rsidRPr="005352DD">
        <w:rPr>
          <w:rFonts w:ascii="Arial" w:hAnsi="Arial" w:cs="Arial"/>
          <w:sz w:val="22"/>
          <w:szCs w:val="22"/>
        </w:rPr>
        <w:t>P</w:t>
      </w:r>
      <w:r w:rsidRPr="005352DD">
        <w:rPr>
          <w:rFonts w:ascii="Arial" w:hAnsi="Arial" w:cs="Arial"/>
          <w:sz w:val="22"/>
          <w:szCs w:val="22"/>
        </w:rPr>
        <w:t>artnera</w:t>
      </w:r>
      <w:r w:rsidR="004659AF" w:rsidRPr="005352DD">
        <w:rPr>
          <w:rFonts w:ascii="Arial" w:hAnsi="Arial" w:cs="Arial"/>
          <w:sz w:val="22"/>
          <w:szCs w:val="22"/>
        </w:rPr>
        <w:t xml:space="preserve"> a </w:t>
      </w:r>
      <w:r w:rsidR="00826DDF" w:rsidRPr="005352DD">
        <w:rPr>
          <w:rFonts w:ascii="Arial" w:hAnsi="Arial" w:cs="Arial"/>
          <w:sz w:val="22"/>
          <w:szCs w:val="22"/>
        </w:rPr>
        <w:t xml:space="preserve">ISBN </w:t>
      </w:r>
      <w:r w:rsidR="0012039D" w:rsidRPr="005352DD">
        <w:rPr>
          <w:rFonts w:ascii="Arial" w:hAnsi="Arial" w:cs="Arial"/>
          <w:sz w:val="22"/>
          <w:szCs w:val="22"/>
        </w:rPr>
        <w:t>Academie</w:t>
      </w:r>
      <w:r w:rsidR="00826DDF" w:rsidRPr="005352DD">
        <w:rPr>
          <w:rFonts w:ascii="Arial" w:hAnsi="Arial" w:cs="Arial"/>
          <w:sz w:val="22"/>
          <w:szCs w:val="22"/>
        </w:rPr>
        <w:t>.</w:t>
      </w:r>
    </w:p>
    <w:p w14:paraId="74626644" w14:textId="2ABC8B96" w:rsidR="006B7C9B" w:rsidRPr="005352DD" w:rsidRDefault="006B7C9B" w:rsidP="006B7C9B">
      <w:pPr>
        <w:jc w:val="both"/>
        <w:rPr>
          <w:rFonts w:ascii="Arial" w:hAnsi="Arial" w:cs="Arial"/>
          <w:sz w:val="22"/>
          <w:szCs w:val="22"/>
        </w:rPr>
      </w:pPr>
      <w:r w:rsidRPr="005352DD">
        <w:rPr>
          <w:rFonts w:ascii="Arial" w:hAnsi="Arial" w:cs="Arial"/>
          <w:sz w:val="22"/>
          <w:szCs w:val="22"/>
        </w:rPr>
        <w:t>3.    V </w:t>
      </w:r>
      <w:r w:rsidR="0012039D" w:rsidRPr="005352DD">
        <w:rPr>
          <w:rFonts w:ascii="Arial" w:hAnsi="Arial" w:cs="Arial"/>
          <w:sz w:val="22"/>
          <w:szCs w:val="22"/>
        </w:rPr>
        <w:t xml:space="preserve">publikaci </w:t>
      </w:r>
      <w:r w:rsidRPr="005352DD">
        <w:rPr>
          <w:rFonts w:ascii="Arial" w:hAnsi="Arial" w:cs="Arial"/>
          <w:sz w:val="22"/>
          <w:szCs w:val="22"/>
        </w:rPr>
        <w:t xml:space="preserve">bude uvedena následující dedikace: </w:t>
      </w:r>
    </w:p>
    <w:p w14:paraId="040D4EF0" w14:textId="77777777" w:rsidR="002305F2" w:rsidRPr="00021C65" w:rsidRDefault="00006569" w:rsidP="002305F2">
      <w:pPr>
        <w:jc w:val="both"/>
        <w:rPr>
          <w:rFonts w:ascii="Arial" w:hAnsi="Arial" w:cs="Arial"/>
          <w:sz w:val="22"/>
          <w:szCs w:val="22"/>
        </w:rPr>
      </w:pPr>
      <w:r w:rsidRPr="005352DD">
        <w:rPr>
          <w:rFonts w:ascii="Arial" w:hAnsi="Arial" w:cs="Arial"/>
          <w:sz w:val="22"/>
          <w:szCs w:val="22"/>
        </w:rPr>
        <w:t xml:space="preserve">       </w:t>
      </w:r>
    </w:p>
    <w:p w14:paraId="0DBC0771" w14:textId="298B7FAE" w:rsidR="009D39C1" w:rsidRPr="009D39C1" w:rsidRDefault="002305F2" w:rsidP="009F3346">
      <w:pPr>
        <w:numPr>
          <w:ilvl w:val="0"/>
          <w:numId w:val="1"/>
        </w:numPr>
        <w:jc w:val="both"/>
        <w:rPr>
          <w:rFonts w:ascii="Arial" w:hAnsi="Arial" w:cs="Arial"/>
          <w:sz w:val="22"/>
          <w:szCs w:val="22"/>
        </w:rPr>
      </w:pPr>
      <w:r w:rsidRPr="009D39C1">
        <w:rPr>
          <w:rFonts w:ascii="Arial" w:hAnsi="Arial" w:cs="Arial"/>
          <w:sz w:val="22"/>
          <w:szCs w:val="22"/>
        </w:rPr>
        <w:t>„</w:t>
      </w:r>
      <w:r w:rsidR="009D39C1" w:rsidRPr="009D39C1">
        <w:rPr>
          <w:rFonts w:ascii="Arial" w:hAnsi="Arial" w:cs="Arial"/>
          <w:sz w:val="22"/>
          <w:szCs w:val="22"/>
        </w:rPr>
        <w:t>Publikace</w:t>
      </w:r>
      <w:r w:rsidR="009D39C1" w:rsidRPr="009F3346">
        <w:rPr>
          <w:rFonts w:ascii="Arial" w:hAnsi="Arial" w:cs="Arial"/>
          <w:sz w:val="22"/>
          <w:szCs w:val="22"/>
        </w:rPr>
        <w:t xml:space="preserve"> vznikla v rámci grantového projektu GA ČR </w:t>
      </w:r>
      <w:r w:rsidR="009D39C1" w:rsidRPr="009D39C1">
        <w:rPr>
          <w:rFonts w:ascii="Arial" w:hAnsi="Arial" w:cs="Arial"/>
          <w:sz w:val="22"/>
          <w:szCs w:val="22"/>
        </w:rPr>
        <w:t>GA22-</w:t>
      </w:r>
      <w:proofErr w:type="gramStart"/>
      <w:r w:rsidR="009D39C1" w:rsidRPr="009D39C1">
        <w:rPr>
          <w:rFonts w:ascii="Arial" w:hAnsi="Arial" w:cs="Arial"/>
          <w:sz w:val="22"/>
          <w:szCs w:val="22"/>
        </w:rPr>
        <w:t>03909S</w:t>
      </w:r>
      <w:proofErr w:type="gramEnd"/>
      <w:r w:rsidR="009D39C1" w:rsidRPr="009D39C1">
        <w:rPr>
          <w:rFonts w:ascii="Arial" w:hAnsi="Arial" w:cs="Arial"/>
          <w:sz w:val="22"/>
          <w:szCs w:val="22"/>
        </w:rPr>
        <w:t xml:space="preserve"> </w:t>
      </w:r>
      <w:r w:rsidR="009D39C1" w:rsidRPr="009F3346">
        <w:rPr>
          <w:rFonts w:ascii="Arial" w:hAnsi="Arial" w:cs="Arial"/>
          <w:bCs w:val="0"/>
          <w:sz w:val="22"/>
          <w:szCs w:val="22"/>
        </w:rPr>
        <w:t>Latinské biblické drama v českých zemích</w:t>
      </w:r>
      <w:r w:rsidR="009D39C1" w:rsidRPr="009D39C1">
        <w:rPr>
          <w:rFonts w:ascii="Arial" w:hAnsi="Arial" w:cs="Arial"/>
          <w:bCs w:val="0"/>
          <w:sz w:val="22"/>
          <w:szCs w:val="22"/>
        </w:rPr>
        <w:t xml:space="preserve"> </w:t>
      </w:r>
      <w:r w:rsidR="009D39C1" w:rsidRPr="009F3346">
        <w:rPr>
          <w:rFonts w:ascii="Arial" w:hAnsi="Arial" w:cs="Arial"/>
          <w:sz w:val="22"/>
          <w:szCs w:val="22"/>
        </w:rPr>
        <w:t xml:space="preserve">řešeného </w:t>
      </w:r>
      <w:r w:rsidR="00473FB3">
        <w:rPr>
          <w:rFonts w:ascii="Arial" w:hAnsi="Arial" w:cs="Arial"/>
          <w:sz w:val="22"/>
          <w:szCs w:val="22"/>
        </w:rPr>
        <w:t>v</w:t>
      </w:r>
      <w:r w:rsidR="009D39C1" w:rsidRPr="009F3346">
        <w:rPr>
          <w:rFonts w:ascii="Arial" w:hAnsi="Arial" w:cs="Arial"/>
          <w:sz w:val="22"/>
          <w:szCs w:val="22"/>
        </w:rPr>
        <w:t xml:space="preserve"> Ústavu pro českou literaturu AV ČR, v. v. i.</w:t>
      </w:r>
      <w:r w:rsidR="009D39C1">
        <w:rPr>
          <w:rFonts w:ascii="Arial" w:hAnsi="Arial" w:cs="Arial"/>
          <w:sz w:val="22"/>
          <w:szCs w:val="22"/>
        </w:rPr>
        <w:t>“</w:t>
      </w:r>
    </w:p>
    <w:p w14:paraId="5F5C1428" w14:textId="12A9401D" w:rsidR="002305F2" w:rsidRPr="002305F2" w:rsidRDefault="009D39C1" w:rsidP="002305F2">
      <w:pPr>
        <w:jc w:val="both"/>
        <w:rPr>
          <w:rFonts w:ascii="Arial" w:hAnsi="Arial" w:cs="Arial"/>
          <w:sz w:val="22"/>
          <w:szCs w:val="22"/>
        </w:rPr>
      </w:pPr>
      <w:r>
        <w:rPr>
          <w:rFonts w:ascii="Arial" w:hAnsi="Arial" w:cs="Arial"/>
          <w:sz w:val="22"/>
          <w:szCs w:val="22"/>
        </w:rPr>
        <w:t>„</w:t>
      </w:r>
      <w:r w:rsidR="002305F2" w:rsidRPr="005352DD">
        <w:rPr>
          <w:rFonts w:ascii="Arial" w:hAnsi="Arial" w:cs="Arial"/>
          <w:sz w:val="22"/>
          <w:szCs w:val="22"/>
        </w:rPr>
        <w:t>Publikace vznikla v rámci výzkumného záměru Ústavu pro českou literaturu Akademie věd České republiky, v. v. i., (RVO: 68378068).“</w:t>
      </w:r>
    </w:p>
    <w:p w14:paraId="12AA90AF" w14:textId="5D79FE58" w:rsidR="003C2A03" w:rsidRDefault="002305F2" w:rsidP="003C2A03">
      <w:pPr>
        <w:jc w:val="both"/>
        <w:rPr>
          <w:rFonts w:ascii="Arial" w:hAnsi="Arial" w:cs="Arial"/>
          <w:szCs w:val="24"/>
        </w:rPr>
      </w:pPr>
      <w:r w:rsidRPr="002305F2">
        <w:rPr>
          <w:rFonts w:ascii="Arial" w:hAnsi="Arial" w:cs="Arial"/>
          <w:sz w:val="22"/>
          <w:szCs w:val="22"/>
        </w:rPr>
        <w:t>„Při práci na textu knihy byly využity bibliografické zdroje výzkumné infrastruktury Česká literární bibliografie (kód ORJ: 90243</w:t>
      </w:r>
      <w:r w:rsidR="00656349">
        <w:rPr>
          <w:rFonts w:ascii="Arial" w:hAnsi="Arial" w:cs="Arial"/>
          <w:sz w:val="22"/>
          <w:szCs w:val="22"/>
        </w:rPr>
        <w:t>).“</w:t>
      </w:r>
    </w:p>
    <w:p w14:paraId="4F92EC06" w14:textId="2241B1D5" w:rsidR="00EC26AD" w:rsidRPr="00EC26AD" w:rsidRDefault="00656349" w:rsidP="00EC26AD">
      <w:pPr>
        <w:pStyle w:val="Bezmezer"/>
        <w:jc w:val="both"/>
        <w:rPr>
          <w:rFonts w:ascii="Arial" w:hAnsi="Arial" w:cs="Arial"/>
        </w:rPr>
      </w:pPr>
      <w:r>
        <w:rPr>
          <w:rFonts w:ascii="Arial" w:hAnsi="Arial" w:cs="Arial"/>
          <w:szCs w:val="24"/>
        </w:rPr>
        <w:t>„</w:t>
      </w:r>
      <w:r w:rsidR="003C2A03" w:rsidRPr="005352DD">
        <w:rPr>
          <w:rFonts w:ascii="Arial" w:hAnsi="Arial" w:cs="Arial"/>
          <w:szCs w:val="24"/>
        </w:rPr>
        <w:t>Kniha byla vydána s podporou Akademie věd České republiky.</w:t>
      </w:r>
      <w:r>
        <w:rPr>
          <w:rFonts w:ascii="Arial" w:hAnsi="Arial" w:cs="Arial"/>
          <w:szCs w:val="24"/>
        </w:rPr>
        <w:t>“</w:t>
      </w:r>
      <w:r w:rsidR="003C2A03" w:rsidRPr="002305F2" w:rsidDel="003C2A03">
        <w:rPr>
          <w:rFonts w:ascii="Arial" w:hAnsi="Arial" w:cs="Arial"/>
        </w:rPr>
        <w:t xml:space="preserve"> </w:t>
      </w:r>
      <w:r w:rsidR="006B7C9B" w:rsidRPr="00D744A3">
        <w:rPr>
          <w:rFonts w:ascii="Arial" w:hAnsi="Arial" w:cs="Arial"/>
        </w:rPr>
        <w:t xml:space="preserve">       </w:t>
      </w:r>
    </w:p>
    <w:p w14:paraId="6901E043" w14:textId="77777777" w:rsidR="00006569" w:rsidRDefault="00006569" w:rsidP="00006569">
      <w:pPr>
        <w:pStyle w:val="Bezmezer"/>
        <w:jc w:val="both"/>
        <w:rPr>
          <w:rFonts w:ascii="Arial" w:eastAsia="Times New Roman" w:hAnsi="Arial" w:cs="Arial"/>
          <w:bCs/>
          <w:kern w:val="1"/>
          <w:sz w:val="24"/>
          <w:szCs w:val="20"/>
          <w:lang w:eastAsia="ar-SA"/>
        </w:rPr>
      </w:pPr>
    </w:p>
    <w:p w14:paraId="78350410" w14:textId="77777777" w:rsidR="00006569" w:rsidRDefault="00006569" w:rsidP="00006569">
      <w:pPr>
        <w:pStyle w:val="Bezmezer"/>
        <w:jc w:val="both"/>
        <w:rPr>
          <w:rFonts w:ascii="Arial" w:hAnsi="Arial" w:cs="Arial"/>
        </w:rPr>
      </w:pPr>
    </w:p>
    <w:p w14:paraId="73623971" w14:textId="77777777" w:rsidR="00F81B01" w:rsidRPr="00D0177F" w:rsidRDefault="00F81B01">
      <w:pPr>
        <w:jc w:val="both"/>
        <w:rPr>
          <w:rFonts w:ascii="Arial" w:hAnsi="Arial" w:cs="Arial"/>
          <w:sz w:val="22"/>
          <w:szCs w:val="22"/>
        </w:rPr>
      </w:pPr>
    </w:p>
    <w:p w14:paraId="31EC7A05" w14:textId="77777777" w:rsidR="00DF0C37" w:rsidRDefault="00DF0C37">
      <w:pPr>
        <w:pStyle w:val="Zkladntext"/>
        <w:jc w:val="center"/>
        <w:rPr>
          <w:rFonts w:ascii="Arial" w:hAnsi="Arial" w:cs="Arial"/>
          <w:b/>
          <w:sz w:val="22"/>
          <w:szCs w:val="22"/>
        </w:rPr>
      </w:pPr>
    </w:p>
    <w:p w14:paraId="1A42A42E" w14:textId="52195C08" w:rsidR="001F0BBD" w:rsidRPr="00D0177F" w:rsidRDefault="001F0BBD">
      <w:pPr>
        <w:pStyle w:val="Zkladntext"/>
        <w:jc w:val="center"/>
        <w:rPr>
          <w:rFonts w:ascii="Arial" w:hAnsi="Arial" w:cs="Arial"/>
          <w:b/>
          <w:sz w:val="22"/>
          <w:szCs w:val="22"/>
        </w:rPr>
      </w:pPr>
      <w:r w:rsidRPr="00D0177F">
        <w:rPr>
          <w:rFonts w:ascii="Arial" w:hAnsi="Arial" w:cs="Arial"/>
          <w:b/>
          <w:sz w:val="22"/>
          <w:szCs w:val="22"/>
        </w:rPr>
        <w:t>II.</w:t>
      </w:r>
    </w:p>
    <w:p w14:paraId="09A14391" w14:textId="77777777" w:rsidR="001F0BBD" w:rsidRPr="00D0177F" w:rsidRDefault="00B324EB">
      <w:pPr>
        <w:pStyle w:val="Zkladntext"/>
        <w:jc w:val="center"/>
        <w:rPr>
          <w:rFonts w:ascii="Arial" w:hAnsi="Arial" w:cs="Arial"/>
          <w:b/>
          <w:sz w:val="22"/>
          <w:szCs w:val="22"/>
        </w:rPr>
      </w:pPr>
      <w:r w:rsidRPr="00D0177F">
        <w:rPr>
          <w:rFonts w:ascii="Arial" w:hAnsi="Arial" w:cs="Arial"/>
          <w:b/>
          <w:sz w:val="22"/>
          <w:szCs w:val="22"/>
        </w:rPr>
        <w:t xml:space="preserve">Práva a </w:t>
      </w:r>
      <w:r w:rsidRPr="00DF41F3">
        <w:rPr>
          <w:rFonts w:ascii="Arial" w:hAnsi="Arial" w:cs="Arial"/>
          <w:b/>
          <w:sz w:val="22"/>
          <w:szCs w:val="22"/>
        </w:rPr>
        <w:t xml:space="preserve">povinnosti </w:t>
      </w:r>
      <w:r w:rsidR="008D39D4" w:rsidRPr="00DF41F3">
        <w:rPr>
          <w:rFonts w:ascii="Arial" w:hAnsi="Arial" w:cs="Arial"/>
          <w:b/>
          <w:sz w:val="22"/>
          <w:szCs w:val="22"/>
        </w:rPr>
        <w:t>P</w:t>
      </w:r>
      <w:r w:rsidR="006A0A9F" w:rsidRPr="00DF41F3">
        <w:rPr>
          <w:rFonts w:ascii="Arial" w:hAnsi="Arial" w:cs="Arial"/>
          <w:b/>
          <w:sz w:val="22"/>
          <w:szCs w:val="22"/>
        </w:rPr>
        <w:t>artnera</w:t>
      </w:r>
    </w:p>
    <w:p w14:paraId="0AA9D6C3" w14:textId="77777777" w:rsidR="001F0BBD" w:rsidRPr="00D0177F" w:rsidRDefault="001F0BBD">
      <w:pPr>
        <w:pStyle w:val="Zkladntext"/>
        <w:jc w:val="center"/>
        <w:rPr>
          <w:rFonts w:ascii="Arial" w:hAnsi="Arial" w:cs="Arial"/>
          <w:b/>
          <w:sz w:val="22"/>
          <w:szCs w:val="22"/>
        </w:rPr>
      </w:pPr>
    </w:p>
    <w:p w14:paraId="04F6606D" w14:textId="20860F50" w:rsidR="00006569" w:rsidRPr="009F3346" w:rsidRDefault="00006569" w:rsidP="00006569">
      <w:pPr>
        <w:pStyle w:val="Zkladntext"/>
        <w:numPr>
          <w:ilvl w:val="0"/>
          <w:numId w:val="6"/>
        </w:numPr>
        <w:ind w:left="426" w:hanging="426"/>
        <w:rPr>
          <w:rFonts w:ascii="Arial" w:hAnsi="Arial" w:cs="Arial"/>
          <w:sz w:val="22"/>
          <w:szCs w:val="22"/>
        </w:rPr>
      </w:pPr>
      <w:r w:rsidRPr="00B0598D">
        <w:rPr>
          <w:rFonts w:ascii="Arial" w:hAnsi="Arial" w:cs="Arial"/>
          <w:sz w:val="22"/>
          <w:szCs w:val="22"/>
        </w:rPr>
        <w:t>Partner</w:t>
      </w:r>
      <w:r>
        <w:rPr>
          <w:rFonts w:ascii="Arial" w:hAnsi="Arial" w:cs="Arial"/>
          <w:sz w:val="22"/>
          <w:szCs w:val="22"/>
        </w:rPr>
        <w:t xml:space="preserve"> se zavazuje zajistit přípravu rukopisu v rozsahu </w:t>
      </w:r>
      <w:r w:rsidR="005352DD" w:rsidRPr="009F3346">
        <w:rPr>
          <w:rFonts w:ascii="Arial" w:hAnsi="Arial" w:cs="Arial"/>
          <w:sz w:val="22"/>
          <w:szCs w:val="22"/>
        </w:rPr>
        <w:t>cca 700</w:t>
      </w:r>
      <w:r w:rsidRPr="009F3346">
        <w:rPr>
          <w:rFonts w:ascii="Arial" w:hAnsi="Arial" w:cs="Arial"/>
          <w:sz w:val="22"/>
          <w:szCs w:val="22"/>
        </w:rPr>
        <w:t xml:space="preserve"> normostran v českém jazyce a</w:t>
      </w:r>
      <w:r w:rsidR="0012039D" w:rsidRPr="009F3346">
        <w:rPr>
          <w:rFonts w:ascii="Arial" w:hAnsi="Arial" w:cs="Arial"/>
          <w:sz w:val="22"/>
          <w:szCs w:val="22"/>
        </w:rPr>
        <w:t xml:space="preserve"> předat</w:t>
      </w:r>
      <w:r w:rsidRPr="009F3346">
        <w:rPr>
          <w:rFonts w:ascii="Arial" w:hAnsi="Arial" w:cs="Arial"/>
          <w:sz w:val="22"/>
          <w:szCs w:val="22"/>
        </w:rPr>
        <w:t xml:space="preserve"> kompletní a finální verzi rukopisu dle Pokynů pro autory</w:t>
      </w:r>
      <w:r w:rsidR="0012039D" w:rsidRPr="009F3346">
        <w:rPr>
          <w:rFonts w:ascii="Arial" w:hAnsi="Arial" w:cs="Arial"/>
          <w:sz w:val="22"/>
          <w:szCs w:val="22"/>
        </w:rPr>
        <w:t xml:space="preserve"> dostupných</w:t>
      </w:r>
      <w:r w:rsidRPr="009F3346">
        <w:rPr>
          <w:rFonts w:ascii="Arial" w:hAnsi="Arial" w:cs="Arial"/>
          <w:sz w:val="22"/>
          <w:szCs w:val="22"/>
        </w:rPr>
        <w:t xml:space="preserve"> na www.academia.cz</w:t>
      </w:r>
      <w:r w:rsidR="0012039D" w:rsidRPr="009F3346">
        <w:rPr>
          <w:rFonts w:ascii="Arial" w:hAnsi="Arial" w:cs="Arial"/>
          <w:sz w:val="22"/>
          <w:szCs w:val="22"/>
        </w:rPr>
        <w:t>,</w:t>
      </w:r>
      <w:r w:rsidRPr="009F3346">
        <w:rPr>
          <w:rFonts w:ascii="Arial" w:hAnsi="Arial" w:cs="Arial"/>
          <w:sz w:val="22"/>
          <w:szCs w:val="22"/>
        </w:rPr>
        <w:t xml:space="preserve"> (tj. vč. dvou recenzí) Academii nejpozději </w:t>
      </w:r>
      <w:r w:rsidRPr="009F3346">
        <w:rPr>
          <w:rFonts w:ascii="Arial" w:hAnsi="Arial" w:cs="Arial"/>
          <w:b/>
          <w:bCs w:val="0"/>
          <w:sz w:val="22"/>
          <w:szCs w:val="22"/>
        </w:rPr>
        <w:t>do</w:t>
      </w:r>
      <w:r w:rsidR="005352DD" w:rsidRPr="009F3346">
        <w:rPr>
          <w:rFonts w:ascii="Arial" w:hAnsi="Arial" w:cs="Arial"/>
          <w:b/>
          <w:bCs w:val="0"/>
          <w:sz w:val="22"/>
          <w:szCs w:val="22"/>
        </w:rPr>
        <w:t xml:space="preserve"> </w:t>
      </w:r>
      <w:r w:rsidR="00B311E2" w:rsidRPr="009F3346">
        <w:rPr>
          <w:rFonts w:ascii="Arial" w:hAnsi="Arial" w:cs="Arial"/>
          <w:b/>
          <w:bCs w:val="0"/>
          <w:sz w:val="22"/>
          <w:szCs w:val="22"/>
        </w:rPr>
        <w:t>30. 6. 2025</w:t>
      </w:r>
      <w:r w:rsidRPr="009F3346">
        <w:rPr>
          <w:rFonts w:ascii="Arial" w:hAnsi="Arial" w:cs="Arial"/>
          <w:sz w:val="22"/>
          <w:szCs w:val="22"/>
        </w:rPr>
        <w:t>.</w:t>
      </w:r>
    </w:p>
    <w:p w14:paraId="11A56780" w14:textId="77777777" w:rsidR="003308B1" w:rsidRDefault="00AE5C9F" w:rsidP="003308B1">
      <w:pPr>
        <w:pStyle w:val="Zkladntext"/>
        <w:numPr>
          <w:ilvl w:val="0"/>
          <w:numId w:val="6"/>
        </w:numPr>
        <w:ind w:left="426" w:hanging="426"/>
        <w:rPr>
          <w:rFonts w:ascii="Arial" w:hAnsi="Arial" w:cs="Arial"/>
          <w:sz w:val="22"/>
          <w:szCs w:val="22"/>
        </w:rPr>
      </w:pPr>
      <w:r w:rsidRPr="009F3346">
        <w:rPr>
          <w:rFonts w:ascii="Arial" w:hAnsi="Arial" w:cs="Arial"/>
          <w:sz w:val="22"/>
          <w:szCs w:val="22"/>
        </w:rPr>
        <w:t xml:space="preserve">Partner se zavazuje uhradit Academii částku ve výši </w:t>
      </w:r>
      <w:r w:rsidR="00B311E2" w:rsidRPr="009F3346">
        <w:rPr>
          <w:rFonts w:ascii="Arial" w:hAnsi="Arial" w:cs="Arial"/>
          <w:sz w:val="22"/>
          <w:szCs w:val="22"/>
        </w:rPr>
        <w:t>258</w:t>
      </w:r>
      <w:r w:rsidR="001D6BB1">
        <w:rPr>
          <w:rFonts w:ascii="Arial" w:hAnsi="Arial" w:cs="Arial"/>
          <w:sz w:val="22"/>
          <w:szCs w:val="22"/>
        </w:rPr>
        <w:t xml:space="preserve"> </w:t>
      </w:r>
      <w:r w:rsidR="00B311E2" w:rsidRPr="009F3346">
        <w:rPr>
          <w:rFonts w:ascii="Arial" w:hAnsi="Arial" w:cs="Arial"/>
          <w:sz w:val="22"/>
          <w:szCs w:val="22"/>
        </w:rPr>
        <w:t xml:space="preserve">824,64 </w:t>
      </w:r>
      <w:r w:rsidRPr="009F3346">
        <w:rPr>
          <w:rFonts w:ascii="Arial" w:hAnsi="Arial" w:cs="Arial"/>
          <w:sz w:val="22"/>
          <w:szCs w:val="22"/>
        </w:rPr>
        <w:t>Kč vč. DPH určenou na výrobu publikace.</w:t>
      </w:r>
    </w:p>
    <w:p w14:paraId="15535442" w14:textId="1C7A0F30" w:rsidR="00C40EDD" w:rsidRPr="003308B1" w:rsidRDefault="00C40EDD" w:rsidP="003308B1">
      <w:pPr>
        <w:pStyle w:val="Zkladntext"/>
        <w:numPr>
          <w:ilvl w:val="0"/>
          <w:numId w:val="6"/>
        </w:numPr>
        <w:ind w:left="426" w:hanging="426"/>
        <w:rPr>
          <w:rFonts w:ascii="Arial" w:hAnsi="Arial" w:cs="Arial"/>
          <w:sz w:val="22"/>
          <w:szCs w:val="22"/>
        </w:rPr>
      </w:pPr>
      <w:r w:rsidRPr="003308B1">
        <w:rPr>
          <w:rFonts w:ascii="Arial" w:hAnsi="Arial" w:cs="Arial"/>
          <w:sz w:val="22"/>
          <w:szCs w:val="22"/>
        </w:rPr>
        <w:t>Partner uhradí dohodnutou částku formou bezhotovostního převodu na účet Academia uvedený v záhlaví smlouvy na základě daňového dokladu (faktury), který je Academia oprávněna vystavit do 10 dnů od účinnosti této smlouvy. Splatnost daňového dokladu činí 14 dnů ode dne jeho doručení Partnerovi. Daňový doklad musí obsahovat veškeré náležitosti dle zákona č. 235/2004 Sb., o dani z přidané hodnoty, ve znění pozdějších předpisů</w:t>
      </w:r>
    </w:p>
    <w:p w14:paraId="290B9987" w14:textId="3F913462" w:rsidR="00AE06E0" w:rsidRPr="007A6844" w:rsidRDefault="00AE06E0" w:rsidP="00AE06E0">
      <w:pPr>
        <w:pStyle w:val="Zkladntext"/>
        <w:numPr>
          <w:ilvl w:val="0"/>
          <w:numId w:val="6"/>
        </w:numPr>
        <w:ind w:left="426" w:hanging="426"/>
        <w:rPr>
          <w:rFonts w:ascii="Arial" w:hAnsi="Arial" w:cs="Arial"/>
          <w:b/>
          <w:sz w:val="22"/>
          <w:szCs w:val="22"/>
        </w:rPr>
      </w:pPr>
      <w:r w:rsidRPr="007A6844">
        <w:rPr>
          <w:rFonts w:ascii="Arial" w:hAnsi="Arial" w:cs="Arial"/>
          <w:sz w:val="22"/>
          <w:szCs w:val="22"/>
        </w:rPr>
        <w:t>V této souvislosti</w:t>
      </w:r>
      <w:r w:rsidR="0012039D">
        <w:rPr>
          <w:rFonts w:ascii="Arial" w:hAnsi="Arial" w:cs="Arial"/>
          <w:sz w:val="22"/>
          <w:szCs w:val="22"/>
        </w:rPr>
        <w:t xml:space="preserve"> Partner</w:t>
      </w:r>
      <w:r w:rsidRPr="007A6844">
        <w:rPr>
          <w:rFonts w:ascii="Arial" w:hAnsi="Arial" w:cs="Arial"/>
          <w:sz w:val="22"/>
          <w:szCs w:val="22"/>
        </w:rPr>
        <w:t xml:space="preserve"> prohlašuje, že je oprávněným nositelem autorských majetkových práv k</w:t>
      </w:r>
      <w:r>
        <w:rPr>
          <w:rFonts w:ascii="Arial" w:hAnsi="Arial" w:cs="Arial"/>
          <w:sz w:val="22"/>
          <w:szCs w:val="22"/>
        </w:rPr>
        <w:t> této publikaci</w:t>
      </w:r>
      <w:r w:rsidRPr="007A6844">
        <w:rPr>
          <w:rFonts w:ascii="Arial" w:hAnsi="Arial" w:cs="Arial"/>
          <w:sz w:val="22"/>
          <w:szCs w:val="22"/>
        </w:rPr>
        <w:t xml:space="preserve"> a zavazuje se uzavřít veškeré potřebné licenční smlouvy s autory těchto </w:t>
      </w:r>
      <w:r>
        <w:rPr>
          <w:rFonts w:ascii="Arial" w:hAnsi="Arial" w:cs="Arial"/>
          <w:sz w:val="22"/>
          <w:szCs w:val="22"/>
        </w:rPr>
        <w:t xml:space="preserve">děl </w:t>
      </w:r>
      <w:r w:rsidRPr="007A6844">
        <w:rPr>
          <w:rFonts w:ascii="Arial" w:hAnsi="Arial" w:cs="Arial"/>
          <w:sz w:val="22"/>
          <w:szCs w:val="22"/>
        </w:rPr>
        <w:t>a vyp</w:t>
      </w:r>
      <w:r>
        <w:rPr>
          <w:rFonts w:ascii="Arial" w:hAnsi="Arial" w:cs="Arial"/>
          <w:sz w:val="22"/>
          <w:szCs w:val="22"/>
        </w:rPr>
        <w:t>o</w:t>
      </w:r>
      <w:r w:rsidRPr="007A6844">
        <w:rPr>
          <w:rFonts w:ascii="Arial" w:hAnsi="Arial" w:cs="Arial"/>
          <w:sz w:val="22"/>
          <w:szCs w:val="22"/>
        </w:rPr>
        <w:t xml:space="preserve">řádat jejich autorská majetková práva. </w:t>
      </w:r>
    </w:p>
    <w:p w14:paraId="3D0D9534" w14:textId="445ED456" w:rsidR="00AE06E0" w:rsidRPr="00E2369F" w:rsidRDefault="0012039D" w:rsidP="00AE06E0">
      <w:pPr>
        <w:pStyle w:val="Zkladntext"/>
        <w:numPr>
          <w:ilvl w:val="0"/>
          <w:numId w:val="6"/>
        </w:numPr>
        <w:ind w:left="426" w:hanging="426"/>
        <w:rPr>
          <w:rFonts w:ascii="Arial" w:hAnsi="Arial" w:cs="Arial"/>
          <w:b/>
          <w:sz w:val="22"/>
          <w:szCs w:val="22"/>
        </w:rPr>
      </w:pPr>
      <w:r>
        <w:rPr>
          <w:rFonts w:ascii="Arial" w:hAnsi="Arial" w:cs="Arial"/>
          <w:sz w:val="22"/>
          <w:szCs w:val="22"/>
        </w:rPr>
        <w:t>Partner b</w:t>
      </w:r>
      <w:r w:rsidRPr="007A6844">
        <w:rPr>
          <w:rFonts w:ascii="Arial" w:hAnsi="Arial" w:cs="Arial"/>
          <w:sz w:val="22"/>
          <w:szCs w:val="22"/>
        </w:rPr>
        <w:t xml:space="preserve">ere </w:t>
      </w:r>
      <w:r w:rsidR="00AE06E0" w:rsidRPr="007A6844">
        <w:rPr>
          <w:rFonts w:ascii="Arial" w:hAnsi="Arial" w:cs="Arial"/>
          <w:sz w:val="22"/>
          <w:szCs w:val="22"/>
        </w:rPr>
        <w:t xml:space="preserve">na vědomí, že </w:t>
      </w:r>
      <w:r w:rsidR="00AE06E0">
        <w:rPr>
          <w:rFonts w:ascii="Arial" w:hAnsi="Arial" w:cs="Arial"/>
          <w:sz w:val="22"/>
          <w:szCs w:val="22"/>
        </w:rPr>
        <w:t>Academia</w:t>
      </w:r>
      <w:r w:rsidR="00AE06E0" w:rsidRPr="007A6844">
        <w:rPr>
          <w:rFonts w:ascii="Arial" w:hAnsi="Arial" w:cs="Arial"/>
          <w:sz w:val="22"/>
          <w:szCs w:val="22"/>
        </w:rPr>
        <w:t xml:space="preserve"> neodpovídá ani do budoucna za případné porušení autorských práv k </w:t>
      </w:r>
      <w:r w:rsidR="00AE06E0">
        <w:rPr>
          <w:rFonts w:ascii="Arial" w:hAnsi="Arial" w:cs="Arial"/>
          <w:sz w:val="22"/>
          <w:szCs w:val="22"/>
        </w:rPr>
        <w:t>dílům</w:t>
      </w:r>
      <w:r w:rsidR="00AE06E0" w:rsidRPr="007A6844">
        <w:rPr>
          <w:rFonts w:ascii="Arial" w:hAnsi="Arial" w:cs="Arial"/>
          <w:sz w:val="22"/>
          <w:szCs w:val="22"/>
        </w:rPr>
        <w:t xml:space="preserve"> poskytnutých do publikace ze strany </w:t>
      </w:r>
      <w:r w:rsidR="00AE06E0" w:rsidRPr="00A23E16">
        <w:rPr>
          <w:rFonts w:ascii="Arial" w:hAnsi="Arial" w:cs="Arial"/>
          <w:sz w:val="22"/>
          <w:szCs w:val="22"/>
        </w:rPr>
        <w:t>Partnera. Partner se zavazuje uhradit případnou náhradu škody, bezdůvodné obohacení či jiné náklady, které by v souvislosti s užitím těchto děl dle této smlouvy mohly Academii vzniknout v důsledku porušení autorských práv třetích osob k těmto autorským dílům ze strany Partnera.</w:t>
      </w:r>
    </w:p>
    <w:p w14:paraId="4D21B878" w14:textId="2B87F4F0" w:rsidR="00AE06E0" w:rsidRPr="009F3346" w:rsidRDefault="00AE06E0" w:rsidP="00AE06E0">
      <w:pPr>
        <w:pStyle w:val="Zkladntext"/>
        <w:numPr>
          <w:ilvl w:val="0"/>
          <w:numId w:val="6"/>
        </w:numPr>
        <w:ind w:left="425" w:hanging="425"/>
        <w:rPr>
          <w:rFonts w:ascii="Arial" w:hAnsi="Arial" w:cs="Arial"/>
          <w:sz w:val="22"/>
          <w:szCs w:val="22"/>
        </w:rPr>
      </w:pPr>
      <w:r w:rsidRPr="009F3346">
        <w:rPr>
          <w:rFonts w:ascii="Arial" w:hAnsi="Arial" w:cs="Arial"/>
          <w:sz w:val="22"/>
          <w:szCs w:val="22"/>
        </w:rPr>
        <w:t xml:space="preserve">Partner se zavazuje </w:t>
      </w:r>
      <w:r w:rsidR="00255922">
        <w:rPr>
          <w:rFonts w:ascii="Arial" w:hAnsi="Arial" w:cs="Arial"/>
          <w:sz w:val="22"/>
          <w:szCs w:val="22"/>
        </w:rPr>
        <w:t xml:space="preserve">organizačně </w:t>
      </w:r>
      <w:r w:rsidRPr="009F3346">
        <w:rPr>
          <w:rFonts w:ascii="Arial" w:hAnsi="Arial" w:cs="Arial"/>
          <w:sz w:val="22"/>
          <w:szCs w:val="22"/>
        </w:rPr>
        <w:t xml:space="preserve">zajistit </w:t>
      </w:r>
      <w:r w:rsidR="005007C6" w:rsidRPr="009F3346">
        <w:rPr>
          <w:rFonts w:ascii="Arial" w:hAnsi="Arial" w:cs="Arial"/>
          <w:sz w:val="22"/>
          <w:szCs w:val="22"/>
        </w:rPr>
        <w:t>dvě recenze, překlady resumé a rejstřík</w:t>
      </w:r>
      <w:r w:rsidR="00255922">
        <w:rPr>
          <w:rFonts w:ascii="Arial" w:hAnsi="Arial" w:cs="Arial"/>
          <w:sz w:val="22"/>
          <w:szCs w:val="22"/>
        </w:rPr>
        <w:t xml:space="preserve"> a uhradí sazbu publikace</w:t>
      </w:r>
      <w:r w:rsidR="005007C6" w:rsidRPr="009F3346">
        <w:rPr>
          <w:rFonts w:ascii="Arial" w:hAnsi="Arial" w:cs="Arial"/>
          <w:sz w:val="22"/>
          <w:szCs w:val="22"/>
        </w:rPr>
        <w:t>.</w:t>
      </w:r>
    </w:p>
    <w:p w14:paraId="21AE9F80" w14:textId="221D9531" w:rsidR="00AE06E0" w:rsidRPr="001E7FD6" w:rsidRDefault="00AE06E0" w:rsidP="00AE06E0">
      <w:pPr>
        <w:pStyle w:val="Zkladntext"/>
        <w:numPr>
          <w:ilvl w:val="0"/>
          <w:numId w:val="6"/>
        </w:numPr>
        <w:ind w:left="426" w:hanging="426"/>
        <w:rPr>
          <w:rFonts w:ascii="Arial" w:hAnsi="Arial" w:cs="Arial"/>
          <w:b/>
          <w:sz w:val="22"/>
          <w:szCs w:val="22"/>
        </w:rPr>
      </w:pPr>
      <w:r>
        <w:rPr>
          <w:rFonts w:ascii="Arial" w:hAnsi="Arial" w:cs="Arial"/>
          <w:sz w:val="22"/>
          <w:szCs w:val="22"/>
        </w:rPr>
        <w:t>Partner o</w:t>
      </w:r>
      <w:r w:rsidRPr="007A6844">
        <w:rPr>
          <w:rFonts w:ascii="Arial" w:hAnsi="Arial" w:cs="Arial"/>
          <w:sz w:val="22"/>
          <w:szCs w:val="22"/>
        </w:rPr>
        <w:t xml:space="preserve">bdrží od </w:t>
      </w:r>
      <w:r w:rsidRPr="009F3346">
        <w:rPr>
          <w:rFonts w:ascii="Arial" w:hAnsi="Arial" w:cs="Arial"/>
          <w:sz w:val="22"/>
          <w:szCs w:val="22"/>
        </w:rPr>
        <w:t>Academia</w:t>
      </w:r>
      <w:r w:rsidR="00702383" w:rsidRPr="009F3346">
        <w:rPr>
          <w:rFonts w:ascii="Arial" w:hAnsi="Arial" w:cs="Arial"/>
          <w:sz w:val="22"/>
          <w:szCs w:val="22"/>
        </w:rPr>
        <w:t xml:space="preserve"> </w:t>
      </w:r>
      <w:r w:rsidR="00B311E2" w:rsidRPr="009F3346">
        <w:rPr>
          <w:rFonts w:ascii="Arial" w:hAnsi="Arial" w:cs="Arial"/>
          <w:b/>
          <w:bCs w:val="0"/>
          <w:sz w:val="22"/>
          <w:szCs w:val="22"/>
        </w:rPr>
        <w:t xml:space="preserve">90 </w:t>
      </w:r>
      <w:r w:rsidRPr="009F3346">
        <w:rPr>
          <w:rFonts w:ascii="Arial" w:hAnsi="Arial" w:cs="Arial"/>
          <w:b/>
          <w:bCs w:val="0"/>
          <w:sz w:val="22"/>
          <w:szCs w:val="22"/>
        </w:rPr>
        <w:t>výtisků</w:t>
      </w:r>
      <w:r w:rsidRPr="007A6844">
        <w:rPr>
          <w:rFonts w:ascii="Arial" w:hAnsi="Arial" w:cs="Arial"/>
          <w:sz w:val="22"/>
          <w:szCs w:val="22"/>
        </w:rPr>
        <w:t xml:space="preserve"> </w:t>
      </w:r>
      <w:r>
        <w:rPr>
          <w:rFonts w:ascii="Arial" w:hAnsi="Arial" w:cs="Arial"/>
          <w:sz w:val="22"/>
          <w:szCs w:val="22"/>
        </w:rPr>
        <w:t>(tj. včetně výtisků autorských)</w:t>
      </w:r>
      <w:r w:rsidR="003936E4" w:rsidRPr="003936E4">
        <w:rPr>
          <w:rFonts w:ascii="Segoe UI" w:hAnsi="Segoe UI" w:cs="Segoe UI"/>
          <w:sz w:val="18"/>
          <w:szCs w:val="18"/>
        </w:rPr>
        <w:t xml:space="preserve"> </w:t>
      </w:r>
      <w:r w:rsidR="003936E4" w:rsidRPr="003936E4">
        <w:rPr>
          <w:rFonts w:ascii="Arial" w:hAnsi="Arial" w:cs="Arial"/>
          <w:sz w:val="22"/>
          <w:szCs w:val="22"/>
        </w:rPr>
        <w:t>k prodeji na akcích ÚČL spojených s prezentací knihy, ústavních akcích a ústavním e-shopu (nikoliv na veletrzích), a to za cenu stanovenou Academií.</w:t>
      </w:r>
    </w:p>
    <w:p w14:paraId="18B0E26A" w14:textId="77777777" w:rsidR="00AE06E0" w:rsidRDefault="00AE06E0" w:rsidP="00702383">
      <w:pPr>
        <w:pStyle w:val="Zkladntext"/>
        <w:ind w:left="426"/>
        <w:rPr>
          <w:rFonts w:ascii="Arial" w:hAnsi="Arial" w:cs="Arial"/>
          <w:sz w:val="22"/>
          <w:szCs w:val="22"/>
        </w:rPr>
      </w:pPr>
    </w:p>
    <w:p w14:paraId="7E957603" w14:textId="77777777" w:rsidR="00DF0C37" w:rsidRDefault="00DF0C37" w:rsidP="0073304F">
      <w:pPr>
        <w:pStyle w:val="Zkladntext"/>
        <w:jc w:val="center"/>
        <w:rPr>
          <w:rFonts w:ascii="Arial" w:hAnsi="Arial" w:cs="Arial"/>
          <w:b/>
          <w:sz w:val="22"/>
          <w:szCs w:val="22"/>
        </w:rPr>
      </w:pPr>
    </w:p>
    <w:p w14:paraId="60B08B16" w14:textId="77777777" w:rsidR="00DF0C37" w:rsidRDefault="00DF0C37" w:rsidP="0073304F">
      <w:pPr>
        <w:pStyle w:val="Zkladntext"/>
        <w:jc w:val="center"/>
        <w:rPr>
          <w:rFonts w:ascii="Arial" w:hAnsi="Arial" w:cs="Arial"/>
          <w:b/>
          <w:sz w:val="22"/>
          <w:szCs w:val="22"/>
        </w:rPr>
      </w:pPr>
    </w:p>
    <w:p w14:paraId="01FE9C72" w14:textId="15B5209B" w:rsidR="0073304F" w:rsidRPr="00D0177F" w:rsidRDefault="0073304F" w:rsidP="0073304F">
      <w:pPr>
        <w:pStyle w:val="Zkladntext"/>
        <w:jc w:val="center"/>
        <w:rPr>
          <w:rFonts w:ascii="Arial" w:hAnsi="Arial" w:cs="Arial"/>
          <w:b/>
          <w:sz w:val="22"/>
          <w:szCs w:val="22"/>
        </w:rPr>
      </w:pPr>
      <w:r w:rsidRPr="00D0177F">
        <w:rPr>
          <w:rFonts w:ascii="Arial" w:hAnsi="Arial" w:cs="Arial"/>
          <w:b/>
          <w:sz w:val="22"/>
          <w:szCs w:val="22"/>
        </w:rPr>
        <w:t>I</w:t>
      </w:r>
      <w:r>
        <w:rPr>
          <w:rFonts w:ascii="Arial" w:hAnsi="Arial" w:cs="Arial"/>
          <w:b/>
          <w:sz w:val="22"/>
          <w:szCs w:val="22"/>
        </w:rPr>
        <w:t>I</w:t>
      </w:r>
      <w:r w:rsidRPr="00D0177F">
        <w:rPr>
          <w:rFonts w:ascii="Arial" w:hAnsi="Arial" w:cs="Arial"/>
          <w:b/>
          <w:sz w:val="22"/>
          <w:szCs w:val="22"/>
        </w:rPr>
        <w:t>I.</w:t>
      </w:r>
    </w:p>
    <w:p w14:paraId="1FC47471" w14:textId="77777777" w:rsidR="0073304F" w:rsidRPr="00D0177F" w:rsidRDefault="0073304F" w:rsidP="0073304F">
      <w:pPr>
        <w:pStyle w:val="Zkladntext"/>
        <w:jc w:val="center"/>
        <w:rPr>
          <w:rFonts w:ascii="Arial" w:hAnsi="Arial" w:cs="Arial"/>
          <w:b/>
          <w:sz w:val="22"/>
          <w:szCs w:val="22"/>
        </w:rPr>
      </w:pPr>
      <w:r w:rsidRPr="00D0177F">
        <w:rPr>
          <w:rFonts w:ascii="Arial" w:hAnsi="Arial" w:cs="Arial"/>
          <w:b/>
          <w:sz w:val="22"/>
          <w:szCs w:val="22"/>
        </w:rPr>
        <w:t xml:space="preserve">Práva a povinnosti </w:t>
      </w:r>
      <w:r>
        <w:rPr>
          <w:rFonts w:ascii="Arial" w:hAnsi="Arial" w:cs="Arial"/>
          <w:b/>
          <w:sz w:val="22"/>
          <w:szCs w:val="22"/>
        </w:rPr>
        <w:t>Academia</w:t>
      </w:r>
    </w:p>
    <w:p w14:paraId="4EB3E147" w14:textId="77777777" w:rsidR="008E5AFC" w:rsidRPr="007A6844" w:rsidRDefault="008E5AFC" w:rsidP="008E5AFC">
      <w:pPr>
        <w:pStyle w:val="Zkladntext"/>
        <w:rPr>
          <w:rFonts w:ascii="Arial" w:hAnsi="Arial" w:cs="Arial"/>
          <w:sz w:val="22"/>
          <w:szCs w:val="22"/>
        </w:rPr>
      </w:pPr>
    </w:p>
    <w:p w14:paraId="67EA3B22" w14:textId="28DB99B3" w:rsidR="0073304F" w:rsidRPr="004B4897" w:rsidRDefault="0012039D" w:rsidP="001C7003">
      <w:pPr>
        <w:pStyle w:val="Zkladntext"/>
        <w:numPr>
          <w:ilvl w:val="0"/>
          <w:numId w:val="8"/>
        </w:numPr>
        <w:rPr>
          <w:rFonts w:ascii="Arial" w:hAnsi="Arial" w:cs="Arial"/>
          <w:bCs w:val="0"/>
          <w:sz w:val="22"/>
          <w:szCs w:val="22"/>
        </w:rPr>
      </w:pPr>
      <w:r>
        <w:rPr>
          <w:rFonts w:ascii="Arial" w:hAnsi="Arial" w:cs="Arial"/>
          <w:sz w:val="22"/>
          <w:szCs w:val="22"/>
        </w:rPr>
        <w:t>Academia z</w:t>
      </w:r>
      <w:r w:rsidRPr="0073304F">
        <w:rPr>
          <w:rFonts w:ascii="Arial" w:hAnsi="Arial" w:cs="Arial"/>
          <w:sz w:val="22"/>
          <w:szCs w:val="22"/>
        </w:rPr>
        <w:t xml:space="preserve">ajistí </w:t>
      </w:r>
      <w:r w:rsidR="008E5AFC" w:rsidRPr="0073304F">
        <w:rPr>
          <w:rFonts w:ascii="Arial" w:hAnsi="Arial" w:cs="Arial"/>
          <w:sz w:val="22"/>
          <w:szCs w:val="22"/>
        </w:rPr>
        <w:t>na své náklady</w:t>
      </w:r>
      <w:r w:rsidR="00CB0B7E">
        <w:rPr>
          <w:rFonts w:ascii="Arial" w:hAnsi="Arial" w:cs="Arial"/>
          <w:sz w:val="22"/>
          <w:szCs w:val="22"/>
        </w:rPr>
        <w:t xml:space="preserve"> </w:t>
      </w:r>
      <w:r w:rsidR="00255922">
        <w:rPr>
          <w:rFonts w:ascii="Arial" w:hAnsi="Arial" w:cs="Arial"/>
          <w:sz w:val="22"/>
          <w:szCs w:val="22"/>
        </w:rPr>
        <w:t xml:space="preserve">redakční zpracování finálního rukopisu, uhradí lektorské posudky (recenze), překlad resumé a rejstřík, </w:t>
      </w:r>
      <w:proofErr w:type="spellStart"/>
      <w:r w:rsidR="00CB0B7E">
        <w:rPr>
          <w:rFonts w:ascii="Arial" w:hAnsi="Arial" w:cs="Arial"/>
          <w:sz w:val="22"/>
          <w:szCs w:val="22"/>
        </w:rPr>
        <w:t>repropráva</w:t>
      </w:r>
      <w:proofErr w:type="spellEnd"/>
      <w:r w:rsidR="00CB0B7E">
        <w:rPr>
          <w:rFonts w:ascii="Arial" w:hAnsi="Arial" w:cs="Arial"/>
          <w:sz w:val="22"/>
          <w:szCs w:val="22"/>
        </w:rPr>
        <w:t>,</w:t>
      </w:r>
      <w:r w:rsidR="008E5AFC" w:rsidRPr="0073304F">
        <w:rPr>
          <w:rFonts w:ascii="Arial" w:hAnsi="Arial" w:cs="Arial"/>
          <w:sz w:val="22"/>
          <w:szCs w:val="22"/>
        </w:rPr>
        <w:t xml:space="preserve"> grafickou úpravu, odpovídající typografickou a polygrafickou kvalitu publikace v součinnosti s grafikem a tisk publikace.</w:t>
      </w:r>
    </w:p>
    <w:p w14:paraId="72CC84A1" w14:textId="1AAEB446" w:rsidR="004B4897" w:rsidRPr="00696BEC" w:rsidRDefault="004B4897" w:rsidP="001C7003">
      <w:pPr>
        <w:pStyle w:val="Zkladntext"/>
        <w:numPr>
          <w:ilvl w:val="0"/>
          <w:numId w:val="8"/>
        </w:numPr>
        <w:rPr>
          <w:rFonts w:ascii="Arial" w:hAnsi="Arial" w:cs="Arial"/>
          <w:bCs w:val="0"/>
          <w:sz w:val="22"/>
          <w:szCs w:val="22"/>
        </w:rPr>
      </w:pPr>
      <w:r w:rsidRPr="00696BEC">
        <w:rPr>
          <w:rFonts w:ascii="Arial" w:hAnsi="Arial" w:cs="Arial"/>
          <w:sz w:val="22"/>
          <w:szCs w:val="22"/>
        </w:rPr>
        <w:t>Formát publikace, papír, grafická úprava vnější i vnitřní včetně případných ilustrací je v plné kompetenci Academia.</w:t>
      </w:r>
    </w:p>
    <w:p w14:paraId="1FEB690F" w14:textId="7863B26D" w:rsidR="0073304F" w:rsidRPr="0073304F" w:rsidRDefault="00BF6CA3" w:rsidP="001C7003">
      <w:pPr>
        <w:pStyle w:val="Zkladntext"/>
        <w:numPr>
          <w:ilvl w:val="0"/>
          <w:numId w:val="8"/>
        </w:numPr>
        <w:rPr>
          <w:rFonts w:ascii="Arial" w:hAnsi="Arial" w:cs="Arial"/>
          <w:bCs w:val="0"/>
          <w:sz w:val="22"/>
          <w:szCs w:val="22"/>
        </w:rPr>
      </w:pPr>
      <w:r>
        <w:rPr>
          <w:rFonts w:ascii="Arial" w:hAnsi="Arial" w:cs="Arial"/>
          <w:sz w:val="22"/>
          <w:szCs w:val="22"/>
        </w:rPr>
        <w:t>Academia z</w:t>
      </w:r>
      <w:r w:rsidRPr="0073304F">
        <w:rPr>
          <w:rFonts w:ascii="Arial" w:hAnsi="Arial" w:cs="Arial"/>
          <w:sz w:val="22"/>
          <w:szCs w:val="22"/>
        </w:rPr>
        <w:t xml:space="preserve">koordinuje </w:t>
      </w:r>
      <w:r w:rsidR="008E5AFC" w:rsidRPr="0073304F">
        <w:rPr>
          <w:rFonts w:ascii="Arial" w:hAnsi="Arial" w:cs="Arial"/>
          <w:sz w:val="22"/>
          <w:szCs w:val="22"/>
        </w:rPr>
        <w:t xml:space="preserve">a zkontroluje veškeré výrobní fáze potřebné pro vydání publikace. </w:t>
      </w:r>
    </w:p>
    <w:p w14:paraId="252A38E5" w14:textId="478396F2" w:rsidR="0073304F" w:rsidRPr="0073304F" w:rsidRDefault="00BF6CA3" w:rsidP="001C7003">
      <w:pPr>
        <w:pStyle w:val="Zkladntext"/>
        <w:numPr>
          <w:ilvl w:val="0"/>
          <w:numId w:val="8"/>
        </w:numPr>
        <w:rPr>
          <w:rFonts w:ascii="Arial" w:hAnsi="Arial" w:cs="Arial"/>
          <w:bCs w:val="0"/>
          <w:sz w:val="22"/>
          <w:szCs w:val="22"/>
        </w:rPr>
      </w:pPr>
      <w:r>
        <w:rPr>
          <w:rFonts w:ascii="Arial" w:hAnsi="Arial" w:cs="Arial"/>
          <w:sz w:val="22"/>
          <w:szCs w:val="22"/>
        </w:rPr>
        <w:t>Academia z</w:t>
      </w:r>
      <w:r w:rsidRPr="0073304F">
        <w:rPr>
          <w:rFonts w:ascii="Arial" w:hAnsi="Arial" w:cs="Arial"/>
          <w:sz w:val="22"/>
          <w:szCs w:val="22"/>
        </w:rPr>
        <w:t xml:space="preserve">ašle </w:t>
      </w:r>
      <w:r w:rsidR="008E5AFC" w:rsidRPr="0073304F">
        <w:rPr>
          <w:rFonts w:ascii="Arial" w:hAnsi="Arial" w:cs="Arial"/>
          <w:sz w:val="22"/>
          <w:szCs w:val="22"/>
        </w:rPr>
        <w:t xml:space="preserve">povinné výtisky knihovnám, které </w:t>
      </w:r>
      <w:r>
        <w:rPr>
          <w:rFonts w:ascii="Arial" w:hAnsi="Arial" w:cs="Arial"/>
          <w:sz w:val="22"/>
          <w:szCs w:val="22"/>
        </w:rPr>
        <w:t>na ně mají</w:t>
      </w:r>
      <w:r w:rsidRPr="0073304F">
        <w:rPr>
          <w:rFonts w:ascii="Arial" w:hAnsi="Arial" w:cs="Arial"/>
          <w:sz w:val="22"/>
          <w:szCs w:val="22"/>
        </w:rPr>
        <w:t xml:space="preserve"> </w:t>
      </w:r>
      <w:r w:rsidR="008E5AFC" w:rsidRPr="0073304F">
        <w:rPr>
          <w:rFonts w:ascii="Arial" w:hAnsi="Arial" w:cs="Arial"/>
          <w:sz w:val="22"/>
          <w:szCs w:val="22"/>
        </w:rPr>
        <w:t>ze zákona nárok.</w:t>
      </w:r>
    </w:p>
    <w:p w14:paraId="5FD577DD" w14:textId="41C1C23F" w:rsidR="0073304F" w:rsidRPr="00696BEC" w:rsidRDefault="00BF6CA3" w:rsidP="001C7003">
      <w:pPr>
        <w:pStyle w:val="Zkladntext"/>
        <w:numPr>
          <w:ilvl w:val="0"/>
          <w:numId w:val="8"/>
        </w:numPr>
        <w:rPr>
          <w:rFonts w:ascii="Arial" w:hAnsi="Arial" w:cs="Arial"/>
          <w:bCs w:val="0"/>
          <w:sz w:val="22"/>
          <w:szCs w:val="22"/>
        </w:rPr>
      </w:pPr>
      <w:r>
        <w:rPr>
          <w:rFonts w:ascii="Arial" w:hAnsi="Arial" w:cs="Arial"/>
          <w:sz w:val="22"/>
          <w:szCs w:val="22"/>
        </w:rPr>
        <w:t>Academia p</w:t>
      </w:r>
      <w:r w:rsidRPr="0073304F">
        <w:rPr>
          <w:rFonts w:ascii="Arial" w:hAnsi="Arial" w:cs="Arial"/>
          <w:sz w:val="22"/>
          <w:szCs w:val="22"/>
        </w:rPr>
        <w:t xml:space="preserve">ředá </w:t>
      </w:r>
      <w:r w:rsidR="008E5AFC" w:rsidRPr="0073304F">
        <w:rPr>
          <w:rFonts w:ascii="Arial" w:hAnsi="Arial" w:cs="Arial"/>
          <w:sz w:val="22"/>
          <w:szCs w:val="22"/>
        </w:rPr>
        <w:t xml:space="preserve">nejpozději do 15 pracovních dnů po vydání </w:t>
      </w:r>
      <w:r w:rsidR="008E5AFC" w:rsidRPr="00696BEC">
        <w:rPr>
          <w:rFonts w:ascii="Arial" w:hAnsi="Arial" w:cs="Arial"/>
          <w:sz w:val="22"/>
          <w:szCs w:val="22"/>
        </w:rPr>
        <w:t xml:space="preserve">publikace </w:t>
      </w:r>
      <w:r w:rsidR="00206247" w:rsidRPr="009F3346">
        <w:rPr>
          <w:rFonts w:ascii="Arial" w:hAnsi="Arial" w:cs="Arial"/>
          <w:sz w:val="22"/>
          <w:szCs w:val="22"/>
        </w:rPr>
        <w:t>P</w:t>
      </w:r>
      <w:r w:rsidR="0073304F" w:rsidRPr="009F3346">
        <w:rPr>
          <w:rFonts w:ascii="Arial" w:hAnsi="Arial" w:cs="Arial"/>
          <w:sz w:val="22"/>
          <w:szCs w:val="22"/>
        </w:rPr>
        <w:t>artnerovi</w:t>
      </w:r>
      <w:r w:rsidR="005352DD" w:rsidRPr="009F3346">
        <w:rPr>
          <w:rFonts w:ascii="Arial" w:hAnsi="Arial" w:cs="Arial"/>
          <w:sz w:val="22"/>
          <w:szCs w:val="22"/>
        </w:rPr>
        <w:t xml:space="preserve"> </w:t>
      </w:r>
      <w:r w:rsidR="00B311E2" w:rsidRPr="009F3346">
        <w:rPr>
          <w:rFonts w:ascii="Arial" w:hAnsi="Arial" w:cs="Arial"/>
          <w:sz w:val="22"/>
          <w:szCs w:val="22"/>
        </w:rPr>
        <w:t xml:space="preserve">90 </w:t>
      </w:r>
      <w:r w:rsidR="008E5AFC" w:rsidRPr="00696BEC">
        <w:rPr>
          <w:rFonts w:ascii="Arial" w:hAnsi="Arial" w:cs="Arial"/>
          <w:sz w:val="22"/>
          <w:szCs w:val="22"/>
        </w:rPr>
        <w:t xml:space="preserve">výtisků publikace v souladu s čl. </w:t>
      </w:r>
      <w:r w:rsidR="0073304F" w:rsidRPr="00696BEC">
        <w:rPr>
          <w:rFonts w:ascii="Arial" w:hAnsi="Arial" w:cs="Arial"/>
          <w:sz w:val="22"/>
          <w:szCs w:val="22"/>
        </w:rPr>
        <w:t>II</w:t>
      </w:r>
      <w:r w:rsidR="008E5AFC" w:rsidRPr="00696BEC">
        <w:rPr>
          <w:rFonts w:ascii="Arial" w:hAnsi="Arial" w:cs="Arial"/>
          <w:sz w:val="22"/>
          <w:szCs w:val="22"/>
        </w:rPr>
        <w:t xml:space="preserve">. </w:t>
      </w:r>
      <w:r w:rsidR="0073304F" w:rsidRPr="00696BEC">
        <w:rPr>
          <w:rFonts w:ascii="Arial" w:hAnsi="Arial" w:cs="Arial"/>
          <w:sz w:val="22"/>
          <w:szCs w:val="22"/>
        </w:rPr>
        <w:t xml:space="preserve">odst. </w:t>
      </w:r>
      <w:r w:rsidR="005F6326">
        <w:rPr>
          <w:rFonts w:ascii="Arial" w:hAnsi="Arial" w:cs="Arial"/>
          <w:sz w:val="22"/>
          <w:szCs w:val="22"/>
        </w:rPr>
        <w:t>7</w:t>
      </w:r>
      <w:r w:rsidR="008E5AFC" w:rsidRPr="00696BEC">
        <w:rPr>
          <w:rFonts w:ascii="Arial" w:hAnsi="Arial" w:cs="Arial"/>
          <w:sz w:val="22"/>
          <w:szCs w:val="22"/>
        </w:rPr>
        <w:t>.</w:t>
      </w:r>
      <w:r w:rsidR="0073304F" w:rsidRPr="00696BEC">
        <w:rPr>
          <w:rFonts w:ascii="Arial" w:hAnsi="Arial" w:cs="Arial"/>
          <w:sz w:val="22"/>
          <w:szCs w:val="22"/>
        </w:rPr>
        <w:t xml:space="preserve"> této</w:t>
      </w:r>
      <w:r w:rsidR="008E5AFC" w:rsidRPr="00696BEC">
        <w:rPr>
          <w:rFonts w:ascii="Arial" w:hAnsi="Arial" w:cs="Arial"/>
          <w:sz w:val="22"/>
          <w:szCs w:val="22"/>
        </w:rPr>
        <w:t xml:space="preserve"> smlouvy.</w:t>
      </w:r>
    </w:p>
    <w:p w14:paraId="1B644EDA" w14:textId="6D865032" w:rsidR="00B462A2" w:rsidRPr="00C8745E" w:rsidRDefault="008E5AFC" w:rsidP="001C7003">
      <w:pPr>
        <w:pStyle w:val="Zkladntext"/>
        <w:numPr>
          <w:ilvl w:val="0"/>
          <w:numId w:val="8"/>
        </w:numPr>
        <w:rPr>
          <w:rFonts w:ascii="Arial" w:hAnsi="Arial" w:cs="Arial"/>
          <w:bCs w:val="0"/>
          <w:sz w:val="22"/>
          <w:szCs w:val="22"/>
        </w:rPr>
      </w:pPr>
      <w:r w:rsidRPr="00696BEC">
        <w:rPr>
          <w:rFonts w:ascii="Arial" w:hAnsi="Arial" w:cs="Arial"/>
          <w:sz w:val="22"/>
          <w:szCs w:val="22"/>
        </w:rPr>
        <w:t xml:space="preserve">Celkový náklad, kromě výtisků náležejících dle </w:t>
      </w:r>
      <w:r w:rsidR="00C405E0" w:rsidRPr="00696BEC">
        <w:rPr>
          <w:rFonts w:ascii="Arial" w:hAnsi="Arial" w:cs="Arial"/>
          <w:sz w:val="22"/>
          <w:szCs w:val="22"/>
        </w:rPr>
        <w:t xml:space="preserve">čl. II. odst. </w:t>
      </w:r>
      <w:r w:rsidR="00C81540">
        <w:rPr>
          <w:rFonts w:ascii="Arial" w:hAnsi="Arial" w:cs="Arial"/>
          <w:sz w:val="22"/>
          <w:szCs w:val="22"/>
        </w:rPr>
        <w:t>7</w:t>
      </w:r>
      <w:r w:rsidR="00C405E0" w:rsidRPr="00696BEC">
        <w:rPr>
          <w:rFonts w:ascii="Arial" w:hAnsi="Arial" w:cs="Arial"/>
          <w:sz w:val="22"/>
          <w:szCs w:val="22"/>
        </w:rPr>
        <w:t>.</w:t>
      </w:r>
      <w:r w:rsidRPr="00696BEC">
        <w:rPr>
          <w:rFonts w:ascii="Arial" w:hAnsi="Arial" w:cs="Arial"/>
          <w:sz w:val="22"/>
          <w:szCs w:val="22"/>
        </w:rPr>
        <w:t xml:space="preserve"> této smlouvy </w:t>
      </w:r>
      <w:r w:rsidR="00206247" w:rsidRPr="00696BEC">
        <w:rPr>
          <w:rFonts w:ascii="Arial" w:hAnsi="Arial" w:cs="Arial"/>
          <w:sz w:val="22"/>
          <w:szCs w:val="22"/>
        </w:rPr>
        <w:t>P</w:t>
      </w:r>
      <w:r w:rsidR="00C405E0" w:rsidRPr="00696BEC">
        <w:rPr>
          <w:rFonts w:ascii="Arial" w:hAnsi="Arial" w:cs="Arial"/>
          <w:sz w:val="22"/>
          <w:szCs w:val="22"/>
        </w:rPr>
        <w:t>artnerovi</w:t>
      </w:r>
      <w:r w:rsidRPr="00696BEC">
        <w:rPr>
          <w:rFonts w:ascii="Arial" w:hAnsi="Arial" w:cs="Arial"/>
          <w:sz w:val="22"/>
          <w:szCs w:val="22"/>
        </w:rPr>
        <w:t>,</w:t>
      </w:r>
      <w:r w:rsidRPr="0073304F">
        <w:rPr>
          <w:rFonts w:ascii="Arial" w:hAnsi="Arial" w:cs="Arial"/>
          <w:sz w:val="22"/>
          <w:szCs w:val="22"/>
        </w:rPr>
        <w:t xml:space="preserve"> </w:t>
      </w:r>
      <w:r w:rsidR="00C405E0">
        <w:rPr>
          <w:rFonts w:ascii="Arial" w:hAnsi="Arial" w:cs="Arial"/>
          <w:sz w:val="22"/>
          <w:szCs w:val="22"/>
        </w:rPr>
        <w:t xml:space="preserve">zůstává </w:t>
      </w:r>
      <w:r w:rsidRPr="0073304F">
        <w:rPr>
          <w:rFonts w:ascii="Arial" w:hAnsi="Arial" w:cs="Arial"/>
          <w:sz w:val="22"/>
          <w:szCs w:val="22"/>
        </w:rPr>
        <w:t xml:space="preserve">ve vlastnictví </w:t>
      </w:r>
      <w:r w:rsidR="00C405E0">
        <w:rPr>
          <w:rFonts w:ascii="Arial" w:hAnsi="Arial" w:cs="Arial"/>
          <w:sz w:val="22"/>
          <w:szCs w:val="22"/>
        </w:rPr>
        <w:t>Academia</w:t>
      </w:r>
      <w:r w:rsidRPr="0073304F">
        <w:rPr>
          <w:rFonts w:ascii="Arial" w:hAnsi="Arial" w:cs="Arial"/>
          <w:sz w:val="22"/>
          <w:szCs w:val="22"/>
        </w:rPr>
        <w:t>, kter</w:t>
      </w:r>
      <w:r w:rsidR="00B462A2">
        <w:rPr>
          <w:rFonts w:ascii="Arial" w:hAnsi="Arial" w:cs="Arial"/>
          <w:sz w:val="22"/>
          <w:szCs w:val="22"/>
        </w:rPr>
        <w:t>á</w:t>
      </w:r>
      <w:r w:rsidRPr="0073304F">
        <w:rPr>
          <w:rFonts w:ascii="Arial" w:hAnsi="Arial" w:cs="Arial"/>
          <w:sz w:val="22"/>
          <w:szCs w:val="22"/>
        </w:rPr>
        <w:t xml:space="preserve"> zajistí jeho distribuci a prodej do obchodní sítě na území ČR a SR. </w:t>
      </w:r>
      <w:r w:rsidR="00C405E0">
        <w:rPr>
          <w:rFonts w:ascii="Arial" w:hAnsi="Arial" w:cs="Arial"/>
          <w:sz w:val="22"/>
          <w:szCs w:val="22"/>
        </w:rPr>
        <w:t>Academia</w:t>
      </w:r>
      <w:r w:rsidRPr="0073304F">
        <w:rPr>
          <w:rFonts w:ascii="Arial" w:hAnsi="Arial" w:cs="Arial"/>
          <w:sz w:val="22"/>
          <w:szCs w:val="22"/>
        </w:rPr>
        <w:t xml:space="preserve"> je též oprávněna prodávat publikaci prostřednictvím sítě internet, a to i v elektronické podobě jako e-knihu. Veškerý výnos z prodeje těchto publikací a e-knih náleží pouze </w:t>
      </w:r>
      <w:r w:rsidR="00B462A2">
        <w:rPr>
          <w:rFonts w:ascii="Arial" w:hAnsi="Arial" w:cs="Arial"/>
          <w:sz w:val="22"/>
          <w:szCs w:val="22"/>
        </w:rPr>
        <w:t>Academii</w:t>
      </w:r>
      <w:r w:rsidRPr="0073304F">
        <w:rPr>
          <w:rFonts w:ascii="Arial" w:hAnsi="Arial" w:cs="Arial"/>
          <w:sz w:val="22"/>
          <w:szCs w:val="22"/>
        </w:rPr>
        <w:t>.</w:t>
      </w:r>
    </w:p>
    <w:p w14:paraId="77E45C8B" w14:textId="1AC8A3FE" w:rsidR="008E5AFC" w:rsidRPr="00AE2CB4" w:rsidRDefault="001E7FD6" w:rsidP="004A39D0">
      <w:pPr>
        <w:pStyle w:val="Zkladntext"/>
        <w:numPr>
          <w:ilvl w:val="0"/>
          <w:numId w:val="8"/>
        </w:numPr>
        <w:suppressAutoHyphens w:val="0"/>
        <w:overflowPunct w:val="0"/>
        <w:autoSpaceDE w:val="0"/>
        <w:autoSpaceDN w:val="0"/>
        <w:adjustRightInd w:val="0"/>
        <w:textAlignment w:val="baseline"/>
        <w:rPr>
          <w:rFonts w:ascii="Arial" w:hAnsi="Arial" w:cs="Arial"/>
          <w:b/>
          <w:i/>
          <w:sz w:val="22"/>
          <w:szCs w:val="22"/>
        </w:rPr>
      </w:pPr>
      <w:r w:rsidRPr="001E7FD6">
        <w:rPr>
          <w:rFonts w:ascii="Arial" w:hAnsi="Arial" w:cs="Arial"/>
          <w:sz w:val="22"/>
          <w:szCs w:val="22"/>
        </w:rPr>
        <w:t xml:space="preserve">Academia je oprávněna prodávat výtisky za cenu, kterou sama určí, přitom může určenou cenu výtisků podle aktuální poptávky na trhu zvyšovat i snižovat. </w:t>
      </w:r>
    </w:p>
    <w:p w14:paraId="515D07F1" w14:textId="77777777" w:rsidR="00AE2CB4" w:rsidRPr="009A2310" w:rsidRDefault="00AE2CB4" w:rsidP="00AE2CB4">
      <w:pPr>
        <w:pStyle w:val="Zkladntext"/>
        <w:numPr>
          <w:ilvl w:val="0"/>
          <w:numId w:val="8"/>
        </w:numPr>
        <w:rPr>
          <w:rFonts w:ascii="Arial" w:hAnsi="Arial" w:cs="Arial"/>
          <w:sz w:val="22"/>
          <w:szCs w:val="22"/>
        </w:rPr>
      </w:pPr>
      <w:r>
        <w:rPr>
          <w:rFonts w:ascii="Arial" w:hAnsi="Arial" w:cs="Arial"/>
          <w:sz w:val="22"/>
          <w:szCs w:val="22"/>
        </w:rPr>
        <w:t>Academia</w:t>
      </w:r>
      <w:r w:rsidRPr="00BA465F">
        <w:rPr>
          <w:rFonts w:ascii="Arial" w:hAnsi="Arial" w:cs="Arial"/>
          <w:sz w:val="22"/>
          <w:szCs w:val="22"/>
        </w:rPr>
        <w:t xml:space="preserve"> se zavazuje uvést v každém výtisku publikace na rubu titulní strany</w:t>
      </w:r>
      <w:r>
        <w:rPr>
          <w:rFonts w:ascii="Arial" w:hAnsi="Arial" w:cs="Arial"/>
          <w:sz w:val="22"/>
          <w:szCs w:val="22"/>
        </w:rPr>
        <w:t xml:space="preserve"> </w:t>
      </w:r>
      <w:r w:rsidRPr="009A2310">
        <w:rPr>
          <w:rFonts w:ascii="Arial" w:hAnsi="Arial" w:cs="Arial"/>
          <w:sz w:val="22"/>
          <w:szCs w:val="22"/>
        </w:rPr>
        <w:t>copyrightovou výhradu podle Všeobecné úmluvy o právu autorském:</w:t>
      </w:r>
    </w:p>
    <w:p w14:paraId="79067F2A" w14:textId="77777777" w:rsidR="00AE2CB4" w:rsidRDefault="00AE2CB4" w:rsidP="00AE2CB4">
      <w:pPr>
        <w:pStyle w:val="Zkladntext"/>
        <w:rPr>
          <w:rFonts w:ascii="Arial" w:hAnsi="Arial" w:cs="Arial"/>
          <w:sz w:val="22"/>
          <w:szCs w:val="22"/>
        </w:rPr>
      </w:pPr>
      <w:r w:rsidRPr="00BA465F">
        <w:rPr>
          <w:rFonts w:ascii="Arial" w:hAnsi="Arial" w:cs="Arial"/>
          <w:sz w:val="22"/>
          <w:szCs w:val="22"/>
        </w:rPr>
        <w:t xml:space="preserve">      </w:t>
      </w:r>
      <w:r w:rsidRPr="00557B6E">
        <w:rPr>
          <w:rFonts w:ascii="Arial" w:hAnsi="Arial" w:cs="Arial"/>
          <w:sz w:val="22"/>
          <w:szCs w:val="22"/>
        </w:rPr>
        <w:t xml:space="preserve">© </w:t>
      </w:r>
      <w:r>
        <w:rPr>
          <w:rFonts w:ascii="Arial" w:hAnsi="Arial" w:cs="Arial"/>
          <w:sz w:val="22"/>
          <w:szCs w:val="22"/>
        </w:rPr>
        <w:t>Ú</w:t>
      </w:r>
      <w:r w:rsidRPr="00557B6E">
        <w:rPr>
          <w:rFonts w:ascii="Arial" w:hAnsi="Arial" w:cs="Arial"/>
          <w:sz w:val="22"/>
          <w:szCs w:val="22"/>
        </w:rPr>
        <w:t>stav</w:t>
      </w:r>
      <w:r>
        <w:rPr>
          <w:rFonts w:ascii="Arial" w:hAnsi="Arial" w:cs="Arial"/>
          <w:sz w:val="22"/>
          <w:szCs w:val="22"/>
        </w:rPr>
        <w:t xml:space="preserve"> pro českou literaturu</w:t>
      </w:r>
      <w:r w:rsidRPr="00557B6E">
        <w:rPr>
          <w:rFonts w:ascii="Arial" w:hAnsi="Arial" w:cs="Arial"/>
          <w:sz w:val="22"/>
          <w:szCs w:val="22"/>
        </w:rPr>
        <w:t xml:space="preserve"> AV ČR, v. v. i., rok prvého uveřejnění </w:t>
      </w:r>
      <w:r>
        <w:rPr>
          <w:rFonts w:ascii="Arial" w:hAnsi="Arial" w:cs="Arial"/>
          <w:sz w:val="22"/>
          <w:szCs w:val="22"/>
        </w:rPr>
        <w:t>díla.</w:t>
      </w:r>
    </w:p>
    <w:p w14:paraId="732D13E6" w14:textId="77777777" w:rsidR="00350DA1" w:rsidRDefault="00350DA1" w:rsidP="009F3346">
      <w:pPr>
        <w:rPr>
          <w:rFonts w:ascii="Arial" w:hAnsi="Arial" w:cs="Arial"/>
          <w:b/>
          <w:sz w:val="22"/>
          <w:szCs w:val="22"/>
        </w:rPr>
      </w:pPr>
    </w:p>
    <w:p w14:paraId="655CE7FA" w14:textId="77777777" w:rsidR="00350DA1" w:rsidRDefault="00350DA1" w:rsidP="007051C6">
      <w:pPr>
        <w:jc w:val="center"/>
        <w:rPr>
          <w:rFonts w:ascii="Arial" w:hAnsi="Arial" w:cs="Arial"/>
          <w:b/>
          <w:sz w:val="22"/>
          <w:szCs w:val="22"/>
        </w:rPr>
      </w:pPr>
    </w:p>
    <w:p w14:paraId="4080C6C6" w14:textId="414B4A76" w:rsidR="008E5AFC" w:rsidRPr="007A6844" w:rsidRDefault="008E5AFC" w:rsidP="007051C6">
      <w:pPr>
        <w:jc w:val="center"/>
        <w:rPr>
          <w:rFonts w:ascii="Arial" w:hAnsi="Arial" w:cs="Arial"/>
          <w:b/>
          <w:sz w:val="22"/>
          <w:szCs w:val="22"/>
        </w:rPr>
      </w:pPr>
      <w:r w:rsidRPr="007A6844">
        <w:rPr>
          <w:rFonts w:ascii="Arial" w:hAnsi="Arial" w:cs="Arial"/>
          <w:b/>
          <w:sz w:val="22"/>
          <w:szCs w:val="22"/>
        </w:rPr>
        <w:t>I</w:t>
      </w:r>
      <w:r w:rsidR="00B81E80">
        <w:rPr>
          <w:rFonts w:ascii="Arial" w:hAnsi="Arial" w:cs="Arial"/>
          <w:b/>
          <w:sz w:val="22"/>
          <w:szCs w:val="22"/>
        </w:rPr>
        <w:t>V</w:t>
      </w:r>
      <w:r w:rsidRPr="007A6844">
        <w:rPr>
          <w:rFonts w:ascii="Arial" w:hAnsi="Arial" w:cs="Arial"/>
          <w:b/>
          <w:sz w:val="22"/>
          <w:szCs w:val="22"/>
        </w:rPr>
        <w:t>.</w:t>
      </w:r>
    </w:p>
    <w:p w14:paraId="2756799D" w14:textId="77777777" w:rsidR="008E5AFC" w:rsidRPr="007A6844" w:rsidRDefault="008E5AFC" w:rsidP="00427ADF">
      <w:pPr>
        <w:jc w:val="center"/>
        <w:rPr>
          <w:rFonts w:ascii="Arial" w:hAnsi="Arial" w:cs="Arial"/>
          <w:b/>
          <w:sz w:val="22"/>
          <w:szCs w:val="22"/>
        </w:rPr>
      </w:pPr>
      <w:r w:rsidRPr="007A6844">
        <w:rPr>
          <w:rFonts w:ascii="Arial" w:hAnsi="Arial" w:cs="Arial"/>
          <w:b/>
          <w:sz w:val="22"/>
          <w:szCs w:val="22"/>
        </w:rPr>
        <w:t>Další ujednání</w:t>
      </w:r>
    </w:p>
    <w:p w14:paraId="3B845427" w14:textId="77777777" w:rsidR="008E5AFC" w:rsidRPr="007A6844" w:rsidRDefault="008E5AFC" w:rsidP="007051C6">
      <w:pPr>
        <w:jc w:val="both"/>
        <w:rPr>
          <w:rFonts w:ascii="Arial" w:hAnsi="Arial" w:cs="Arial"/>
          <w:sz w:val="22"/>
          <w:szCs w:val="22"/>
        </w:rPr>
      </w:pPr>
    </w:p>
    <w:p w14:paraId="5E9D2705" w14:textId="16A1172B" w:rsidR="001B0714" w:rsidRDefault="008E5AFC" w:rsidP="00D62863">
      <w:pPr>
        <w:numPr>
          <w:ilvl w:val="0"/>
          <w:numId w:val="10"/>
        </w:numPr>
        <w:ind w:left="426" w:hanging="426"/>
        <w:jc w:val="both"/>
        <w:rPr>
          <w:rFonts w:ascii="Arial" w:hAnsi="Arial" w:cs="Arial"/>
          <w:sz w:val="22"/>
          <w:szCs w:val="22"/>
        </w:rPr>
      </w:pPr>
      <w:r w:rsidRPr="007A6844">
        <w:rPr>
          <w:rFonts w:ascii="Arial" w:hAnsi="Arial" w:cs="Arial"/>
          <w:sz w:val="22"/>
          <w:szCs w:val="22"/>
        </w:rPr>
        <w:t>Smluvní strany se budou vzájemně informovat o všech důležitých rozhodnutích týkajících se příprav a výroby publikace. Vyskytnou-li se události, které jednomu nebo oběma smluvním partnerům částečně nebo úplně znemožní plnění jejich povinností podle smlouvy, jsou povinni se o tom bez zbytečného odkladu informovat a společně podniknout kroky k jejich překonání. Nesplnění této povinnosti zakládá nárok na náhradu škody pro stranu, která se porušení smlouvy v tomto bodě dopustila.</w:t>
      </w:r>
    </w:p>
    <w:p w14:paraId="4DEED643" w14:textId="2979D3B9" w:rsidR="001B0714" w:rsidRDefault="001B0714" w:rsidP="001B0714">
      <w:pPr>
        <w:numPr>
          <w:ilvl w:val="0"/>
          <w:numId w:val="10"/>
        </w:numPr>
        <w:ind w:left="426" w:hanging="426"/>
        <w:jc w:val="both"/>
        <w:rPr>
          <w:rFonts w:ascii="Arial" w:hAnsi="Arial" w:cs="Arial"/>
          <w:sz w:val="22"/>
          <w:szCs w:val="22"/>
        </w:rPr>
      </w:pPr>
      <w:r>
        <w:rPr>
          <w:rFonts w:ascii="Arial" w:hAnsi="Arial" w:cs="Arial"/>
          <w:sz w:val="22"/>
          <w:szCs w:val="22"/>
        </w:rPr>
        <w:t>Obě smluvní strany zajistí splnění svých povinností ze smlouvy na své náklady. Žádná ze smluvních stran není povinna poskytnout druhé smluvní straně finanční či jiná plnění než plnění výslovně uvedená v této smlouvě.</w:t>
      </w:r>
    </w:p>
    <w:p w14:paraId="652F88B9" w14:textId="3EBAED33" w:rsidR="007D738D" w:rsidRPr="00FD2CE8" w:rsidRDefault="007D738D" w:rsidP="005352DD">
      <w:pPr>
        <w:numPr>
          <w:ilvl w:val="0"/>
          <w:numId w:val="10"/>
        </w:numPr>
        <w:ind w:left="357" w:hanging="357"/>
        <w:jc w:val="both"/>
        <w:rPr>
          <w:rFonts w:ascii="Arial" w:hAnsi="Arial" w:cs="Arial"/>
          <w:i/>
          <w:sz w:val="22"/>
        </w:rPr>
      </w:pPr>
      <w:r w:rsidRPr="00FD2CE8">
        <w:rPr>
          <w:rFonts w:ascii="Arial" w:hAnsi="Arial" w:cs="Arial"/>
          <w:sz w:val="22"/>
        </w:rPr>
        <w:t>Smluvní strany souhlasí s tím, že Středisko společných činností AV ČR, v. v. i., zajistí uveřejnění smlouvy v registru smluv v souladu se zákonem č. 340/2015 Sb., o zvláštních podmínkách účinnosti některých smluv, uveřejňování těchto smluv a registru smluv, v platném</w:t>
      </w:r>
      <w:r w:rsidR="00FD2CE8" w:rsidRPr="00FD2CE8">
        <w:rPr>
          <w:rFonts w:ascii="Arial" w:hAnsi="Arial" w:cs="Arial"/>
          <w:sz w:val="22"/>
        </w:rPr>
        <w:t xml:space="preserve"> znění (zákon o registru smluv)</w:t>
      </w:r>
      <w:r w:rsidRPr="00FD2CE8">
        <w:rPr>
          <w:rFonts w:ascii="Arial" w:hAnsi="Arial" w:cs="Arial"/>
          <w:i/>
          <w:sz w:val="22"/>
        </w:rPr>
        <w:t>.</w:t>
      </w:r>
    </w:p>
    <w:p w14:paraId="5E9EB44F" w14:textId="77777777" w:rsidR="008E5AFC" w:rsidRPr="00B81E80" w:rsidRDefault="008E5AFC" w:rsidP="005352DD">
      <w:pPr>
        <w:numPr>
          <w:ilvl w:val="0"/>
          <w:numId w:val="10"/>
        </w:numPr>
        <w:ind w:left="426" w:hanging="426"/>
        <w:jc w:val="both"/>
        <w:rPr>
          <w:rFonts w:ascii="Arial" w:hAnsi="Arial" w:cs="Arial"/>
          <w:sz w:val="22"/>
          <w:szCs w:val="22"/>
        </w:rPr>
      </w:pPr>
      <w:r w:rsidRPr="00B81E80">
        <w:rPr>
          <w:rFonts w:ascii="Arial" w:hAnsi="Arial" w:cs="Arial"/>
          <w:sz w:val="22"/>
          <w:szCs w:val="22"/>
        </w:rPr>
        <w:t>Kontaktními osobami jsou:</w:t>
      </w:r>
    </w:p>
    <w:p w14:paraId="09783117" w14:textId="78E581D3" w:rsidR="008E5AFC" w:rsidRPr="007C0F93" w:rsidRDefault="00206247" w:rsidP="005352DD">
      <w:pPr>
        <w:numPr>
          <w:ilvl w:val="0"/>
          <w:numId w:val="2"/>
        </w:numPr>
        <w:tabs>
          <w:tab w:val="left" w:pos="2250"/>
        </w:tabs>
        <w:ind w:left="1134" w:hanging="369"/>
        <w:jc w:val="both"/>
        <w:rPr>
          <w:rFonts w:ascii="Arial" w:hAnsi="Arial" w:cs="Arial"/>
          <w:sz w:val="22"/>
          <w:szCs w:val="22"/>
        </w:rPr>
      </w:pPr>
      <w:r w:rsidRPr="001C1BC1">
        <w:rPr>
          <w:rFonts w:ascii="Arial" w:hAnsi="Arial" w:cs="Arial"/>
          <w:sz w:val="22"/>
          <w:szCs w:val="22"/>
        </w:rPr>
        <w:t>za</w:t>
      </w:r>
      <w:r w:rsidR="008E5AFC" w:rsidRPr="001C1BC1">
        <w:rPr>
          <w:rFonts w:ascii="Arial" w:hAnsi="Arial" w:cs="Arial"/>
          <w:sz w:val="22"/>
          <w:szCs w:val="22"/>
        </w:rPr>
        <w:t xml:space="preserve"> </w:t>
      </w:r>
      <w:r w:rsidRPr="001C1BC1">
        <w:rPr>
          <w:rFonts w:ascii="Arial" w:hAnsi="Arial" w:cs="Arial"/>
          <w:sz w:val="22"/>
          <w:szCs w:val="22"/>
        </w:rPr>
        <w:t>P</w:t>
      </w:r>
      <w:r w:rsidR="00B81E80" w:rsidRPr="001C1BC1">
        <w:rPr>
          <w:rFonts w:ascii="Arial" w:hAnsi="Arial" w:cs="Arial"/>
          <w:sz w:val="22"/>
          <w:szCs w:val="22"/>
        </w:rPr>
        <w:t>artnera:</w:t>
      </w:r>
      <w:r w:rsidR="00457904" w:rsidRPr="001C1BC1">
        <w:rPr>
          <w:rFonts w:ascii="Arial" w:hAnsi="Arial" w:cs="Arial"/>
          <w:sz w:val="22"/>
          <w:szCs w:val="22"/>
        </w:rPr>
        <w:t xml:space="preserve"> </w:t>
      </w:r>
      <w:r w:rsidR="00D55808">
        <w:rPr>
          <w:rFonts w:ascii="Arial" w:hAnsi="Arial" w:cs="Arial"/>
          <w:sz w:val="22"/>
          <w:szCs w:val="22"/>
        </w:rPr>
        <w:t>Kateřina Bínová</w:t>
      </w:r>
      <w:proofErr w:type="gramStart"/>
      <w:r w:rsidR="00D55808">
        <w:rPr>
          <w:rFonts w:ascii="Arial" w:hAnsi="Arial" w:cs="Arial"/>
          <w:sz w:val="22"/>
          <w:szCs w:val="22"/>
        </w:rPr>
        <w:t xml:space="preserve">, </w:t>
      </w:r>
      <w:r w:rsidR="00FC1709" w:rsidRPr="008A70B3">
        <w:rPr>
          <w:rFonts w:ascii="Arial" w:hAnsi="Arial" w:cs="Arial"/>
          <w:sz w:val="22"/>
          <w:szCs w:val="22"/>
        </w:rPr>
        <w:t>:</w:t>
      </w:r>
      <w:proofErr w:type="gramEnd"/>
      <w:r w:rsidR="00FC1709" w:rsidRPr="008A70B3">
        <w:rPr>
          <w:rFonts w:ascii="Arial" w:hAnsi="Arial" w:cs="Arial"/>
          <w:sz w:val="22"/>
          <w:szCs w:val="22"/>
        </w:rPr>
        <w:t xml:space="preserve"> </w:t>
      </w:r>
      <w:r w:rsidR="00FC1709">
        <w:rPr>
          <w:rFonts w:ascii="Arial" w:hAnsi="Arial" w:cs="Arial"/>
          <w:sz w:val="22"/>
          <w:szCs w:val="22"/>
        </w:rPr>
        <w:t>XXXXXXX</w:t>
      </w:r>
    </w:p>
    <w:p w14:paraId="62FFF288" w14:textId="3329EA9F" w:rsidR="008E5AFC" w:rsidRPr="00FC1709" w:rsidRDefault="00206247" w:rsidP="005352DD">
      <w:pPr>
        <w:numPr>
          <w:ilvl w:val="0"/>
          <w:numId w:val="2"/>
        </w:numPr>
        <w:tabs>
          <w:tab w:val="left" w:pos="2250"/>
        </w:tabs>
        <w:ind w:left="1125" w:hanging="360"/>
        <w:jc w:val="both"/>
        <w:rPr>
          <w:rFonts w:ascii="Arial" w:hAnsi="Arial" w:cs="Arial"/>
          <w:color w:val="000000"/>
          <w:sz w:val="22"/>
          <w:szCs w:val="22"/>
        </w:rPr>
      </w:pPr>
      <w:r>
        <w:rPr>
          <w:rFonts w:ascii="Arial" w:hAnsi="Arial" w:cs="Arial"/>
          <w:sz w:val="22"/>
          <w:szCs w:val="22"/>
        </w:rPr>
        <w:t>za Academii:</w:t>
      </w:r>
      <w:r w:rsidR="008E5AFC" w:rsidRPr="007A6844">
        <w:rPr>
          <w:rFonts w:ascii="Arial" w:hAnsi="Arial" w:cs="Arial"/>
          <w:sz w:val="22"/>
          <w:szCs w:val="22"/>
        </w:rPr>
        <w:t xml:space="preserve"> Mgr. Michaela Procházková, </w:t>
      </w:r>
      <w:r w:rsidR="007E6371">
        <w:rPr>
          <w:rFonts w:ascii="Arial" w:hAnsi="Arial" w:cs="Arial"/>
          <w:sz w:val="22"/>
          <w:szCs w:val="22"/>
        </w:rPr>
        <w:t>šéfredaktorka</w:t>
      </w:r>
      <w:proofErr w:type="gramStart"/>
      <w:r w:rsidR="008E5AFC" w:rsidRPr="007A6844">
        <w:rPr>
          <w:rFonts w:ascii="Arial" w:hAnsi="Arial" w:cs="Arial"/>
          <w:sz w:val="22"/>
          <w:szCs w:val="22"/>
        </w:rPr>
        <w:t xml:space="preserve">, </w:t>
      </w:r>
      <w:r w:rsidR="00FC1709" w:rsidRPr="008A70B3">
        <w:rPr>
          <w:rFonts w:ascii="Arial" w:hAnsi="Arial" w:cs="Arial"/>
          <w:sz w:val="22"/>
          <w:szCs w:val="22"/>
        </w:rPr>
        <w:t>:</w:t>
      </w:r>
      <w:proofErr w:type="gramEnd"/>
      <w:r w:rsidR="00FC1709" w:rsidRPr="008A70B3">
        <w:rPr>
          <w:rFonts w:ascii="Arial" w:hAnsi="Arial" w:cs="Arial"/>
          <w:sz w:val="22"/>
          <w:szCs w:val="22"/>
        </w:rPr>
        <w:t xml:space="preserve"> </w:t>
      </w:r>
      <w:r w:rsidR="00FC1709">
        <w:rPr>
          <w:rFonts w:ascii="Arial" w:hAnsi="Arial" w:cs="Arial"/>
          <w:sz w:val="22"/>
          <w:szCs w:val="22"/>
        </w:rPr>
        <w:t>XXXXXXX</w:t>
      </w:r>
    </w:p>
    <w:p w14:paraId="192942A7" w14:textId="77777777" w:rsidR="00FC1709" w:rsidRPr="005352DD" w:rsidRDefault="00FC1709" w:rsidP="00FC1709">
      <w:pPr>
        <w:tabs>
          <w:tab w:val="left" w:pos="2250"/>
        </w:tabs>
        <w:ind w:left="1125"/>
        <w:jc w:val="both"/>
        <w:rPr>
          <w:rFonts w:ascii="Arial" w:hAnsi="Arial" w:cs="Arial"/>
          <w:color w:val="000000"/>
          <w:sz w:val="22"/>
          <w:szCs w:val="22"/>
        </w:rPr>
      </w:pPr>
    </w:p>
    <w:p w14:paraId="1ECCC5E1" w14:textId="1E311DFE" w:rsidR="005352DD" w:rsidRPr="00A9518C" w:rsidRDefault="005352DD" w:rsidP="005352DD">
      <w:pPr>
        <w:pStyle w:val="Odstavecseseznamem"/>
        <w:numPr>
          <w:ilvl w:val="0"/>
          <w:numId w:val="10"/>
        </w:numPr>
        <w:jc w:val="both"/>
        <w:rPr>
          <w:rFonts w:ascii="Arial" w:hAnsi="Arial" w:cs="Arial"/>
          <w:color w:val="000000"/>
          <w:sz w:val="22"/>
          <w:szCs w:val="22"/>
        </w:rPr>
      </w:pPr>
      <w:r w:rsidRPr="00A9518C">
        <w:rPr>
          <w:rFonts w:ascii="Arial" w:hAnsi="Arial" w:cs="Arial"/>
          <w:color w:val="000000"/>
          <w:sz w:val="22"/>
          <w:szCs w:val="22"/>
        </w:rPr>
        <w:t>Academia zašle Partnerovi elektronickou verzi publikace ve formátu PDF k imprimatur a k účelům blíže stanoveným ve článku I</w:t>
      </w:r>
      <w:r w:rsidR="00D57C67" w:rsidRPr="00A9518C">
        <w:rPr>
          <w:rFonts w:ascii="Arial" w:hAnsi="Arial" w:cs="Arial"/>
          <w:color w:val="000000"/>
          <w:sz w:val="22"/>
          <w:szCs w:val="22"/>
        </w:rPr>
        <w:t>V</w:t>
      </w:r>
      <w:r w:rsidRPr="00A9518C">
        <w:rPr>
          <w:rFonts w:ascii="Arial" w:hAnsi="Arial" w:cs="Arial"/>
          <w:color w:val="000000"/>
          <w:sz w:val="22"/>
          <w:szCs w:val="22"/>
        </w:rPr>
        <w:t xml:space="preserve"> v bodech </w:t>
      </w:r>
      <w:r w:rsidR="00D57C67" w:rsidRPr="00A9518C">
        <w:rPr>
          <w:rFonts w:ascii="Arial" w:hAnsi="Arial" w:cs="Arial"/>
          <w:color w:val="000000"/>
          <w:sz w:val="22"/>
          <w:szCs w:val="22"/>
        </w:rPr>
        <w:t>6</w:t>
      </w:r>
      <w:r w:rsidRPr="00A9518C">
        <w:rPr>
          <w:rFonts w:ascii="Arial" w:hAnsi="Arial" w:cs="Arial"/>
          <w:color w:val="000000"/>
          <w:sz w:val="22"/>
          <w:szCs w:val="22"/>
        </w:rPr>
        <w:t xml:space="preserve">. a </w:t>
      </w:r>
      <w:r w:rsidR="00D57C67" w:rsidRPr="00A9518C">
        <w:rPr>
          <w:rFonts w:ascii="Arial" w:hAnsi="Arial" w:cs="Arial"/>
          <w:color w:val="000000"/>
          <w:sz w:val="22"/>
          <w:szCs w:val="22"/>
        </w:rPr>
        <w:t>7</w:t>
      </w:r>
      <w:r w:rsidRPr="00A9518C">
        <w:rPr>
          <w:rFonts w:ascii="Arial" w:hAnsi="Arial" w:cs="Arial"/>
          <w:color w:val="000000"/>
          <w:sz w:val="22"/>
          <w:szCs w:val="22"/>
        </w:rPr>
        <w:t>.</w:t>
      </w:r>
    </w:p>
    <w:p w14:paraId="2F2332D2" w14:textId="49E184AB" w:rsidR="00C253E2" w:rsidRPr="000C2732" w:rsidRDefault="00C253E2" w:rsidP="005352DD">
      <w:pPr>
        <w:pStyle w:val="Odstavecseseznamem"/>
        <w:numPr>
          <w:ilvl w:val="0"/>
          <w:numId w:val="10"/>
        </w:numPr>
        <w:tabs>
          <w:tab w:val="left" w:pos="2250"/>
        </w:tabs>
        <w:ind w:left="357" w:hanging="357"/>
        <w:jc w:val="both"/>
        <w:rPr>
          <w:rFonts w:ascii="Arial" w:hAnsi="Arial" w:cs="Arial"/>
          <w:sz w:val="22"/>
          <w:szCs w:val="22"/>
        </w:rPr>
      </w:pPr>
      <w:r>
        <w:rPr>
          <w:rFonts w:ascii="Arial" w:hAnsi="Arial" w:cs="Arial"/>
          <w:sz w:val="22"/>
          <w:szCs w:val="22"/>
        </w:rPr>
        <w:t>Academia</w:t>
      </w:r>
      <w:r w:rsidRPr="000C2732">
        <w:rPr>
          <w:rFonts w:ascii="Arial" w:hAnsi="Arial" w:cs="Arial"/>
          <w:sz w:val="22"/>
          <w:szCs w:val="22"/>
        </w:rPr>
        <w:t xml:space="preserve"> souhlasí s tím, že </w:t>
      </w:r>
      <w:r w:rsidR="00BF6CA3">
        <w:rPr>
          <w:rFonts w:ascii="Arial" w:hAnsi="Arial" w:cs="Arial"/>
          <w:sz w:val="22"/>
          <w:szCs w:val="22"/>
        </w:rPr>
        <w:t>Partner</w:t>
      </w:r>
      <w:r w:rsidR="00BF6CA3" w:rsidRPr="000C2732">
        <w:rPr>
          <w:rFonts w:ascii="Arial" w:hAnsi="Arial" w:cs="Arial"/>
          <w:sz w:val="22"/>
          <w:szCs w:val="22"/>
        </w:rPr>
        <w:t xml:space="preserve"> </w:t>
      </w:r>
      <w:r w:rsidRPr="000C2732">
        <w:rPr>
          <w:rFonts w:ascii="Arial" w:hAnsi="Arial" w:cs="Arial"/>
          <w:sz w:val="22"/>
          <w:szCs w:val="22"/>
        </w:rPr>
        <w:t xml:space="preserve">má právo okamžitě po vydání </w:t>
      </w:r>
      <w:r w:rsidR="00BF6CA3">
        <w:rPr>
          <w:rFonts w:ascii="Arial" w:hAnsi="Arial" w:cs="Arial"/>
          <w:sz w:val="22"/>
          <w:szCs w:val="22"/>
        </w:rPr>
        <w:t>publikace</w:t>
      </w:r>
      <w:r w:rsidR="00BF6CA3" w:rsidRPr="000C2732">
        <w:rPr>
          <w:rFonts w:ascii="Arial" w:hAnsi="Arial" w:cs="Arial"/>
          <w:sz w:val="22"/>
          <w:szCs w:val="22"/>
        </w:rPr>
        <w:t xml:space="preserve"> </w:t>
      </w:r>
      <w:r w:rsidRPr="000C2732">
        <w:rPr>
          <w:rFonts w:ascii="Arial" w:hAnsi="Arial" w:cs="Arial"/>
          <w:sz w:val="22"/>
          <w:szCs w:val="22"/>
        </w:rPr>
        <w:t xml:space="preserve">archivovat </w:t>
      </w:r>
      <w:r w:rsidR="00BF6CA3" w:rsidRPr="000C2732">
        <w:rPr>
          <w:rFonts w:ascii="Arial" w:hAnsi="Arial" w:cs="Arial"/>
          <w:sz w:val="22"/>
          <w:szCs w:val="22"/>
        </w:rPr>
        <w:t>je</w:t>
      </w:r>
      <w:r w:rsidR="00BF6CA3">
        <w:rPr>
          <w:rFonts w:ascii="Arial" w:hAnsi="Arial" w:cs="Arial"/>
          <w:sz w:val="22"/>
          <w:szCs w:val="22"/>
        </w:rPr>
        <w:t>jí</w:t>
      </w:r>
      <w:r w:rsidR="00BF6CA3" w:rsidRPr="000C2732">
        <w:rPr>
          <w:rFonts w:ascii="Arial" w:hAnsi="Arial" w:cs="Arial"/>
          <w:sz w:val="22"/>
          <w:szCs w:val="22"/>
        </w:rPr>
        <w:t xml:space="preserve"> </w:t>
      </w:r>
      <w:r w:rsidRPr="000C2732">
        <w:rPr>
          <w:rFonts w:ascii="Arial" w:hAnsi="Arial" w:cs="Arial"/>
          <w:sz w:val="22"/>
          <w:szCs w:val="22"/>
        </w:rPr>
        <w:t xml:space="preserve">elektronickou rozmnoženinu v Institucionálním </w:t>
      </w:r>
      <w:proofErr w:type="spellStart"/>
      <w:r w:rsidRPr="000C2732">
        <w:rPr>
          <w:rFonts w:ascii="Arial" w:hAnsi="Arial" w:cs="Arial"/>
          <w:sz w:val="22"/>
          <w:szCs w:val="22"/>
        </w:rPr>
        <w:t>repozitáři</w:t>
      </w:r>
      <w:proofErr w:type="spellEnd"/>
      <w:r w:rsidRPr="000C2732">
        <w:rPr>
          <w:rFonts w:ascii="Arial" w:hAnsi="Arial" w:cs="Arial"/>
          <w:sz w:val="22"/>
          <w:szCs w:val="22"/>
        </w:rPr>
        <w:t xml:space="preserve"> AV ČR a sdělovat ji prostřednictvím vnitřní sítě AV ČR.</w:t>
      </w:r>
    </w:p>
    <w:p w14:paraId="10082792" w14:textId="68F5241A" w:rsidR="001B0714" w:rsidRPr="007C0F93" w:rsidRDefault="00C253E2" w:rsidP="005352DD">
      <w:pPr>
        <w:pStyle w:val="Odstavecseseznamem"/>
        <w:numPr>
          <w:ilvl w:val="0"/>
          <w:numId w:val="10"/>
        </w:numPr>
        <w:tabs>
          <w:tab w:val="left" w:pos="2250"/>
        </w:tabs>
        <w:ind w:left="357" w:hanging="357"/>
        <w:jc w:val="both"/>
        <w:rPr>
          <w:rFonts w:ascii="Arial" w:hAnsi="Arial" w:cs="Arial"/>
          <w:sz w:val="22"/>
          <w:szCs w:val="22"/>
        </w:rPr>
      </w:pPr>
      <w:r>
        <w:rPr>
          <w:rFonts w:ascii="Arial" w:hAnsi="Arial" w:cs="Arial"/>
          <w:sz w:val="22"/>
          <w:szCs w:val="22"/>
        </w:rPr>
        <w:t>Academia</w:t>
      </w:r>
      <w:r w:rsidRPr="000C2732">
        <w:rPr>
          <w:rFonts w:ascii="Arial" w:hAnsi="Arial" w:cs="Arial"/>
          <w:sz w:val="22"/>
          <w:szCs w:val="22"/>
        </w:rPr>
        <w:t xml:space="preserve"> souhlasí s tím, že </w:t>
      </w:r>
      <w:r w:rsidR="00BF6CA3">
        <w:rPr>
          <w:rFonts w:ascii="Arial" w:hAnsi="Arial" w:cs="Arial"/>
          <w:sz w:val="22"/>
          <w:szCs w:val="22"/>
        </w:rPr>
        <w:t>Partner</w:t>
      </w:r>
      <w:r w:rsidR="00BF6CA3" w:rsidRPr="000C2732">
        <w:rPr>
          <w:rFonts w:ascii="Arial" w:hAnsi="Arial" w:cs="Arial"/>
          <w:sz w:val="22"/>
          <w:szCs w:val="22"/>
        </w:rPr>
        <w:t xml:space="preserve"> </w:t>
      </w:r>
      <w:r w:rsidRPr="000C2732">
        <w:rPr>
          <w:rFonts w:ascii="Arial" w:hAnsi="Arial" w:cs="Arial"/>
          <w:sz w:val="22"/>
          <w:szCs w:val="22"/>
        </w:rPr>
        <w:t xml:space="preserve">má právo okamžitě po vydání </w:t>
      </w:r>
      <w:r w:rsidR="00BF6CA3">
        <w:rPr>
          <w:rFonts w:ascii="Arial" w:hAnsi="Arial" w:cs="Arial"/>
          <w:sz w:val="22"/>
          <w:szCs w:val="22"/>
        </w:rPr>
        <w:t>publikace</w:t>
      </w:r>
      <w:r w:rsidR="00BF6CA3" w:rsidRPr="000C2732">
        <w:rPr>
          <w:rFonts w:ascii="Arial" w:hAnsi="Arial" w:cs="Arial"/>
          <w:sz w:val="22"/>
          <w:szCs w:val="22"/>
        </w:rPr>
        <w:t xml:space="preserve"> </w:t>
      </w:r>
      <w:r w:rsidRPr="000C2732">
        <w:rPr>
          <w:rFonts w:ascii="Arial" w:hAnsi="Arial" w:cs="Arial"/>
          <w:sz w:val="22"/>
          <w:szCs w:val="22"/>
        </w:rPr>
        <w:t xml:space="preserve">poskytnout elektronickou rozmnoženinu </w:t>
      </w:r>
      <w:r w:rsidR="00BF6CA3">
        <w:rPr>
          <w:rFonts w:ascii="Arial" w:hAnsi="Arial" w:cs="Arial"/>
          <w:sz w:val="22"/>
          <w:szCs w:val="22"/>
        </w:rPr>
        <w:t>publikace</w:t>
      </w:r>
      <w:r w:rsidR="00BF6CA3" w:rsidRPr="000C2732">
        <w:rPr>
          <w:rFonts w:ascii="Arial" w:hAnsi="Arial" w:cs="Arial"/>
          <w:sz w:val="22"/>
          <w:szCs w:val="22"/>
        </w:rPr>
        <w:t xml:space="preserve"> </w:t>
      </w:r>
      <w:r w:rsidRPr="000C2732">
        <w:rPr>
          <w:rFonts w:ascii="Arial" w:hAnsi="Arial" w:cs="Arial"/>
          <w:sz w:val="22"/>
          <w:szCs w:val="22"/>
        </w:rPr>
        <w:t>Knihovně AV ČR, které bude současně</w:t>
      </w:r>
      <w:r w:rsidR="00455D55">
        <w:rPr>
          <w:rFonts w:ascii="Arial" w:hAnsi="Arial" w:cs="Arial"/>
          <w:sz w:val="22"/>
          <w:szCs w:val="22"/>
        </w:rPr>
        <w:t xml:space="preserve"> </w:t>
      </w:r>
      <w:r w:rsidRPr="000C2732">
        <w:rPr>
          <w:rFonts w:ascii="Arial" w:hAnsi="Arial" w:cs="Arial"/>
          <w:sz w:val="22"/>
          <w:szCs w:val="22"/>
        </w:rPr>
        <w:t xml:space="preserve">poskytnuta nevýhradní licence ke vložení </w:t>
      </w:r>
      <w:r w:rsidR="00BF6CA3">
        <w:rPr>
          <w:rFonts w:ascii="Arial" w:hAnsi="Arial" w:cs="Arial"/>
          <w:sz w:val="22"/>
          <w:szCs w:val="22"/>
        </w:rPr>
        <w:t>publikace</w:t>
      </w:r>
      <w:r w:rsidR="00BF6CA3" w:rsidRPr="000C2732">
        <w:rPr>
          <w:rFonts w:ascii="Arial" w:hAnsi="Arial" w:cs="Arial"/>
          <w:sz w:val="22"/>
          <w:szCs w:val="22"/>
        </w:rPr>
        <w:t xml:space="preserve"> </w:t>
      </w:r>
      <w:r w:rsidRPr="000C2732">
        <w:rPr>
          <w:rFonts w:ascii="Arial" w:hAnsi="Arial" w:cs="Arial"/>
          <w:sz w:val="22"/>
          <w:szCs w:val="22"/>
        </w:rPr>
        <w:t xml:space="preserve">do Digitální knihovny AV ČR a </w:t>
      </w:r>
      <w:r w:rsidR="00BF6CA3">
        <w:rPr>
          <w:rFonts w:ascii="Arial" w:hAnsi="Arial" w:cs="Arial"/>
          <w:sz w:val="22"/>
          <w:szCs w:val="22"/>
        </w:rPr>
        <w:t>publikace</w:t>
      </w:r>
      <w:r w:rsidR="00BF6CA3" w:rsidRPr="000C2732">
        <w:rPr>
          <w:rFonts w:ascii="Arial" w:hAnsi="Arial" w:cs="Arial"/>
          <w:sz w:val="22"/>
          <w:szCs w:val="22"/>
        </w:rPr>
        <w:t xml:space="preserve"> </w:t>
      </w:r>
      <w:r w:rsidRPr="000C2732">
        <w:rPr>
          <w:rFonts w:ascii="Arial" w:hAnsi="Arial" w:cs="Arial"/>
          <w:sz w:val="22"/>
          <w:szCs w:val="22"/>
        </w:rPr>
        <w:t xml:space="preserve">bude </w:t>
      </w:r>
      <w:r w:rsidR="00BF6CA3" w:rsidRPr="000C2732">
        <w:rPr>
          <w:rFonts w:ascii="Arial" w:hAnsi="Arial" w:cs="Arial"/>
          <w:sz w:val="22"/>
          <w:szCs w:val="22"/>
        </w:rPr>
        <w:t>zpřístupněn</w:t>
      </w:r>
      <w:r w:rsidR="00BF6CA3">
        <w:rPr>
          <w:rFonts w:ascii="Arial" w:hAnsi="Arial" w:cs="Arial"/>
          <w:sz w:val="22"/>
          <w:szCs w:val="22"/>
        </w:rPr>
        <w:t>a</w:t>
      </w:r>
      <w:r w:rsidR="00BF6CA3" w:rsidRPr="000C2732">
        <w:rPr>
          <w:rFonts w:ascii="Arial" w:hAnsi="Arial" w:cs="Arial"/>
          <w:sz w:val="22"/>
          <w:szCs w:val="22"/>
        </w:rPr>
        <w:t xml:space="preserve"> </w:t>
      </w:r>
      <w:r w:rsidRPr="000C2732">
        <w:rPr>
          <w:rFonts w:ascii="Arial" w:hAnsi="Arial" w:cs="Arial"/>
          <w:sz w:val="22"/>
          <w:szCs w:val="22"/>
        </w:rPr>
        <w:t>pouze na místě samém (v sídle Knihovny AV ČR) za podmínek uvedených v ustanovení § 37 odst. 1 písm</w:t>
      </w:r>
      <w:r w:rsidR="00BF6CA3">
        <w:rPr>
          <w:rFonts w:ascii="Arial" w:hAnsi="Arial" w:cs="Arial"/>
          <w:sz w:val="22"/>
          <w:szCs w:val="22"/>
        </w:rPr>
        <w:t>.</w:t>
      </w:r>
      <w:r w:rsidRPr="000C2732">
        <w:rPr>
          <w:rFonts w:ascii="Arial" w:hAnsi="Arial" w:cs="Arial"/>
          <w:sz w:val="22"/>
          <w:szCs w:val="22"/>
        </w:rPr>
        <w:t xml:space="preserve"> c) zákona č. 121/2000 Sb., autorský zákon, v platném znění.</w:t>
      </w:r>
    </w:p>
    <w:p w14:paraId="3450BAC1" w14:textId="77777777" w:rsidR="00B267D1" w:rsidRDefault="00B267D1" w:rsidP="00B267D1">
      <w:pPr>
        <w:jc w:val="center"/>
        <w:rPr>
          <w:rFonts w:ascii="Arial" w:hAnsi="Arial" w:cs="Arial"/>
          <w:b/>
          <w:sz w:val="22"/>
        </w:rPr>
      </w:pPr>
    </w:p>
    <w:p w14:paraId="379222A9" w14:textId="77777777" w:rsidR="00857429" w:rsidRDefault="00857429" w:rsidP="00B267D1">
      <w:pPr>
        <w:jc w:val="center"/>
        <w:rPr>
          <w:rFonts w:ascii="Arial" w:hAnsi="Arial" w:cs="Arial"/>
          <w:b/>
          <w:sz w:val="22"/>
        </w:rPr>
      </w:pPr>
    </w:p>
    <w:p w14:paraId="52F3FBA1" w14:textId="04DC5B39" w:rsidR="00B267D1" w:rsidRDefault="00B267D1" w:rsidP="00B267D1">
      <w:pPr>
        <w:jc w:val="center"/>
        <w:rPr>
          <w:rFonts w:ascii="Arial" w:hAnsi="Arial" w:cs="Arial"/>
          <w:b/>
          <w:sz w:val="22"/>
        </w:rPr>
      </w:pPr>
      <w:r>
        <w:rPr>
          <w:rFonts w:ascii="Arial" w:hAnsi="Arial" w:cs="Arial"/>
          <w:b/>
          <w:sz w:val="22"/>
        </w:rPr>
        <w:t>V.</w:t>
      </w:r>
    </w:p>
    <w:p w14:paraId="72111790" w14:textId="326D693C" w:rsidR="00B267D1" w:rsidRPr="004F27B4" w:rsidRDefault="002F76A0" w:rsidP="00B267D1">
      <w:pPr>
        <w:jc w:val="center"/>
        <w:rPr>
          <w:rFonts w:ascii="Arial" w:hAnsi="Arial" w:cs="Arial"/>
          <w:b/>
          <w:bCs w:val="0"/>
          <w:kern w:val="0"/>
          <w:sz w:val="22"/>
          <w:lang w:eastAsia="en-US"/>
        </w:rPr>
      </w:pPr>
      <w:r>
        <w:rPr>
          <w:rFonts w:ascii="Arial" w:hAnsi="Arial" w:cs="Arial"/>
          <w:b/>
          <w:sz w:val="22"/>
        </w:rPr>
        <w:t>Zpracování</w:t>
      </w:r>
      <w:r w:rsidRPr="004F27B4">
        <w:rPr>
          <w:rFonts w:ascii="Arial" w:hAnsi="Arial" w:cs="Arial"/>
          <w:b/>
          <w:sz w:val="22"/>
        </w:rPr>
        <w:t xml:space="preserve"> </w:t>
      </w:r>
      <w:r w:rsidR="00B267D1" w:rsidRPr="004F27B4">
        <w:rPr>
          <w:rFonts w:ascii="Arial" w:hAnsi="Arial" w:cs="Arial"/>
          <w:b/>
          <w:sz w:val="22"/>
        </w:rPr>
        <w:t>osobních údajů</w:t>
      </w:r>
    </w:p>
    <w:p w14:paraId="14C1DAD6" w14:textId="77777777" w:rsidR="00B267D1" w:rsidRPr="004F27B4" w:rsidRDefault="00B267D1" w:rsidP="00B267D1">
      <w:pPr>
        <w:jc w:val="center"/>
        <w:rPr>
          <w:rFonts w:ascii="Arial" w:hAnsi="Arial" w:cs="Arial"/>
          <w:b/>
          <w:sz w:val="22"/>
        </w:rPr>
      </w:pPr>
    </w:p>
    <w:p w14:paraId="324B9E50" w14:textId="77777777" w:rsidR="00816905" w:rsidRDefault="00816905" w:rsidP="00A46A4D">
      <w:pPr>
        <w:jc w:val="both"/>
        <w:rPr>
          <w:rFonts w:cs="Courier New"/>
          <w:szCs w:val="24"/>
        </w:rPr>
      </w:pPr>
      <w:r w:rsidRPr="006F6514">
        <w:rPr>
          <w:rFonts w:ascii="Arial" w:hAnsi="Arial" w:cs="Arial"/>
          <w:sz w:val="22"/>
          <w:szCs w:val="22"/>
        </w:rPr>
        <w:t xml:space="preserve">Smluvní strany jsou si vědomy, že při uzavření a v rámci plnění této smlouvy dochází ke zpracování osobních údajů. Správcem osobních údajů jsou nadále pro účely této smlouvy obě smluvní strany. Obě smluvní strany se rovněž zavazují chránit osobní údaje obsažené v této smlouvě nebo získané v souvislosti s plněním této smlouvy, chránit soukromí fyzických osob a při zpracování osobních údajů postupovat v souladu s relevantními právními předpisy. Bližší informace o zpracování osobních údajů je možno nalézt na webové stránce </w:t>
      </w:r>
      <w:hyperlink r:id="rId8" w:history="1">
        <w:r w:rsidRPr="006F6514">
          <w:rPr>
            <w:rStyle w:val="Hypertextovodkaz"/>
            <w:rFonts w:ascii="Arial" w:hAnsi="Arial" w:cs="Arial"/>
            <w:sz w:val="22"/>
            <w:szCs w:val="22"/>
          </w:rPr>
          <w:t>www.ssc.cas.cz</w:t>
        </w:r>
      </w:hyperlink>
      <w:r w:rsidRPr="006F6514">
        <w:rPr>
          <w:rStyle w:val="Hypertextovodkaz"/>
          <w:rFonts w:ascii="Arial" w:hAnsi="Arial" w:cs="Arial"/>
          <w:sz w:val="22"/>
          <w:szCs w:val="22"/>
        </w:rPr>
        <w:t>.</w:t>
      </w:r>
      <w:r>
        <w:rPr>
          <w:sz w:val="22"/>
          <w:szCs w:val="22"/>
        </w:rPr>
        <w:t xml:space="preserve"> </w:t>
      </w:r>
    </w:p>
    <w:p w14:paraId="1A052C0C" w14:textId="77777777" w:rsidR="00816905" w:rsidRDefault="00816905" w:rsidP="00816905">
      <w:pPr>
        <w:pStyle w:val="Bezmezer"/>
        <w:rPr>
          <w:sz w:val="24"/>
          <w:szCs w:val="24"/>
        </w:rPr>
      </w:pPr>
    </w:p>
    <w:p w14:paraId="537778B0" w14:textId="77777777" w:rsidR="00816905" w:rsidRDefault="00816905" w:rsidP="00816905">
      <w:pPr>
        <w:pStyle w:val="Bezmezer"/>
        <w:rPr>
          <w:sz w:val="24"/>
          <w:szCs w:val="24"/>
        </w:rPr>
      </w:pPr>
    </w:p>
    <w:p w14:paraId="4F4120F3" w14:textId="047F5FD7" w:rsidR="00427ADF" w:rsidRPr="00755965" w:rsidRDefault="00B267D1" w:rsidP="00427ADF">
      <w:pPr>
        <w:jc w:val="center"/>
        <w:rPr>
          <w:rFonts w:ascii="Arial" w:hAnsi="Arial" w:cs="Arial"/>
          <w:b/>
          <w:sz w:val="22"/>
          <w:szCs w:val="22"/>
        </w:rPr>
      </w:pPr>
      <w:r>
        <w:rPr>
          <w:rFonts w:ascii="Arial" w:hAnsi="Arial" w:cs="Arial"/>
          <w:b/>
          <w:sz w:val="22"/>
          <w:szCs w:val="22"/>
        </w:rPr>
        <w:t>VI.</w:t>
      </w:r>
    </w:p>
    <w:p w14:paraId="1099E41F" w14:textId="77777777" w:rsidR="00427ADF" w:rsidRPr="00755965" w:rsidRDefault="00427ADF" w:rsidP="00427ADF">
      <w:pPr>
        <w:jc w:val="center"/>
        <w:rPr>
          <w:rFonts w:ascii="Arial" w:hAnsi="Arial" w:cs="Arial"/>
          <w:b/>
          <w:sz w:val="22"/>
          <w:szCs w:val="22"/>
        </w:rPr>
      </w:pPr>
      <w:r w:rsidRPr="00755965">
        <w:rPr>
          <w:rFonts w:ascii="Arial" w:hAnsi="Arial" w:cs="Arial"/>
          <w:b/>
          <w:sz w:val="22"/>
          <w:szCs w:val="22"/>
        </w:rPr>
        <w:t>Ukončení smlouvy</w:t>
      </w:r>
    </w:p>
    <w:p w14:paraId="7AD12491" w14:textId="77777777" w:rsidR="00427ADF" w:rsidRPr="00E50AD0" w:rsidRDefault="00427ADF" w:rsidP="00427ADF">
      <w:pPr>
        <w:jc w:val="both"/>
        <w:rPr>
          <w:rFonts w:ascii="Arial" w:hAnsi="Arial" w:cs="Arial"/>
          <w:b/>
          <w:color w:val="000000"/>
          <w:sz w:val="22"/>
          <w:szCs w:val="22"/>
        </w:rPr>
      </w:pPr>
    </w:p>
    <w:p w14:paraId="4474CE6E" w14:textId="77777777" w:rsidR="008E5AFC" w:rsidRPr="00E50AD0" w:rsidRDefault="00427ADF" w:rsidP="00344EA4">
      <w:pPr>
        <w:jc w:val="both"/>
        <w:rPr>
          <w:rFonts w:ascii="Arial" w:hAnsi="Arial" w:cs="Arial"/>
          <w:color w:val="000000"/>
          <w:sz w:val="22"/>
          <w:szCs w:val="22"/>
        </w:rPr>
      </w:pPr>
      <w:r w:rsidRPr="00E50AD0">
        <w:rPr>
          <w:rFonts w:ascii="Arial" w:hAnsi="Arial" w:cs="Arial"/>
          <w:color w:val="000000"/>
          <w:sz w:val="22"/>
          <w:szCs w:val="22"/>
        </w:rPr>
        <w:t xml:space="preserve">Tuto smlouvu lze </w:t>
      </w:r>
      <w:r w:rsidR="00F9674F" w:rsidRPr="00E50AD0">
        <w:rPr>
          <w:rFonts w:ascii="Arial" w:hAnsi="Arial" w:cs="Arial"/>
          <w:color w:val="000000"/>
          <w:sz w:val="22"/>
          <w:szCs w:val="22"/>
        </w:rPr>
        <w:t xml:space="preserve">předčasně </w:t>
      </w:r>
      <w:r w:rsidRPr="00E50AD0">
        <w:rPr>
          <w:rFonts w:ascii="Arial" w:hAnsi="Arial" w:cs="Arial"/>
          <w:color w:val="000000"/>
          <w:sz w:val="22"/>
          <w:szCs w:val="22"/>
        </w:rPr>
        <w:t xml:space="preserve">ukončit buď na základě dohody smluvních stran, nebo odstoupením od smlouvy kteroukoliv ze smluvních stran. Smluvní strana je oprávněna od smlouvy </w:t>
      </w:r>
      <w:r w:rsidR="00B71935" w:rsidRPr="00E50AD0">
        <w:rPr>
          <w:rFonts w:ascii="Arial" w:hAnsi="Arial" w:cs="Arial"/>
          <w:color w:val="000000"/>
          <w:sz w:val="22"/>
          <w:szCs w:val="22"/>
        </w:rPr>
        <w:t xml:space="preserve">bez dalšího </w:t>
      </w:r>
      <w:r w:rsidR="000B0238" w:rsidRPr="00E50AD0">
        <w:rPr>
          <w:rFonts w:ascii="Arial" w:hAnsi="Arial" w:cs="Arial"/>
          <w:color w:val="000000"/>
          <w:sz w:val="22"/>
          <w:szCs w:val="22"/>
        </w:rPr>
        <w:t xml:space="preserve">písemně </w:t>
      </w:r>
      <w:r w:rsidRPr="00E50AD0">
        <w:rPr>
          <w:rFonts w:ascii="Arial" w:hAnsi="Arial" w:cs="Arial"/>
          <w:color w:val="000000"/>
          <w:sz w:val="22"/>
          <w:szCs w:val="22"/>
        </w:rPr>
        <w:t xml:space="preserve">odstoupit, pokud druhá smluvní strana </w:t>
      </w:r>
      <w:r w:rsidR="00F31BC0" w:rsidRPr="00E50AD0">
        <w:rPr>
          <w:rFonts w:ascii="Arial" w:hAnsi="Arial" w:cs="Arial"/>
          <w:color w:val="000000"/>
          <w:sz w:val="22"/>
          <w:szCs w:val="22"/>
        </w:rPr>
        <w:t>podstatným způsobem</w:t>
      </w:r>
      <w:r w:rsidRPr="00E50AD0">
        <w:rPr>
          <w:rFonts w:ascii="Arial" w:hAnsi="Arial" w:cs="Arial"/>
          <w:color w:val="000000"/>
          <w:sz w:val="22"/>
          <w:szCs w:val="22"/>
        </w:rPr>
        <w:t xml:space="preserve"> poruší své povinnosti ze smlouvy</w:t>
      </w:r>
      <w:r w:rsidR="00344EA4" w:rsidRPr="00E50AD0">
        <w:rPr>
          <w:rFonts w:ascii="Arial" w:hAnsi="Arial" w:cs="Arial"/>
          <w:color w:val="000000"/>
          <w:sz w:val="22"/>
          <w:szCs w:val="22"/>
        </w:rPr>
        <w:t>,</w:t>
      </w:r>
      <w:r w:rsidR="00F31BC0" w:rsidRPr="00E50AD0">
        <w:rPr>
          <w:rFonts w:ascii="Arial" w:hAnsi="Arial" w:cs="Arial"/>
          <w:color w:val="000000"/>
          <w:sz w:val="22"/>
          <w:szCs w:val="22"/>
        </w:rPr>
        <w:t xml:space="preserve"> </w:t>
      </w:r>
      <w:r w:rsidRPr="00E50AD0">
        <w:rPr>
          <w:rFonts w:ascii="Arial" w:hAnsi="Arial" w:cs="Arial"/>
          <w:color w:val="000000"/>
          <w:sz w:val="22"/>
          <w:szCs w:val="22"/>
        </w:rPr>
        <w:t xml:space="preserve">zejména nesplní-li řádně své závazky v termínech uvedených ve smlouvě. </w:t>
      </w:r>
      <w:r w:rsidR="006B2736" w:rsidRPr="00E50AD0">
        <w:rPr>
          <w:rFonts w:ascii="Arial" w:hAnsi="Arial" w:cs="Arial"/>
          <w:color w:val="000000"/>
          <w:sz w:val="22"/>
          <w:szCs w:val="22"/>
        </w:rPr>
        <w:t>Při nepodstatném porušení smluvních povinností jedné ze stran</w:t>
      </w:r>
      <w:r w:rsidR="00344EA4" w:rsidRPr="00E50AD0">
        <w:rPr>
          <w:rFonts w:ascii="Arial" w:hAnsi="Arial" w:cs="Arial"/>
          <w:color w:val="000000"/>
          <w:sz w:val="22"/>
          <w:szCs w:val="22"/>
        </w:rPr>
        <w:t xml:space="preserve"> </w:t>
      </w:r>
      <w:r w:rsidRPr="00E50AD0">
        <w:rPr>
          <w:rFonts w:ascii="Arial" w:hAnsi="Arial" w:cs="Arial"/>
          <w:color w:val="000000"/>
          <w:sz w:val="22"/>
          <w:szCs w:val="22"/>
        </w:rPr>
        <w:t>je druhá smluvní strana oprávněna</w:t>
      </w:r>
      <w:r w:rsidR="00344EA4" w:rsidRPr="00E50AD0">
        <w:rPr>
          <w:rFonts w:ascii="Arial" w:hAnsi="Arial" w:cs="Arial"/>
          <w:color w:val="000000"/>
          <w:sz w:val="22"/>
          <w:szCs w:val="22"/>
        </w:rPr>
        <w:t xml:space="preserve"> od smlouvy písemně odstoupit</w:t>
      </w:r>
      <w:r w:rsidR="00B71935" w:rsidRPr="00E50AD0">
        <w:rPr>
          <w:rFonts w:ascii="Arial" w:hAnsi="Arial" w:cs="Arial"/>
          <w:color w:val="000000"/>
          <w:sz w:val="22"/>
          <w:szCs w:val="22"/>
        </w:rPr>
        <w:t xml:space="preserve"> až</w:t>
      </w:r>
      <w:r w:rsidRPr="00E50AD0">
        <w:rPr>
          <w:rFonts w:ascii="Arial" w:hAnsi="Arial" w:cs="Arial"/>
          <w:color w:val="000000"/>
          <w:sz w:val="22"/>
          <w:szCs w:val="22"/>
        </w:rPr>
        <w:t xml:space="preserve"> po předchozím písemném </w:t>
      </w:r>
      <w:r w:rsidRPr="00E50AD0">
        <w:rPr>
          <w:rFonts w:ascii="Arial" w:hAnsi="Arial" w:cs="Arial"/>
          <w:color w:val="000000"/>
          <w:sz w:val="22"/>
          <w:szCs w:val="22"/>
        </w:rPr>
        <w:lastRenderedPageBreak/>
        <w:t>upozornění a</w:t>
      </w:r>
      <w:r w:rsidR="00344EA4" w:rsidRPr="00E50AD0">
        <w:rPr>
          <w:rFonts w:ascii="Arial" w:hAnsi="Arial" w:cs="Arial"/>
          <w:color w:val="000000"/>
          <w:sz w:val="22"/>
          <w:szCs w:val="22"/>
        </w:rPr>
        <w:t xml:space="preserve"> marném uplynutí dodatečně poskytnuté lhůty</w:t>
      </w:r>
      <w:r w:rsidR="00B71935" w:rsidRPr="00E50AD0">
        <w:rPr>
          <w:rFonts w:ascii="Arial" w:hAnsi="Arial" w:cs="Arial"/>
          <w:color w:val="000000"/>
          <w:sz w:val="22"/>
          <w:szCs w:val="22"/>
        </w:rPr>
        <w:t xml:space="preserve"> k plnění</w:t>
      </w:r>
      <w:r w:rsidR="00344EA4" w:rsidRPr="00E50AD0">
        <w:rPr>
          <w:rFonts w:ascii="Arial" w:hAnsi="Arial" w:cs="Arial"/>
          <w:color w:val="000000"/>
          <w:sz w:val="22"/>
          <w:szCs w:val="22"/>
        </w:rPr>
        <w:t>.</w:t>
      </w:r>
      <w:r w:rsidRPr="00E50AD0">
        <w:rPr>
          <w:rFonts w:ascii="Arial" w:hAnsi="Arial" w:cs="Arial"/>
          <w:color w:val="000000"/>
          <w:sz w:val="22"/>
          <w:szCs w:val="22"/>
        </w:rPr>
        <w:t xml:space="preserve"> Odstoupení je účinné doručením doporučeného dopisu druhé smluvní straně na adresu uvedenou v záhlaví této smlouvy</w:t>
      </w:r>
      <w:r w:rsidR="00344EA4" w:rsidRPr="00E50AD0">
        <w:rPr>
          <w:rFonts w:ascii="Arial" w:hAnsi="Arial" w:cs="Arial"/>
          <w:color w:val="000000"/>
          <w:sz w:val="22"/>
          <w:szCs w:val="22"/>
        </w:rPr>
        <w:t>. Odstoupení od smlouvy se nedotýká práva na zaplacení smluvní pokuty nebo úroku z prodlení, pokud již dospěl</w:t>
      </w:r>
      <w:r w:rsidR="00D90345" w:rsidRPr="00E50AD0">
        <w:rPr>
          <w:rFonts w:ascii="Arial" w:hAnsi="Arial" w:cs="Arial"/>
          <w:color w:val="000000"/>
          <w:sz w:val="22"/>
          <w:szCs w:val="22"/>
        </w:rPr>
        <w:t>,</w:t>
      </w:r>
      <w:r w:rsidR="00344EA4" w:rsidRPr="00E50AD0">
        <w:rPr>
          <w:rFonts w:ascii="Arial" w:hAnsi="Arial" w:cs="Arial"/>
          <w:color w:val="000000"/>
          <w:sz w:val="22"/>
          <w:szCs w:val="22"/>
        </w:rPr>
        <w:t xml:space="preserve"> ani práva na náhradu škody vzniklé z porušení smluvní povinnosti.</w:t>
      </w:r>
    </w:p>
    <w:p w14:paraId="50202043" w14:textId="77777777" w:rsidR="008E5AFC" w:rsidRDefault="008E5AFC" w:rsidP="008E5AFC">
      <w:pPr>
        <w:tabs>
          <w:tab w:val="left" w:pos="2250"/>
        </w:tabs>
        <w:ind w:left="1125"/>
        <w:jc w:val="both"/>
        <w:rPr>
          <w:rFonts w:ascii="Arial" w:hAnsi="Arial" w:cs="Arial"/>
          <w:color w:val="000000"/>
          <w:sz w:val="22"/>
          <w:szCs w:val="22"/>
        </w:rPr>
      </w:pPr>
    </w:p>
    <w:p w14:paraId="24171ECA" w14:textId="77777777" w:rsidR="00D57C67" w:rsidRDefault="00D57C67" w:rsidP="008E5AFC">
      <w:pPr>
        <w:tabs>
          <w:tab w:val="left" w:pos="2250"/>
        </w:tabs>
        <w:ind w:left="1125"/>
        <w:jc w:val="both"/>
        <w:rPr>
          <w:rFonts w:ascii="Arial" w:hAnsi="Arial" w:cs="Arial"/>
          <w:color w:val="000000"/>
          <w:sz w:val="22"/>
          <w:szCs w:val="22"/>
        </w:rPr>
      </w:pPr>
    </w:p>
    <w:p w14:paraId="25703DE1" w14:textId="77777777" w:rsidR="00D57C67" w:rsidRPr="00E50AD0" w:rsidRDefault="00D57C67" w:rsidP="008E5AFC">
      <w:pPr>
        <w:tabs>
          <w:tab w:val="left" w:pos="2250"/>
        </w:tabs>
        <w:ind w:left="1125"/>
        <w:jc w:val="both"/>
        <w:rPr>
          <w:rFonts w:ascii="Arial" w:hAnsi="Arial" w:cs="Arial"/>
          <w:color w:val="000000"/>
          <w:sz w:val="22"/>
          <w:szCs w:val="22"/>
        </w:rPr>
      </w:pPr>
    </w:p>
    <w:p w14:paraId="7B827D0F" w14:textId="4DF36412" w:rsidR="008E5AFC" w:rsidRPr="007A6844" w:rsidRDefault="008E5AFC" w:rsidP="008E5AFC">
      <w:pPr>
        <w:jc w:val="center"/>
        <w:rPr>
          <w:rFonts w:ascii="Arial" w:hAnsi="Arial" w:cs="Arial"/>
          <w:b/>
          <w:sz w:val="22"/>
          <w:szCs w:val="22"/>
        </w:rPr>
      </w:pPr>
      <w:r w:rsidRPr="007A6844">
        <w:rPr>
          <w:rFonts w:ascii="Arial" w:hAnsi="Arial" w:cs="Arial"/>
          <w:b/>
          <w:sz w:val="22"/>
          <w:szCs w:val="22"/>
        </w:rPr>
        <w:t>V</w:t>
      </w:r>
      <w:r w:rsidR="00B267D1">
        <w:rPr>
          <w:rFonts w:ascii="Arial" w:hAnsi="Arial" w:cs="Arial"/>
          <w:b/>
          <w:sz w:val="22"/>
          <w:szCs w:val="22"/>
        </w:rPr>
        <w:t>I</w:t>
      </w:r>
      <w:r w:rsidR="00427ADF">
        <w:rPr>
          <w:rFonts w:ascii="Arial" w:hAnsi="Arial" w:cs="Arial"/>
          <w:b/>
          <w:sz w:val="22"/>
          <w:szCs w:val="22"/>
        </w:rPr>
        <w:t>I</w:t>
      </w:r>
      <w:r w:rsidRPr="007A6844">
        <w:rPr>
          <w:rFonts w:ascii="Arial" w:hAnsi="Arial" w:cs="Arial"/>
          <w:b/>
          <w:sz w:val="22"/>
          <w:szCs w:val="22"/>
        </w:rPr>
        <w:t>.</w:t>
      </w:r>
    </w:p>
    <w:p w14:paraId="580496AB" w14:textId="77777777" w:rsidR="008E5AFC" w:rsidRPr="007A6844" w:rsidRDefault="008E5AFC" w:rsidP="008E5AFC">
      <w:pPr>
        <w:jc w:val="center"/>
        <w:rPr>
          <w:rFonts w:ascii="Arial" w:hAnsi="Arial" w:cs="Arial"/>
          <w:b/>
          <w:sz w:val="22"/>
          <w:szCs w:val="22"/>
        </w:rPr>
      </w:pPr>
      <w:r w:rsidRPr="007A6844">
        <w:rPr>
          <w:rFonts w:ascii="Arial" w:hAnsi="Arial" w:cs="Arial"/>
          <w:b/>
          <w:sz w:val="22"/>
          <w:szCs w:val="22"/>
        </w:rPr>
        <w:t>Závěrečná ustanovení</w:t>
      </w:r>
    </w:p>
    <w:p w14:paraId="10FC81EE" w14:textId="77777777" w:rsidR="008043E3" w:rsidRPr="0075225B" w:rsidRDefault="008043E3" w:rsidP="008043E3">
      <w:pPr>
        <w:numPr>
          <w:ilvl w:val="0"/>
          <w:numId w:val="11"/>
        </w:numPr>
        <w:ind w:left="426" w:hanging="426"/>
        <w:jc w:val="both"/>
        <w:rPr>
          <w:rFonts w:ascii="Arial" w:hAnsi="Arial" w:cs="Arial"/>
          <w:color w:val="000000"/>
          <w:sz w:val="22"/>
          <w:szCs w:val="22"/>
        </w:rPr>
      </w:pPr>
      <w:r w:rsidRPr="0075225B">
        <w:rPr>
          <w:rFonts w:ascii="Arial" w:hAnsi="Arial" w:cs="Arial"/>
          <w:sz w:val="22"/>
          <w:szCs w:val="22"/>
        </w:rPr>
        <w:t xml:space="preserve">Veškeré vztahy vzniklé mezi smluvními stranami, které nejsou upraveny přímo touto smlouvou, se řídí příslušnými </w:t>
      </w:r>
      <w:r w:rsidRPr="0075225B">
        <w:rPr>
          <w:rFonts w:ascii="Arial" w:hAnsi="Arial" w:cs="Arial"/>
          <w:color w:val="000000"/>
          <w:sz w:val="22"/>
          <w:szCs w:val="22"/>
        </w:rPr>
        <w:t xml:space="preserve">ustanoveními občanského zákoníku a </w:t>
      </w:r>
      <w:r w:rsidRPr="006A0A9F">
        <w:rPr>
          <w:rFonts w:ascii="Arial" w:hAnsi="Arial" w:cs="Arial"/>
          <w:sz w:val="22"/>
          <w:szCs w:val="22"/>
        </w:rPr>
        <w:t>zákon</w:t>
      </w:r>
      <w:r>
        <w:rPr>
          <w:rFonts w:ascii="Arial" w:hAnsi="Arial" w:cs="Arial"/>
          <w:sz w:val="22"/>
          <w:szCs w:val="22"/>
        </w:rPr>
        <w:t>em</w:t>
      </w:r>
      <w:r w:rsidRPr="006A0A9F">
        <w:rPr>
          <w:rFonts w:ascii="Arial" w:hAnsi="Arial" w:cs="Arial"/>
          <w:sz w:val="22"/>
          <w:szCs w:val="22"/>
        </w:rPr>
        <w:t xml:space="preserve"> č.</w:t>
      </w:r>
      <w:r>
        <w:rPr>
          <w:rFonts w:ascii="Arial" w:hAnsi="Arial" w:cs="Arial"/>
          <w:sz w:val="22"/>
          <w:szCs w:val="22"/>
        </w:rPr>
        <w:t> </w:t>
      </w:r>
      <w:r w:rsidRPr="006A0A9F">
        <w:rPr>
          <w:rFonts w:ascii="Arial" w:hAnsi="Arial" w:cs="Arial"/>
          <w:sz w:val="22"/>
          <w:szCs w:val="22"/>
        </w:rPr>
        <w:t>121/2000 Sb.</w:t>
      </w:r>
      <w:r>
        <w:rPr>
          <w:rFonts w:ascii="Arial" w:hAnsi="Arial" w:cs="Arial"/>
          <w:sz w:val="22"/>
          <w:szCs w:val="22"/>
        </w:rPr>
        <w:t>, o právu autorském, o právech souvisejících s právem autorským a o změně některých zákonů (autorský zákon), ve znění pozdějších předpisů</w:t>
      </w:r>
      <w:r w:rsidRPr="0075225B">
        <w:rPr>
          <w:rFonts w:ascii="Arial" w:hAnsi="Arial" w:cs="Arial"/>
          <w:color w:val="000000"/>
          <w:sz w:val="22"/>
          <w:szCs w:val="22"/>
        </w:rPr>
        <w:t xml:space="preserve">. </w:t>
      </w:r>
    </w:p>
    <w:p w14:paraId="4211401B" w14:textId="77777777" w:rsidR="008043E3" w:rsidRPr="0075225B" w:rsidRDefault="008043E3" w:rsidP="008043E3">
      <w:pPr>
        <w:numPr>
          <w:ilvl w:val="0"/>
          <w:numId w:val="11"/>
        </w:numPr>
        <w:ind w:left="426" w:hanging="426"/>
        <w:jc w:val="both"/>
        <w:rPr>
          <w:rFonts w:ascii="Arial" w:hAnsi="Arial" w:cs="Arial"/>
          <w:sz w:val="22"/>
          <w:szCs w:val="22"/>
        </w:rPr>
      </w:pPr>
      <w:r w:rsidRPr="0075225B">
        <w:rPr>
          <w:rFonts w:ascii="Arial" w:hAnsi="Arial" w:cs="Arial"/>
          <w:color w:val="000000"/>
          <w:sz w:val="22"/>
          <w:szCs w:val="22"/>
        </w:rPr>
        <w:t>Veškeré změny či doplňky této smlouvy lze činit pouze</w:t>
      </w:r>
      <w:r w:rsidRPr="0075225B">
        <w:rPr>
          <w:rFonts w:ascii="Arial" w:hAnsi="Arial" w:cs="Arial"/>
          <w:sz w:val="22"/>
          <w:szCs w:val="22"/>
        </w:rPr>
        <w:t xml:space="preserve"> písemnými dodatky ke smlouvě podepsanými oprávněnými zástupci obou smluvních stran, jinak jsou neplatné.</w:t>
      </w:r>
    </w:p>
    <w:p w14:paraId="2AD531F0" w14:textId="77777777" w:rsidR="008043E3" w:rsidRPr="00F31943" w:rsidRDefault="008043E3" w:rsidP="008043E3">
      <w:pPr>
        <w:numPr>
          <w:ilvl w:val="0"/>
          <w:numId w:val="11"/>
        </w:numPr>
        <w:suppressAutoHyphens w:val="0"/>
        <w:ind w:left="426" w:hanging="426"/>
        <w:jc w:val="both"/>
        <w:rPr>
          <w:rFonts w:ascii="Arial" w:hAnsi="Arial" w:cs="Arial"/>
          <w:sz w:val="22"/>
          <w:szCs w:val="22"/>
        </w:rPr>
      </w:pPr>
      <w:bookmarkStart w:id="0" w:name="_Hlk140651094"/>
      <w:bookmarkStart w:id="1" w:name="_Hlk174534058"/>
      <w:r w:rsidRPr="008D44D4">
        <w:rPr>
          <w:rFonts w:ascii="Arial" w:eastAsia="Calibri" w:hAnsi="Arial" w:cs="Arial"/>
          <w:sz w:val="22"/>
          <w:szCs w:val="22"/>
          <w:lang w:eastAsia="en-US"/>
        </w:rPr>
        <w:t xml:space="preserve">Uzavírá-li se smlouva v listinné podobě, vyhotovují se dvě vyhotovení s platností originálu, z nichž každá smluvní strana obdrží po jednom z nich. </w:t>
      </w:r>
      <w:bookmarkEnd w:id="0"/>
      <w:r w:rsidRPr="008D44D4">
        <w:rPr>
          <w:rFonts w:ascii="Arial" w:eastAsia="Calibri" w:hAnsi="Arial" w:cs="Arial"/>
          <w:sz w:val="22"/>
          <w:szCs w:val="22"/>
          <w:lang w:eastAsia="en-US"/>
        </w:rPr>
        <w:t>Pokud bude tato smlouva uzavřena elektronicky, oprávnění zástupci smluvních stran ji podepíší v souladu se zákonem č. 297/2016 Sb., o službách vytvářejících důvěru v elektronické transakce, ve znění pozdějších předpisů, pouze jedním platným a uznávaným elektronickým podpisem, a to i pokud smlouva obsahuje jednu či více příloh</w:t>
      </w:r>
      <w:bookmarkEnd w:id="1"/>
      <w:r w:rsidRPr="00F31943">
        <w:rPr>
          <w:rFonts w:ascii="Arial" w:eastAsia="Calibri" w:hAnsi="Arial" w:cs="Arial"/>
          <w:sz w:val="22"/>
          <w:szCs w:val="22"/>
          <w:lang w:eastAsia="en-US"/>
        </w:rPr>
        <w:t>.</w:t>
      </w:r>
    </w:p>
    <w:p w14:paraId="4FE98DC4" w14:textId="77777777" w:rsidR="008043E3" w:rsidRPr="00F7018C" w:rsidRDefault="008043E3" w:rsidP="008043E3">
      <w:pPr>
        <w:numPr>
          <w:ilvl w:val="0"/>
          <w:numId w:val="11"/>
        </w:numPr>
        <w:ind w:left="426" w:hanging="426"/>
        <w:jc w:val="both"/>
        <w:rPr>
          <w:rFonts w:ascii="Arial" w:hAnsi="Arial" w:cs="Arial"/>
          <w:szCs w:val="22"/>
        </w:rPr>
      </w:pPr>
      <w:r w:rsidRPr="00F7018C">
        <w:rPr>
          <w:rFonts w:ascii="Arial" w:hAnsi="Arial" w:cs="Arial"/>
          <w:sz w:val="22"/>
        </w:rPr>
        <w:t xml:space="preserve">Smlouva nabývá platnosti dnem podpisu oběma smluvními stranami, účinnosti dnem </w:t>
      </w:r>
      <w:r>
        <w:rPr>
          <w:rFonts w:ascii="Arial" w:hAnsi="Arial" w:cs="Arial"/>
          <w:sz w:val="22"/>
        </w:rPr>
        <w:t xml:space="preserve">jejího </w:t>
      </w:r>
      <w:r w:rsidRPr="00F7018C">
        <w:rPr>
          <w:rFonts w:ascii="Arial" w:hAnsi="Arial" w:cs="Arial"/>
          <w:sz w:val="22"/>
        </w:rPr>
        <w:t>zveřejnění v registru smluv.</w:t>
      </w:r>
      <w:r w:rsidRPr="00F7018C">
        <w:rPr>
          <w:rFonts w:ascii="Arial" w:hAnsi="Arial" w:cs="Arial"/>
          <w:szCs w:val="22"/>
        </w:rPr>
        <w:t xml:space="preserve"> </w:t>
      </w:r>
    </w:p>
    <w:p w14:paraId="4DF08047" w14:textId="77777777" w:rsidR="008043E3" w:rsidRPr="0055450F" w:rsidRDefault="008043E3" w:rsidP="008043E3">
      <w:pPr>
        <w:numPr>
          <w:ilvl w:val="0"/>
          <w:numId w:val="11"/>
        </w:numPr>
        <w:ind w:left="426" w:hanging="426"/>
        <w:jc w:val="both"/>
        <w:rPr>
          <w:rFonts w:ascii="Arial" w:hAnsi="Arial" w:cs="Arial"/>
          <w:sz w:val="22"/>
          <w:szCs w:val="22"/>
        </w:rPr>
      </w:pPr>
      <w:r w:rsidRPr="0055450F">
        <w:rPr>
          <w:rFonts w:ascii="Arial" w:hAnsi="Arial" w:cs="Arial"/>
          <w:sz w:val="22"/>
          <w:szCs w:val="22"/>
        </w:rPr>
        <w:t>Smluvní strany si smlouvu přečetly a s jejím obsahem souhlasí, což stvrzují svými podpisy.</w:t>
      </w:r>
    </w:p>
    <w:p w14:paraId="50E56732" w14:textId="77777777" w:rsidR="007D23B4" w:rsidRDefault="007D23B4" w:rsidP="00A46A4D">
      <w:pPr>
        <w:pStyle w:val="Bezmezer"/>
        <w:ind w:left="720"/>
        <w:jc w:val="both"/>
        <w:rPr>
          <w:sz w:val="24"/>
          <w:szCs w:val="24"/>
        </w:rPr>
      </w:pPr>
    </w:p>
    <w:p w14:paraId="25044E65" w14:textId="77777777" w:rsidR="008E5AFC" w:rsidRPr="007A6844" w:rsidRDefault="008E5AFC" w:rsidP="00D62863">
      <w:pPr>
        <w:ind w:left="426" w:hanging="426"/>
        <w:jc w:val="both"/>
        <w:rPr>
          <w:rFonts w:ascii="Arial" w:hAnsi="Arial" w:cs="Arial"/>
          <w:sz w:val="22"/>
          <w:szCs w:val="22"/>
        </w:rPr>
      </w:pPr>
    </w:p>
    <w:p w14:paraId="31402EDE" w14:textId="77777777" w:rsidR="008E5AFC" w:rsidRDefault="008E5AFC" w:rsidP="00D62863">
      <w:pPr>
        <w:ind w:left="426" w:hanging="426"/>
        <w:jc w:val="both"/>
        <w:rPr>
          <w:rFonts w:ascii="Arial" w:hAnsi="Arial" w:cs="Arial"/>
          <w:sz w:val="22"/>
          <w:szCs w:val="22"/>
        </w:rPr>
      </w:pPr>
    </w:p>
    <w:p w14:paraId="3B507302" w14:textId="77777777" w:rsidR="00816905" w:rsidRDefault="00816905" w:rsidP="00D62863">
      <w:pPr>
        <w:ind w:left="426" w:hanging="426"/>
        <w:jc w:val="both"/>
        <w:rPr>
          <w:rFonts w:ascii="Arial" w:hAnsi="Arial" w:cs="Arial"/>
          <w:sz w:val="22"/>
          <w:szCs w:val="22"/>
        </w:rPr>
      </w:pPr>
    </w:p>
    <w:p w14:paraId="36DD1B50" w14:textId="3EB5D088" w:rsidR="00932FBE" w:rsidRPr="007A6844" w:rsidRDefault="00932FBE" w:rsidP="00932FBE">
      <w:pPr>
        <w:jc w:val="both"/>
        <w:rPr>
          <w:rFonts w:ascii="Arial" w:hAnsi="Arial" w:cs="Arial"/>
          <w:sz w:val="22"/>
          <w:szCs w:val="22"/>
        </w:rPr>
      </w:pPr>
      <w:r w:rsidRPr="007A6844">
        <w:rPr>
          <w:rFonts w:ascii="Arial" w:hAnsi="Arial" w:cs="Arial"/>
          <w:sz w:val="22"/>
          <w:szCs w:val="22"/>
        </w:rPr>
        <w:t xml:space="preserve">V Praze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FB192D">
        <w:rPr>
          <w:rFonts w:ascii="Arial" w:hAnsi="Arial" w:cs="Arial"/>
          <w:sz w:val="22"/>
          <w:szCs w:val="22"/>
        </w:rPr>
        <w:t xml:space="preserve">          </w:t>
      </w:r>
      <w:r>
        <w:rPr>
          <w:rFonts w:ascii="Arial" w:hAnsi="Arial" w:cs="Arial"/>
          <w:sz w:val="22"/>
          <w:szCs w:val="22"/>
        </w:rPr>
        <w:t xml:space="preserve">V Praze </w:t>
      </w:r>
    </w:p>
    <w:p w14:paraId="5B6D9CFC" w14:textId="77777777" w:rsidR="00932FBE" w:rsidRPr="007A6844" w:rsidRDefault="00932FBE" w:rsidP="00932FBE">
      <w:pPr>
        <w:jc w:val="both"/>
        <w:rPr>
          <w:rFonts w:ascii="Arial" w:hAnsi="Arial" w:cs="Arial"/>
          <w:sz w:val="22"/>
          <w:szCs w:val="22"/>
        </w:rPr>
      </w:pPr>
    </w:p>
    <w:p w14:paraId="172C4FFB" w14:textId="77777777" w:rsidR="00932FBE" w:rsidRPr="00567246" w:rsidRDefault="00932FBE" w:rsidP="00932FBE">
      <w:pPr>
        <w:jc w:val="both"/>
        <w:rPr>
          <w:rFonts w:ascii="Arial" w:hAnsi="Arial" w:cs="Arial"/>
          <w:bCs w:val="0"/>
          <w:sz w:val="22"/>
          <w:szCs w:val="22"/>
        </w:rPr>
      </w:pPr>
      <w:r>
        <w:rPr>
          <w:rFonts w:ascii="Arial" w:hAnsi="Arial" w:cs="Arial"/>
          <w:sz w:val="22"/>
          <w:szCs w:val="22"/>
        </w:rPr>
        <w:t xml:space="preserve">Středisko společných činností AV ČR v. v. i.            </w:t>
      </w:r>
      <w:r>
        <w:rPr>
          <w:rFonts w:ascii="Arial" w:hAnsi="Arial" w:cs="Arial"/>
          <w:sz w:val="22"/>
          <w:szCs w:val="22"/>
        </w:rPr>
        <w:tab/>
      </w:r>
      <w:r w:rsidRPr="00567246">
        <w:rPr>
          <w:rFonts w:ascii="Arial" w:hAnsi="Arial" w:cs="Arial"/>
          <w:bCs w:val="0"/>
          <w:sz w:val="22"/>
          <w:szCs w:val="22"/>
        </w:rPr>
        <w:t>Ústav pro českou literaturu AV ČR, v. v. i.</w:t>
      </w:r>
    </w:p>
    <w:p w14:paraId="1A052142" w14:textId="77777777" w:rsidR="00932FBE" w:rsidRPr="007A6844" w:rsidRDefault="00932FBE" w:rsidP="00932FBE">
      <w:pPr>
        <w:jc w:val="both"/>
        <w:rPr>
          <w:rFonts w:ascii="Arial" w:hAnsi="Arial" w:cs="Arial"/>
          <w:sz w:val="22"/>
          <w:szCs w:val="22"/>
        </w:rPr>
      </w:pPr>
    </w:p>
    <w:p w14:paraId="51D9A8FB" w14:textId="77777777" w:rsidR="00932FBE" w:rsidRPr="007A6844" w:rsidRDefault="00932FBE" w:rsidP="00932FBE">
      <w:pPr>
        <w:jc w:val="both"/>
        <w:rPr>
          <w:rFonts w:ascii="Arial" w:hAnsi="Arial" w:cs="Arial"/>
          <w:sz w:val="22"/>
          <w:szCs w:val="22"/>
        </w:rPr>
      </w:pPr>
    </w:p>
    <w:p w14:paraId="26349461" w14:textId="77777777" w:rsidR="00932FBE" w:rsidRDefault="00932FBE" w:rsidP="00932FBE">
      <w:pPr>
        <w:jc w:val="both"/>
        <w:rPr>
          <w:rFonts w:ascii="Arial" w:hAnsi="Arial" w:cs="Arial"/>
          <w:sz w:val="22"/>
          <w:szCs w:val="22"/>
        </w:rPr>
      </w:pPr>
    </w:p>
    <w:p w14:paraId="4A2D15FE" w14:textId="77777777" w:rsidR="00932FBE" w:rsidRPr="007A6844" w:rsidRDefault="00932FBE" w:rsidP="00932FBE">
      <w:pPr>
        <w:jc w:val="both"/>
        <w:rPr>
          <w:rFonts w:ascii="Arial" w:hAnsi="Arial" w:cs="Arial"/>
          <w:sz w:val="22"/>
          <w:szCs w:val="22"/>
        </w:rPr>
      </w:pPr>
    </w:p>
    <w:p w14:paraId="3EB1996D" w14:textId="77777777" w:rsidR="00932FBE" w:rsidRPr="00292722" w:rsidRDefault="00932FBE" w:rsidP="00932FBE">
      <w:pPr>
        <w:pStyle w:val="Zkladntext"/>
        <w:tabs>
          <w:tab w:val="left" w:pos="5400"/>
        </w:tabs>
        <w:rPr>
          <w:rFonts w:ascii="Arial" w:hAnsi="Arial" w:cs="Arial"/>
          <w:b/>
          <w:sz w:val="22"/>
          <w:szCs w:val="22"/>
        </w:rPr>
      </w:pPr>
      <w:r w:rsidRPr="00292722">
        <w:rPr>
          <w:rFonts w:ascii="Arial" w:hAnsi="Arial" w:cs="Arial"/>
          <w:b/>
          <w:sz w:val="22"/>
          <w:szCs w:val="22"/>
        </w:rPr>
        <w:t xml:space="preserve">____________________________                             </w:t>
      </w:r>
      <w:r>
        <w:rPr>
          <w:rFonts w:ascii="Arial" w:hAnsi="Arial" w:cs="Arial"/>
          <w:b/>
          <w:sz w:val="22"/>
          <w:szCs w:val="22"/>
        </w:rPr>
        <w:t>__</w:t>
      </w:r>
      <w:r w:rsidRPr="00292722">
        <w:rPr>
          <w:rFonts w:ascii="Arial" w:hAnsi="Arial" w:cs="Arial"/>
          <w:b/>
          <w:sz w:val="22"/>
          <w:szCs w:val="22"/>
        </w:rPr>
        <w:t>____________________________</w:t>
      </w:r>
    </w:p>
    <w:p w14:paraId="3E57B082" w14:textId="77777777" w:rsidR="00932FBE" w:rsidRPr="0092539A" w:rsidRDefault="00932FBE" w:rsidP="00932FBE">
      <w:pPr>
        <w:pStyle w:val="Zkladntext"/>
        <w:tabs>
          <w:tab w:val="left" w:pos="5400"/>
        </w:tabs>
        <w:rPr>
          <w:rFonts w:ascii="Arial" w:hAnsi="Arial" w:cs="Arial"/>
          <w:sz w:val="22"/>
          <w:szCs w:val="22"/>
        </w:rPr>
      </w:pPr>
      <w:r w:rsidRPr="00292722">
        <w:rPr>
          <w:rFonts w:ascii="Arial" w:hAnsi="Arial" w:cs="Arial"/>
          <w:sz w:val="22"/>
          <w:szCs w:val="22"/>
        </w:rPr>
        <w:t xml:space="preserve">              </w:t>
      </w:r>
      <w:r>
        <w:rPr>
          <w:rFonts w:ascii="Arial" w:hAnsi="Arial" w:cs="Arial"/>
          <w:sz w:val="22"/>
          <w:szCs w:val="22"/>
        </w:rPr>
        <w:t xml:space="preserve">PhDr. </w:t>
      </w:r>
      <w:r w:rsidRPr="00292722">
        <w:rPr>
          <w:rFonts w:ascii="Arial" w:hAnsi="Arial" w:cs="Arial"/>
          <w:sz w:val="22"/>
          <w:szCs w:val="22"/>
        </w:rPr>
        <w:t xml:space="preserve">Jiří Padevět                                                </w:t>
      </w:r>
      <w:r>
        <w:rPr>
          <w:rFonts w:ascii="Arial" w:hAnsi="Arial" w:cs="Arial"/>
          <w:sz w:val="22"/>
          <w:szCs w:val="22"/>
        </w:rPr>
        <w:t xml:space="preserve">    PhDr. </w:t>
      </w:r>
      <w:r w:rsidRPr="0092539A">
        <w:rPr>
          <w:rFonts w:ascii="Arial" w:hAnsi="Arial" w:cs="Arial"/>
          <w:sz w:val="22"/>
          <w:szCs w:val="22"/>
        </w:rPr>
        <w:t>Petr Šámal</w:t>
      </w:r>
      <w:r>
        <w:rPr>
          <w:rFonts w:ascii="Arial" w:hAnsi="Arial" w:cs="Arial"/>
          <w:sz w:val="22"/>
          <w:szCs w:val="22"/>
        </w:rPr>
        <w:t>, Ph.D.</w:t>
      </w:r>
    </w:p>
    <w:p w14:paraId="451B30C3" w14:textId="0C49706D" w:rsidR="00932FBE" w:rsidRPr="0092539A" w:rsidRDefault="00893E28" w:rsidP="00932FBE">
      <w:pPr>
        <w:pStyle w:val="Zkladntext"/>
        <w:tabs>
          <w:tab w:val="left" w:pos="5400"/>
        </w:tabs>
        <w:rPr>
          <w:rFonts w:ascii="Arial" w:hAnsi="Arial" w:cs="Arial"/>
          <w:sz w:val="22"/>
          <w:szCs w:val="22"/>
        </w:rPr>
      </w:pPr>
      <w:r>
        <w:rPr>
          <w:rFonts w:ascii="Arial" w:hAnsi="Arial" w:cs="Arial"/>
          <w:sz w:val="22"/>
          <w:szCs w:val="22"/>
        </w:rPr>
        <w:t xml:space="preserve">            </w:t>
      </w:r>
      <w:r w:rsidR="00BF6CA3">
        <w:rPr>
          <w:rFonts w:ascii="Arial" w:hAnsi="Arial" w:cs="Arial"/>
          <w:sz w:val="22"/>
          <w:szCs w:val="22"/>
        </w:rPr>
        <w:t>na základě plné moci</w:t>
      </w:r>
      <w:r w:rsidR="00932FBE" w:rsidRPr="0092539A">
        <w:rPr>
          <w:rFonts w:ascii="Arial" w:hAnsi="Arial" w:cs="Arial"/>
          <w:sz w:val="22"/>
          <w:szCs w:val="22"/>
        </w:rPr>
        <w:t xml:space="preserve">               </w:t>
      </w:r>
      <w:r w:rsidR="00932FBE">
        <w:rPr>
          <w:rFonts w:ascii="Arial" w:hAnsi="Arial" w:cs="Arial"/>
          <w:sz w:val="22"/>
          <w:szCs w:val="22"/>
        </w:rPr>
        <w:t xml:space="preserve">   </w:t>
      </w:r>
      <w:r w:rsidR="00932FBE" w:rsidRPr="0092539A">
        <w:rPr>
          <w:rFonts w:ascii="Arial" w:hAnsi="Arial" w:cs="Arial"/>
          <w:sz w:val="22"/>
          <w:szCs w:val="22"/>
        </w:rPr>
        <w:t xml:space="preserve">   </w:t>
      </w:r>
      <w:r>
        <w:rPr>
          <w:rFonts w:ascii="Arial" w:hAnsi="Arial" w:cs="Arial"/>
          <w:sz w:val="22"/>
          <w:szCs w:val="22"/>
        </w:rPr>
        <w:t xml:space="preserve">                                             </w:t>
      </w:r>
      <w:r w:rsidR="00932FBE" w:rsidRPr="0092539A">
        <w:rPr>
          <w:rFonts w:ascii="Arial" w:hAnsi="Arial" w:cs="Arial"/>
          <w:sz w:val="22"/>
          <w:szCs w:val="22"/>
        </w:rPr>
        <w:t>ředitel</w:t>
      </w:r>
    </w:p>
    <w:p w14:paraId="3F2A71E5" w14:textId="77777777" w:rsidR="00932FBE" w:rsidRPr="00C47F71" w:rsidRDefault="00932FBE" w:rsidP="00932FBE">
      <w:pPr>
        <w:rPr>
          <w:rFonts w:ascii="Arial" w:hAnsi="Arial" w:cs="Arial"/>
          <w:sz w:val="22"/>
          <w:szCs w:val="22"/>
        </w:rPr>
      </w:pPr>
    </w:p>
    <w:p w14:paraId="5A603BDA" w14:textId="77777777" w:rsidR="00932FBE" w:rsidRPr="00C47F71" w:rsidRDefault="00932FBE" w:rsidP="00932FBE">
      <w:pPr>
        <w:tabs>
          <w:tab w:val="left" w:pos="6150"/>
        </w:tabs>
        <w:rPr>
          <w:rFonts w:ascii="Arial" w:hAnsi="Arial" w:cs="Arial"/>
          <w:sz w:val="22"/>
          <w:szCs w:val="22"/>
        </w:rPr>
      </w:pPr>
      <w:r>
        <w:rPr>
          <w:rFonts w:ascii="Arial" w:hAnsi="Arial" w:cs="Arial"/>
          <w:sz w:val="22"/>
          <w:szCs w:val="22"/>
        </w:rPr>
        <w:tab/>
      </w:r>
    </w:p>
    <w:p w14:paraId="22D8D0CE" w14:textId="77777777" w:rsidR="00816905" w:rsidRDefault="00816905" w:rsidP="00D62863">
      <w:pPr>
        <w:ind w:left="426" w:hanging="426"/>
        <w:jc w:val="both"/>
        <w:rPr>
          <w:rFonts w:ascii="Arial" w:hAnsi="Arial" w:cs="Arial"/>
          <w:sz w:val="22"/>
          <w:szCs w:val="22"/>
        </w:rPr>
      </w:pPr>
    </w:p>
    <w:sectPr w:rsidR="00816905">
      <w:footerReference w:type="default" r:id="rId9"/>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4B143" w14:textId="77777777" w:rsidR="00262B9C" w:rsidRDefault="00262B9C" w:rsidP="0054442A">
      <w:r>
        <w:separator/>
      </w:r>
    </w:p>
  </w:endnote>
  <w:endnote w:type="continuationSeparator" w:id="0">
    <w:p w14:paraId="7B6B1262" w14:textId="77777777" w:rsidR="00262B9C" w:rsidRDefault="00262B9C" w:rsidP="0054442A">
      <w:r>
        <w:continuationSeparator/>
      </w:r>
    </w:p>
  </w:endnote>
  <w:endnote w:type="continuationNotice" w:id="1">
    <w:p w14:paraId="6E64CA0D" w14:textId="77777777" w:rsidR="00262B9C" w:rsidRDefault="00262B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Klee One"/>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3797A" w14:textId="765D997A" w:rsidR="00427ADF" w:rsidRDefault="00427ADF">
    <w:pPr>
      <w:pStyle w:val="Zpat"/>
      <w:jc w:val="center"/>
    </w:pPr>
    <w:r>
      <w:fldChar w:fldCharType="begin"/>
    </w:r>
    <w:r>
      <w:instrText>PAGE   \* MERGEFORMAT</w:instrText>
    </w:r>
    <w:r>
      <w:fldChar w:fldCharType="separate"/>
    </w:r>
    <w:r w:rsidR="005556CB">
      <w:rPr>
        <w:noProof/>
      </w:rPr>
      <w:t>1</w:t>
    </w:r>
    <w:r>
      <w:fldChar w:fldCharType="end"/>
    </w:r>
  </w:p>
  <w:p w14:paraId="24B7E496" w14:textId="77777777" w:rsidR="00427ADF" w:rsidRDefault="00427A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F8375" w14:textId="77777777" w:rsidR="00262B9C" w:rsidRDefault="00262B9C" w:rsidP="0054442A">
      <w:r>
        <w:separator/>
      </w:r>
    </w:p>
  </w:footnote>
  <w:footnote w:type="continuationSeparator" w:id="0">
    <w:p w14:paraId="649D41C3" w14:textId="77777777" w:rsidR="00262B9C" w:rsidRDefault="00262B9C" w:rsidP="0054442A">
      <w:r>
        <w:continuationSeparator/>
      </w:r>
    </w:p>
  </w:footnote>
  <w:footnote w:type="continuationNotice" w:id="1">
    <w:p w14:paraId="50DDE8E1" w14:textId="77777777" w:rsidR="00262B9C" w:rsidRDefault="00262B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dpis1"/>
      <w:lvlText w:val=""/>
      <w:lvlJc w:val="left"/>
      <w:pPr>
        <w:tabs>
          <w:tab w:val="num" w:pos="432"/>
        </w:tabs>
      </w:pPr>
    </w:lvl>
    <w:lvl w:ilvl="1">
      <w:start w:val="1"/>
      <w:numFmt w:val="none"/>
      <w:pStyle w:val="Nadpis2"/>
      <w:lvlText w:val=""/>
      <w:lvlJc w:val="left"/>
      <w:pPr>
        <w:tabs>
          <w:tab w:val="num" w:pos="576"/>
        </w:tabs>
      </w:pPr>
    </w:lvl>
    <w:lvl w:ilvl="2">
      <w:start w:val="1"/>
      <w:numFmt w:val="none"/>
      <w:lvlText w:val=""/>
      <w:lvlJc w:val="left"/>
      <w:pPr>
        <w:tabs>
          <w:tab w:val="num" w:pos="720"/>
        </w:tabs>
      </w:pPr>
    </w:lvl>
    <w:lvl w:ilvl="3">
      <w:start w:val="1"/>
      <w:numFmt w:val="none"/>
      <w:pStyle w:val="Nadpis4"/>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15:restartNumberingAfterBreak="0">
    <w:nsid w:val="00000002"/>
    <w:multiLevelType w:val="singleLevel"/>
    <w:tmpl w:val="00000002"/>
    <w:name w:val="WW8Num2"/>
    <w:lvl w:ilvl="0">
      <w:start w:val="3"/>
      <w:numFmt w:val="bullet"/>
      <w:lvlText w:val="-"/>
      <w:lvlJc w:val="left"/>
      <w:pPr>
        <w:tabs>
          <w:tab w:val="num" w:pos="420"/>
        </w:tabs>
      </w:pPr>
      <w:rPr>
        <w:rFonts w:ascii="OpenSymbol" w:hAnsi="OpenSymbol"/>
      </w:rPr>
    </w:lvl>
  </w:abstractNum>
  <w:abstractNum w:abstractNumId="2" w15:restartNumberingAfterBreak="0">
    <w:nsid w:val="00000003"/>
    <w:multiLevelType w:val="multilevel"/>
    <w:tmpl w:val="00000003"/>
    <w:name w:val="WW8Num4"/>
    <w:lvl w:ilvl="0">
      <w:start w:val="1"/>
      <w:numFmt w:val="decimal"/>
      <w:lvlText w:val="%1."/>
      <w:lvlJc w:val="left"/>
      <w:pPr>
        <w:tabs>
          <w:tab w:val="num" w:pos="705"/>
        </w:tabs>
      </w:pPr>
    </w:lvl>
    <w:lvl w:ilvl="1">
      <w:start w:val="1"/>
      <w:numFmt w:val="decimal"/>
      <w:lvlText w:val="%1.%2."/>
      <w:lvlJc w:val="left"/>
      <w:pPr>
        <w:tabs>
          <w:tab w:val="num" w:pos="705"/>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3" w15:restartNumberingAfterBreak="0">
    <w:nsid w:val="00000004"/>
    <w:multiLevelType w:val="multilevel"/>
    <w:tmpl w:val="00000004"/>
    <w:name w:val="WW8Num5"/>
    <w:lvl w:ilvl="0">
      <w:start w:val="4"/>
      <w:numFmt w:val="decimal"/>
      <w:lvlText w:val="%1."/>
      <w:lvlJc w:val="left"/>
      <w:pPr>
        <w:tabs>
          <w:tab w:val="num" w:pos="795"/>
        </w:tabs>
      </w:pPr>
    </w:lvl>
    <w:lvl w:ilvl="1">
      <w:start w:val="1"/>
      <w:numFmt w:val="decimal"/>
      <w:lvlText w:val="%1.%2."/>
      <w:lvlJc w:val="left"/>
      <w:pPr>
        <w:tabs>
          <w:tab w:val="num" w:pos="795"/>
        </w:tabs>
      </w:pPr>
    </w:lvl>
    <w:lvl w:ilvl="2">
      <w:start w:val="1"/>
      <w:numFmt w:val="decimal"/>
      <w:lvlText w:val="%1.%2.%3."/>
      <w:lvlJc w:val="left"/>
      <w:pPr>
        <w:tabs>
          <w:tab w:val="num" w:pos="795"/>
        </w:tabs>
      </w:pPr>
    </w:lvl>
    <w:lvl w:ilvl="3">
      <w:start w:val="1"/>
      <w:numFmt w:val="decimal"/>
      <w:lvlText w:val="%1.%2.%3.%4."/>
      <w:lvlJc w:val="left"/>
      <w:pPr>
        <w:tabs>
          <w:tab w:val="num" w:pos="795"/>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4" w15:restartNumberingAfterBreak="0">
    <w:nsid w:val="10EA0762"/>
    <w:multiLevelType w:val="hybridMultilevel"/>
    <w:tmpl w:val="0E24D08A"/>
    <w:lvl w:ilvl="0" w:tplc="DD4C4A98">
      <w:start w:val="1"/>
      <w:numFmt w:val="decimal"/>
      <w:lvlText w:val="%1."/>
      <w:lvlJc w:val="left"/>
      <w:pPr>
        <w:ind w:left="720" w:hanging="360"/>
      </w:pPr>
      <w:rPr>
        <w:rFonts w:ascii="Arial" w:hAnsi="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ED7D87"/>
    <w:multiLevelType w:val="hybridMultilevel"/>
    <w:tmpl w:val="EE9421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3C57F8"/>
    <w:multiLevelType w:val="hybridMultilevel"/>
    <w:tmpl w:val="02C8FB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E93E64"/>
    <w:multiLevelType w:val="hybridMultilevel"/>
    <w:tmpl w:val="A37C4538"/>
    <w:lvl w:ilvl="0" w:tplc="39B0A0A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CE0E64"/>
    <w:multiLevelType w:val="multilevel"/>
    <w:tmpl w:val="4BA20B0E"/>
    <w:lvl w:ilvl="0">
      <w:start w:val="1"/>
      <w:numFmt w:val="decimal"/>
      <w:lvlText w:val="%1."/>
      <w:lvlJc w:val="left"/>
      <w:pPr>
        <w:ind w:left="720" w:hanging="360"/>
      </w:pPr>
    </w:lvl>
    <w:lvl w:ilvl="1">
      <w:start w:val="2"/>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3ED23B75"/>
    <w:multiLevelType w:val="hybridMultilevel"/>
    <w:tmpl w:val="A83EC22E"/>
    <w:lvl w:ilvl="0" w:tplc="F5F8DF5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4B526F9"/>
    <w:multiLevelType w:val="hybridMultilevel"/>
    <w:tmpl w:val="2FA8B6C8"/>
    <w:lvl w:ilvl="0" w:tplc="9BB4D2EC">
      <w:start w:val="1"/>
      <w:numFmt w:val="decimal"/>
      <w:lvlText w:val="%1."/>
      <w:lvlJc w:val="left"/>
      <w:pPr>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7A37BF0"/>
    <w:multiLevelType w:val="hybridMultilevel"/>
    <w:tmpl w:val="7886477A"/>
    <w:lvl w:ilvl="0" w:tplc="9B44FC3A">
      <w:start w:val="1"/>
      <w:numFmt w:val="decimal"/>
      <w:lvlText w:val="%1."/>
      <w:lvlJc w:val="left"/>
      <w:pPr>
        <w:ind w:left="360" w:hanging="360"/>
      </w:pPr>
      <w:rPr>
        <w:rFonts w:hint="default"/>
        <w:i w:val="0"/>
        <w:kern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58012B"/>
    <w:multiLevelType w:val="hybridMultilevel"/>
    <w:tmpl w:val="07105D98"/>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47D0368"/>
    <w:multiLevelType w:val="hybridMultilevel"/>
    <w:tmpl w:val="ACE41AB6"/>
    <w:lvl w:ilvl="0" w:tplc="3CB42F60">
      <w:start w:val="1"/>
      <w:numFmt w:val="decimal"/>
      <w:lvlText w:val="%1."/>
      <w:lvlJc w:val="left"/>
      <w:pPr>
        <w:ind w:left="720" w:hanging="360"/>
      </w:pPr>
      <w:rPr>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5B6D2B54"/>
    <w:multiLevelType w:val="hybridMultilevel"/>
    <w:tmpl w:val="1400CC2C"/>
    <w:lvl w:ilvl="0" w:tplc="39B0A0AC">
      <w:start w:val="1"/>
      <w:numFmt w:val="decimal"/>
      <w:lvlText w:val="%1."/>
      <w:lvlJc w:val="left"/>
      <w:pPr>
        <w:ind w:left="786"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71310AE"/>
    <w:multiLevelType w:val="hybridMultilevel"/>
    <w:tmpl w:val="4348B5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36894087">
    <w:abstractNumId w:val="0"/>
  </w:num>
  <w:num w:numId="2" w16cid:durableId="1433093013">
    <w:abstractNumId w:val="1"/>
  </w:num>
  <w:num w:numId="3" w16cid:durableId="835412952">
    <w:abstractNumId w:val="2"/>
  </w:num>
  <w:num w:numId="4" w16cid:durableId="1728262509">
    <w:abstractNumId w:val="3"/>
  </w:num>
  <w:num w:numId="5" w16cid:durableId="299262809">
    <w:abstractNumId w:val="8"/>
  </w:num>
  <w:num w:numId="6" w16cid:durableId="620497563">
    <w:abstractNumId w:val="14"/>
  </w:num>
  <w:num w:numId="7" w16cid:durableId="1701511214">
    <w:abstractNumId w:val="7"/>
  </w:num>
  <w:num w:numId="8" w16cid:durableId="1919165564">
    <w:abstractNumId w:val="10"/>
  </w:num>
  <w:num w:numId="9" w16cid:durableId="1408918606">
    <w:abstractNumId w:val="15"/>
  </w:num>
  <w:num w:numId="10" w16cid:durableId="1129589138">
    <w:abstractNumId w:val="11"/>
  </w:num>
  <w:num w:numId="11" w16cid:durableId="1076245155">
    <w:abstractNumId w:val="12"/>
  </w:num>
  <w:num w:numId="12" w16cid:durableId="700514521">
    <w:abstractNumId w:val="9"/>
  </w:num>
  <w:num w:numId="13" w16cid:durableId="1759785036">
    <w:abstractNumId w:val="6"/>
  </w:num>
  <w:num w:numId="14" w16cid:durableId="17701979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3348439">
    <w:abstractNumId w:val="5"/>
  </w:num>
  <w:num w:numId="16" w16cid:durableId="1500341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698"/>
    <w:rsid w:val="00006569"/>
    <w:rsid w:val="00006C88"/>
    <w:rsid w:val="00013E45"/>
    <w:rsid w:val="00034EE2"/>
    <w:rsid w:val="000368AE"/>
    <w:rsid w:val="00064A7A"/>
    <w:rsid w:val="000901FD"/>
    <w:rsid w:val="000B0238"/>
    <w:rsid w:val="000B4380"/>
    <w:rsid w:val="000B44BB"/>
    <w:rsid w:val="000D52E0"/>
    <w:rsid w:val="000D65B6"/>
    <w:rsid w:val="000E3698"/>
    <w:rsid w:val="00104FA0"/>
    <w:rsid w:val="0012039D"/>
    <w:rsid w:val="00122524"/>
    <w:rsid w:val="00127875"/>
    <w:rsid w:val="0014023F"/>
    <w:rsid w:val="001410CF"/>
    <w:rsid w:val="0014262A"/>
    <w:rsid w:val="00163626"/>
    <w:rsid w:val="001637D7"/>
    <w:rsid w:val="00172B3D"/>
    <w:rsid w:val="001A12E9"/>
    <w:rsid w:val="001B0714"/>
    <w:rsid w:val="001B49F4"/>
    <w:rsid w:val="001C0C46"/>
    <w:rsid w:val="001C1BC1"/>
    <w:rsid w:val="001C7003"/>
    <w:rsid w:val="001D6BB1"/>
    <w:rsid w:val="001D70C7"/>
    <w:rsid w:val="001E7FD6"/>
    <w:rsid w:val="001F0BBD"/>
    <w:rsid w:val="001F61B3"/>
    <w:rsid w:val="00206247"/>
    <w:rsid w:val="00217827"/>
    <w:rsid w:val="00221014"/>
    <w:rsid w:val="0022630D"/>
    <w:rsid w:val="002305F2"/>
    <w:rsid w:val="00230B4E"/>
    <w:rsid w:val="00231109"/>
    <w:rsid w:val="00240D1D"/>
    <w:rsid w:val="00255922"/>
    <w:rsid w:val="00262B9C"/>
    <w:rsid w:val="002635DF"/>
    <w:rsid w:val="002648D5"/>
    <w:rsid w:val="002707EB"/>
    <w:rsid w:val="002905A9"/>
    <w:rsid w:val="0029630C"/>
    <w:rsid w:val="002A3985"/>
    <w:rsid w:val="002A43FD"/>
    <w:rsid w:val="002C0F45"/>
    <w:rsid w:val="002D08A5"/>
    <w:rsid w:val="002F76A0"/>
    <w:rsid w:val="00314D61"/>
    <w:rsid w:val="00315EBA"/>
    <w:rsid w:val="003308B1"/>
    <w:rsid w:val="0033415B"/>
    <w:rsid w:val="003363BD"/>
    <w:rsid w:val="003437E4"/>
    <w:rsid w:val="00344EA4"/>
    <w:rsid w:val="00346BD7"/>
    <w:rsid w:val="00350DA1"/>
    <w:rsid w:val="00352AFC"/>
    <w:rsid w:val="00357805"/>
    <w:rsid w:val="00374C9E"/>
    <w:rsid w:val="003758B4"/>
    <w:rsid w:val="00384F5A"/>
    <w:rsid w:val="003936E4"/>
    <w:rsid w:val="003949EE"/>
    <w:rsid w:val="003C2A03"/>
    <w:rsid w:val="003C55A8"/>
    <w:rsid w:val="003D5164"/>
    <w:rsid w:val="003E5FA6"/>
    <w:rsid w:val="003F027C"/>
    <w:rsid w:val="003F344D"/>
    <w:rsid w:val="0040568C"/>
    <w:rsid w:val="004137BA"/>
    <w:rsid w:val="00423A73"/>
    <w:rsid w:val="00427ADF"/>
    <w:rsid w:val="00455D55"/>
    <w:rsid w:val="00455FDF"/>
    <w:rsid w:val="00457904"/>
    <w:rsid w:val="004659AF"/>
    <w:rsid w:val="004726C6"/>
    <w:rsid w:val="00473FB3"/>
    <w:rsid w:val="00481BE9"/>
    <w:rsid w:val="0049115B"/>
    <w:rsid w:val="0049701E"/>
    <w:rsid w:val="004B4897"/>
    <w:rsid w:val="004C55E6"/>
    <w:rsid w:val="004D6131"/>
    <w:rsid w:val="004F7910"/>
    <w:rsid w:val="005007C6"/>
    <w:rsid w:val="00502385"/>
    <w:rsid w:val="00522D7A"/>
    <w:rsid w:val="00524116"/>
    <w:rsid w:val="0053064E"/>
    <w:rsid w:val="00533050"/>
    <w:rsid w:val="00534226"/>
    <w:rsid w:val="005352DD"/>
    <w:rsid w:val="00542838"/>
    <w:rsid w:val="0054442A"/>
    <w:rsid w:val="00547327"/>
    <w:rsid w:val="005548EA"/>
    <w:rsid w:val="005556CB"/>
    <w:rsid w:val="005741F3"/>
    <w:rsid w:val="00577624"/>
    <w:rsid w:val="00577EE1"/>
    <w:rsid w:val="005A26D4"/>
    <w:rsid w:val="005A65AD"/>
    <w:rsid w:val="005D18FF"/>
    <w:rsid w:val="005D65B1"/>
    <w:rsid w:val="005F6326"/>
    <w:rsid w:val="00600E73"/>
    <w:rsid w:val="0060573E"/>
    <w:rsid w:val="00650F27"/>
    <w:rsid w:val="00656349"/>
    <w:rsid w:val="00661AB3"/>
    <w:rsid w:val="00693DC3"/>
    <w:rsid w:val="0069623D"/>
    <w:rsid w:val="00696BEC"/>
    <w:rsid w:val="006A0A9F"/>
    <w:rsid w:val="006B2736"/>
    <w:rsid w:val="006B3864"/>
    <w:rsid w:val="006B7C9B"/>
    <w:rsid w:val="006C20BA"/>
    <w:rsid w:val="006C3053"/>
    <w:rsid w:val="006C4DD3"/>
    <w:rsid w:val="006E3306"/>
    <w:rsid w:val="006E4636"/>
    <w:rsid w:val="006E4CDB"/>
    <w:rsid w:val="006E7A7F"/>
    <w:rsid w:val="006F06AF"/>
    <w:rsid w:val="006F61EE"/>
    <w:rsid w:val="00702383"/>
    <w:rsid w:val="007051C6"/>
    <w:rsid w:val="007056E7"/>
    <w:rsid w:val="00705C93"/>
    <w:rsid w:val="00716B09"/>
    <w:rsid w:val="00721E74"/>
    <w:rsid w:val="00722558"/>
    <w:rsid w:val="0073304F"/>
    <w:rsid w:val="007523AF"/>
    <w:rsid w:val="00782627"/>
    <w:rsid w:val="007933E9"/>
    <w:rsid w:val="00796204"/>
    <w:rsid w:val="007A453B"/>
    <w:rsid w:val="007A6844"/>
    <w:rsid w:val="007B0050"/>
    <w:rsid w:val="007B178D"/>
    <w:rsid w:val="007C0F93"/>
    <w:rsid w:val="007C3847"/>
    <w:rsid w:val="007D23B4"/>
    <w:rsid w:val="007D738D"/>
    <w:rsid w:val="007E6371"/>
    <w:rsid w:val="007F1EEF"/>
    <w:rsid w:val="008043E3"/>
    <w:rsid w:val="00805E3C"/>
    <w:rsid w:val="00816905"/>
    <w:rsid w:val="00826DDF"/>
    <w:rsid w:val="00832229"/>
    <w:rsid w:val="00857429"/>
    <w:rsid w:val="008657BE"/>
    <w:rsid w:val="00876342"/>
    <w:rsid w:val="00882C34"/>
    <w:rsid w:val="00893E28"/>
    <w:rsid w:val="008976AE"/>
    <w:rsid w:val="008A4F3F"/>
    <w:rsid w:val="008A733D"/>
    <w:rsid w:val="008B2037"/>
    <w:rsid w:val="008B48C4"/>
    <w:rsid w:val="008B5C25"/>
    <w:rsid w:val="008B6662"/>
    <w:rsid w:val="008D27B2"/>
    <w:rsid w:val="008D39D4"/>
    <w:rsid w:val="008D4BDA"/>
    <w:rsid w:val="008E5AFC"/>
    <w:rsid w:val="008F2C4D"/>
    <w:rsid w:val="008F6790"/>
    <w:rsid w:val="008F72E2"/>
    <w:rsid w:val="0091373A"/>
    <w:rsid w:val="0092590D"/>
    <w:rsid w:val="0092684A"/>
    <w:rsid w:val="0093093A"/>
    <w:rsid w:val="00932FBE"/>
    <w:rsid w:val="00934B18"/>
    <w:rsid w:val="00940D54"/>
    <w:rsid w:val="00946E0F"/>
    <w:rsid w:val="00961439"/>
    <w:rsid w:val="00965FC5"/>
    <w:rsid w:val="0096784F"/>
    <w:rsid w:val="009721F9"/>
    <w:rsid w:val="00987AA4"/>
    <w:rsid w:val="0099035A"/>
    <w:rsid w:val="009A6FFA"/>
    <w:rsid w:val="009B7D6D"/>
    <w:rsid w:val="009D39C1"/>
    <w:rsid w:val="009E2AAC"/>
    <w:rsid w:val="009F3346"/>
    <w:rsid w:val="00A01899"/>
    <w:rsid w:val="00A106C3"/>
    <w:rsid w:val="00A361EC"/>
    <w:rsid w:val="00A46A4D"/>
    <w:rsid w:val="00A60616"/>
    <w:rsid w:val="00A60E6A"/>
    <w:rsid w:val="00A7153B"/>
    <w:rsid w:val="00A92548"/>
    <w:rsid w:val="00A9518C"/>
    <w:rsid w:val="00AA766D"/>
    <w:rsid w:val="00AC4410"/>
    <w:rsid w:val="00AE06E0"/>
    <w:rsid w:val="00AE2813"/>
    <w:rsid w:val="00AE2CB4"/>
    <w:rsid w:val="00AE3596"/>
    <w:rsid w:val="00AE5C9F"/>
    <w:rsid w:val="00B007F7"/>
    <w:rsid w:val="00B267D1"/>
    <w:rsid w:val="00B311E2"/>
    <w:rsid w:val="00B324EB"/>
    <w:rsid w:val="00B32E23"/>
    <w:rsid w:val="00B4581E"/>
    <w:rsid w:val="00B462A2"/>
    <w:rsid w:val="00B550A6"/>
    <w:rsid w:val="00B71935"/>
    <w:rsid w:val="00B8021C"/>
    <w:rsid w:val="00B806D6"/>
    <w:rsid w:val="00B81E80"/>
    <w:rsid w:val="00B85760"/>
    <w:rsid w:val="00B90002"/>
    <w:rsid w:val="00BB45AE"/>
    <w:rsid w:val="00BB5E9A"/>
    <w:rsid w:val="00BC7575"/>
    <w:rsid w:val="00BF1F42"/>
    <w:rsid w:val="00BF2597"/>
    <w:rsid w:val="00BF6CA3"/>
    <w:rsid w:val="00C019D6"/>
    <w:rsid w:val="00C10212"/>
    <w:rsid w:val="00C253E2"/>
    <w:rsid w:val="00C33238"/>
    <w:rsid w:val="00C405E0"/>
    <w:rsid w:val="00C40EDD"/>
    <w:rsid w:val="00C60403"/>
    <w:rsid w:val="00C722C9"/>
    <w:rsid w:val="00C81540"/>
    <w:rsid w:val="00C8745E"/>
    <w:rsid w:val="00CA57B1"/>
    <w:rsid w:val="00CB0B7E"/>
    <w:rsid w:val="00CB1AB6"/>
    <w:rsid w:val="00CF10DF"/>
    <w:rsid w:val="00D0177F"/>
    <w:rsid w:val="00D017B8"/>
    <w:rsid w:val="00D22632"/>
    <w:rsid w:val="00D4165C"/>
    <w:rsid w:val="00D506E1"/>
    <w:rsid w:val="00D51D76"/>
    <w:rsid w:val="00D55808"/>
    <w:rsid w:val="00D56B97"/>
    <w:rsid w:val="00D57C67"/>
    <w:rsid w:val="00D62863"/>
    <w:rsid w:val="00D747FA"/>
    <w:rsid w:val="00D8245A"/>
    <w:rsid w:val="00D872DB"/>
    <w:rsid w:val="00D90345"/>
    <w:rsid w:val="00D93A13"/>
    <w:rsid w:val="00D93F28"/>
    <w:rsid w:val="00DA780E"/>
    <w:rsid w:val="00DC44B3"/>
    <w:rsid w:val="00DF0C37"/>
    <w:rsid w:val="00DF159B"/>
    <w:rsid w:val="00DF41F3"/>
    <w:rsid w:val="00E25137"/>
    <w:rsid w:val="00E309DE"/>
    <w:rsid w:val="00E50AD0"/>
    <w:rsid w:val="00E56851"/>
    <w:rsid w:val="00E646C5"/>
    <w:rsid w:val="00E70991"/>
    <w:rsid w:val="00E731E3"/>
    <w:rsid w:val="00E91D9C"/>
    <w:rsid w:val="00E9211A"/>
    <w:rsid w:val="00EA7262"/>
    <w:rsid w:val="00EC26AD"/>
    <w:rsid w:val="00ED51E5"/>
    <w:rsid w:val="00EF6D93"/>
    <w:rsid w:val="00F025F2"/>
    <w:rsid w:val="00F25DC7"/>
    <w:rsid w:val="00F313B8"/>
    <w:rsid w:val="00F31BC0"/>
    <w:rsid w:val="00F327AF"/>
    <w:rsid w:val="00F341C6"/>
    <w:rsid w:val="00F34DF5"/>
    <w:rsid w:val="00F36175"/>
    <w:rsid w:val="00F50446"/>
    <w:rsid w:val="00F5270C"/>
    <w:rsid w:val="00F56136"/>
    <w:rsid w:val="00F61FE9"/>
    <w:rsid w:val="00F63018"/>
    <w:rsid w:val="00F81B01"/>
    <w:rsid w:val="00F8402F"/>
    <w:rsid w:val="00F9674F"/>
    <w:rsid w:val="00FB192D"/>
    <w:rsid w:val="00FB30DE"/>
    <w:rsid w:val="00FC1709"/>
    <w:rsid w:val="00FD2CE8"/>
    <w:rsid w:val="00FD3015"/>
    <w:rsid w:val="00FD77DE"/>
    <w:rsid w:val="00FE1729"/>
    <w:rsid w:val="00FE7345"/>
    <w:rsid w:val="00FF21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D0658"/>
  <w15:docId w15:val="{35704DC9-EA14-412D-8FCB-842878D95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bCs/>
      <w:kern w:val="1"/>
      <w:sz w:val="24"/>
      <w:lang w:eastAsia="ar-SA"/>
    </w:rPr>
  </w:style>
  <w:style w:type="paragraph" w:styleId="Nadpis1">
    <w:name w:val="heading 1"/>
    <w:basedOn w:val="Normln"/>
    <w:next w:val="Normln"/>
    <w:qFormat/>
    <w:pPr>
      <w:keepNext/>
      <w:numPr>
        <w:numId w:val="1"/>
      </w:numPr>
      <w:jc w:val="center"/>
      <w:outlineLvl w:val="0"/>
    </w:pPr>
    <w:rPr>
      <w:b/>
      <w:bCs w:val="0"/>
      <w:sz w:val="28"/>
    </w:rPr>
  </w:style>
  <w:style w:type="paragraph" w:styleId="Nadpis2">
    <w:name w:val="heading 2"/>
    <w:basedOn w:val="Normln"/>
    <w:next w:val="Normln"/>
    <w:qFormat/>
    <w:pPr>
      <w:keepNext/>
      <w:numPr>
        <w:ilvl w:val="1"/>
        <w:numId w:val="1"/>
      </w:numPr>
      <w:outlineLvl w:val="1"/>
    </w:pPr>
    <w:rPr>
      <w:b/>
      <w:u w:val="single"/>
    </w:rPr>
  </w:style>
  <w:style w:type="paragraph" w:styleId="Nadpis3">
    <w:name w:val="heading 3"/>
    <w:basedOn w:val="Normln"/>
    <w:next w:val="Normln"/>
    <w:link w:val="Nadpis3Char"/>
    <w:semiHidden/>
    <w:unhideWhenUsed/>
    <w:qFormat/>
    <w:rsid w:val="00D0177F"/>
    <w:pPr>
      <w:keepNext/>
      <w:spacing w:before="240" w:after="60"/>
      <w:outlineLvl w:val="2"/>
    </w:pPr>
    <w:rPr>
      <w:rFonts w:ascii="Cambria" w:hAnsi="Cambria"/>
      <w:b/>
      <w:sz w:val="26"/>
      <w:szCs w:val="26"/>
    </w:rPr>
  </w:style>
  <w:style w:type="paragraph" w:styleId="Nadpis4">
    <w:name w:val="heading 4"/>
    <w:basedOn w:val="Normln"/>
    <w:next w:val="Normln"/>
    <w:qFormat/>
    <w:pPr>
      <w:keepNext/>
      <w:numPr>
        <w:ilvl w:val="3"/>
        <w:numId w:val="1"/>
      </w:numPr>
      <w:snapToGrid w:val="0"/>
      <w:outlineLvl w:val="3"/>
    </w:pPr>
    <w:rPr>
      <w:rFonts w:eastAsia="Arial Unicode MS"/>
      <w:b/>
      <w:bCs w:val="0"/>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styleId="Hypertextovodkaz">
    <w:name w:val="Hyperlink"/>
    <w:rPr>
      <w:color w:val="0000FF"/>
      <w:u w:val="single"/>
    </w:rPr>
  </w:style>
  <w:style w:type="character" w:styleId="Sledovanodkaz">
    <w:name w:val="FollowedHyperlink"/>
    <w:rPr>
      <w:color w:val="800080"/>
      <w:u w:val="single"/>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basedOn w:val="Normln"/>
    <w:link w:val="ZkladntextChar"/>
    <w:pPr>
      <w:jc w:val="both"/>
    </w:pPr>
  </w:style>
  <w:style w:type="paragraph" w:styleId="Seznam">
    <w:name w:val="List"/>
    <w:basedOn w:val="Zkladntext"/>
  </w:style>
  <w:style w:type="paragraph" w:customStyle="1" w:styleId="Popisek">
    <w:name w:val="Popisek"/>
    <w:basedOn w:val="Normln"/>
    <w:pPr>
      <w:suppressLineNumbers/>
      <w:spacing w:before="120" w:after="120"/>
    </w:pPr>
    <w:rPr>
      <w:i/>
      <w:iCs/>
      <w:szCs w:val="24"/>
    </w:rPr>
  </w:style>
  <w:style w:type="paragraph" w:customStyle="1" w:styleId="Rejstk">
    <w:name w:val="Rejstřík"/>
    <w:basedOn w:val="Normln"/>
    <w:pPr>
      <w:suppressLineNumbers/>
    </w:pPr>
  </w:style>
  <w:style w:type="paragraph" w:styleId="Zkladntextodsazen">
    <w:name w:val="Body Text Indent"/>
    <w:basedOn w:val="Normln"/>
    <w:pPr>
      <w:ind w:left="705" w:hanging="705"/>
      <w:jc w:val="both"/>
    </w:pPr>
  </w:style>
  <w:style w:type="paragraph" w:styleId="Zkladntextodsazen2">
    <w:name w:val="Body Text Indent 2"/>
    <w:basedOn w:val="Normln"/>
    <w:pPr>
      <w:ind w:left="705"/>
      <w:jc w:val="both"/>
    </w:pPr>
    <w:rPr>
      <w:color w:val="FF0000"/>
    </w:rPr>
  </w:style>
  <w:style w:type="paragraph" w:styleId="Zkladntextodsazen3">
    <w:name w:val="Body Text Indent 3"/>
    <w:basedOn w:val="Normln"/>
    <w:pPr>
      <w:ind w:left="705"/>
    </w:pPr>
    <w:rPr>
      <w:i/>
    </w:rPr>
  </w:style>
  <w:style w:type="paragraph" w:styleId="Rozloendokumentu">
    <w:name w:val="Document Map"/>
    <w:basedOn w:val="Normln"/>
    <w:semiHidden/>
    <w:pPr>
      <w:shd w:val="clear" w:color="auto" w:fill="000080"/>
    </w:pPr>
    <w:rPr>
      <w:rFonts w:ascii="Tahoma" w:hAnsi="Tahoma" w:cs="Tahoma"/>
      <w:sz w:val="20"/>
    </w:rPr>
  </w:style>
  <w:style w:type="character" w:styleId="Odkaznakoment">
    <w:name w:val="annotation reference"/>
    <w:rsid w:val="00104FA0"/>
    <w:rPr>
      <w:sz w:val="16"/>
      <w:szCs w:val="16"/>
    </w:rPr>
  </w:style>
  <w:style w:type="paragraph" w:styleId="Textkomente">
    <w:name w:val="annotation text"/>
    <w:basedOn w:val="Normln"/>
    <w:link w:val="TextkomenteChar"/>
    <w:rsid w:val="00104FA0"/>
    <w:rPr>
      <w:sz w:val="20"/>
    </w:rPr>
  </w:style>
  <w:style w:type="character" w:customStyle="1" w:styleId="TextkomenteChar">
    <w:name w:val="Text komentáře Char"/>
    <w:link w:val="Textkomente"/>
    <w:rsid w:val="00104FA0"/>
    <w:rPr>
      <w:bCs/>
      <w:kern w:val="1"/>
      <w:lang w:eastAsia="ar-SA"/>
    </w:rPr>
  </w:style>
  <w:style w:type="paragraph" w:styleId="Pedmtkomente">
    <w:name w:val="annotation subject"/>
    <w:basedOn w:val="Textkomente"/>
    <w:next w:val="Textkomente"/>
    <w:link w:val="PedmtkomenteChar"/>
    <w:rsid w:val="00104FA0"/>
    <w:rPr>
      <w:b/>
    </w:rPr>
  </w:style>
  <w:style w:type="character" w:customStyle="1" w:styleId="PedmtkomenteChar">
    <w:name w:val="Předmět komentáře Char"/>
    <w:link w:val="Pedmtkomente"/>
    <w:rsid w:val="00104FA0"/>
    <w:rPr>
      <w:b/>
      <w:bCs/>
      <w:kern w:val="1"/>
      <w:lang w:eastAsia="ar-SA"/>
    </w:rPr>
  </w:style>
  <w:style w:type="paragraph" w:styleId="Textbubliny">
    <w:name w:val="Balloon Text"/>
    <w:basedOn w:val="Normln"/>
    <w:link w:val="TextbublinyChar"/>
    <w:rsid w:val="00104FA0"/>
    <w:rPr>
      <w:rFonts w:ascii="Tahoma" w:hAnsi="Tahoma" w:cs="Tahoma"/>
      <w:sz w:val="16"/>
      <w:szCs w:val="16"/>
    </w:rPr>
  </w:style>
  <w:style w:type="character" w:customStyle="1" w:styleId="TextbublinyChar">
    <w:name w:val="Text bubliny Char"/>
    <w:link w:val="Textbubliny"/>
    <w:rsid w:val="00104FA0"/>
    <w:rPr>
      <w:rFonts w:ascii="Tahoma" w:hAnsi="Tahoma" w:cs="Tahoma"/>
      <w:bCs/>
      <w:kern w:val="1"/>
      <w:sz w:val="16"/>
      <w:szCs w:val="16"/>
      <w:lang w:eastAsia="ar-SA"/>
    </w:rPr>
  </w:style>
  <w:style w:type="paragraph" w:styleId="Zhlav">
    <w:name w:val="header"/>
    <w:basedOn w:val="Normln"/>
    <w:link w:val="ZhlavChar"/>
    <w:rsid w:val="0054442A"/>
    <w:pPr>
      <w:tabs>
        <w:tab w:val="center" w:pos="4536"/>
        <w:tab w:val="right" w:pos="9072"/>
      </w:tabs>
    </w:pPr>
  </w:style>
  <w:style w:type="character" w:customStyle="1" w:styleId="ZhlavChar">
    <w:name w:val="Záhlaví Char"/>
    <w:link w:val="Zhlav"/>
    <w:rsid w:val="0054442A"/>
    <w:rPr>
      <w:bCs/>
      <w:kern w:val="1"/>
      <w:sz w:val="24"/>
      <w:lang w:eastAsia="ar-SA"/>
    </w:rPr>
  </w:style>
  <w:style w:type="paragraph" w:styleId="Zpat">
    <w:name w:val="footer"/>
    <w:basedOn w:val="Normln"/>
    <w:link w:val="ZpatChar"/>
    <w:uiPriority w:val="99"/>
    <w:rsid w:val="0054442A"/>
    <w:pPr>
      <w:tabs>
        <w:tab w:val="center" w:pos="4536"/>
        <w:tab w:val="right" w:pos="9072"/>
      </w:tabs>
    </w:pPr>
  </w:style>
  <w:style w:type="character" w:customStyle="1" w:styleId="ZpatChar">
    <w:name w:val="Zápatí Char"/>
    <w:link w:val="Zpat"/>
    <w:uiPriority w:val="99"/>
    <w:rsid w:val="0054442A"/>
    <w:rPr>
      <w:bCs/>
      <w:kern w:val="1"/>
      <w:sz w:val="24"/>
      <w:lang w:eastAsia="ar-SA"/>
    </w:rPr>
  </w:style>
  <w:style w:type="character" w:customStyle="1" w:styleId="Nadpis3Char">
    <w:name w:val="Nadpis 3 Char"/>
    <w:link w:val="Nadpis3"/>
    <w:semiHidden/>
    <w:rsid w:val="00D0177F"/>
    <w:rPr>
      <w:rFonts w:ascii="Cambria" w:eastAsia="Times New Roman" w:hAnsi="Cambria" w:cs="Times New Roman"/>
      <w:b/>
      <w:bCs/>
      <w:kern w:val="1"/>
      <w:sz w:val="26"/>
      <w:szCs w:val="26"/>
      <w:lang w:eastAsia="ar-SA"/>
    </w:rPr>
  </w:style>
  <w:style w:type="paragraph" w:styleId="Odstavecseseznamem">
    <w:name w:val="List Paragraph"/>
    <w:basedOn w:val="Normln"/>
    <w:uiPriority w:val="34"/>
    <w:qFormat/>
    <w:rsid w:val="001E7FD6"/>
    <w:pPr>
      <w:suppressAutoHyphens w:val="0"/>
      <w:overflowPunct w:val="0"/>
      <w:autoSpaceDE w:val="0"/>
      <w:autoSpaceDN w:val="0"/>
      <w:adjustRightInd w:val="0"/>
      <w:ind w:left="720"/>
      <w:contextualSpacing/>
      <w:textAlignment w:val="baseline"/>
    </w:pPr>
    <w:rPr>
      <w:rFonts w:ascii="Courier New" w:hAnsi="Courier New"/>
      <w:bCs w:val="0"/>
      <w:kern w:val="0"/>
      <w:lang w:eastAsia="cs-CZ"/>
    </w:rPr>
  </w:style>
  <w:style w:type="paragraph" w:styleId="Bezmezer">
    <w:name w:val="No Spacing"/>
    <w:uiPriority w:val="1"/>
    <w:qFormat/>
    <w:rsid w:val="00816905"/>
    <w:rPr>
      <w:rFonts w:asciiTheme="minorHAnsi" w:eastAsiaTheme="minorHAnsi" w:hAnsiTheme="minorHAnsi" w:cstheme="minorBidi"/>
      <w:sz w:val="22"/>
      <w:szCs w:val="22"/>
      <w:lang w:eastAsia="en-US"/>
    </w:rPr>
  </w:style>
  <w:style w:type="character" w:customStyle="1" w:styleId="ZkladntextChar">
    <w:name w:val="Základní text Char"/>
    <w:link w:val="Zkladntext"/>
    <w:rsid w:val="00932FBE"/>
    <w:rPr>
      <w:bCs/>
      <w:kern w:val="1"/>
      <w:sz w:val="24"/>
      <w:lang w:eastAsia="ar-SA"/>
    </w:rPr>
  </w:style>
  <w:style w:type="paragraph" w:styleId="Revize">
    <w:name w:val="Revision"/>
    <w:hidden/>
    <w:uiPriority w:val="99"/>
    <w:semiHidden/>
    <w:rsid w:val="007A453B"/>
    <w:rPr>
      <w:bCs/>
      <w:kern w:val="1"/>
      <w:sz w:val="24"/>
      <w:lang w:eastAsia="ar-SA"/>
    </w:rPr>
  </w:style>
  <w:style w:type="paragraph" w:customStyle="1" w:styleId="pf0">
    <w:name w:val="pf0"/>
    <w:basedOn w:val="Normln"/>
    <w:rsid w:val="00F341C6"/>
    <w:pPr>
      <w:suppressAutoHyphens w:val="0"/>
      <w:spacing w:before="100" w:beforeAutospacing="1" w:after="100" w:afterAutospacing="1"/>
    </w:pPr>
    <w:rPr>
      <w:bCs w:val="0"/>
      <w:kern w:val="0"/>
      <w:szCs w:val="24"/>
      <w:lang w:eastAsia="cs-CZ"/>
    </w:rPr>
  </w:style>
  <w:style w:type="character" w:customStyle="1" w:styleId="cf01">
    <w:name w:val="cf01"/>
    <w:basedOn w:val="Standardnpsmoodstavce"/>
    <w:rsid w:val="00F341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59965">
      <w:bodyDiv w:val="1"/>
      <w:marLeft w:val="0"/>
      <w:marRight w:val="0"/>
      <w:marTop w:val="0"/>
      <w:marBottom w:val="0"/>
      <w:divBdr>
        <w:top w:val="none" w:sz="0" w:space="0" w:color="auto"/>
        <w:left w:val="none" w:sz="0" w:space="0" w:color="auto"/>
        <w:bottom w:val="none" w:sz="0" w:space="0" w:color="auto"/>
        <w:right w:val="none" w:sz="0" w:space="0" w:color="auto"/>
      </w:divBdr>
    </w:div>
    <w:div w:id="248199697">
      <w:bodyDiv w:val="1"/>
      <w:marLeft w:val="0"/>
      <w:marRight w:val="0"/>
      <w:marTop w:val="0"/>
      <w:marBottom w:val="0"/>
      <w:divBdr>
        <w:top w:val="none" w:sz="0" w:space="0" w:color="auto"/>
        <w:left w:val="none" w:sz="0" w:space="0" w:color="auto"/>
        <w:bottom w:val="none" w:sz="0" w:space="0" w:color="auto"/>
        <w:right w:val="none" w:sz="0" w:space="0" w:color="auto"/>
      </w:divBdr>
    </w:div>
    <w:div w:id="375349641">
      <w:bodyDiv w:val="1"/>
      <w:marLeft w:val="0"/>
      <w:marRight w:val="0"/>
      <w:marTop w:val="0"/>
      <w:marBottom w:val="0"/>
      <w:divBdr>
        <w:top w:val="none" w:sz="0" w:space="0" w:color="auto"/>
        <w:left w:val="none" w:sz="0" w:space="0" w:color="auto"/>
        <w:bottom w:val="none" w:sz="0" w:space="0" w:color="auto"/>
        <w:right w:val="none" w:sz="0" w:space="0" w:color="auto"/>
      </w:divBdr>
    </w:div>
    <w:div w:id="378624663">
      <w:bodyDiv w:val="1"/>
      <w:marLeft w:val="0"/>
      <w:marRight w:val="0"/>
      <w:marTop w:val="0"/>
      <w:marBottom w:val="0"/>
      <w:divBdr>
        <w:top w:val="none" w:sz="0" w:space="0" w:color="auto"/>
        <w:left w:val="none" w:sz="0" w:space="0" w:color="auto"/>
        <w:bottom w:val="none" w:sz="0" w:space="0" w:color="auto"/>
        <w:right w:val="none" w:sz="0" w:space="0" w:color="auto"/>
      </w:divBdr>
    </w:div>
    <w:div w:id="625963974">
      <w:bodyDiv w:val="1"/>
      <w:marLeft w:val="0"/>
      <w:marRight w:val="0"/>
      <w:marTop w:val="0"/>
      <w:marBottom w:val="0"/>
      <w:divBdr>
        <w:top w:val="none" w:sz="0" w:space="0" w:color="auto"/>
        <w:left w:val="none" w:sz="0" w:space="0" w:color="auto"/>
        <w:bottom w:val="none" w:sz="0" w:space="0" w:color="auto"/>
        <w:right w:val="none" w:sz="0" w:space="0" w:color="auto"/>
      </w:divBdr>
    </w:div>
    <w:div w:id="743332668">
      <w:bodyDiv w:val="1"/>
      <w:marLeft w:val="0"/>
      <w:marRight w:val="0"/>
      <w:marTop w:val="0"/>
      <w:marBottom w:val="0"/>
      <w:divBdr>
        <w:top w:val="none" w:sz="0" w:space="0" w:color="auto"/>
        <w:left w:val="none" w:sz="0" w:space="0" w:color="auto"/>
        <w:bottom w:val="none" w:sz="0" w:space="0" w:color="auto"/>
        <w:right w:val="none" w:sz="0" w:space="0" w:color="auto"/>
      </w:divBdr>
    </w:div>
    <w:div w:id="978539485">
      <w:bodyDiv w:val="1"/>
      <w:marLeft w:val="0"/>
      <w:marRight w:val="0"/>
      <w:marTop w:val="0"/>
      <w:marBottom w:val="0"/>
      <w:divBdr>
        <w:top w:val="none" w:sz="0" w:space="0" w:color="auto"/>
        <w:left w:val="none" w:sz="0" w:space="0" w:color="auto"/>
        <w:bottom w:val="none" w:sz="0" w:space="0" w:color="auto"/>
        <w:right w:val="none" w:sz="0" w:space="0" w:color="auto"/>
      </w:divBdr>
    </w:div>
    <w:div w:id="1286043438">
      <w:bodyDiv w:val="1"/>
      <w:marLeft w:val="0"/>
      <w:marRight w:val="0"/>
      <w:marTop w:val="0"/>
      <w:marBottom w:val="0"/>
      <w:divBdr>
        <w:top w:val="none" w:sz="0" w:space="0" w:color="auto"/>
        <w:left w:val="none" w:sz="0" w:space="0" w:color="auto"/>
        <w:bottom w:val="none" w:sz="0" w:space="0" w:color="auto"/>
        <w:right w:val="none" w:sz="0" w:space="0" w:color="auto"/>
      </w:divBdr>
    </w:div>
    <w:div w:id="129101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c.cas.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BB195-4180-44D5-813C-4F44A1F92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1524</Words>
  <Characters>8995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Národní galerie v Praze</Company>
  <LinksUpToDate>false</LinksUpToDate>
  <CharactersWithSpaces>10499</CharactersWithSpaces>
  <SharedDoc>false</SharedDoc>
  <HLinks>
    <vt:vector size="6" baseType="variant">
      <vt:variant>
        <vt:i4>3735567</vt:i4>
      </vt:variant>
      <vt:variant>
        <vt:i4>0</vt:i4>
      </vt:variant>
      <vt:variant>
        <vt:i4>0</vt:i4>
      </vt:variant>
      <vt:variant>
        <vt:i4>5</vt:i4>
      </vt:variant>
      <vt:variant>
        <vt:lpwstr>mailto:prochazkova@academia.cz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creator>Jana Štuplová</dc:creator>
  <cp:lastModifiedBy>help help</cp:lastModifiedBy>
  <cp:revision>2</cp:revision>
  <cp:lastPrinted>2013-11-18T12:04:00Z</cp:lastPrinted>
  <dcterms:created xsi:type="dcterms:W3CDTF">2024-12-17T15:52:00Z</dcterms:created>
  <dcterms:modified xsi:type="dcterms:W3CDTF">2024-12-17T15:52:00Z</dcterms:modified>
</cp:coreProperties>
</file>