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416F3F8F" w14:textId="139C4B26" w:rsidR="007739E0" w:rsidRPr="00860A68" w:rsidRDefault="007739E0" w:rsidP="007739E0">
      <w:pPr>
        <w:autoSpaceDE w:val="0"/>
        <w:autoSpaceDN w:val="0"/>
        <w:adjustRightInd w:val="0"/>
        <w:spacing w:after="0" w:line="240" w:lineRule="auto"/>
        <w:outlineLvl w:val="0"/>
        <w:rPr>
          <w:rFonts w:ascii="Tahoma" w:eastAsia="Times New Roman" w:hAnsi="Tahoma" w:cs="Tahoma"/>
          <w:b/>
          <w:color w:val="000000"/>
          <w:sz w:val="16"/>
          <w:szCs w:val="16"/>
          <w:lang w:eastAsia="cs-CZ"/>
        </w:rPr>
      </w:pPr>
      <w:proofErr w:type="spellStart"/>
      <w:r>
        <w:rPr>
          <w:rFonts w:ascii="Tahoma" w:eastAsia="Times New Roman" w:hAnsi="Tahoma" w:cs="Tahoma"/>
          <w:b/>
          <w:color w:val="000000"/>
          <w:sz w:val="16"/>
          <w:szCs w:val="16"/>
          <w:lang w:eastAsia="cs-CZ"/>
        </w:rPr>
        <w:t>AbbVie</w:t>
      </w:r>
      <w:proofErr w:type="spellEnd"/>
      <w:r>
        <w:rPr>
          <w:rFonts w:ascii="Tahoma" w:eastAsia="Times New Roman" w:hAnsi="Tahoma" w:cs="Tahoma"/>
          <w:b/>
          <w:color w:val="000000"/>
          <w:sz w:val="16"/>
          <w:szCs w:val="16"/>
          <w:lang w:eastAsia="cs-CZ"/>
        </w:rPr>
        <w:t xml:space="preserve"> s.r.o.</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63E61E33" w14:textId="4D0FA11F" w:rsidR="007739E0" w:rsidRPr="00860A68" w:rsidRDefault="007739E0" w:rsidP="007739E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zapsaná v obchodním rejstříku vedeném </w:t>
      </w:r>
      <w:r>
        <w:rPr>
          <w:rFonts w:ascii="Tahoma" w:eastAsia="Times New Roman" w:hAnsi="Tahoma" w:cs="Tahoma"/>
          <w:color w:val="000000"/>
          <w:sz w:val="16"/>
          <w:szCs w:val="16"/>
          <w:lang w:eastAsia="cs-CZ"/>
        </w:rPr>
        <w:t>Městským soudem</w:t>
      </w:r>
      <w:r w:rsidRPr="000B5F26">
        <w:rPr>
          <w:rFonts w:ascii="Tahoma" w:eastAsia="Times New Roman" w:hAnsi="Tahoma" w:cs="Tahoma"/>
          <w:color w:val="000000"/>
          <w:sz w:val="16"/>
          <w:szCs w:val="16"/>
          <w:lang w:eastAsia="cs-CZ"/>
        </w:rPr>
        <w:t xml:space="preserve">, </w:t>
      </w:r>
      <w:r>
        <w:rPr>
          <w:rFonts w:ascii="Tahoma" w:eastAsia="Times New Roman" w:hAnsi="Tahoma" w:cs="Tahoma"/>
          <w:color w:val="000000"/>
          <w:sz w:val="16"/>
          <w:szCs w:val="16"/>
          <w:lang w:eastAsia="cs-CZ"/>
        </w:rPr>
        <w:t>C</w:t>
      </w:r>
      <w:r w:rsidRPr="000B5F26">
        <w:rPr>
          <w:rFonts w:ascii="Tahoma" w:eastAsia="Times New Roman" w:hAnsi="Tahoma" w:cs="Tahoma"/>
          <w:color w:val="000000"/>
          <w:sz w:val="16"/>
          <w:szCs w:val="16"/>
          <w:lang w:eastAsia="cs-CZ"/>
        </w:rPr>
        <w:t xml:space="preserve"> </w:t>
      </w:r>
      <w:r>
        <w:rPr>
          <w:rFonts w:ascii="Tahoma" w:eastAsia="Times New Roman" w:hAnsi="Tahoma" w:cs="Tahoma"/>
          <w:color w:val="000000"/>
          <w:sz w:val="16"/>
          <w:szCs w:val="16"/>
          <w:lang w:eastAsia="cs-CZ"/>
        </w:rPr>
        <w:t>183123</w:t>
      </w:r>
      <w:r w:rsidRPr="00231BC6">
        <w:rPr>
          <w:rFonts w:ascii="Tahoma" w:eastAsia="Times New Roman" w:hAnsi="Tahoma" w:cs="Tahoma"/>
          <w:sz w:val="16"/>
          <w:szCs w:val="16"/>
          <w:lang w:eastAsia="cs-CZ"/>
        </w:rPr>
        <w:tab/>
      </w:r>
    </w:p>
    <w:p w14:paraId="0E216EC9" w14:textId="5816E96B" w:rsidR="007739E0" w:rsidRPr="000B5F26" w:rsidRDefault="007739E0" w:rsidP="007739E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00B31206">
        <w:rPr>
          <w:rFonts w:ascii="Tahoma" w:eastAsia="Times New Roman" w:hAnsi="Tahoma" w:cs="Tahoma"/>
          <w:color w:val="000000"/>
          <w:sz w:val="16"/>
          <w:szCs w:val="16"/>
          <w:lang w:eastAsia="cs-CZ"/>
        </w:rPr>
        <w:tab/>
      </w:r>
      <w:r>
        <w:rPr>
          <w:rFonts w:ascii="Tahoma" w:eastAsia="Times New Roman" w:hAnsi="Tahoma" w:cs="Tahoma"/>
          <w:color w:val="000000"/>
          <w:sz w:val="16"/>
          <w:szCs w:val="16"/>
          <w:lang w:eastAsia="cs-CZ"/>
        </w:rPr>
        <w:t>Metronom Business Center, Bucharova 2817/13, 158 00 Praha 5</w:t>
      </w:r>
    </w:p>
    <w:p w14:paraId="33A3C9D8" w14:textId="77777777" w:rsidR="007739E0" w:rsidRPr="000B5F26" w:rsidRDefault="007739E0" w:rsidP="007739E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IČ:</w:t>
      </w:r>
      <w:r>
        <w:rPr>
          <w:rFonts w:ascii="Tahoma" w:eastAsia="Times New Roman" w:hAnsi="Tahoma" w:cs="Tahoma"/>
          <w:color w:val="000000"/>
          <w:sz w:val="16"/>
          <w:szCs w:val="16"/>
          <w:lang w:eastAsia="cs-CZ"/>
        </w:rPr>
        <w:t xml:space="preserve"> 24148725</w:t>
      </w:r>
      <w:r w:rsidRPr="000B5F26">
        <w:rPr>
          <w:rFonts w:ascii="Tahoma" w:eastAsia="Times New Roman" w:hAnsi="Tahoma" w:cs="Tahoma"/>
          <w:color w:val="000000"/>
          <w:sz w:val="16"/>
          <w:szCs w:val="16"/>
          <w:lang w:eastAsia="cs-CZ"/>
        </w:rPr>
        <w:tab/>
        <w:t xml:space="preserve">DIČ: </w:t>
      </w:r>
      <w:r>
        <w:rPr>
          <w:rFonts w:ascii="Tahoma" w:eastAsia="Times New Roman" w:hAnsi="Tahoma" w:cs="Tahoma"/>
          <w:color w:val="000000"/>
          <w:sz w:val="16"/>
          <w:szCs w:val="16"/>
          <w:lang w:eastAsia="cs-CZ"/>
        </w:rPr>
        <w:t>CZ24148725</w:t>
      </w:r>
    </w:p>
    <w:p w14:paraId="2D833F7B" w14:textId="0BC269A1" w:rsidR="007739E0" w:rsidRPr="000B5F26" w:rsidRDefault="007739E0" w:rsidP="007739E0">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r>
        <w:rPr>
          <w:rFonts w:ascii="Tahoma" w:eastAsia="Times New Roman" w:hAnsi="Tahoma" w:cs="Tahoma"/>
          <w:color w:val="000000"/>
          <w:sz w:val="16"/>
          <w:szCs w:val="16"/>
          <w:lang w:eastAsia="cs-CZ"/>
        </w:rPr>
        <w:tab/>
      </w:r>
      <w:proofErr w:type="spellStart"/>
      <w:proofErr w:type="gramEnd"/>
      <w:r w:rsidR="003B6DBF">
        <w:rPr>
          <w:rFonts w:ascii="Tahoma" w:eastAsia="Times New Roman" w:hAnsi="Tahoma" w:cs="Tahoma"/>
          <w:color w:val="000000"/>
          <w:sz w:val="16"/>
          <w:szCs w:val="16"/>
          <w:lang w:eastAsia="cs-CZ"/>
        </w:rPr>
        <w:t>xxx</w:t>
      </w:r>
      <w:proofErr w:type="spellEnd"/>
      <w:r w:rsidRPr="000B5F26">
        <w:rPr>
          <w:rFonts w:ascii="Tahoma" w:eastAsia="Times New Roman" w:hAnsi="Tahoma" w:cs="Tahoma"/>
          <w:color w:val="000000"/>
          <w:sz w:val="16"/>
          <w:szCs w:val="16"/>
          <w:lang w:eastAsia="cs-CZ"/>
        </w:rPr>
        <w:tab/>
      </w:r>
    </w:p>
    <w:p w14:paraId="1F272D9F" w14:textId="624ED5B8" w:rsidR="007739E0" w:rsidRPr="000B5F26" w:rsidRDefault="007739E0" w:rsidP="007739E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bankovní spojení: </w:t>
      </w:r>
      <w:r w:rsidRPr="000B5F26">
        <w:rPr>
          <w:rFonts w:ascii="Tahoma" w:eastAsia="Times New Roman" w:hAnsi="Tahoma" w:cs="Tahoma"/>
          <w:color w:val="000000"/>
          <w:sz w:val="16"/>
          <w:szCs w:val="16"/>
          <w:lang w:eastAsia="cs-CZ"/>
        </w:rPr>
        <w:tab/>
      </w:r>
      <w:r w:rsidRPr="00C7758D">
        <w:rPr>
          <w:rFonts w:ascii="Tahoma" w:eastAsia="Times New Roman" w:hAnsi="Tahoma" w:cs="Tahoma"/>
          <w:color w:val="000000"/>
          <w:sz w:val="16"/>
          <w:szCs w:val="16"/>
          <w:lang w:eastAsia="cs-CZ"/>
        </w:rPr>
        <w:t>BNP Paribas S.A</w:t>
      </w:r>
      <w:r w:rsidR="00282EB0">
        <w:rPr>
          <w:rFonts w:ascii="Tahoma" w:eastAsia="Times New Roman" w:hAnsi="Tahoma" w:cs="Tahoma"/>
          <w:color w:val="000000"/>
          <w:sz w:val="16"/>
          <w:szCs w:val="16"/>
          <w:lang w:eastAsia="cs-CZ"/>
        </w:rPr>
        <w:t>.</w:t>
      </w:r>
      <w:r w:rsidRPr="00C7758D">
        <w:rPr>
          <w:rFonts w:ascii="Tahoma" w:eastAsia="Times New Roman" w:hAnsi="Tahoma" w:cs="Tahoma"/>
          <w:color w:val="000000"/>
          <w:sz w:val="16"/>
          <w:szCs w:val="16"/>
          <w:lang w:eastAsia="cs-CZ"/>
        </w:rPr>
        <w:t>, Česká republika</w:t>
      </w:r>
    </w:p>
    <w:p w14:paraId="3D0E01BB" w14:textId="77777777" w:rsidR="007739E0" w:rsidRPr="000B5F26" w:rsidRDefault="007739E0" w:rsidP="007739E0">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číslo účtu: </w:t>
      </w:r>
      <w:r w:rsidRPr="000B5F26">
        <w:rPr>
          <w:rFonts w:ascii="Tahoma" w:eastAsia="Times New Roman" w:hAnsi="Tahoma" w:cs="Tahoma"/>
          <w:color w:val="000000"/>
          <w:sz w:val="16"/>
          <w:szCs w:val="16"/>
          <w:lang w:eastAsia="cs-CZ"/>
        </w:rPr>
        <w:tab/>
      </w:r>
      <w:proofErr w:type="gramStart"/>
      <w:r w:rsidRPr="00344EEE">
        <w:rPr>
          <w:rFonts w:ascii="Tahoma" w:eastAsia="Times New Roman" w:hAnsi="Tahoma" w:cs="Tahoma"/>
          <w:color w:val="000000"/>
          <w:sz w:val="16"/>
          <w:szCs w:val="16"/>
          <w:lang w:eastAsia="cs-CZ"/>
        </w:rPr>
        <w:t>64450 – 6003550005</w:t>
      </w:r>
      <w:proofErr w:type="gramEnd"/>
      <w:r w:rsidRPr="00344EEE">
        <w:rPr>
          <w:rFonts w:ascii="Tahoma" w:eastAsia="Times New Roman" w:hAnsi="Tahoma" w:cs="Tahoma"/>
          <w:color w:val="000000"/>
          <w:sz w:val="16"/>
          <w:szCs w:val="16"/>
          <w:lang w:eastAsia="cs-CZ"/>
        </w:rPr>
        <w:t>/6300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A3F53E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E2601C">
        <w:rPr>
          <w:rFonts w:ascii="Tahoma" w:hAnsi="Tahoma" w:cs="Tahoma"/>
          <w:b/>
          <w:bCs/>
          <w:sz w:val="16"/>
          <w:szCs w:val="16"/>
        </w:rPr>
        <w:t>PŘÍPRAVKŮ</w:t>
      </w:r>
      <w:r w:rsidR="000570BC" w:rsidRPr="00E2601C">
        <w:rPr>
          <w:rFonts w:ascii="Tahoma" w:hAnsi="Tahoma" w:cs="Tahoma"/>
          <w:b/>
          <w:bCs/>
          <w:sz w:val="16"/>
          <w:szCs w:val="16"/>
        </w:rPr>
        <w:t xml:space="preserve"> </w:t>
      </w:r>
      <w:r w:rsidR="00F646F9" w:rsidRPr="00E2601C">
        <w:rPr>
          <w:rFonts w:ascii="Tahoma" w:hAnsi="Tahoma" w:cs="Tahoma"/>
          <w:b/>
          <w:bCs/>
          <w:sz w:val="16"/>
          <w:szCs w:val="16"/>
        </w:rPr>
        <w:t>–</w:t>
      </w:r>
      <w:r w:rsidR="000570BC" w:rsidRPr="00E2601C">
        <w:rPr>
          <w:rFonts w:ascii="Tahoma" w:hAnsi="Tahoma" w:cs="Tahoma"/>
          <w:b/>
          <w:bCs/>
          <w:sz w:val="16"/>
          <w:szCs w:val="16"/>
        </w:rPr>
        <w:t xml:space="preserve"> </w:t>
      </w:r>
      <w:r w:rsidR="00206175" w:rsidRPr="00E2601C">
        <w:rPr>
          <w:rFonts w:ascii="Tahoma" w:hAnsi="Tahoma" w:cs="Tahoma"/>
          <w:b/>
          <w:bCs/>
          <w:sz w:val="16"/>
          <w:szCs w:val="16"/>
        </w:rPr>
        <w:t>září</w:t>
      </w:r>
      <w:r w:rsidR="00C56D6B" w:rsidRPr="00E2601C">
        <w:rPr>
          <w:rFonts w:ascii="Tahoma" w:hAnsi="Tahoma" w:cs="Tahoma"/>
          <w:b/>
          <w:bCs/>
          <w:sz w:val="16"/>
          <w:szCs w:val="16"/>
        </w:rPr>
        <w:t>_6</w:t>
      </w:r>
      <w:r w:rsidR="00F646F9" w:rsidRPr="00E2601C">
        <w:rPr>
          <w:rFonts w:ascii="Tahoma" w:hAnsi="Tahoma" w:cs="Tahoma"/>
          <w:b/>
          <w:bCs/>
          <w:sz w:val="16"/>
          <w:szCs w:val="16"/>
        </w:rPr>
        <w:t>/2024</w:t>
      </w:r>
      <w:r w:rsidR="00E2601C" w:rsidRPr="00E2601C">
        <w:t xml:space="preserve"> </w:t>
      </w:r>
      <w:r w:rsidR="00E2601C" w:rsidRPr="00E2601C">
        <w:rPr>
          <w:rFonts w:ascii="Tahoma" w:hAnsi="Tahoma" w:cs="Tahoma"/>
          <w:b/>
          <w:bCs/>
          <w:sz w:val="16"/>
          <w:szCs w:val="16"/>
        </w:rPr>
        <w:t>– venetoklax</w:t>
      </w:r>
      <w:r w:rsidRPr="003E62B2">
        <w:rPr>
          <w:rFonts w:ascii="Tahoma" w:hAnsi="Tahoma" w:cs="Tahoma"/>
          <w:sz w:val="16"/>
          <w:szCs w:val="16"/>
        </w:rPr>
        <w:t>,</w:t>
      </w:r>
      <w:r>
        <w:rPr>
          <w:rFonts w:ascii="Tahoma" w:hAnsi="Tahoma" w:cs="Tahoma"/>
          <w:sz w:val="16"/>
          <w:szCs w:val="16"/>
        </w:rPr>
        <w:t xml:space="preserve"> ID veřejné zakázky na profilu zadavatele: </w:t>
      </w:r>
      <w:r w:rsidR="003E62B2" w:rsidRPr="003E62B2">
        <w:rPr>
          <w:rFonts w:ascii="Tahoma" w:hAnsi="Tahoma" w:cs="Tahoma"/>
          <w:b/>
          <w:bCs/>
          <w:sz w:val="16"/>
          <w:szCs w:val="16"/>
        </w:rPr>
        <w:t>VZ0200075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B4EA6C5"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w:t>
      </w:r>
      <w:r w:rsidR="00EE6C9E" w:rsidRPr="00E2601C">
        <w:rPr>
          <w:rFonts w:ascii="Tahoma" w:hAnsi="Tahoma" w:cs="Tahoma"/>
          <w:sz w:val="16"/>
          <w:szCs w:val="16"/>
        </w:rPr>
        <w:t>přípravk</w:t>
      </w:r>
      <w:r w:rsidR="00C0289B" w:rsidRPr="00E2601C">
        <w:rPr>
          <w:rFonts w:ascii="Tahoma" w:hAnsi="Tahoma" w:cs="Tahoma"/>
          <w:sz w:val="16"/>
          <w:szCs w:val="16"/>
        </w:rPr>
        <w:t>ů</w:t>
      </w:r>
      <w:r w:rsidR="005B05BC" w:rsidRPr="00E2601C">
        <w:rPr>
          <w:rFonts w:ascii="Tahoma" w:hAnsi="Tahoma" w:cs="Tahoma"/>
          <w:sz w:val="16"/>
          <w:szCs w:val="16"/>
        </w:rPr>
        <w:t xml:space="preserve"> </w:t>
      </w:r>
      <w:r w:rsidR="00F646F9" w:rsidRPr="00E2601C">
        <w:rPr>
          <w:rFonts w:ascii="Tahoma" w:hAnsi="Tahoma" w:cs="Tahoma"/>
          <w:sz w:val="16"/>
          <w:szCs w:val="16"/>
        </w:rPr>
        <w:t>s </w:t>
      </w:r>
      <w:r w:rsidR="00110048" w:rsidRPr="00E2601C">
        <w:rPr>
          <w:rFonts w:ascii="Tahoma" w:hAnsi="Tahoma" w:cs="Tahoma"/>
          <w:sz w:val="16"/>
          <w:szCs w:val="16"/>
        </w:rPr>
        <w:t xml:space="preserve">léčivou </w:t>
      </w:r>
      <w:r w:rsidR="00F646F9" w:rsidRPr="00E2601C">
        <w:rPr>
          <w:rFonts w:ascii="Tahoma" w:hAnsi="Tahoma" w:cs="Tahoma"/>
          <w:sz w:val="16"/>
          <w:szCs w:val="16"/>
        </w:rPr>
        <w:t>látkou</w:t>
      </w:r>
      <w:r w:rsidR="00206175" w:rsidRPr="00E2601C">
        <w:rPr>
          <w:rFonts w:ascii="Tahoma" w:hAnsi="Tahoma" w:cs="Tahoma"/>
          <w:sz w:val="16"/>
          <w:szCs w:val="16"/>
        </w:rPr>
        <w:t xml:space="preserve"> venetoklax</w:t>
      </w:r>
      <w:r w:rsidR="00F646F9" w:rsidRPr="00E2601C">
        <w:rPr>
          <w:rFonts w:ascii="Tahoma" w:hAnsi="Tahoma" w:cs="Tahoma"/>
          <w:sz w:val="16"/>
          <w:szCs w:val="16"/>
        </w:rPr>
        <w:t xml:space="preserve"> </w:t>
      </w:r>
      <w:r w:rsidRPr="00E2601C">
        <w:rPr>
          <w:rFonts w:ascii="Tahoma" w:hAnsi="Tahoma" w:cs="Tahoma"/>
          <w:sz w:val="16"/>
          <w:szCs w:val="16"/>
        </w:rPr>
        <w:t>(dále jen</w:t>
      </w:r>
      <w:r w:rsidRPr="00231BC6">
        <w:rPr>
          <w:rFonts w:ascii="Tahoma" w:hAnsi="Tahoma" w:cs="Tahoma"/>
          <w:sz w:val="16"/>
          <w:szCs w:val="16"/>
        </w:rPr>
        <w:t xml:space="preserve">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w:t>
      </w:r>
      <w:proofErr w:type="gramStart"/>
      <w:r w:rsidRPr="00231BC6">
        <w:rPr>
          <w:rFonts w:ascii="Tahoma" w:hAnsi="Tahoma" w:cs="Tahoma"/>
          <w:sz w:val="16"/>
          <w:szCs w:val="16"/>
        </w:rPr>
        <w:t>tvoří</w:t>
      </w:r>
      <w:proofErr w:type="gramEnd"/>
      <w:r w:rsidRPr="00231BC6">
        <w:rPr>
          <w:rFonts w:ascii="Tahoma" w:hAnsi="Tahoma" w:cs="Tahoma"/>
          <w:sz w:val="16"/>
          <w:szCs w:val="16"/>
        </w:rPr>
        <w:t xml:space="preserve">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6A3F20">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Default="002B09CD" w:rsidP="002B09CD">
      <w:pPr>
        <w:autoSpaceDE w:val="0"/>
        <w:autoSpaceDN w:val="0"/>
        <w:adjustRightInd w:val="0"/>
        <w:spacing w:after="0" w:line="240" w:lineRule="auto"/>
        <w:ind w:left="360"/>
        <w:jc w:val="both"/>
        <w:rPr>
          <w:rFonts w:ascii="Tahoma" w:hAnsi="Tahoma" w:cs="Tahoma"/>
          <w:sz w:val="16"/>
          <w:szCs w:val="16"/>
        </w:rPr>
      </w:pPr>
    </w:p>
    <w:p w14:paraId="1EED2952" w14:textId="77777777" w:rsidR="00523F89" w:rsidRPr="00231BC6" w:rsidRDefault="00523F89"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73866066"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hyperlink r:id="rId12" w:history="1">
        <w:r w:rsidR="007739E0" w:rsidRPr="00331F11">
          <w:rPr>
            <w:rFonts w:ascii="Tahoma" w:hAnsi="Tahoma" w:cs="Tahoma"/>
            <w:sz w:val="16"/>
            <w:szCs w:val="16"/>
          </w:rPr>
          <w:t>objednavky.cz@abbvie.com</w:t>
        </w:r>
      </w:hyperlink>
      <w:r w:rsidR="007739E0">
        <w:rPr>
          <w:rFonts w:ascii="Tahoma" w:hAnsi="Tahoma" w:cs="Tahoma"/>
          <w:sz w:val="16"/>
          <w:szCs w:val="16"/>
        </w:rPr>
        <w:t>,</w:t>
      </w:r>
      <w:r w:rsidRPr="00231BC6">
        <w:rPr>
          <w:rFonts w:ascii="Tahoma" w:hAnsi="Tahoma" w:cs="Tahoma"/>
          <w:b/>
          <w:sz w:val="16"/>
          <w:szCs w:val="16"/>
        </w:rPr>
        <w:t xml:space="preserve"> </w:t>
      </w:r>
      <w:r w:rsidRPr="00231BC6">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Pr>
          <w:rFonts w:ascii="Tahoma" w:hAnsi="Tahoma" w:cs="Tahoma"/>
          <w:sz w:val="16"/>
          <w:szCs w:val="16"/>
        </w:rPr>
        <w:t>oběma</w:t>
      </w:r>
      <w:r w:rsidR="004D403A" w:rsidRPr="00231BC6">
        <w:rPr>
          <w:rFonts w:ascii="Tahoma" w:hAnsi="Tahoma" w:cs="Tahoma"/>
          <w:sz w:val="16"/>
          <w:szCs w:val="16"/>
        </w:rPr>
        <w:t xml:space="preserve"> </w:t>
      </w:r>
      <w:r w:rsidRPr="00231BC6">
        <w:rPr>
          <w:rFonts w:ascii="Tahoma" w:hAnsi="Tahoma" w:cs="Tahoma"/>
          <w:sz w:val="16"/>
          <w:szCs w:val="16"/>
        </w:rPr>
        <w:t>výše uvedenými způsoby. Objednávka kupujícího musí přesně specifikovat druh, množství, popř. balení nebo jiné skutečnosti.</w:t>
      </w:r>
    </w:p>
    <w:p w14:paraId="3FEFDA9F" w14:textId="35CB7FF1"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obratem potvrdí objednávky způsobem, jakým je přijal</w:t>
      </w:r>
      <w:r w:rsidR="307155C1" w:rsidRPr="00231BC6">
        <w:rPr>
          <w:rFonts w:ascii="Tahoma" w:hAnsi="Tahoma" w:cs="Tahoma"/>
          <w:sz w:val="16"/>
          <w:szCs w:val="16"/>
        </w:rPr>
        <w:t>,</w:t>
      </w:r>
      <w:r w:rsidRPr="00231BC6">
        <w:rPr>
          <w:rFonts w:ascii="Tahoma" w:hAnsi="Tahoma" w:cs="Tahoma"/>
          <w:sz w:val="16"/>
          <w:szCs w:val="16"/>
        </w:rPr>
        <w:t xml:space="preserve"> a zboží dodá </w:t>
      </w:r>
      <w:r w:rsidR="00A037EF">
        <w:rPr>
          <w:rFonts w:ascii="Tahoma" w:hAnsi="Tahoma" w:cs="Tahoma"/>
          <w:sz w:val="16"/>
          <w:szCs w:val="16"/>
        </w:rPr>
        <w:t>do 2 pracovních dnů</w:t>
      </w:r>
      <w:r w:rsidR="00121FFB">
        <w:rPr>
          <w:rFonts w:ascii="Tahoma" w:hAnsi="Tahoma" w:cs="Tahoma"/>
          <w:sz w:val="16"/>
          <w:szCs w:val="16"/>
        </w:rPr>
        <w:t xml:space="preserve"> v čase dle čl. </w:t>
      </w:r>
      <w:r w:rsidR="00841DD8">
        <w:rPr>
          <w:rFonts w:ascii="Tahoma" w:hAnsi="Tahoma" w:cs="Tahoma"/>
          <w:sz w:val="16"/>
          <w:szCs w:val="16"/>
        </w:rPr>
        <w:fldChar w:fldCharType="begin"/>
      </w:r>
      <w:r w:rsidR="00841DD8">
        <w:rPr>
          <w:rFonts w:ascii="Tahoma" w:hAnsi="Tahoma" w:cs="Tahoma"/>
          <w:sz w:val="16"/>
          <w:szCs w:val="16"/>
        </w:rPr>
        <w:instrText xml:space="preserve"> REF _Ref164170573 \r \h </w:instrText>
      </w:r>
      <w:r w:rsidR="00841DD8">
        <w:rPr>
          <w:rFonts w:ascii="Tahoma" w:hAnsi="Tahoma" w:cs="Tahoma"/>
          <w:sz w:val="16"/>
          <w:szCs w:val="16"/>
        </w:rPr>
      </w:r>
      <w:r w:rsidR="00841DD8">
        <w:rPr>
          <w:rFonts w:ascii="Tahoma" w:hAnsi="Tahoma" w:cs="Tahoma"/>
          <w:sz w:val="16"/>
          <w:szCs w:val="16"/>
        </w:rPr>
        <w:fldChar w:fldCharType="separate"/>
      </w:r>
      <w:r w:rsidR="006A3F20">
        <w:rPr>
          <w:rFonts w:ascii="Tahoma" w:hAnsi="Tahoma" w:cs="Tahoma"/>
          <w:sz w:val="16"/>
          <w:szCs w:val="16"/>
        </w:rPr>
        <w:t>IV</w:t>
      </w:r>
      <w:r w:rsidR="00841DD8">
        <w:rPr>
          <w:rFonts w:ascii="Tahoma" w:hAnsi="Tahoma" w:cs="Tahoma"/>
          <w:sz w:val="16"/>
          <w:szCs w:val="16"/>
        </w:rPr>
        <w:fldChar w:fldCharType="end"/>
      </w:r>
      <w:r w:rsidR="00841DD8">
        <w:rPr>
          <w:rFonts w:ascii="Tahoma" w:hAnsi="Tahoma" w:cs="Tahoma"/>
          <w:sz w:val="16"/>
          <w:szCs w:val="16"/>
        </w:rPr>
        <w:t xml:space="preserve"> </w:t>
      </w:r>
      <w:r w:rsidR="006B2518">
        <w:rPr>
          <w:rFonts w:ascii="Tahoma" w:hAnsi="Tahoma" w:cs="Tahoma"/>
          <w:sz w:val="16"/>
          <w:szCs w:val="16"/>
        </w:rPr>
        <w:t>o</w:t>
      </w:r>
      <w:r w:rsidR="0040467F">
        <w:rPr>
          <w:rFonts w:ascii="Tahoma" w:hAnsi="Tahoma" w:cs="Tahoma"/>
          <w:sz w:val="16"/>
          <w:szCs w:val="16"/>
        </w:rPr>
        <w:t xml:space="preserve">dst. </w:t>
      </w:r>
      <w:r w:rsidR="00841DD8">
        <w:rPr>
          <w:rFonts w:ascii="Tahoma" w:hAnsi="Tahoma" w:cs="Tahoma"/>
          <w:sz w:val="16"/>
          <w:szCs w:val="16"/>
        </w:rPr>
        <w:fldChar w:fldCharType="begin"/>
      </w:r>
      <w:r w:rsidR="00841DD8">
        <w:rPr>
          <w:rFonts w:ascii="Tahoma" w:hAnsi="Tahoma" w:cs="Tahoma"/>
          <w:sz w:val="16"/>
          <w:szCs w:val="16"/>
        </w:rPr>
        <w:instrText xml:space="preserve"> REF _Ref164170631 \r \h </w:instrText>
      </w:r>
      <w:r w:rsidR="00841DD8">
        <w:rPr>
          <w:rFonts w:ascii="Tahoma" w:hAnsi="Tahoma" w:cs="Tahoma"/>
          <w:sz w:val="16"/>
          <w:szCs w:val="16"/>
        </w:rPr>
      </w:r>
      <w:r w:rsidR="00841DD8">
        <w:rPr>
          <w:rFonts w:ascii="Tahoma" w:hAnsi="Tahoma" w:cs="Tahoma"/>
          <w:sz w:val="16"/>
          <w:szCs w:val="16"/>
        </w:rPr>
        <w:fldChar w:fldCharType="separate"/>
      </w:r>
      <w:r w:rsidR="006A3F20">
        <w:rPr>
          <w:rFonts w:ascii="Tahoma" w:hAnsi="Tahoma" w:cs="Tahoma"/>
          <w:sz w:val="16"/>
          <w:szCs w:val="16"/>
        </w:rPr>
        <w:t>1</w:t>
      </w:r>
      <w:r w:rsidR="00841DD8">
        <w:rPr>
          <w:rFonts w:ascii="Tahoma" w:hAnsi="Tahoma" w:cs="Tahoma"/>
          <w:sz w:val="16"/>
          <w:szCs w:val="16"/>
        </w:rPr>
        <w:fldChar w:fldCharType="end"/>
      </w:r>
      <w:r w:rsidR="0040467F">
        <w:rPr>
          <w:rFonts w:ascii="Tahoma" w:hAnsi="Tahoma" w:cs="Tahoma"/>
          <w:sz w:val="16"/>
          <w:szCs w:val="16"/>
        </w:rPr>
        <w:t xml:space="preserve"> smlouvy</w:t>
      </w:r>
      <w:r w:rsidRPr="00231BC6">
        <w:rPr>
          <w:rFonts w:ascii="Tahoma" w:hAnsi="Tahoma" w:cs="Tahoma"/>
          <w:sz w:val="16"/>
          <w:szCs w:val="16"/>
        </w:rPr>
        <w:t xml:space="preserve">. </w:t>
      </w:r>
    </w:p>
    <w:p w14:paraId="5E3A884F" w14:textId="5BE9562D" w:rsidR="00202A1F" w:rsidRPr="0020479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4796">
        <w:rPr>
          <w:rFonts w:ascii="Tahoma" w:hAnsi="Tahoma" w:cs="Tahoma"/>
          <w:sz w:val="16"/>
          <w:szCs w:val="16"/>
        </w:rPr>
        <w:t>Dílčí smlouva je uzavřena okamžikem, kdy je prodávajícím potvrzena objednávka učiněná kupujícím za podmínek vyjádřených v této smlouvě.</w:t>
      </w:r>
    </w:p>
    <w:p w14:paraId="49B29F7E" w14:textId="1CDA448D"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V případě, že prodávající nebude schopen objednávku celou nebo částečně realizovat, neprodleně o tom vyrozumí kupujícího </w:t>
      </w:r>
      <w:r w:rsidR="00B84BE5">
        <w:rPr>
          <w:rFonts w:ascii="Tahoma" w:hAnsi="Tahoma" w:cs="Tahoma"/>
          <w:sz w:val="16"/>
          <w:szCs w:val="16"/>
        </w:rPr>
        <w:t>na emailovou adresu uvedenou v odst. 1 tohoto čl</w:t>
      </w:r>
      <w:r w:rsidR="00E414A8">
        <w:rPr>
          <w:rFonts w:ascii="Tahoma" w:hAnsi="Tahoma" w:cs="Tahoma"/>
          <w:sz w:val="16"/>
          <w:szCs w:val="16"/>
        </w:rPr>
        <w:t>ánku smlouvy</w:t>
      </w:r>
      <w:r w:rsidRPr="00231BC6">
        <w:rPr>
          <w:rFonts w:ascii="Tahoma" w:hAnsi="Tahoma" w:cs="Tahoma"/>
          <w:sz w:val="16"/>
          <w:szCs w:val="16"/>
        </w:rPr>
        <w:t>.</w:t>
      </w:r>
    </w:p>
    <w:p w14:paraId="31409000" w14:textId="7A13ABC4" w:rsidR="00B33C31" w:rsidRDefault="00C655CE">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Není-li prodávající schopen dostát závazku dodávat zboží v nabídnuté ceně a ve lhůtě uvedené ve smlouvě, je povinen na</w:t>
      </w:r>
      <w:r w:rsidR="00A00210" w:rsidRPr="00804766">
        <w:rPr>
          <w:rFonts w:ascii="Tahoma" w:hAnsi="Tahoma" w:cs="Tahoma"/>
          <w:sz w:val="16"/>
          <w:szCs w:val="16"/>
        </w:rPr>
        <w:t> </w:t>
      </w:r>
      <w:r w:rsidRPr="00804766">
        <w:rPr>
          <w:rFonts w:ascii="Tahoma" w:hAnsi="Tahoma" w:cs="Tahoma"/>
          <w:sz w:val="16"/>
          <w:szCs w:val="16"/>
        </w:rPr>
        <w:t>tu</w:t>
      </w:r>
      <w:r w:rsidR="004236F3" w:rsidRPr="00804766">
        <w:rPr>
          <w:rFonts w:ascii="Tahoma" w:hAnsi="Tahoma" w:cs="Tahoma"/>
          <w:sz w:val="16"/>
          <w:szCs w:val="16"/>
        </w:rPr>
        <w:t>to</w:t>
      </w:r>
      <w:r w:rsidRPr="00804766">
        <w:rPr>
          <w:rFonts w:ascii="Tahoma" w:hAnsi="Tahoma" w:cs="Tahoma"/>
          <w:sz w:val="16"/>
          <w:szCs w:val="16"/>
        </w:rPr>
        <w:t xml:space="preserve"> skutečnost upozornit předem kupujícího. Není-li prodávající schopen zajistit plnění dle </w:t>
      </w:r>
      <w:r w:rsidR="002874D9" w:rsidRPr="00804766">
        <w:rPr>
          <w:rFonts w:ascii="Tahoma" w:hAnsi="Tahoma" w:cs="Tahoma"/>
          <w:sz w:val="16"/>
          <w:szCs w:val="16"/>
        </w:rPr>
        <w:t xml:space="preserve">smlouvy, </w:t>
      </w:r>
      <w:r w:rsidR="002874D9">
        <w:rPr>
          <w:rFonts w:ascii="Tahoma" w:hAnsi="Tahoma" w:cs="Tahoma"/>
          <w:sz w:val="16"/>
          <w:szCs w:val="16"/>
        </w:rPr>
        <w:t>a</w:t>
      </w:r>
      <w:r w:rsidR="004F51E0">
        <w:rPr>
          <w:rFonts w:ascii="Tahoma" w:hAnsi="Tahoma" w:cs="Tahoma"/>
          <w:sz w:val="16"/>
          <w:szCs w:val="16"/>
        </w:rPr>
        <w:t xml:space="preserve"> pokud smluvní strany nevyužijí postup dle čl. </w:t>
      </w:r>
      <w:r w:rsidR="00535751">
        <w:rPr>
          <w:rFonts w:ascii="Tahoma" w:hAnsi="Tahoma" w:cs="Tahoma"/>
          <w:sz w:val="16"/>
          <w:szCs w:val="16"/>
        </w:rPr>
        <w:fldChar w:fldCharType="begin"/>
      </w:r>
      <w:r w:rsidR="00535751">
        <w:rPr>
          <w:rFonts w:ascii="Tahoma" w:hAnsi="Tahoma" w:cs="Tahoma"/>
          <w:sz w:val="16"/>
          <w:szCs w:val="16"/>
        </w:rPr>
        <w:instrText xml:space="preserve"> REF _Ref169618462 \r \h </w:instrText>
      </w:r>
      <w:r w:rsidR="00535751">
        <w:rPr>
          <w:rFonts w:ascii="Tahoma" w:hAnsi="Tahoma" w:cs="Tahoma"/>
          <w:sz w:val="16"/>
          <w:szCs w:val="16"/>
        </w:rPr>
      </w:r>
      <w:r w:rsidR="00535751">
        <w:rPr>
          <w:rFonts w:ascii="Tahoma" w:hAnsi="Tahoma" w:cs="Tahoma"/>
          <w:sz w:val="16"/>
          <w:szCs w:val="16"/>
        </w:rPr>
        <w:fldChar w:fldCharType="separate"/>
      </w:r>
      <w:r w:rsidR="006A3F20">
        <w:rPr>
          <w:rFonts w:ascii="Tahoma" w:hAnsi="Tahoma" w:cs="Tahoma"/>
          <w:sz w:val="16"/>
          <w:szCs w:val="16"/>
        </w:rPr>
        <w:t>VIII</w:t>
      </w:r>
      <w:r w:rsidR="00535751">
        <w:rPr>
          <w:rFonts w:ascii="Tahoma" w:hAnsi="Tahoma" w:cs="Tahoma"/>
          <w:sz w:val="16"/>
          <w:szCs w:val="16"/>
        </w:rPr>
        <w:fldChar w:fldCharType="end"/>
      </w:r>
      <w:r w:rsidR="00953E36">
        <w:rPr>
          <w:rFonts w:ascii="Tahoma" w:hAnsi="Tahoma" w:cs="Tahoma"/>
          <w:sz w:val="16"/>
          <w:szCs w:val="16"/>
        </w:rPr>
        <w:t xml:space="preserve"> </w:t>
      </w:r>
      <w:r w:rsidR="005A5FBA">
        <w:rPr>
          <w:rFonts w:ascii="Tahoma" w:hAnsi="Tahoma" w:cs="Tahoma"/>
          <w:sz w:val="16"/>
          <w:szCs w:val="16"/>
        </w:rPr>
        <w:t>s</w:t>
      </w:r>
      <w:r w:rsidR="00953E36">
        <w:rPr>
          <w:rFonts w:ascii="Tahoma" w:hAnsi="Tahoma" w:cs="Tahoma"/>
          <w:sz w:val="16"/>
          <w:szCs w:val="16"/>
        </w:rPr>
        <w:t>mlouvy</w:t>
      </w:r>
      <w:r w:rsidR="005A5FBA">
        <w:rPr>
          <w:rFonts w:ascii="Tahoma" w:hAnsi="Tahoma" w:cs="Tahoma"/>
          <w:sz w:val="16"/>
          <w:szCs w:val="16"/>
        </w:rPr>
        <w:t xml:space="preserve">, </w:t>
      </w:r>
      <w:r w:rsidRPr="00804766">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804766">
        <w:rPr>
          <w:rFonts w:ascii="Tahoma" w:hAnsi="Tahoma" w:cs="Tahoma"/>
          <w:sz w:val="16"/>
          <w:szCs w:val="16"/>
        </w:rPr>
        <w:t> </w:t>
      </w:r>
      <w:r w:rsidRPr="00804766">
        <w:rPr>
          <w:rFonts w:ascii="Tahoma" w:hAnsi="Tahoma" w:cs="Tahoma"/>
          <w:sz w:val="16"/>
          <w:szCs w:val="16"/>
        </w:rPr>
        <w:t>cenou kupní.</w:t>
      </w:r>
      <w:r w:rsidR="00202A1F" w:rsidRPr="00804766">
        <w:rPr>
          <w:rFonts w:ascii="Tahoma" w:hAnsi="Tahoma" w:cs="Tahoma"/>
          <w:sz w:val="16"/>
          <w:szCs w:val="16"/>
        </w:rPr>
        <w:t xml:space="preserve"> </w:t>
      </w:r>
    </w:p>
    <w:p w14:paraId="25897F2F" w14:textId="08549E10"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804766">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Pr>
          <w:rStyle w:val="normaltextrun"/>
          <w:rFonts w:ascii="Tahoma" w:hAnsi="Tahoma" w:cs="Tahoma"/>
          <w:color w:val="000000"/>
          <w:sz w:val="16"/>
          <w:szCs w:val="16"/>
          <w:shd w:val="clear" w:color="auto" w:fill="FFFFFF"/>
        </w:rPr>
        <w:t xml:space="preserve">č. </w:t>
      </w:r>
      <w:r w:rsidR="001D0D7C">
        <w:rPr>
          <w:rStyle w:val="normaltextrun"/>
          <w:rFonts w:ascii="Tahoma" w:hAnsi="Tahoma" w:cs="Tahoma"/>
          <w:color w:val="000000"/>
          <w:sz w:val="16"/>
          <w:szCs w:val="16"/>
          <w:shd w:val="clear" w:color="auto" w:fill="FFFFFF"/>
        </w:rPr>
        <w:t xml:space="preserve">378/2007 Sb. </w:t>
      </w:r>
      <w:r w:rsidRPr="00804766">
        <w:rPr>
          <w:rStyle w:val="normaltextrun"/>
          <w:rFonts w:ascii="Tahoma" w:hAnsi="Tahoma" w:cs="Tahoma"/>
          <w:color w:val="000000"/>
          <w:sz w:val="16"/>
          <w:szCs w:val="16"/>
          <w:shd w:val="clear" w:color="auto" w:fill="FFFFFF"/>
        </w:rPr>
        <w:t>o léčivech</w:t>
      </w:r>
      <w:r w:rsidR="001D0D7C">
        <w:rPr>
          <w:rStyle w:val="normaltextrun"/>
          <w:rFonts w:ascii="Tahoma" w:hAnsi="Tahoma" w:cs="Tahoma"/>
          <w:color w:val="000000"/>
          <w:sz w:val="16"/>
          <w:szCs w:val="16"/>
          <w:shd w:val="clear" w:color="auto" w:fill="FFFFFF"/>
        </w:rPr>
        <w:t xml:space="preserve"> </w:t>
      </w:r>
      <w:r w:rsidR="003F60B2">
        <w:rPr>
          <w:rStyle w:val="normaltextrun"/>
          <w:rFonts w:ascii="Tahoma" w:hAnsi="Tahoma" w:cs="Tahoma"/>
          <w:color w:val="000000"/>
          <w:sz w:val="16"/>
          <w:szCs w:val="16"/>
          <w:shd w:val="clear" w:color="auto" w:fill="FFFFFF"/>
        </w:rPr>
        <w:t>(</w:t>
      </w:r>
      <w:r w:rsidR="001D0D7C">
        <w:rPr>
          <w:rStyle w:val="normaltextrun"/>
          <w:rFonts w:ascii="Tahoma" w:hAnsi="Tahoma" w:cs="Tahoma"/>
          <w:color w:val="000000"/>
          <w:sz w:val="16"/>
          <w:szCs w:val="16"/>
          <w:shd w:val="clear" w:color="auto" w:fill="FFFFFF"/>
        </w:rPr>
        <w:t>dále jen „ZoL“</w:t>
      </w:r>
      <w:r w:rsidRPr="00804766">
        <w:rPr>
          <w:rStyle w:val="normaltextrun"/>
          <w:rFonts w:ascii="Tahoma" w:hAnsi="Tahoma" w:cs="Tahoma"/>
          <w:color w:val="000000"/>
          <w:sz w:val="16"/>
          <w:szCs w:val="16"/>
          <w:shd w:val="clear" w:color="auto" w:fill="FFFFFF"/>
        </w:rPr>
        <w:t>)</w:t>
      </w:r>
      <w:r w:rsidR="003F60B2">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 xml:space="preserve"> doloženým potvrzením držitele rozhodnutí o registraci </w:t>
      </w:r>
      <w:r w:rsidR="00142E02">
        <w:rPr>
          <w:rStyle w:val="normaltextrun"/>
          <w:rFonts w:ascii="Tahoma" w:hAnsi="Tahoma" w:cs="Tahoma"/>
          <w:color w:val="000000"/>
          <w:sz w:val="16"/>
          <w:szCs w:val="16"/>
          <w:shd w:val="clear" w:color="auto" w:fill="FFFFFF"/>
        </w:rPr>
        <w:t xml:space="preserve">o </w:t>
      </w:r>
      <w:r w:rsidRPr="00804766">
        <w:rPr>
          <w:rStyle w:val="normaltextrun"/>
          <w:rFonts w:ascii="Tahoma" w:hAnsi="Tahoma" w:cs="Tahoma"/>
          <w:color w:val="000000"/>
          <w:sz w:val="16"/>
          <w:szCs w:val="16"/>
          <w:shd w:val="clear" w:color="auto" w:fill="FFFFFF"/>
        </w:rPr>
        <w:t xml:space="preserve">oznámení SÚKL </w:t>
      </w:r>
      <w:r w:rsidRPr="00804766">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tohoto odstavce. </w:t>
      </w:r>
      <w:r w:rsidR="00202A1F" w:rsidRPr="00804766">
        <w:rPr>
          <w:rFonts w:ascii="Tahoma" w:hAnsi="Tahoma" w:cs="Tahoma"/>
          <w:sz w:val="16"/>
          <w:szCs w:val="16"/>
        </w:rPr>
        <w:t>Prodávající je povinen doložit 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E2601C"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E2601C">
        <w:rPr>
          <w:rFonts w:ascii="Tahoma" w:hAnsi="Tahoma" w:cs="Tahoma"/>
          <w:sz w:val="16"/>
          <w:szCs w:val="16"/>
        </w:rPr>
        <w:t>předpis</w:t>
      </w:r>
      <w:r w:rsidR="002363BB" w:rsidRPr="00E2601C">
        <w:rPr>
          <w:rFonts w:ascii="Tahoma" w:hAnsi="Tahoma" w:cs="Tahoma"/>
          <w:sz w:val="16"/>
          <w:szCs w:val="16"/>
        </w:rPr>
        <w:t>em</w:t>
      </w:r>
      <w:r w:rsidRPr="00E2601C">
        <w:rPr>
          <w:rFonts w:ascii="Tahoma" w:hAnsi="Tahoma" w:cs="Tahoma"/>
          <w:sz w:val="16"/>
          <w:szCs w:val="16"/>
        </w:rPr>
        <w:t xml:space="preserve">, který ho nahrazuje), celní poplatky, dopravné, balné apod. </w:t>
      </w:r>
      <w:r w:rsidR="00C655CE" w:rsidRPr="00E2601C">
        <w:rPr>
          <w:rFonts w:ascii="Tahoma" w:hAnsi="Tahoma" w:cs="Tahoma"/>
          <w:sz w:val="16"/>
          <w:szCs w:val="16"/>
        </w:rPr>
        <w:t>K této ceně bude připočteno DPH ve výši platné v době dodávky zboží.</w:t>
      </w:r>
    </w:p>
    <w:p w14:paraId="677B4209" w14:textId="6A925AA6" w:rsidR="00140C2C" w:rsidRPr="00E2601C" w:rsidRDefault="00C655CE" w:rsidP="002D0F06">
      <w:pPr>
        <w:pStyle w:val="Odstavecseseznamem"/>
        <w:numPr>
          <w:ilvl w:val="0"/>
          <w:numId w:val="5"/>
        </w:numPr>
        <w:ind w:left="357" w:hanging="357"/>
        <w:jc w:val="both"/>
        <w:rPr>
          <w:rFonts w:ascii="Tahoma" w:hAnsi="Tahoma" w:cs="Tahoma"/>
          <w:sz w:val="16"/>
          <w:szCs w:val="16"/>
          <w:lang w:bidi="en-US"/>
        </w:rPr>
      </w:pPr>
      <w:r w:rsidRPr="00E2601C">
        <w:rPr>
          <w:rFonts w:ascii="Tahoma" w:hAnsi="Tahoma" w:cs="Tahoma"/>
          <w:sz w:val="16"/>
          <w:szCs w:val="16"/>
        </w:rPr>
        <w:t>Po dobu účinnosti této smlouvy se prodávající zavazuje, že nepřekročí cenu uvedenou v příloze č.1 smlouvy</w:t>
      </w:r>
      <w:r w:rsidR="00B22FCF" w:rsidRPr="00E2601C">
        <w:rPr>
          <w:rFonts w:ascii="Tahoma" w:hAnsi="Tahoma" w:cs="Tahoma"/>
          <w:sz w:val="16"/>
          <w:szCs w:val="16"/>
        </w:rPr>
        <w:t>.</w:t>
      </w:r>
      <w:r w:rsidRPr="00E2601C">
        <w:rPr>
          <w:rFonts w:ascii="Tahoma" w:hAnsi="Tahoma" w:cs="Tahoma"/>
          <w:sz w:val="16"/>
          <w:szCs w:val="16"/>
        </w:rPr>
        <w:t xml:space="preserve"> </w:t>
      </w:r>
      <w:r w:rsidR="00140C2C" w:rsidRPr="00E2601C">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E2601C">
        <w:rPr>
          <w:rFonts w:ascii="Tahoma" w:hAnsi="Tahoma" w:cs="Tahoma"/>
          <w:sz w:val="16"/>
          <w:szCs w:val="16"/>
        </w:rPr>
        <w:t>za podmínek stanovených v ust. § 222 ZZVZ.</w:t>
      </w:r>
    </w:p>
    <w:bookmarkEnd w:id="5"/>
    <w:p w14:paraId="50996568" w14:textId="50852A55" w:rsidR="00C655CE" w:rsidRPr="00231BC6" w:rsidRDefault="00C655CE" w:rsidP="00C655CE">
      <w:pPr>
        <w:numPr>
          <w:ilvl w:val="0"/>
          <w:numId w:val="5"/>
        </w:numPr>
        <w:spacing w:after="0" w:line="240" w:lineRule="auto"/>
        <w:ind w:left="360"/>
        <w:jc w:val="both"/>
        <w:rPr>
          <w:rFonts w:ascii="Tahoma" w:hAnsi="Tahoma" w:cs="Tahoma"/>
          <w:sz w:val="16"/>
          <w:szCs w:val="16"/>
        </w:rPr>
      </w:pPr>
      <w:r w:rsidRPr="00E2601C">
        <w:rPr>
          <w:rFonts w:ascii="Tahoma" w:hAnsi="Tahoma" w:cs="Tahoma"/>
          <w:b/>
          <w:bCs/>
          <w:sz w:val="16"/>
          <w:szCs w:val="16"/>
        </w:rPr>
        <w:t>Kupní cena nesmí překročit aktuální úhradu pojišťovny</w:t>
      </w:r>
      <w:r w:rsidRPr="00E2601C">
        <w:rPr>
          <w:rFonts w:ascii="Tahoma" w:hAnsi="Tahoma" w:cs="Tahoma"/>
          <w:sz w:val="16"/>
          <w:szCs w:val="16"/>
        </w:rPr>
        <w:t>, v případě snížení</w:t>
      </w:r>
      <w:r w:rsidRPr="00231BC6">
        <w:rPr>
          <w:rFonts w:ascii="Tahoma" w:hAnsi="Tahoma" w:cs="Tahoma"/>
          <w:sz w:val="16"/>
          <w:szCs w:val="16"/>
        </w:rPr>
        <w:t xml:space="preserve">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C98DEE1"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6A3F20">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6A3F20">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14268B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6A3F2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33DEE19D" w:rsidR="00C655CE" w:rsidRPr="00E2601C"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zboží </w:t>
      </w:r>
      <w:r w:rsidRPr="00E2601C">
        <w:rPr>
          <w:rFonts w:ascii="Tahoma" w:hAnsi="Tahoma" w:cs="Tahoma"/>
          <w:sz w:val="16"/>
          <w:szCs w:val="16"/>
        </w:rPr>
        <w:t>a potvrzením dodacího listu oprávněným zaměstnancem kupujícího dle čl.</w:t>
      </w:r>
      <w:r w:rsidR="009266C8" w:rsidRPr="00E2601C">
        <w:rPr>
          <w:rFonts w:ascii="Tahoma" w:hAnsi="Tahoma" w:cs="Tahoma"/>
          <w:sz w:val="16"/>
          <w:szCs w:val="16"/>
        </w:rPr>
        <w:t xml:space="preserve"> </w:t>
      </w:r>
      <w:r w:rsidR="00A21C0B" w:rsidRPr="00E2601C">
        <w:rPr>
          <w:rFonts w:ascii="Tahoma" w:hAnsi="Tahoma" w:cs="Tahoma"/>
          <w:sz w:val="16"/>
          <w:szCs w:val="16"/>
        </w:rPr>
        <w:fldChar w:fldCharType="begin"/>
      </w:r>
      <w:r w:rsidR="00A21C0B" w:rsidRPr="00E2601C">
        <w:rPr>
          <w:rFonts w:ascii="Tahoma" w:hAnsi="Tahoma" w:cs="Tahoma"/>
          <w:sz w:val="16"/>
          <w:szCs w:val="16"/>
        </w:rPr>
        <w:instrText xml:space="preserve"> REF _Ref164170573 \r \h </w:instrText>
      </w:r>
      <w:r w:rsidR="00E2601C">
        <w:rPr>
          <w:rFonts w:ascii="Tahoma" w:hAnsi="Tahoma" w:cs="Tahoma"/>
          <w:sz w:val="16"/>
          <w:szCs w:val="16"/>
        </w:rPr>
        <w:instrText xml:space="preserve"> \* MERGEFORMAT </w:instrText>
      </w:r>
      <w:r w:rsidR="00A21C0B" w:rsidRPr="00E2601C">
        <w:rPr>
          <w:rFonts w:ascii="Tahoma" w:hAnsi="Tahoma" w:cs="Tahoma"/>
          <w:sz w:val="16"/>
          <w:szCs w:val="16"/>
        </w:rPr>
      </w:r>
      <w:r w:rsidR="00A21C0B" w:rsidRPr="00E2601C">
        <w:rPr>
          <w:rFonts w:ascii="Tahoma" w:hAnsi="Tahoma" w:cs="Tahoma"/>
          <w:sz w:val="16"/>
          <w:szCs w:val="16"/>
        </w:rPr>
        <w:fldChar w:fldCharType="separate"/>
      </w:r>
      <w:r w:rsidR="006A3F20">
        <w:rPr>
          <w:rFonts w:ascii="Tahoma" w:hAnsi="Tahoma" w:cs="Tahoma"/>
          <w:sz w:val="16"/>
          <w:szCs w:val="16"/>
        </w:rPr>
        <w:t>IV</w:t>
      </w:r>
      <w:r w:rsidR="00A21C0B" w:rsidRPr="00E2601C">
        <w:rPr>
          <w:rFonts w:ascii="Tahoma" w:hAnsi="Tahoma" w:cs="Tahoma"/>
          <w:sz w:val="16"/>
          <w:szCs w:val="16"/>
        </w:rPr>
        <w:fldChar w:fldCharType="end"/>
      </w:r>
      <w:r w:rsidRPr="00E2601C">
        <w:rPr>
          <w:rFonts w:ascii="Tahoma" w:hAnsi="Tahoma" w:cs="Tahoma"/>
          <w:sz w:val="16"/>
          <w:szCs w:val="16"/>
        </w:rPr>
        <w:t xml:space="preserve"> odst. </w:t>
      </w:r>
      <w:r w:rsidR="00A21C0B" w:rsidRPr="00E2601C">
        <w:rPr>
          <w:rFonts w:ascii="Tahoma" w:hAnsi="Tahoma" w:cs="Tahoma"/>
          <w:sz w:val="16"/>
          <w:szCs w:val="16"/>
        </w:rPr>
        <w:fldChar w:fldCharType="begin"/>
      </w:r>
      <w:r w:rsidR="00A21C0B" w:rsidRPr="00E2601C">
        <w:rPr>
          <w:rFonts w:ascii="Tahoma" w:hAnsi="Tahoma" w:cs="Tahoma"/>
          <w:sz w:val="16"/>
          <w:szCs w:val="16"/>
        </w:rPr>
        <w:instrText xml:space="preserve"> REF _Ref164170801 \r \h </w:instrText>
      </w:r>
      <w:r w:rsidR="00E2601C">
        <w:rPr>
          <w:rFonts w:ascii="Tahoma" w:hAnsi="Tahoma" w:cs="Tahoma"/>
          <w:sz w:val="16"/>
          <w:szCs w:val="16"/>
        </w:rPr>
        <w:instrText xml:space="preserve"> \* MERGEFORMAT </w:instrText>
      </w:r>
      <w:r w:rsidR="00A21C0B" w:rsidRPr="00E2601C">
        <w:rPr>
          <w:rFonts w:ascii="Tahoma" w:hAnsi="Tahoma" w:cs="Tahoma"/>
          <w:sz w:val="16"/>
          <w:szCs w:val="16"/>
        </w:rPr>
      </w:r>
      <w:r w:rsidR="00A21C0B" w:rsidRPr="00E2601C">
        <w:rPr>
          <w:rFonts w:ascii="Tahoma" w:hAnsi="Tahoma" w:cs="Tahoma"/>
          <w:sz w:val="16"/>
          <w:szCs w:val="16"/>
        </w:rPr>
        <w:fldChar w:fldCharType="separate"/>
      </w:r>
      <w:r w:rsidR="006A3F20">
        <w:rPr>
          <w:rFonts w:ascii="Tahoma" w:hAnsi="Tahoma" w:cs="Tahoma"/>
          <w:sz w:val="16"/>
          <w:szCs w:val="16"/>
        </w:rPr>
        <w:t>2</w:t>
      </w:r>
      <w:r w:rsidR="00A21C0B" w:rsidRPr="00E2601C">
        <w:rPr>
          <w:rFonts w:ascii="Tahoma" w:hAnsi="Tahoma" w:cs="Tahoma"/>
          <w:sz w:val="16"/>
          <w:szCs w:val="16"/>
        </w:rPr>
        <w:fldChar w:fldCharType="end"/>
      </w:r>
      <w:r w:rsidRPr="00E2601C">
        <w:rPr>
          <w:rFonts w:ascii="Tahoma" w:hAnsi="Tahoma" w:cs="Tahoma"/>
          <w:sz w:val="16"/>
          <w:szCs w:val="16"/>
        </w:rPr>
        <w:t xml:space="preserve"> smlouvy.</w:t>
      </w:r>
    </w:p>
    <w:p w14:paraId="1FFF9FA0" w14:textId="4B8A8EC5" w:rsidR="008E6993" w:rsidRPr="00E2601C" w:rsidRDefault="00C655CE" w:rsidP="002D0F06">
      <w:pPr>
        <w:pStyle w:val="Odstavecseseznamem"/>
        <w:numPr>
          <w:ilvl w:val="0"/>
          <w:numId w:val="7"/>
        </w:numPr>
        <w:jc w:val="both"/>
        <w:rPr>
          <w:rFonts w:ascii="Tahoma" w:hAnsi="Tahoma" w:cs="Tahoma"/>
          <w:sz w:val="16"/>
          <w:szCs w:val="16"/>
        </w:rPr>
      </w:pPr>
      <w:r w:rsidRPr="00E2601C">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985D5D" w:rsidRPr="00E2601C">
        <w:rPr>
          <w:rFonts w:ascii="Tahoma" w:hAnsi="Tahoma" w:cs="Tahoma"/>
          <w:sz w:val="16"/>
          <w:szCs w:val="16"/>
        </w:rPr>
        <w:t>6</w:t>
      </w:r>
      <w:r w:rsidR="00DE2579" w:rsidRPr="00E2601C">
        <w:rPr>
          <w:rFonts w:ascii="Tahoma" w:hAnsi="Tahoma" w:cs="Tahoma"/>
          <w:sz w:val="16"/>
          <w:szCs w:val="16"/>
        </w:rPr>
        <w:t xml:space="preserve"> </w:t>
      </w:r>
      <w:r w:rsidRPr="00E2601C">
        <w:rPr>
          <w:rFonts w:ascii="Tahoma" w:hAnsi="Tahoma" w:cs="Tahoma"/>
          <w:sz w:val="16"/>
          <w:szCs w:val="16"/>
        </w:rPr>
        <w:t>měsíců</w:t>
      </w:r>
      <w:r w:rsidR="006D1A03" w:rsidRPr="00E2601C">
        <w:rPr>
          <w:rFonts w:ascii="Tahoma" w:hAnsi="Tahoma" w:cs="Tahoma"/>
          <w:sz w:val="16"/>
          <w:szCs w:val="16"/>
        </w:rPr>
        <w:t>,</w:t>
      </w:r>
      <w:r w:rsidRPr="00E2601C">
        <w:rPr>
          <w:rFonts w:ascii="Tahoma" w:hAnsi="Tahoma" w:cs="Tahoma"/>
          <w:sz w:val="16"/>
          <w:szCs w:val="16"/>
        </w:rPr>
        <w:t xml:space="preserve"> a které nemá závady v jakosti ani porušený obal a jehož distribuce nebyla zakázána </w:t>
      </w:r>
      <w:r w:rsidR="001957FB" w:rsidRPr="00E2601C">
        <w:rPr>
          <w:rFonts w:ascii="Tahoma" w:hAnsi="Tahoma" w:cs="Tahoma"/>
          <w:sz w:val="16"/>
          <w:szCs w:val="16"/>
        </w:rPr>
        <w:t>SÚKL.</w:t>
      </w:r>
      <w:r w:rsidRPr="00E2601C">
        <w:rPr>
          <w:rFonts w:ascii="Tahoma" w:hAnsi="Tahoma" w:cs="Tahoma"/>
          <w:sz w:val="16"/>
          <w:szCs w:val="16"/>
        </w:rPr>
        <w:t xml:space="preserve"> Záruční doba zboží končí posledním dnem exspirační doby vyznačené na zboží.</w:t>
      </w:r>
      <w:r w:rsidR="008E6993" w:rsidRPr="00E2601C">
        <w:rPr>
          <w:rFonts w:ascii="Tahoma" w:hAnsi="Tahoma" w:cs="Tahoma"/>
          <w:sz w:val="16"/>
          <w:szCs w:val="16"/>
        </w:rPr>
        <w:t xml:space="preserve"> </w:t>
      </w:r>
      <w:r w:rsidR="002874D9" w:rsidRPr="00E2601C">
        <w:rPr>
          <w:rFonts w:ascii="Tahoma" w:hAnsi="Tahoma" w:cs="Tahoma"/>
          <w:sz w:val="16"/>
          <w:szCs w:val="16"/>
        </w:rPr>
        <w:t>Zboží, u něhož ke dni dodání uplynula více než 1/3 exspirační doby, není kupující povinen přijmout.</w:t>
      </w:r>
    </w:p>
    <w:p w14:paraId="31C614B0" w14:textId="77777777" w:rsidR="00C655CE" w:rsidRPr="00E2601C" w:rsidRDefault="00C655CE">
      <w:pPr>
        <w:numPr>
          <w:ilvl w:val="0"/>
          <w:numId w:val="7"/>
        </w:numPr>
        <w:autoSpaceDE w:val="0"/>
        <w:autoSpaceDN w:val="0"/>
        <w:adjustRightInd w:val="0"/>
        <w:spacing w:after="0" w:line="240" w:lineRule="auto"/>
        <w:jc w:val="both"/>
        <w:rPr>
          <w:rFonts w:ascii="Tahoma" w:hAnsi="Tahoma" w:cs="Tahoma"/>
          <w:sz w:val="16"/>
          <w:szCs w:val="16"/>
        </w:rPr>
      </w:pPr>
      <w:r w:rsidRPr="00E2601C">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248B0F9" w14:textId="7210AF82" w:rsidR="00E25645" w:rsidRPr="00E2601C" w:rsidRDefault="00E25645" w:rsidP="00E25645">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sidRPr="003B3766">
        <w:rPr>
          <w:rFonts w:ascii="Tahoma" w:hAnsi="Tahoma" w:cs="Tahoma"/>
          <w:sz w:val="16"/>
          <w:szCs w:val="16"/>
        </w:rPr>
        <w:lastRenderedPageBreak/>
        <w:t xml:space="preserve">Prodávající je povinen při každé změně skladovacích podmínek zboží zaslat kupujícímu </w:t>
      </w:r>
      <w:r>
        <w:rPr>
          <w:rFonts w:ascii="Tahoma" w:hAnsi="Tahoma" w:cs="Tahoma"/>
          <w:sz w:val="16"/>
          <w:szCs w:val="16"/>
        </w:rPr>
        <w:t>aktuální dokumentaci</w:t>
      </w:r>
      <w:r w:rsidR="001D4BEE">
        <w:rPr>
          <w:rFonts w:ascii="Tahoma" w:hAnsi="Tahoma" w:cs="Tahoma"/>
          <w:sz w:val="16"/>
          <w:szCs w:val="16"/>
        </w:rPr>
        <w:t xml:space="preserve"> (zpravidla SmPC)</w:t>
      </w:r>
      <w:r w:rsidR="00126518">
        <w:rPr>
          <w:rFonts w:ascii="Tahoma" w:hAnsi="Tahoma" w:cs="Tahoma"/>
          <w:sz w:val="16"/>
          <w:szCs w:val="16"/>
        </w:rPr>
        <w:t xml:space="preserve">, </w:t>
      </w:r>
      <w:r w:rsidRPr="003B3766">
        <w:rPr>
          <w:rFonts w:ascii="Tahoma" w:hAnsi="Tahoma" w:cs="Tahoma"/>
          <w:sz w:val="16"/>
          <w:szCs w:val="16"/>
        </w:rPr>
        <w:t>kter</w:t>
      </w:r>
      <w:r w:rsidR="00126518">
        <w:rPr>
          <w:rFonts w:ascii="Tahoma" w:hAnsi="Tahoma" w:cs="Tahoma"/>
          <w:sz w:val="16"/>
          <w:szCs w:val="16"/>
        </w:rPr>
        <w:t>ou</w:t>
      </w:r>
      <w:r w:rsidRPr="003B3766">
        <w:rPr>
          <w:rFonts w:ascii="Tahoma" w:hAnsi="Tahoma" w:cs="Tahoma"/>
          <w:sz w:val="16"/>
          <w:szCs w:val="16"/>
        </w:rPr>
        <w:t xml:space="preserve"> jsou stanoveny podmínky pro nakládání se zbožím (zejména podmínky skladování – teplota, vlhkost apod.) </w:t>
      </w:r>
      <w:r w:rsidRPr="00E2601C">
        <w:rPr>
          <w:rFonts w:ascii="Tahoma" w:hAnsi="Tahoma" w:cs="Tahoma"/>
          <w:sz w:val="16"/>
          <w:szCs w:val="16"/>
        </w:rPr>
        <w:t>nejpozději ke dni účinnosti změny.</w:t>
      </w:r>
      <w:bookmarkEnd w:id="9"/>
    </w:p>
    <w:bookmarkEnd w:id="10"/>
    <w:p w14:paraId="07A0132D" w14:textId="77777777" w:rsidR="00C655CE" w:rsidRPr="00E2601C"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2601C"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2601C">
        <w:rPr>
          <w:rFonts w:ascii="Tahoma" w:hAnsi="Tahoma" w:cs="Tahoma"/>
          <w:b/>
          <w:bCs/>
          <w:sz w:val="16"/>
          <w:szCs w:val="16"/>
        </w:rPr>
        <w:t>Vyhrazená změna závazku</w:t>
      </w:r>
      <w:bookmarkEnd w:id="11"/>
    </w:p>
    <w:p w14:paraId="7CF78DC2" w14:textId="0649FCEE" w:rsidR="006D027B" w:rsidRPr="00E2601C"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2601C">
        <w:rPr>
          <w:rFonts w:ascii="Tahoma" w:hAnsi="Tahoma" w:cs="Tahoma"/>
          <w:color w:val="000000" w:themeColor="text1"/>
          <w:sz w:val="16"/>
          <w:szCs w:val="16"/>
        </w:rPr>
        <w:t xml:space="preserve">Kupující </w:t>
      </w:r>
      <w:r w:rsidRPr="00E2601C">
        <w:rPr>
          <w:rFonts w:ascii="Tahoma" w:eastAsia="MS Mincho" w:hAnsi="Tahoma" w:cs="Tahoma"/>
          <w:sz w:val="16"/>
          <w:szCs w:val="16"/>
        </w:rPr>
        <w:t xml:space="preserve">si v souladu s ustanovením § 100 odst. 1 ZZVZ vyhrazuje změnu závazku ze smlouvy spočívající </w:t>
      </w:r>
      <w:r w:rsidRPr="00E2601C">
        <w:rPr>
          <w:rFonts w:ascii="Tahoma" w:eastAsia="MS Mincho" w:hAnsi="Tahoma" w:cs="Tahoma"/>
          <w:b/>
          <w:bCs/>
          <w:sz w:val="16"/>
          <w:szCs w:val="16"/>
        </w:rPr>
        <w:t>v právu kupujícího</w:t>
      </w:r>
      <w:r w:rsidRPr="00E2601C">
        <w:rPr>
          <w:rFonts w:ascii="Tahoma" w:eastAsia="MS Mincho" w:hAnsi="Tahoma" w:cs="Tahoma"/>
          <w:sz w:val="16"/>
          <w:szCs w:val="16"/>
        </w:rPr>
        <w:t xml:space="preserve"> namísto zboží specifikovaného v </w:t>
      </w:r>
      <w:r w:rsidRPr="00E2601C">
        <w:rPr>
          <w:rFonts w:ascii="Tahoma" w:eastAsia="MS Mincho" w:hAnsi="Tahoma" w:cs="Tahoma"/>
          <w:sz w:val="16"/>
          <w:szCs w:val="16"/>
          <w:u w:val="single"/>
        </w:rPr>
        <w:t>příloze č. 1</w:t>
      </w:r>
      <w:r w:rsidRPr="00E2601C">
        <w:rPr>
          <w:rFonts w:ascii="Tahoma" w:eastAsia="MS Mincho" w:hAnsi="Tahoma" w:cs="Tahoma"/>
          <w:sz w:val="16"/>
          <w:szCs w:val="16"/>
        </w:rPr>
        <w:t xml:space="preserve"> </w:t>
      </w:r>
      <w:r w:rsidR="6734F89C" w:rsidRPr="00E2601C">
        <w:rPr>
          <w:rFonts w:ascii="Tahoma" w:eastAsia="MS Mincho" w:hAnsi="Tahoma" w:cs="Tahoma"/>
          <w:sz w:val="16"/>
          <w:szCs w:val="16"/>
        </w:rPr>
        <w:t>s</w:t>
      </w:r>
      <w:r w:rsidRPr="00E2601C">
        <w:rPr>
          <w:rFonts w:ascii="Tahoma" w:eastAsia="MS Mincho" w:hAnsi="Tahoma" w:cs="Tahoma"/>
          <w:sz w:val="16"/>
          <w:szCs w:val="16"/>
        </w:rPr>
        <w:t>mlouvy, odebírat od prodávajícího jiné (náhradní) zboží při kumulativním splnění podmínek, že:</w:t>
      </w:r>
    </w:p>
    <w:p w14:paraId="40065844" w14:textId="794C3308" w:rsidR="006D027B" w:rsidRPr="00E2601C"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2601C">
        <w:rPr>
          <w:rFonts w:ascii="Tahoma" w:hAnsi="Tahoma" w:cs="Tahoma"/>
          <w:color w:val="000000" w:themeColor="text1"/>
          <w:sz w:val="16"/>
          <w:szCs w:val="16"/>
        </w:rPr>
        <w:t>se v případě náhradního léčivého přípravku bude jednat o</w:t>
      </w:r>
      <w:r w:rsidRPr="00E2601C">
        <w:rPr>
          <w:rFonts w:ascii="Tahoma" w:eastAsia="MS Mincho" w:hAnsi="Tahoma" w:cs="Tahoma"/>
          <w:sz w:val="16"/>
          <w:szCs w:val="16"/>
        </w:rPr>
        <w:t xml:space="preserve"> léčivý přípravek plně náležející do stejné ATC skupiny jako původní léčivý přípravek dle Přílohy č. 1 </w:t>
      </w:r>
      <w:r w:rsidR="00A209A6" w:rsidRPr="00E2601C">
        <w:rPr>
          <w:rFonts w:ascii="Tahoma" w:eastAsia="MS Mincho" w:hAnsi="Tahoma" w:cs="Tahoma"/>
          <w:sz w:val="16"/>
          <w:szCs w:val="16"/>
        </w:rPr>
        <w:t>s</w:t>
      </w:r>
      <w:r w:rsidRPr="00E2601C">
        <w:rPr>
          <w:rFonts w:ascii="Tahoma" w:eastAsia="MS Mincho" w:hAnsi="Tahoma" w:cs="Tahoma"/>
          <w:sz w:val="16"/>
          <w:szCs w:val="16"/>
        </w:rPr>
        <w:t xml:space="preserve">mlouvy, </w:t>
      </w:r>
    </w:p>
    <w:p w14:paraId="4E750E3B" w14:textId="20B91A6F" w:rsidR="006D027B" w:rsidRPr="00E2601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2601C">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2601C"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2601C">
        <w:rPr>
          <w:rFonts w:ascii="Tahoma" w:eastAsia="MS Mincho" w:hAnsi="Tahoma" w:cs="Tahoma"/>
          <w:sz w:val="16"/>
          <w:szCs w:val="16"/>
        </w:rPr>
        <w:t>n</w:t>
      </w:r>
      <w:r w:rsidR="004F7989" w:rsidRPr="00E2601C">
        <w:rPr>
          <w:rFonts w:ascii="Tahoma" w:eastAsia="MS Mincho" w:hAnsi="Tahoma" w:cs="Tahoma"/>
          <w:sz w:val="16"/>
          <w:szCs w:val="16"/>
        </w:rPr>
        <w:t>áhradní přípravek má stejná indikační kritéria jako původní léčivý přípravek,</w:t>
      </w:r>
    </w:p>
    <w:p w14:paraId="7BAFCBFD" w14:textId="2C0A8296" w:rsidR="006D027B" w:rsidRPr="00E2601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2601C">
        <w:rPr>
          <w:rFonts w:ascii="Tahoma" w:eastAsia="MS Mincho" w:hAnsi="Tahoma" w:cs="Tahoma"/>
          <w:sz w:val="16"/>
          <w:szCs w:val="16"/>
        </w:rPr>
        <w:t>náhradní léčivý přípravek je ve stejné lékové formě</w:t>
      </w:r>
      <w:r w:rsidR="004F7989" w:rsidRPr="00E2601C">
        <w:rPr>
          <w:rFonts w:ascii="Tahoma" w:eastAsia="MS Mincho" w:hAnsi="Tahoma" w:cs="Tahoma"/>
          <w:sz w:val="16"/>
          <w:szCs w:val="16"/>
        </w:rPr>
        <w:t xml:space="preserve"> a bude dodáván ve stejném balení</w:t>
      </w:r>
      <w:r w:rsidRPr="00E2601C">
        <w:rPr>
          <w:rFonts w:ascii="Tahoma" w:eastAsia="MS Mincho" w:hAnsi="Tahoma" w:cs="Tahoma"/>
          <w:sz w:val="16"/>
          <w:szCs w:val="16"/>
        </w:rPr>
        <w:t xml:space="preserve"> jako původní léčivý přípravek, </w:t>
      </w:r>
    </w:p>
    <w:p w14:paraId="2231B1F5" w14:textId="14132F45" w:rsidR="006D027B" w:rsidRPr="00E2601C" w:rsidRDefault="006D027B" w:rsidP="00881AEE">
      <w:pPr>
        <w:pStyle w:val="Odstavecseseznamem1"/>
        <w:tabs>
          <w:tab w:val="left" w:pos="426"/>
        </w:tabs>
        <w:suppressAutoHyphens w:val="0"/>
        <w:ind w:left="425"/>
        <w:jc w:val="both"/>
        <w:rPr>
          <w:rFonts w:ascii="Tahoma" w:eastAsia="MS Mincho" w:hAnsi="Tahoma" w:cs="Tahoma"/>
          <w:sz w:val="16"/>
          <w:szCs w:val="16"/>
        </w:rPr>
      </w:pPr>
      <w:r w:rsidRPr="00E2601C">
        <w:rPr>
          <w:rFonts w:ascii="Tahoma" w:eastAsia="MS Mincho" w:hAnsi="Tahoma" w:cs="Tahoma"/>
          <w:sz w:val="16"/>
          <w:szCs w:val="16"/>
        </w:rPr>
        <w:t xml:space="preserve">přičemž dále platí, že cena tohoto náhradního zboží nepřesáhne sjednanou cenu původního zboží dle </w:t>
      </w:r>
      <w:r w:rsidRPr="00E2601C">
        <w:rPr>
          <w:rFonts w:ascii="Tahoma" w:eastAsia="MS Mincho" w:hAnsi="Tahoma" w:cs="Tahoma"/>
          <w:sz w:val="16"/>
          <w:szCs w:val="16"/>
          <w:u w:val="single"/>
        </w:rPr>
        <w:t>přílohy č. 1</w:t>
      </w:r>
      <w:r w:rsidRPr="00E2601C">
        <w:rPr>
          <w:rFonts w:ascii="Tahoma" w:eastAsia="MS Mincho" w:hAnsi="Tahoma" w:cs="Tahoma"/>
          <w:sz w:val="16"/>
          <w:szCs w:val="16"/>
        </w:rPr>
        <w:t xml:space="preserve"> </w:t>
      </w:r>
      <w:r w:rsidR="00C460EF" w:rsidRPr="00E2601C">
        <w:rPr>
          <w:rFonts w:ascii="Tahoma" w:hAnsi="Tahoma" w:cs="Tahoma"/>
          <w:sz w:val="16"/>
          <w:szCs w:val="16"/>
          <w:lang w:bidi="en-US"/>
        </w:rPr>
        <w:t>s</w:t>
      </w:r>
      <w:r w:rsidRPr="00E2601C">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6A81E5AF" w:rsidR="00E646F9" w:rsidRPr="00E2601C"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2601C">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2601C">
        <w:rPr>
          <w:rFonts w:ascii="Tahoma" w:hAnsi="Tahoma" w:cs="Tahoma"/>
          <w:sz w:val="16"/>
          <w:szCs w:val="16"/>
        </w:rPr>
        <w:t>ZZVZ</w:t>
      </w:r>
      <w:r w:rsidRPr="00E2601C">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2601C">
        <w:rPr>
          <w:rFonts w:ascii="Tahoma" w:hAnsi="Tahoma" w:cs="Tahoma"/>
          <w:sz w:val="16"/>
          <w:szCs w:val="16"/>
        </w:rPr>
        <w:t xml:space="preserve">příslušného </w:t>
      </w:r>
      <w:r w:rsidRPr="00E2601C">
        <w:rPr>
          <w:rFonts w:ascii="Tahoma" w:hAnsi="Tahoma" w:cs="Tahoma"/>
          <w:sz w:val="16"/>
          <w:szCs w:val="16"/>
        </w:rPr>
        <w:t>zadávacího řízení, který se umístil jako další v pořadí dle původních výsledků zadávacího řízení za vybraným dodavatelem</w:t>
      </w:r>
      <w:r w:rsidR="008D3A8D" w:rsidRPr="00E2601C">
        <w:rPr>
          <w:rFonts w:ascii="Tahoma" w:hAnsi="Tahoma" w:cs="Tahoma"/>
          <w:sz w:val="16"/>
          <w:szCs w:val="16"/>
        </w:rPr>
        <w:t>,</w:t>
      </w:r>
      <w:r w:rsidR="00665B2E" w:rsidRPr="00E2601C">
        <w:rPr>
          <w:rFonts w:ascii="Tahoma" w:hAnsi="Tahoma" w:cs="Tahoma"/>
          <w:sz w:val="16"/>
          <w:szCs w:val="16"/>
        </w:rPr>
        <w:t xml:space="preserve"> tj. prodávajícím dle této smlouvy</w:t>
      </w:r>
      <w:r w:rsidR="008D3A8D" w:rsidRPr="00E2601C">
        <w:rPr>
          <w:rFonts w:ascii="Tahoma" w:hAnsi="Tahoma" w:cs="Tahoma"/>
          <w:sz w:val="16"/>
          <w:szCs w:val="16"/>
        </w:rPr>
        <w:t>,</w:t>
      </w:r>
      <w:r w:rsidRPr="00E2601C">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2601C">
        <w:rPr>
          <w:rFonts w:ascii="Tahoma" w:hAnsi="Tahoma" w:cs="Tahoma"/>
          <w:sz w:val="16"/>
          <w:szCs w:val="16"/>
        </w:rPr>
        <w:t xml:space="preserve">příslušného </w:t>
      </w:r>
      <w:r w:rsidRPr="00E2601C">
        <w:rPr>
          <w:rFonts w:ascii="Tahoma" w:hAnsi="Tahoma" w:cs="Tahoma"/>
          <w:sz w:val="16"/>
          <w:szCs w:val="16"/>
        </w:rPr>
        <w:t xml:space="preserve">zadávacího řízení do 5 pracovních dnů ode dne předčasného ukončení účinnosti </w:t>
      </w:r>
      <w:r w:rsidR="005209E2" w:rsidRPr="00E2601C">
        <w:rPr>
          <w:rFonts w:ascii="Tahoma" w:hAnsi="Tahoma" w:cs="Tahoma"/>
          <w:sz w:val="16"/>
          <w:szCs w:val="16"/>
        </w:rPr>
        <w:t xml:space="preserve">této </w:t>
      </w:r>
      <w:r w:rsidRPr="00E2601C">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2601C">
        <w:rPr>
          <w:rFonts w:ascii="Tahoma" w:hAnsi="Tahoma" w:cs="Tahoma"/>
          <w:sz w:val="16"/>
          <w:szCs w:val="16"/>
        </w:rPr>
        <w:t xml:space="preserve">kupujícího </w:t>
      </w:r>
      <w:r w:rsidRPr="00E2601C">
        <w:rPr>
          <w:rFonts w:ascii="Tahoma" w:hAnsi="Tahoma" w:cs="Tahoma"/>
          <w:sz w:val="16"/>
          <w:szCs w:val="16"/>
        </w:rPr>
        <w:t>na uzavření smlouvy na veřejnou zakázku, stává se vybraným dodavatelem.</w:t>
      </w:r>
      <w:r w:rsidR="00046FC9" w:rsidRPr="00E2601C">
        <w:rPr>
          <w:rFonts w:ascii="Tahoma" w:hAnsi="Tahoma" w:cs="Tahoma"/>
          <w:sz w:val="16"/>
          <w:szCs w:val="16"/>
        </w:rPr>
        <w:t xml:space="preserve"> </w:t>
      </w:r>
      <w:r w:rsidRPr="00E2601C">
        <w:rPr>
          <w:rFonts w:ascii="Tahoma" w:hAnsi="Tahoma" w:cs="Tahoma"/>
          <w:sz w:val="16"/>
          <w:szCs w:val="16"/>
        </w:rPr>
        <w:t>Ve vztahu k</w:t>
      </w:r>
      <w:r w:rsidR="00B27D1E" w:rsidRPr="00E2601C">
        <w:rPr>
          <w:rFonts w:ascii="Tahoma" w:hAnsi="Tahoma" w:cs="Tahoma"/>
          <w:sz w:val="16"/>
          <w:szCs w:val="16"/>
        </w:rPr>
        <w:t>e</w:t>
      </w:r>
      <w:r w:rsidRPr="00E2601C">
        <w:rPr>
          <w:rFonts w:ascii="Tahoma" w:hAnsi="Tahoma" w:cs="Tahoma"/>
          <w:sz w:val="16"/>
          <w:szCs w:val="16"/>
        </w:rPr>
        <w:t> kupní ceně tato nesmí být vyšší, než byla nabídková cena obsažena v nabídce kupujícím osloveného</w:t>
      </w:r>
      <w:r w:rsidR="00BC557D" w:rsidRPr="00E2601C">
        <w:rPr>
          <w:rFonts w:ascii="Tahoma" w:hAnsi="Tahoma" w:cs="Tahoma"/>
          <w:sz w:val="16"/>
          <w:szCs w:val="16"/>
        </w:rPr>
        <w:t xml:space="preserve"> v pořadí</w:t>
      </w:r>
      <w:r w:rsidRPr="00E2601C">
        <w:rPr>
          <w:rFonts w:ascii="Tahoma" w:hAnsi="Tahoma" w:cs="Tahoma"/>
          <w:sz w:val="16"/>
          <w:szCs w:val="16"/>
        </w:rPr>
        <w:t xml:space="preserve"> dalšího </w:t>
      </w:r>
      <w:r w:rsidR="00BC557D" w:rsidRPr="00E2601C">
        <w:rPr>
          <w:rFonts w:ascii="Tahoma" w:hAnsi="Tahoma" w:cs="Tahoma"/>
          <w:sz w:val="16"/>
          <w:szCs w:val="16"/>
        </w:rPr>
        <w:t xml:space="preserve">účastníka </w:t>
      </w:r>
      <w:r w:rsidRPr="00E2601C">
        <w:rPr>
          <w:rFonts w:ascii="Tahoma" w:hAnsi="Tahoma" w:cs="Tahoma"/>
          <w:sz w:val="16"/>
          <w:szCs w:val="16"/>
        </w:rPr>
        <w:t xml:space="preserve">řízení na </w:t>
      </w:r>
      <w:r w:rsidR="00BC557D" w:rsidRPr="00E2601C">
        <w:rPr>
          <w:rFonts w:ascii="Tahoma" w:hAnsi="Tahoma" w:cs="Tahoma"/>
          <w:sz w:val="16"/>
          <w:szCs w:val="16"/>
        </w:rPr>
        <w:t xml:space="preserve">předmětnou </w:t>
      </w:r>
      <w:r w:rsidRPr="00E2601C">
        <w:rPr>
          <w:rFonts w:ascii="Tahoma" w:hAnsi="Tahoma" w:cs="Tahoma"/>
          <w:sz w:val="16"/>
          <w:szCs w:val="16"/>
        </w:rPr>
        <w:t>veřejnou zakázku</w:t>
      </w:r>
      <w:r w:rsidR="00BC557D" w:rsidRPr="00E2601C">
        <w:rPr>
          <w:rFonts w:ascii="Tahoma" w:hAnsi="Tahoma" w:cs="Tahoma"/>
          <w:sz w:val="16"/>
          <w:szCs w:val="16"/>
        </w:rPr>
        <w:t xml:space="preserve"> v</w:t>
      </w:r>
      <w:r w:rsidR="007B4F51" w:rsidRPr="00E2601C">
        <w:rPr>
          <w:rFonts w:ascii="Tahoma" w:hAnsi="Tahoma" w:cs="Tahoma"/>
          <w:sz w:val="16"/>
          <w:szCs w:val="16"/>
        </w:rPr>
        <w:t> </w:t>
      </w:r>
      <w:r w:rsidR="00BC557D" w:rsidRPr="00E2601C">
        <w:rPr>
          <w:rFonts w:ascii="Tahoma" w:hAnsi="Tahoma" w:cs="Tahoma"/>
          <w:sz w:val="16"/>
          <w:szCs w:val="16"/>
        </w:rPr>
        <w:t>zavedené</w:t>
      </w:r>
      <w:r w:rsidR="007B4F51" w:rsidRPr="00E2601C">
        <w:rPr>
          <w:rFonts w:ascii="Tahoma" w:hAnsi="Tahoma" w:cs="Tahoma"/>
          <w:sz w:val="16"/>
          <w:szCs w:val="16"/>
        </w:rPr>
        <w:t>m DNS</w:t>
      </w:r>
      <w:r w:rsidRPr="00E2601C">
        <w:rPr>
          <w:rFonts w:ascii="Tahoma" w:hAnsi="Tahoma" w:cs="Tahoma"/>
          <w:sz w:val="16"/>
          <w:szCs w:val="16"/>
        </w:rPr>
        <w:t xml:space="preserve">. </w:t>
      </w:r>
    </w:p>
    <w:p w14:paraId="399AB08E" w14:textId="77777777" w:rsidR="00F54E07" w:rsidRPr="00E2601C"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E2601C"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E2601C"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E2601C">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E2601C">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E2601C">
        <w:rPr>
          <w:rFonts w:ascii="Tahoma" w:hAnsi="Tahoma" w:cs="Tahoma"/>
          <w:sz w:val="16"/>
          <w:szCs w:val="16"/>
        </w:rPr>
        <w:t>10</w:t>
      </w:r>
      <w:r w:rsidR="004D4512" w:rsidRPr="00E2601C">
        <w:rPr>
          <w:rFonts w:ascii="Tahoma" w:hAnsi="Tahoma" w:cs="Tahoma"/>
          <w:sz w:val="16"/>
          <w:szCs w:val="16"/>
        </w:rPr>
        <w:t>.</w:t>
      </w:r>
      <w:r w:rsidR="00551769" w:rsidRPr="00E2601C">
        <w:rPr>
          <w:rFonts w:ascii="Tahoma" w:hAnsi="Tahoma" w:cs="Tahoma"/>
          <w:sz w:val="16"/>
          <w:szCs w:val="16"/>
        </w:rPr>
        <w:t>000</w:t>
      </w:r>
      <w:r w:rsidR="0059792E" w:rsidRPr="00E2601C">
        <w:rPr>
          <w:rFonts w:ascii="Tahoma" w:hAnsi="Tahoma" w:cs="Tahoma"/>
          <w:sz w:val="16"/>
          <w:szCs w:val="16"/>
        </w:rPr>
        <w:t>.</w:t>
      </w:r>
      <w:r w:rsidR="00551769" w:rsidRPr="00E2601C">
        <w:rPr>
          <w:rFonts w:ascii="Tahoma" w:hAnsi="Tahoma" w:cs="Tahoma"/>
          <w:sz w:val="16"/>
          <w:szCs w:val="16"/>
        </w:rPr>
        <w:t xml:space="preserve">000,- </w:t>
      </w:r>
      <w:r w:rsidRPr="00E2601C">
        <w:rPr>
          <w:rFonts w:ascii="Tahoma" w:hAnsi="Tahoma" w:cs="Tahoma"/>
          <w:sz w:val="16"/>
          <w:szCs w:val="16"/>
        </w:rPr>
        <w:t>Kč</w:t>
      </w:r>
      <w:r w:rsidR="00942795" w:rsidRPr="00E2601C">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2EEE9FB"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6A3F20">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28EDC9B8"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7C73D438"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6A3F20">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03D8C455"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6A3F20">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764D28DA"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6A3F20">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6A3F20">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373C8F60" w14:textId="0A571B6F"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6A3F20">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6A3F20">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nebo čl. </w:t>
      </w:r>
      <w:r w:rsidR="00D54FCC">
        <w:rPr>
          <w:rFonts w:ascii="Tahoma" w:hAnsi="Tahoma" w:cs="Tahoma"/>
          <w:sz w:val="16"/>
          <w:szCs w:val="16"/>
        </w:rPr>
        <w:fldChar w:fldCharType="begin"/>
      </w:r>
      <w:r w:rsidR="00D54FCC">
        <w:rPr>
          <w:rFonts w:ascii="Tahoma" w:hAnsi="Tahoma" w:cs="Tahoma"/>
          <w:sz w:val="16"/>
          <w:szCs w:val="16"/>
        </w:rPr>
        <w:instrText xml:space="preserve"> REF _Ref164170882 \r \h </w:instrText>
      </w:r>
      <w:r w:rsidR="00D54FCC">
        <w:rPr>
          <w:rFonts w:ascii="Tahoma" w:hAnsi="Tahoma" w:cs="Tahoma"/>
          <w:sz w:val="16"/>
          <w:szCs w:val="16"/>
        </w:rPr>
      </w:r>
      <w:r w:rsidR="00D54FCC">
        <w:rPr>
          <w:rFonts w:ascii="Tahoma" w:hAnsi="Tahoma" w:cs="Tahoma"/>
          <w:sz w:val="16"/>
          <w:szCs w:val="16"/>
        </w:rPr>
        <w:fldChar w:fldCharType="separate"/>
      </w:r>
      <w:r w:rsidR="006A3F20">
        <w:rPr>
          <w:rFonts w:ascii="Tahoma" w:hAnsi="Tahoma" w:cs="Tahoma"/>
          <w:sz w:val="16"/>
          <w:szCs w:val="16"/>
        </w:rPr>
        <w:t>XII</w:t>
      </w:r>
      <w:r w:rsidR="00D54FCC">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_Ref165623169 \r \h </w:instrText>
      </w:r>
      <w:r w:rsidR="00D54FCC">
        <w:rPr>
          <w:rFonts w:ascii="Tahoma" w:hAnsi="Tahoma" w:cs="Tahoma"/>
          <w:sz w:val="16"/>
          <w:szCs w:val="16"/>
        </w:rPr>
      </w:r>
      <w:r w:rsidR="00D54FCC">
        <w:rPr>
          <w:rFonts w:ascii="Tahoma" w:hAnsi="Tahoma" w:cs="Tahoma"/>
          <w:sz w:val="16"/>
          <w:szCs w:val="16"/>
        </w:rPr>
        <w:fldChar w:fldCharType="separate"/>
      </w:r>
      <w:r w:rsidR="006A3F20">
        <w:rPr>
          <w:rFonts w:ascii="Tahoma" w:hAnsi="Tahoma" w:cs="Tahoma"/>
          <w:sz w:val="16"/>
          <w:szCs w:val="16"/>
        </w:rPr>
        <w:t>9</w:t>
      </w:r>
      <w:r w:rsidR="00D54FCC">
        <w:rPr>
          <w:rFonts w:ascii="Tahoma" w:hAnsi="Tahoma" w:cs="Tahoma"/>
          <w:sz w:val="16"/>
          <w:szCs w:val="16"/>
        </w:rPr>
        <w:fldChar w:fldCharType="end"/>
      </w:r>
      <w:r w:rsidRPr="003B3766">
        <w:rPr>
          <w:rFonts w:ascii="Tahoma" w:hAnsi="Tahoma" w:cs="Tahoma"/>
          <w:sz w:val="16"/>
          <w:szCs w:val="16"/>
        </w:rPr>
        <w:t xml:space="preserve"> 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B0D1160" w14:textId="77777777" w:rsidR="003F5E18" w:rsidRPr="00BD6890" w:rsidRDefault="003F5E18" w:rsidP="003F5E18">
      <w:pPr>
        <w:numPr>
          <w:ilvl w:val="0"/>
          <w:numId w:val="11"/>
        </w:numPr>
        <w:autoSpaceDE w:val="0"/>
        <w:autoSpaceDN w:val="0"/>
        <w:spacing w:after="0" w:line="240" w:lineRule="auto"/>
        <w:jc w:val="both"/>
        <w:rPr>
          <w:rFonts w:ascii="Tahoma" w:hAnsi="Tahoma" w:cs="Tahoma"/>
          <w:sz w:val="16"/>
          <w:szCs w:val="16"/>
        </w:rPr>
      </w:pPr>
      <w:bookmarkStart w:id="19" w:name="_Ref163812541"/>
      <w:bookmarkStart w:id="20" w:name="_Ref164170941"/>
      <w:bookmarkStart w:id="21" w:name="_Ref165623169"/>
      <w:r>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19"/>
      <w:bookmarkEnd w:id="20"/>
      <w:bookmarkEnd w:id="21"/>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2" w:name="_Ref164170872"/>
      <w:r w:rsidRPr="004D53EB">
        <w:rPr>
          <w:rFonts w:ascii="Tahoma" w:hAnsi="Tahoma" w:cs="Tahoma"/>
          <w:b/>
          <w:bCs/>
          <w:sz w:val="16"/>
          <w:szCs w:val="16"/>
        </w:rPr>
        <w:t>Závěrečná ustanovení</w:t>
      </w:r>
      <w:bookmarkEnd w:id="22"/>
    </w:p>
    <w:p w14:paraId="4BAF89D7" w14:textId="666AF5E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w:t>
      </w:r>
      <w:r w:rsidRPr="00E2601C">
        <w:rPr>
          <w:rFonts w:ascii="Tahoma" w:hAnsi="Tahoma" w:cs="Tahoma"/>
          <w:sz w:val="16"/>
          <w:szCs w:val="16"/>
        </w:rPr>
        <w:t xml:space="preserve">na dobu </w:t>
      </w:r>
      <w:r w:rsidR="00E97ACA" w:rsidRPr="00E2601C">
        <w:rPr>
          <w:rFonts w:ascii="Tahoma" w:hAnsi="Tahoma" w:cs="Tahoma"/>
          <w:sz w:val="16"/>
          <w:szCs w:val="16"/>
        </w:rPr>
        <w:t xml:space="preserve">3 </w:t>
      </w:r>
      <w:r w:rsidR="00DD7421" w:rsidRPr="00E2601C">
        <w:rPr>
          <w:rFonts w:ascii="Tahoma" w:hAnsi="Tahoma" w:cs="Tahoma"/>
          <w:sz w:val="16"/>
          <w:szCs w:val="16"/>
        </w:rPr>
        <w:t>let ode dne účinnosti</w:t>
      </w:r>
      <w:r w:rsidR="00DD7421" w:rsidRPr="509B7B9C">
        <w:rPr>
          <w:rFonts w:ascii="Tahoma" w:hAnsi="Tahoma" w:cs="Tahoma"/>
          <w:sz w:val="16"/>
          <w:szCs w:val="16"/>
        </w:rPr>
        <w:t xml:space="preserve"> smlouvy</w:t>
      </w:r>
      <w:r w:rsidRPr="509B7B9C">
        <w:rPr>
          <w:rFonts w:ascii="Tahoma" w:hAnsi="Tahoma" w:cs="Tahoma"/>
          <w:sz w:val="16"/>
          <w:szCs w:val="16"/>
        </w:rPr>
        <w:t>.</w:t>
      </w:r>
    </w:p>
    <w:p w14:paraId="2847EBA0" w14:textId="674004F5"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3"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3"/>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1931D8B" w14:textId="40856C09"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44A42C0"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7739E0">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F70BF1">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3052ACD5"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3B6DBF">
        <w:rPr>
          <w:rFonts w:ascii="Tahoma" w:hAnsi="Tahoma" w:cs="Tahoma"/>
          <w:sz w:val="16"/>
          <w:szCs w:val="16"/>
        </w:rPr>
        <w:t>xxx</w:t>
      </w:r>
      <w:r w:rsidR="007739E0">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31814C16" w:rsidR="00C655CE" w:rsidRPr="00231BC6" w:rsidRDefault="007739E0" w:rsidP="007739E0">
      <w:pPr>
        <w:autoSpaceDE w:val="0"/>
        <w:autoSpaceDN w:val="0"/>
        <w:adjustRightInd w:val="0"/>
        <w:spacing w:after="0" w:line="240" w:lineRule="auto"/>
        <w:jc w:val="both"/>
        <w:rPr>
          <w:rFonts w:ascii="Tahoma" w:hAnsi="Tahoma" w:cs="Tahoma"/>
          <w:sz w:val="16"/>
          <w:szCs w:val="16"/>
        </w:rPr>
      </w:pPr>
      <w:proofErr w:type="spellStart"/>
      <w:r>
        <w:rPr>
          <w:rFonts w:ascii="Tahoma" w:hAnsi="Tahoma" w:cs="Tahoma"/>
          <w:sz w:val="16"/>
          <w:szCs w:val="16"/>
        </w:rPr>
        <w:t>Head</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KAM, na základě plné moci</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08D4B5CD" w:rsidR="000B5F26" w:rsidRDefault="000B5F26" w:rsidP="00C655CE">
      <w:pPr>
        <w:rPr>
          <w:rFonts w:ascii="Tahoma" w:hAnsi="Tahoma" w:cs="Tahoma"/>
          <w:sz w:val="16"/>
          <w:szCs w:val="16"/>
        </w:rPr>
      </w:pPr>
    </w:p>
    <w:p w14:paraId="634F2E25" w14:textId="6FAA35E1" w:rsidR="008B7057" w:rsidRDefault="008B7057" w:rsidP="00C655CE">
      <w:pPr>
        <w:rPr>
          <w:rFonts w:ascii="Tahoma" w:hAnsi="Tahoma" w:cs="Tahoma"/>
          <w:sz w:val="16"/>
          <w:szCs w:val="16"/>
        </w:rPr>
      </w:pPr>
    </w:p>
    <w:p w14:paraId="694FACAE" w14:textId="77777777" w:rsidR="00DB0576" w:rsidRPr="00154858" w:rsidRDefault="00DB0576" w:rsidP="00154858">
      <w:pPr>
        <w:rPr>
          <w:rFonts w:ascii="Tahoma" w:hAnsi="Tahoma" w:cs="Tahoma"/>
          <w:b/>
          <w:bCs/>
          <w:sz w:val="16"/>
          <w:szCs w:val="16"/>
        </w:rPr>
      </w:pPr>
      <w:r w:rsidRPr="00154858">
        <w:rPr>
          <w:rFonts w:ascii="Tahoma" w:hAnsi="Tahoma" w:cs="Tahoma"/>
          <w:b/>
          <w:bCs/>
          <w:sz w:val="16"/>
          <w:szCs w:val="16"/>
        </w:rPr>
        <w:t>Příloha č. 1 – Položkový ceník</w:t>
      </w:r>
    </w:p>
    <w:tbl>
      <w:tblPr>
        <w:tblStyle w:val="Mkatabulky"/>
        <w:tblW w:w="9600" w:type="dxa"/>
        <w:tblLook w:val="04A0" w:firstRow="1" w:lastRow="0" w:firstColumn="1" w:lastColumn="0" w:noHBand="0" w:noVBand="1"/>
      </w:tblPr>
      <w:tblGrid>
        <w:gridCol w:w="1203"/>
        <w:gridCol w:w="1805"/>
        <w:gridCol w:w="1654"/>
        <w:gridCol w:w="1203"/>
        <w:gridCol w:w="1203"/>
        <w:gridCol w:w="1329"/>
        <w:gridCol w:w="1203"/>
      </w:tblGrid>
      <w:tr w:rsidR="008B7057" w:rsidRPr="008B7057" w14:paraId="1FAD6C4D" w14:textId="77777777" w:rsidTr="00523F89">
        <w:trPr>
          <w:trHeight w:val="571"/>
        </w:trPr>
        <w:tc>
          <w:tcPr>
            <w:tcW w:w="1203" w:type="dxa"/>
            <w:hideMark/>
          </w:tcPr>
          <w:p w14:paraId="5E4660D7" w14:textId="77777777" w:rsidR="008B7057" w:rsidRPr="008B7057" w:rsidRDefault="008B7057" w:rsidP="008B7057">
            <w:pPr>
              <w:rPr>
                <w:rFonts w:ascii="Tahoma" w:hAnsi="Tahoma" w:cs="Tahoma"/>
                <w:sz w:val="16"/>
                <w:szCs w:val="16"/>
              </w:rPr>
            </w:pPr>
            <w:r w:rsidRPr="008B7057">
              <w:rPr>
                <w:rFonts w:ascii="Tahoma" w:hAnsi="Tahoma" w:cs="Tahoma"/>
                <w:sz w:val="16"/>
                <w:szCs w:val="16"/>
              </w:rPr>
              <w:t>ATC</w:t>
            </w:r>
          </w:p>
        </w:tc>
        <w:tc>
          <w:tcPr>
            <w:tcW w:w="1805" w:type="dxa"/>
            <w:hideMark/>
          </w:tcPr>
          <w:p w14:paraId="4CFE0341" w14:textId="77777777" w:rsidR="008B7057" w:rsidRPr="008B7057" w:rsidRDefault="008B7057" w:rsidP="008B7057">
            <w:pPr>
              <w:rPr>
                <w:rFonts w:ascii="Tahoma" w:hAnsi="Tahoma" w:cs="Tahoma"/>
                <w:sz w:val="16"/>
                <w:szCs w:val="16"/>
              </w:rPr>
            </w:pPr>
            <w:r w:rsidRPr="008B7057">
              <w:rPr>
                <w:rFonts w:ascii="Tahoma" w:hAnsi="Tahoma" w:cs="Tahoma"/>
                <w:sz w:val="16"/>
                <w:szCs w:val="16"/>
              </w:rPr>
              <w:t>Registrovaný název LP</w:t>
            </w:r>
          </w:p>
        </w:tc>
        <w:tc>
          <w:tcPr>
            <w:tcW w:w="1654" w:type="dxa"/>
            <w:hideMark/>
          </w:tcPr>
          <w:p w14:paraId="47CFA4B6" w14:textId="77777777" w:rsidR="008B7057" w:rsidRPr="008B7057" w:rsidRDefault="008B7057" w:rsidP="008B7057">
            <w:pPr>
              <w:rPr>
                <w:rFonts w:ascii="Tahoma" w:hAnsi="Tahoma" w:cs="Tahoma"/>
                <w:sz w:val="16"/>
                <w:szCs w:val="16"/>
              </w:rPr>
            </w:pPr>
            <w:r w:rsidRPr="008B7057">
              <w:rPr>
                <w:rFonts w:ascii="Tahoma" w:hAnsi="Tahoma" w:cs="Tahoma"/>
                <w:sz w:val="16"/>
                <w:szCs w:val="16"/>
              </w:rPr>
              <w:t>Léčivá látka</w:t>
            </w:r>
          </w:p>
        </w:tc>
        <w:tc>
          <w:tcPr>
            <w:tcW w:w="1203" w:type="dxa"/>
            <w:hideMark/>
          </w:tcPr>
          <w:p w14:paraId="03EEBAA1" w14:textId="77777777" w:rsidR="008B7057" w:rsidRPr="008B7057" w:rsidRDefault="008B7057" w:rsidP="008B7057">
            <w:pPr>
              <w:rPr>
                <w:rFonts w:ascii="Tahoma" w:hAnsi="Tahoma" w:cs="Tahoma"/>
                <w:sz w:val="16"/>
                <w:szCs w:val="16"/>
              </w:rPr>
            </w:pPr>
            <w:r w:rsidRPr="008B7057">
              <w:rPr>
                <w:rFonts w:ascii="Tahoma" w:hAnsi="Tahoma" w:cs="Tahoma"/>
                <w:sz w:val="16"/>
                <w:szCs w:val="16"/>
              </w:rPr>
              <w:t>SÚKL kód</w:t>
            </w:r>
          </w:p>
        </w:tc>
        <w:tc>
          <w:tcPr>
            <w:tcW w:w="1203" w:type="dxa"/>
            <w:hideMark/>
          </w:tcPr>
          <w:p w14:paraId="787A642A" w14:textId="77777777" w:rsidR="008B7057" w:rsidRPr="008B7057" w:rsidRDefault="008B7057" w:rsidP="008B7057">
            <w:pPr>
              <w:rPr>
                <w:rFonts w:ascii="Tahoma" w:hAnsi="Tahoma" w:cs="Tahoma"/>
                <w:sz w:val="16"/>
                <w:szCs w:val="16"/>
              </w:rPr>
            </w:pPr>
            <w:r w:rsidRPr="008B7057">
              <w:rPr>
                <w:rFonts w:ascii="Tahoma" w:hAnsi="Tahoma" w:cs="Tahoma"/>
                <w:sz w:val="16"/>
                <w:szCs w:val="16"/>
              </w:rPr>
              <w:t>Velikost balení</w:t>
            </w:r>
          </w:p>
        </w:tc>
        <w:tc>
          <w:tcPr>
            <w:tcW w:w="1329" w:type="dxa"/>
            <w:hideMark/>
          </w:tcPr>
          <w:p w14:paraId="0A618982" w14:textId="77777777" w:rsidR="008B7057" w:rsidRPr="008B7057" w:rsidRDefault="008B7057" w:rsidP="008B7057">
            <w:pPr>
              <w:rPr>
                <w:rFonts w:ascii="Tahoma" w:hAnsi="Tahoma" w:cs="Tahoma"/>
                <w:sz w:val="16"/>
                <w:szCs w:val="16"/>
              </w:rPr>
            </w:pPr>
            <w:r w:rsidRPr="008B7057">
              <w:rPr>
                <w:rFonts w:ascii="Tahoma" w:hAnsi="Tahoma" w:cs="Tahoma"/>
                <w:sz w:val="16"/>
                <w:szCs w:val="16"/>
              </w:rPr>
              <w:t>Cena v Kč bez DPH/bal.</w:t>
            </w:r>
          </w:p>
        </w:tc>
        <w:tc>
          <w:tcPr>
            <w:tcW w:w="1203" w:type="dxa"/>
            <w:hideMark/>
          </w:tcPr>
          <w:p w14:paraId="5AE50994" w14:textId="77777777" w:rsidR="008B7057" w:rsidRPr="008B7057" w:rsidRDefault="008B7057" w:rsidP="008B7057">
            <w:pPr>
              <w:rPr>
                <w:rFonts w:ascii="Tahoma" w:hAnsi="Tahoma" w:cs="Tahoma"/>
                <w:sz w:val="16"/>
                <w:szCs w:val="16"/>
              </w:rPr>
            </w:pPr>
            <w:r w:rsidRPr="008B7057">
              <w:rPr>
                <w:rFonts w:ascii="Tahoma" w:hAnsi="Tahoma" w:cs="Tahoma"/>
                <w:sz w:val="16"/>
                <w:szCs w:val="16"/>
              </w:rPr>
              <w:t>sazba DPH</w:t>
            </w:r>
          </w:p>
        </w:tc>
      </w:tr>
      <w:tr w:rsidR="008B7057" w:rsidRPr="008B7057" w14:paraId="3B0D8564" w14:textId="77777777" w:rsidTr="00523F89">
        <w:trPr>
          <w:trHeight w:val="351"/>
        </w:trPr>
        <w:tc>
          <w:tcPr>
            <w:tcW w:w="1203" w:type="dxa"/>
            <w:noWrap/>
            <w:hideMark/>
          </w:tcPr>
          <w:p w14:paraId="5B209146" w14:textId="77777777" w:rsidR="008B7057" w:rsidRPr="008B7057" w:rsidRDefault="008B7057">
            <w:pPr>
              <w:rPr>
                <w:rFonts w:ascii="Tahoma" w:hAnsi="Tahoma" w:cs="Tahoma"/>
                <w:b/>
                <w:bCs/>
                <w:sz w:val="16"/>
                <w:szCs w:val="16"/>
              </w:rPr>
            </w:pPr>
            <w:r w:rsidRPr="008B7057">
              <w:rPr>
                <w:rFonts w:ascii="Tahoma" w:hAnsi="Tahoma" w:cs="Tahoma"/>
                <w:b/>
                <w:bCs/>
                <w:sz w:val="16"/>
                <w:szCs w:val="16"/>
              </w:rPr>
              <w:t>L01XX52</w:t>
            </w:r>
          </w:p>
        </w:tc>
        <w:tc>
          <w:tcPr>
            <w:tcW w:w="1805" w:type="dxa"/>
            <w:noWrap/>
            <w:hideMark/>
          </w:tcPr>
          <w:p w14:paraId="0B721954" w14:textId="77777777" w:rsidR="008B7057" w:rsidRPr="008B7057" w:rsidRDefault="008B7057">
            <w:pPr>
              <w:rPr>
                <w:rFonts w:ascii="Tahoma" w:hAnsi="Tahoma" w:cs="Tahoma"/>
                <w:b/>
                <w:bCs/>
                <w:sz w:val="16"/>
                <w:szCs w:val="16"/>
              </w:rPr>
            </w:pPr>
            <w:r w:rsidRPr="008B7057">
              <w:rPr>
                <w:rFonts w:ascii="Tahoma" w:hAnsi="Tahoma" w:cs="Tahoma"/>
                <w:b/>
                <w:bCs/>
                <w:sz w:val="16"/>
                <w:szCs w:val="16"/>
              </w:rPr>
              <w:t>VENCLYXTO</w:t>
            </w:r>
          </w:p>
        </w:tc>
        <w:tc>
          <w:tcPr>
            <w:tcW w:w="1654" w:type="dxa"/>
            <w:noWrap/>
            <w:hideMark/>
          </w:tcPr>
          <w:p w14:paraId="33425866" w14:textId="77777777" w:rsidR="008B7057" w:rsidRPr="008B7057" w:rsidRDefault="008B7057" w:rsidP="008B7057">
            <w:pPr>
              <w:rPr>
                <w:rFonts w:ascii="Tahoma" w:hAnsi="Tahoma" w:cs="Tahoma"/>
                <w:b/>
                <w:bCs/>
                <w:sz w:val="16"/>
                <w:szCs w:val="16"/>
              </w:rPr>
            </w:pPr>
            <w:r w:rsidRPr="008B7057">
              <w:rPr>
                <w:rFonts w:ascii="Tahoma" w:hAnsi="Tahoma" w:cs="Tahoma"/>
                <w:b/>
                <w:bCs/>
                <w:sz w:val="16"/>
                <w:szCs w:val="16"/>
              </w:rPr>
              <w:t>VENETOKLAX</w:t>
            </w:r>
          </w:p>
        </w:tc>
        <w:tc>
          <w:tcPr>
            <w:tcW w:w="1203" w:type="dxa"/>
            <w:noWrap/>
            <w:hideMark/>
          </w:tcPr>
          <w:p w14:paraId="13461354" w14:textId="77777777" w:rsidR="008B7057" w:rsidRPr="008B7057" w:rsidRDefault="008B7057" w:rsidP="008B7057">
            <w:pPr>
              <w:rPr>
                <w:rFonts w:ascii="Tahoma" w:hAnsi="Tahoma" w:cs="Tahoma"/>
                <w:sz w:val="16"/>
                <w:szCs w:val="16"/>
              </w:rPr>
            </w:pPr>
            <w:r w:rsidRPr="008B7057">
              <w:rPr>
                <w:rFonts w:ascii="Tahoma" w:hAnsi="Tahoma" w:cs="Tahoma"/>
                <w:sz w:val="16"/>
                <w:szCs w:val="16"/>
              </w:rPr>
              <w:t>0219161</w:t>
            </w:r>
          </w:p>
        </w:tc>
        <w:tc>
          <w:tcPr>
            <w:tcW w:w="1203" w:type="dxa"/>
            <w:noWrap/>
            <w:hideMark/>
          </w:tcPr>
          <w:p w14:paraId="026041EE" w14:textId="77777777" w:rsidR="008B7057" w:rsidRPr="008B7057" w:rsidRDefault="008B7057" w:rsidP="008B7057">
            <w:pPr>
              <w:rPr>
                <w:rFonts w:ascii="Tahoma" w:hAnsi="Tahoma" w:cs="Tahoma"/>
                <w:sz w:val="16"/>
                <w:szCs w:val="16"/>
              </w:rPr>
            </w:pPr>
            <w:r w:rsidRPr="008B7057">
              <w:rPr>
                <w:rFonts w:ascii="Tahoma" w:hAnsi="Tahoma" w:cs="Tahoma"/>
                <w:sz w:val="16"/>
                <w:szCs w:val="16"/>
              </w:rPr>
              <w:t>14</w:t>
            </w:r>
          </w:p>
        </w:tc>
        <w:tc>
          <w:tcPr>
            <w:tcW w:w="1329" w:type="dxa"/>
            <w:noWrap/>
            <w:hideMark/>
          </w:tcPr>
          <w:p w14:paraId="41CDF4B8" w14:textId="77777777" w:rsidR="008B7057" w:rsidRPr="008B7057" w:rsidRDefault="008B7057" w:rsidP="008B7057">
            <w:pPr>
              <w:rPr>
                <w:rFonts w:ascii="Tahoma" w:hAnsi="Tahoma" w:cs="Tahoma"/>
                <w:sz w:val="16"/>
                <w:szCs w:val="16"/>
              </w:rPr>
            </w:pPr>
            <w:r w:rsidRPr="008B7057">
              <w:rPr>
                <w:rFonts w:ascii="Tahoma" w:hAnsi="Tahoma" w:cs="Tahoma"/>
                <w:sz w:val="16"/>
                <w:szCs w:val="16"/>
              </w:rPr>
              <w:t>1 279,55</w:t>
            </w:r>
          </w:p>
        </w:tc>
        <w:tc>
          <w:tcPr>
            <w:tcW w:w="1203" w:type="dxa"/>
            <w:noWrap/>
            <w:hideMark/>
          </w:tcPr>
          <w:p w14:paraId="15320599" w14:textId="77777777" w:rsidR="008B7057" w:rsidRPr="008B7057" w:rsidRDefault="008B7057" w:rsidP="008B7057">
            <w:pPr>
              <w:rPr>
                <w:rFonts w:ascii="Tahoma" w:hAnsi="Tahoma" w:cs="Tahoma"/>
                <w:sz w:val="16"/>
                <w:szCs w:val="16"/>
              </w:rPr>
            </w:pPr>
            <w:proofErr w:type="gramStart"/>
            <w:r w:rsidRPr="008B7057">
              <w:rPr>
                <w:rFonts w:ascii="Tahoma" w:hAnsi="Tahoma" w:cs="Tahoma"/>
                <w:sz w:val="16"/>
                <w:szCs w:val="16"/>
              </w:rPr>
              <w:t>12%</w:t>
            </w:r>
            <w:proofErr w:type="gramEnd"/>
          </w:p>
        </w:tc>
      </w:tr>
      <w:tr w:rsidR="008B7057" w:rsidRPr="008B7057" w14:paraId="6F92BFB2" w14:textId="77777777" w:rsidTr="00523F89">
        <w:trPr>
          <w:trHeight w:val="351"/>
        </w:trPr>
        <w:tc>
          <w:tcPr>
            <w:tcW w:w="1203" w:type="dxa"/>
            <w:noWrap/>
            <w:hideMark/>
          </w:tcPr>
          <w:p w14:paraId="10C319C2" w14:textId="77777777" w:rsidR="008B7057" w:rsidRPr="008B7057" w:rsidRDefault="008B7057">
            <w:pPr>
              <w:rPr>
                <w:rFonts w:ascii="Tahoma" w:hAnsi="Tahoma" w:cs="Tahoma"/>
                <w:b/>
                <w:bCs/>
                <w:sz w:val="16"/>
                <w:szCs w:val="16"/>
              </w:rPr>
            </w:pPr>
            <w:r w:rsidRPr="008B7057">
              <w:rPr>
                <w:rFonts w:ascii="Tahoma" w:hAnsi="Tahoma" w:cs="Tahoma"/>
                <w:b/>
                <w:bCs/>
                <w:sz w:val="16"/>
                <w:szCs w:val="16"/>
              </w:rPr>
              <w:t>L01XX52</w:t>
            </w:r>
          </w:p>
        </w:tc>
        <w:tc>
          <w:tcPr>
            <w:tcW w:w="1805" w:type="dxa"/>
            <w:noWrap/>
            <w:hideMark/>
          </w:tcPr>
          <w:p w14:paraId="27BFE572" w14:textId="77777777" w:rsidR="008B7057" w:rsidRPr="008B7057" w:rsidRDefault="008B7057">
            <w:pPr>
              <w:rPr>
                <w:rFonts w:ascii="Tahoma" w:hAnsi="Tahoma" w:cs="Tahoma"/>
                <w:b/>
                <w:bCs/>
                <w:sz w:val="16"/>
                <w:szCs w:val="16"/>
              </w:rPr>
            </w:pPr>
            <w:r w:rsidRPr="008B7057">
              <w:rPr>
                <w:rFonts w:ascii="Tahoma" w:hAnsi="Tahoma" w:cs="Tahoma"/>
                <w:b/>
                <w:bCs/>
                <w:sz w:val="16"/>
                <w:szCs w:val="16"/>
              </w:rPr>
              <w:t>VENCLYXTO</w:t>
            </w:r>
          </w:p>
        </w:tc>
        <w:tc>
          <w:tcPr>
            <w:tcW w:w="1654" w:type="dxa"/>
            <w:noWrap/>
            <w:hideMark/>
          </w:tcPr>
          <w:p w14:paraId="07D20236" w14:textId="77777777" w:rsidR="008B7057" w:rsidRPr="008B7057" w:rsidRDefault="008B7057" w:rsidP="008B7057">
            <w:pPr>
              <w:rPr>
                <w:rFonts w:ascii="Tahoma" w:hAnsi="Tahoma" w:cs="Tahoma"/>
                <w:b/>
                <w:bCs/>
                <w:sz w:val="16"/>
                <w:szCs w:val="16"/>
              </w:rPr>
            </w:pPr>
            <w:r w:rsidRPr="008B7057">
              <w:rPr>
                <w:rFonts w:ascii="Tahoma" w:hAnsi="Tahoma" w:cs="Tahoma"/>
                <w:b/>
                <w:bCs/>
                <w:sz w:val="16"/>
                <w:szCs w:val="16"/>
              </w:rPr>
              <w:t>VENETOKLAX</w:t>
            </w:r>
          </w:p>
        </w:tc>
        <w:tc>
          <w:tcPr>
            <w:tcW w:w="1203" w:type="dxa"/>
            <w:noWrap/>
            <w:hideMark/>
          </w:tcPr>
          <w:p w14:paraId="1EAB8326" w14:textId="77777777" w:rsidR="008B7057" w:rsidRPr="008B7057" w:rsidRDefault="008B7057" w:rsidP="008B7057">
            <w:pPr>
              <w:rPr>
                <w:rFonts w:ascii="Tahoma" w:hAnsi="Tahoma" w:cs="Tahoma"/>
                <w:sz w:val="16"/>
                <w:szCs w:val="16"/>
              </w:rPr>
            </w:pPr>
            <w:r w:rsidRPr="008B7057">
              <w:rPr>
                <w:rFonts w:ascii="Tahoma" w:hAnsi="Tahoma" w:cs="Tahoma"/>
                <w:sz w:val="16"/>
                <w:szCs w:val="16"/>
              </w:rPr>
              <w:t>0219166</w:t>
            </w:r>
          </w:p>
        </w:tc>
        <w:tc>
          <w:tcPr>
            <w:tcW w:w="1203" w:type="dxa"/>
            <w:noWrap/>
            <w:hideMark/>
          </w:tcPr>
          <w:p w14:paraId="34D2FEC1" w14:textId="77777777" w:rsidR="008B7057" w:rsidRPr="008B7057" w:rsidRDefault="008B7057" w:rsidP="008B7057">
            <w:pPr>
              <w:rPr>
                <w:rFonts w:ascii="Tahoma" w:hAnsi="Tahoma" w:cs="Tahoma"/>
                <w:sz w:val="16"/>
                <w:szCs w:val="16"/>
              </w:rPr>
            </w:pPr>
            <w:r w:rsidRPr="008B7057">
              <w:rPr>
                <w:rFonts w:ascii="Tahoma" w:hAnsi="Tahoma" w:cs="Tahoma"/>
                <w:sz w:val="16"/>
                <w:szCs w:val="16"/>
              </w:rPr>
              <w:t>112(4X28)</w:t>
            </w:r>
          </w:p>
        </w:tc>
        <w:tc>
          <w:tcPr>
            <w:tcW w:w="1329" w:type="dxa"/>
            <w:noWrap/>
            <w:hideMark/>
          </w:tcPr>
          <w:p w14:paraId="1D840390" w14:textId="77777777" w:rsidR="008B7057" w:rsidRPr="008B7057" w:rsidRDefault="008B7057" w:rsidP="008B7057">
            <w:pPr>
              <w:rPr>
                <w:rFonts w:ascii="Tahoma" w:hAnsi="Tahoma" w:cs="Tahoma"/>
                <w:sz w:val="16"/>
                <w:szCs w:val="16"/>
              </w:rPr>
            </w:pPr>
            <w:r w:rsidRPr="008B7057">
              <w:rPr>
                <w:rFonts w:ascii="Tahoma" w:hAnsi="Tahoma" w:cs="Tahoma"/>
                <w:sz w:val="16"/>
                <w:szCs w:val="16"/>
              </w:rPr>
              <w:t>102 364,66</w:t>
            </w:r>
          </w:p>
        </w:tc>
        <w:tc>
          <w:tcPr>
            <w:tcW w:w="1203" w:type="dxa"/>
            <w:noWrap/>
            <w:hideMark/>
          </w:tcPr>
          <w:p w14:paraId="6C896FCB" w14:textId="77777777" w:rsidR="008B7057" w:rsidRPr="008B7057" w:rsidRDefault="008B7057" w:rsidP="008B7057">
            <w:pPr>
              <w:rPr>
                <w:rFonts w:ascii="Tahoma" w:hAnsi="Tahoma" w:cs="Tahoma"/>
                <w:sz w:val="16"/>
                <w:szCs w:val="16"/>
              </w:rPr>
            </w:pPr>
            <w:proofErr w:type="gramStart"/>
            <w:r w:rsidRPr="008B7057">
              <w:rPr>
                <w:rFonts w:ascii="Tahoma" w:hAnsi="Tahoma" w:cs="Tahoma"/>
                <w:sz w:val="16"/>
                <w:szCs w:val="16"/>
              </w:rPr>
              <w:t>12%</w:t>
            </w:r>
            <w:proofErr w:type="gramEnd"/>
          </w:p>
        </w:tc>
      </w:tr>
      <w:tr w:rsidR="008B7057" w:rsidRPr="008B7057" w14:paraId="3C188D36" w14:textId="77777777" w:rsidTr="00523F89">
        <w:trPr>
          <w:trHeight w:val="351"/>
        </w:trPr>
        <w:tc>
          <w:tcPr>
            <w:tcW w:w="1203" w:type="dxa"/>
            <w:noWrap/>
            <w:hideMark/>
          </w:tcPr>
          <w:p w14:paraId="6BD100BA" w14:textId="77777777" w:rsidR="008B7057" w:rsidRPr="008B7057" w:rsidRDefault="008B7057">
            <w:pPr>
              <w:rPr>
                <w:rFonts w:ascii="Tahoma" w:hAnsi="Tahoma" w:cs="Tahoma"/>
                <w:b/>
                <w:bCs/>
                <w:sz w:val="16"/>
                <w:szCs w:val="16"/>
              </w:rPr>
            </w:pPr>
            <w:r w:rsidRPr="008B7057">
              <w:rPr>
                <w:rFonts w:ascii="Tahoma" w:hAnsi="Tahoma" w:cs="Tahoma"/>
                <w:b/>
                <w:bCs/>
                <w:sz w:val="16"/>
                <w:szCs w:val="16"/>
              </w:rPr>
              <w:t>L01XX52</w:t>
            </w:r>
          </w:p>
        </w:tc>
        <w:tc>
          <w:tcPr>
            <w:tcW w:w="1805" w:type="dxa"/>
            <w:noWrap/>
            <w:hideMark/>
          </w:tcPr>
          <w:p w14:paraId="4C15E385" w14:textId="77777777" w:rsidR="008B7057" w:rsidRPr="008B7057" w:rsidRDefault="008B7057">
            <w:pPr>
              <w:rPr>
                <w:rFonts w:ascii="Tahoma" w:hAnsi="Tahoma" w:cs="Tahoma"/>
                <w:b/>
                <w:bCs/>
                <w:sz w:val="16"/>
                <w:szCs w:val="16"/>
              </w:rPr>
            </w:pPr>
            <w:r w:rsidRPr="008B7057">
              <w:rPr>
                <w:rFonts w:ascii="Tahoma" w:hAnsi="Tahoma" w:cs="Tahoma"/>
                <w:b/>
                <w:bCs/>
                <w:sz w:val="16"/>
                <w:szCs w:val="16"/>
              </w:rPr>
              <w:t>VENCLYXTO</w:t>
            </w:r>
          </w:p>
        </w:tc>
        <w:tc>
          <w:tcPr>
            <w:tcW w:w="1654" w:type="dxa"/>
            <w:noWrap/>
            <w:hideMark/>
          </w:tcPr>
          <w:p w14:paraId="7EC63A35" w14:textId="77777777" w:rsidR="008B7057" w:rsidRPr="008B7057" w:rsidRDefault="008B7057" w:rsidP="008B7057">
            <w:pPr>
              <w:rPr>
                <w:rFonts w:ascii="Tahoma" w:hAnsi="Tahoma" w:cs="Tahoma"/>
                <w:b/>
                <w:bCs/>
                <w:sz w:val="16"/>
                <w:szCs w:val="16"/>
              </w:rPr>
            </w:pPr>
            <w:r w:rsidRPr="008B7057">
              <w:rPr>
                <w:rFonts w:ascii="Tahoma" w:hAnsi="Tahoma" w:cs="Tahoma"/>
                <w:b/>
                <w:bCs/>
                <w:sz w:val="16"/>
                <w:szCs w:val="16"/>
              </w:rPr>
              <w:t>VENETOKLAX</w:t>
            </w:r>
          </w:p>
        </w:tc>
        <w:tc>
          <w:tcPr>
            <w:tcW w:w="1203" w:type="dxa"/>
            <w:noWrap/>
            <w:hideMark/>
          </w:tcPr>
          <w:p w14:paraId="15B3FBBE" w14:textId="77777777" w:rsidR="008B7057" w:rsidRPr="008B7057" w:rsidRDefault="008B7057" w:rsidP="008B7057">
            <w:pPr>
              <w:rPr>
                <w:rFonts w:ascii="Tahoma" w:hAnsi="Tahoma" w:cs="Tahoma"/>
                <w:sz w:val="16"/>
                <w:szCs w:val="16"/>
              </w:rPr>
            </w:pPr>
            <w:r w:rsidRPr="008B7057">
              <w:rPr>
                <w:rFonts w:ascii="Tahoma" w:hAnsi="Tahoma" w:cs="Tahoma"/>
                <w:sz w:val="16"/>
                <w:szCs w:val="16"/>
              </w:rPr>
              <w:t>0219165</w:t>
            </w:r>
          </w:p>
        </w:tc>
        <w:tc>
          <w:tcPr>
            <w:tcW w:w="1203" w:type="dxa"/>
            <w:noWrap/>
            <w:hideMark/>
          </w:tcPr>
          <w:p w14:paraId="34CD5E7F" w14:textId="77777777" w:rsidR="008B7057" w:rsidRPr="008B7057" w:rsidRDefault="008B7057" w:rsidP="008B7057">
            <w:pPr>
              <w:rPr>
                <w:rFonts w:ascii="Tahoma" w:hAnsi="Tahoma" w:cs="Tahoma"/>
                <w:sz w:val="16"/>
                <w:szCs w:val="16"/>
              </w:rPr>
            </w:pPr>
            <w:r w:rsidRPr="008B7057">
              <w:rPr>
                <w:rFonts w:ascii="Tahoma" w:hAnsi="Tahoma" w:cs="Tahoma"/>
                <w:sz w:val="16"/>
                <w:szCs w:val="16"/>
              </w:rPr>
              <w:t>14</w:t>
            </w:r>
          </w:p>
        </w:tc>
        <w:tc>
          <w:tcPr>
            <w:tcW w:w="1329" w:type="dxa"/>
            <w:noWrap/>
            <w:hideMark/>
          </w:tcPr>
          <w:p w14:paraId="45AF0A00" w14:textId="77777777" w:rsidR="008B7057" w:rsidRPr="008B7057" w:rsidRDefault="008B7057" w:rsidP="008B7057">
            <w:pPr>
              <w:rPr>
                <w:rFonts w:ascii="Tahoma" w:hAnsi="Tahoma" w:cs="Tahoma"/>
                <w:sz w:val="16"/>
                <w:szCs w:val="16"/>
              </w:rPr>
            </w:pPr>
            <w:r w:rsidRPr="008B7057">
              <w:rPr>
                <w:rFonts w:ascii="Tahoma" w:hAnsi="Tahoma" w:cs="Tahoma"/>
                <w:sz w:val="16"/>
                <w:szCs w:val="16"/>
              </w:rPr>
              <w:t>12 795,58</w:t>
            </w:r>
          </w:p>
        </w:tc>
        <w:tc>
          <w:tcPr>
            <w:tcW w:w="1203" w:type="dxa"/>
            <w:noWrap/>
            <w:hideMark/>
          </w:tcPr>
          <w:p w14:paraId="671F7000" w14:textId="77777777" w:rsidR="008B7057" w:rsidRPr="008B7057" w:rsidRDefault="008B7057" w:rsidP="008B7057">
            <w:pPr>
              <w:rPr>
                <w:rFonts w:ascii="Tahoma" w:hAnsi="Tahoma" w:cs="Tahoma"/>
                <w:sz w:val="16"/>
                <w:szCs w:val="16"/>
              </w:rPr>
            </w:pPr>
            <w:proofErr w:type="gramStart"/>
            <w:r w:rsidRPr="008B7057">
              <w:rPr>
                <w:rFonts w:ascii="Tahoma" w:hAnsi="Tahoma" w:cs="Tahoma"/>
                <w:sz w:val="16"/>
                <w:szCs w:val="16"/>
              </w:rPr>
              <w:t>12%</w:t>
            </w:r>
            <w:proofErr w:type="gramEnd"/>
          </w:p>
        </w:tc>
      </w:tr>
      <w:tr w:rsidR="008B7057" w:rsidRPr="008B7057" w14:paraId="2ADA418B" w14:textId="77777777" w:rsidTr="00523F89">
        <w:trPr>
          <w:trHeight w:val="351"/>
        </w:trPr>
        <w:tc>
          <w:tcPr>
            <w:tcW w:w="1203" w:type="dxa"/>
            <w:noWrap/>
            <w:hideMark/>
          </w:tcPr>
          <w:p w14:paraId="14EE28F6" w14:textId="77777777" w:rsidR="008B7057" w:rsidRPr="008B7057" w:rsidRDefault="008B7057">
            <w:pPr>
              <w:rPr>
                <w:rFonts w:ascii="Tahoma" w:hAnsi="Tahoma" w:cs="Tahoma"/>
                <w:b/>
                <w:bCs/>
                <w:sz w:val="16"/>
                <w:szCs w:val="16"/>
              </w:rPr>
            </w:pPr>
            <w:r w:rsidRPr="008B7057">
              <w:rPr>
                <w:rFonts w:ascii="Tahoma" w:hAnsi="Tahoma" w:cs="Tahoma"/>
                <w:b/>
                <w:bCs/>
                <w:sz w:val="16"/>
                <w:szCs w:val="16"/>
              </w:rPr>
              <w:t>L01XX52</w:t>
            </w:r>
          </w:p>
        </w:tc>
        <w:tc>
          <w:tcPr>
            <w:tcW w:w="1805" w:type="dxa"/>
            <w:noWrap/>
            <w:hideMark/>
          </w:tcPr>
          <w:p w14:paraId="0FA61EC4" w14:textId="77777777" w:rsidR="008B7057" w:rsidRPr="008B7057" w:rsidRDefault="008B7057">
            <w:pPr>
              <w:rPr>
                <w:rFonts w:ascii="Tahoma" w:hAnsi="Tahoma" w:cs="Tahoma"/>
                <w:b/>
                <w:bCs/>
                <w:sz w:val="16"/>
                <w:szCs w:val="16"/>
              </w:rPr>
            </w:pPr>
            <w:r w:rsidRPr="008B7057">
              <w:rPr>
                <w:rFonts w:ascii="Tahoma" w:hAnsi="Tahoma" w:cs="Tahoma"/>
                <w:b/>
                <w:bCs/>
                <w:sz w:val="16"/>
                <w:szCs w:val="16"/>
              </w:rPr>
              <w:t>VENCLYXTO</w:t>
            </w:r>
          </w:p>
        </w:tc>
        <w:tc>
          <w:tcPr>
            <w:tcW w:w="1654" w:type="dxa"/>
            <w:noWrap/>
            <w:hideMark/>
          </w:tcPr>
          <w:p w14:paraId="72F6FDEC" w14:textId="77777777" w:rsidR="008B7057" w:rsidRPr="008B7057" w:rsidRDefault="008B7057" w:rsidP="008B7057">
            <w:pPr>
              <w:rPr>
                <w:rFonts w:ascii="Tahoma" w:hAnsi="Tahoma" w:cs="Tahoma"/>
                <w:b/>
                <w:bCs/>
                <w:sz w:val="16"/>
                <w:szCs w:val="16"/>
              </w:rPr>
            </w:pPr>
            <w:r w:rsidRPr="008B7057">
              <w:rPr>
                <w:rFonts w:ascii="Tahoma" w:hAnsi="Tahoma" w:cs="Tahoma"/>
                <w:b/>
                <w:bCs/>
                <w:sz w:val="16"/>
                <w:szCs w:val="16"/>
              </w:rPr>
              <w:t>VENETOKLAX</w:t>
            </w:r>
          </w:p>
        </w:tc>
        <w:tc>
          <w:tcPr>
            <w:tcW w:w="1203" w:type="dxa"/>
            <w:noWrap/>
            <w:hideMark/>
          </w:tcPr>
          <w:p w14:paraId="087833D5" w14:textId="77777777" w:rsidR="008B7057" w:rsidRPr="008B7057" w:rsidRDefault="008B7057" w:rsidP="008B7057">
            <w:pPr>
              <w:rPr>
                <w:rFonts w:ascii="Tahoma" w:hAnsi="Tahoma" w:cs="Tahoma"/>
                <w:sz w:val="16"/>
                <w:szCs w:val="16"/>
              </w:rPr>
            </w:pPr>
            <w:r w:rsidRPr="008B7057">
              <w:rPr>
                <w:rFonts w:ascii="Tahoma" w:hAnsi="Tahoma" w:cs="Tahoma"/>
                <w:sz w:val="16"/>
                <w:szCs w:val="16"/>
              </w:rPr>
              <w:t>0219164</w:t>
            </w:r>
          </w:p>
        </w:tc>
        <w:tc>
          <w:tcPr>
            <w:tcW w:w="1203" w:type="dxa"/>
            <w:noWrap/>
            <w:hideMark/>
          </w:tcPr>
          <w:p w14:paraId="066937D7" w14:textId="77777777" w:rsidR="008B7057" w:rsidRPr="008B7057" w:rsidRDefault="008B7057" w:rsidP="008B7057">
            <w:pPr>
              <w:rPr>
                <w:rFonts w:ascii="Tahoma" w:hAnsi="Tahoma" w:cs="Tahoma"/>
                <w:sz w:val="16"/>
                <w:szCs w:val="16"/>
              </w:rPr>
            </w:pPr>
            <w:r w:rsidRPr="008B7057">
              <w:rPr>
                <w:rFonts w:ascii="Tahoma" w:hAnsi="Tahoma" w:cs="Tahoma"/>
                <w:sz w:val="16"/>
                <w:szCs w:val="16"/>
              </w:rPr>
              <w:t>7</w:t>
            </w:r>
          </w:p>
        </w:tc>
        <w:tc>
          <w:tcPr>
            <w:tcW w:w="1329" w:type="dxa"/>
            <w:noWrap/>
            <w:hideMark/>
          </w:tcPr>
          <w:p w14:paraId="0D8FF532" w14:textId="77777777" w:rsidR="008B7057" w:rsidRPr="008B7057" w:rsidRDefault="008B7057" w:rsidP="008B7057">
            <w:pPr>
              <w:rPr>
                <w:rFonts w:ascii="Tahoma" w:hAnsi="Tahoma" w:cs="Tahoma"/>
                <w:sz w:val="16"/>
                <w:szCs w:val="16"/>
              </w:rPr>
            </w:pPr>
            <w:r w:rsidRPr="008B7057">
              <w:rPr>
                <w:rFonts w:ascii="Tahoma" w:hAnsi="Tahoma" w:cs="Tahoma"/>
                <w:sz w:val="16"/>
                <w:szCs w:val="16"/>
              </w:rPr>
              <w:t>6 397,79</w:t>
            </w:r>
          </w:p>
        </w:tc>
        <w:tc>
          <w:tcPr>
            <w:tcW w:w="1203" w:type="dxa"/>
            <w:noWrap/>
            <w:hideMark/>
          </w:tcPr>
          <w:p w14:paraId="66BE3A95" w14:textId="77777777" w:rsidR="008B7057" w:rsidRPr="008B7057" w:rsidRDefault="008B7057" w:rsidP="008B7057">
            <w:pPr>
              <w:rPr>
                <w:rFonts w:ascii="Tahoma" w:hAnsi="Tahoma" w:cs="Tahoma"/>
                <w:sz w:val="16"/>
                <w:szCs w:val="16"/>
              </w:rPr>
            </w:pPr>
            <w:proofErr w:type="gramStart"/>
            <w:r w:rsidRPr="008B7057">
              <w:rPr>
                <w:rFonts w:ascii="Tahoma" w:hAnsi="Tahoma" w:cs="Tahoma"/>
                <w:sz w:val="16"/>
                <w:szCs w:val="16"/>
              </w:rPr>
              <w:t>12%</w:t>
            </w:r>
            <w:proofErr w:type="gramEnd"/>
          </w:p>
        </w:tc>
      </w:tr>
      <w:tr w:rsidR="008B7057" w:rsidRPr="008B7057" w14:paraId="4C1D1926" w14:textId="77777777" w:rsidTr="00523F89">
        <w:trPr>
          <w:trHeight w:val="351"/>
        </w:trPr>
        <w:tc>
          <w:tcPr>
            <w:tcW w:w="1203" w:type="dxa"/>
            <w:noWrap/>
            <w:hideMark/>
          </w:tcPr>
          <w:p w14:paraId="12113C0E" w14:textId="77777777" w:rsidR="008B7057" w:rsidRPr="008B7057" w:rsidRDefault="008B7057">
            <w:pPr>
              <w:rPr>
                <w:rFonts w:ascii="Tahoma" w:hAnsi="Tahoma" w:cs="Tahoma"/>
                <w:b/>
                <w:bCs/>
                <w:sz w:val="16"/>
                <w:szCs w:val="16"/>
              </w:rPr>
            </w:pPr>
            <w:r w:rsidRPr="008B7057">
              <w:rPr>
                <w:rFonts w:ascii="Tahoma" w:hAnsi="Tahoma" w:cs="Tahoma"/>
                <w:b/>
                <w:bCs/>
                <w:sz w:val="16"/>
                <w:szCs w:val="16"/>
              </w:rPr>
              <w:t>L01XX52</w:t>
            </w:r>
          </w:p>
        </w:tc>
        <w:tc>
          <w:tcPr>
            <w:tcW w:w="1805" w:type="dxa"/>
            <w:noWrap/>
            <w:hideMark/>
          </w:tcPr>
          <w:p w14:paraId="3A398E4C" w14:textId="77777777" w:rsidR="008B7057" w:rsidRPr="008B7057" w:rsidRDefault="008B7057">
            <w:pPr>
              <w:rPr>
                <w:rFonts w:ascii="Tahoma" w:hAnsi="Tahoma" w:cs="Tahoma"/>
                <w:b/>
                <w:bCs/>
                <w:sz w:val="16"/>
                <w:szCs w:val="16"/>
              </w:rPr>
            </w:pPr>
            <w:r w:rsidRPr="008B7057">
              <w:rPr>
                <w:rFonts w:ascii="Tahoma" w:hAnsi="Tahoma" w:cs="Tahoma"/>
                <w:b/>
                <w:bCs/>
                <w:sz w:val="16"/>
                <w:szCs w:val="16"/>
              </w:rPr>
              <w:t>VENCLYXTO</w:t>
            </w:r>
          </w:p>
        </w:tc>
        <w:tc>
          <w:tcPr>
            <w:tcW w:w="1654" w:type="dxa"/>
            <w:noWrap/>
            <w:hideMark/>
          </w:tcPr>
          <w:p w14:paraId="4D14CFB4" w14:textId="77777777" w:rsidR="008B7057" w:rsidRPr="008B7057" w:rsidRDefault="008B7057" w:rsidP="008B7057">
            <w:pPr>
              <w:rPr>
                <w:rFonts w:ascii="Tahoma" w:hAnsi="Tahoma" w:cs="Tahoma"/>
                <w:b/>
                <w:bCs/>
                <w:sz w:val="16"/>
                <w:szCs w:val="16"/>
              </w:rPr>
            </w:pPr>
            <w:r w:rsidRPr="008B7057">
              <w:rPr>
                <w:rFonts w:ascii="Tahoma" w:hAnsi="Tahoma" w:cs="Tahoma"/>
                <w:b/>
                <w:bCs/>
                <w:sz w:val="16"/>
                <w:szCs w:val="16"/>
              </w:rPr>
              <w:t>VENETOKLAX</w:t>
            </w:r>
          </w:p>
        </w:tc>
        <w:tc>
          <w:tcPr>
            <w:tcW w:w="1203" w:type="dxa"/>
            <w:noWrap/>
            <w:hideMark/>
          </w:tcPr>
          <w:p w14:paraId="3270FAEB" w14:textId="77777777" w:rsidR="008B7057" w:rsidRPr="008B7057" w:rsidRDefault="008B7057" w:rsidP="008B7057">
            <w:pPr>
              <w:rPr>
                <w:rFonts w:ascii="Tahoma" w:hAnsi="Tahoma" w:cs="Tahoma"/>
                <w:sz w:val="16"/>
                <w:szCs w:val="16"/>
              </w:rPr>
            </w:pPr>
            <w:r w:rsidRPr="008B7057">
              <w:rPr>
                <w:rFonts w:ascii="Tahoma" w:hAnsi="Tahoma" w:cs="Tahoma"/>
                <w:sz w:val="16"/>
                <w:szCs w:val="16"/>
              </w:rPr>
              <w:t>0219163</w:t>
            </w:r>
          </w:p>
        </w:tc>
        <w:tc>
          <w:tcPr>
            <w:tcW w:w="1203" w:type="dxa"/>
            <w:noWrap/>
            <w:hideMark/>
          </w:tcPr>
          <w:p w14:paraId="3356CAA2" w14:textId="77777777" w:rsidR="008B7057" w:rsidRPr="008B7057" w:rsidRDefault="008B7057" w:rsidP="008B7057">
            <w:pPr>
              <w:rPr>
                <w:rFonts w:ascii="Tahoma" w:hAnsi="Tahoma" w:cs="Tahoma"/>
                <w:sz w:val="16"/>
                <w:szCs w:val="16"/>
              </w:rPr>
            </w:pPr>
            <w:r w:rsidRPr="008B7057">
              <w:rPr>
                <w:rFonts w:ascii="Tahoma" w:hAnsi="Tahoma" w:cs="Tahoma"/>
                <w:sz w:val="16"/>
                <w:szCs w:val="16"/>
              </w:rPr>
              <w:t>7</w:t>
            </w:r>
          </w:p>
        </w:tc>
        <w:tc>
          <w:tcPr>
            <w:tcW w:w="1329" w:type="dxa"/>
            <w:noWrap/>
            <w:hideMark/>
          </w:tcPr>
          <w:p w14:paraId="23A88AB6" w14:textId="77777777" w:rsidR="008B7057" w:rsidRPr="008B7057" w:rsidRDefault="008B7057" w:rsidP="008B7057">
            <w:pPr>
              <w:rPr>
                <w:rFonts w:ascii="Tahoma" w:hAnsi="Tahoma" w:cs="Tahoma"/>
                <w:sz w:val="16"/>
                <w:szCs w:val="16"/>
              </w:rPr>
            </w:pPr>
            <w:r w:rsidRPr="008B7057">
              <w:rPr>
                <w:rFonts w:ascii="Tahoma" w:hAnsi="Tahoma" w:cs="Tahoma"/>
                <w:sz w:val="16"/>
                <w:szCs w:val="16"/>
              </w:rPr>
              <w:t>3 198,90</w:t>
            </w:r>
          </w:p>
        </w:tc>
        <w:tc>
          <w:tcPr>
            <w:tcW w:w="1203" w:type="dxa"/>
            <w:noWrap/>
            <w:hideMark/>
          </w:tcPr>
          <w:p w14:paraId="13DE2423" w14:textId="77777777" w:rsidR="008B7057" w:rsidRPr="008B7057" w:rsidRDefault="008B7057" w:rsidP="008B7057">
            <w:pPr>
              <w:rPr>
                <w:rFonts w:ascii="Tahoma" w:hAnsi="Tahoma" w:cs="Tahoma"/>
                <w:sz w:val="16"/>
                <w:szCs w:val="16"/>
              </w:rPr>
            </w:pPr>
            <w:proofErr w:type="gramStart"/>
            <w:r w:rsidRPr="008B7057">
              <w:rPr>
                <w:rFonts w:ascii="Tahoma" w:hAnsi="Tahoma" w:cs="Tahoma"/>
                <w:sz w:val="16"/>
                <w:szCs w:val="16"/>
              </w:rPr>
              <w:t>12%</w:t>
            </w:r>
            <w:proofErr w:type="gramEnd"/>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2284" w14:textId="77777777" w:rsidR="00EA6FEF" w:rsidRDefault="00EA6FEF" w:rsidP="00C655CE">
      <w:pPr>
        <w:spacing w:after="0" w:line="240" w:lineRule="auto"/>
      </w:pPr>
      <w:r>
        <w:separator/>
      </w:r>
    </w:p>
  </w:endnote>
  <w:endnote w:type="continuationSeparator" w:id="0">
    <w:p w14:paraId="792AB705" w14:textId="77777777" w:rsidR="00EA6FEF" w:rsidRDefault="00EA6FEF" w:rsidP="00C655CE">
      <w:pPr>
        <w:spacing w:after="0" w:line="240" w:lineRule="auto"/>
      </w:pPr>
      <w:r>
        <w:continuationSeparator/>
      </w:r>
    </w:p>
  </w:endnote>
  <w:endnote w:type="continuationNotice" w:id="1">
    <w:p w14:paraId="2D060E04" w14:textId="77777777" w:rsidR="00EA6FEF" w:rsidRDefault="00EA6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4809" w14:textId="77777777" w:rsidR="00EA6FEF" w:rsidRDefault="00EA6FEF" w:rsidP="00C655CE">
      <w:pPr>
        <w:spacing w:after="0" w:line="240" w:lineRule="auto"/>
      </w:pPr>
      <w:r>
        <w:separator/>
      </w:r>
    </w:p>
  </w:footnote>
  <w:footnote w:type="continuationSeparator" w:id="0">
    <w:p w14:paraId="2575D6D7" w14:textId="77777777" w:rsidR="00EA6FEF" w:rsidRDefault="00EA6FEF" w:rsidP="00C655CE">
      <w:pPr>
        <w:spacing w:after="0" w:line="240" w:lineRule="auto"/>
      </w:pPr>
      <w:r>
        <w:continuationSeparator/>
      </w:r>
    </w:p>
  </w:footnote>
  <w:footnote w:type="continuationNotice" w:id="1">
    <w:p w14:paraId="38AE413B" w14:textId="77777777" w:rsidR="00EA6FEF" w:rsidRDefault="00EA6F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297851D2"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282EB0">
      <w:rPr>
        <w:rFonts w:ascii="Arial" w:hAnsi="Arial" w:cs="Arial"/>
        <w:b/>
        <w:sz w:val="18"/>
        <w:szCs w:val="18"/>
        <w:lang w:val="cs-CZ"/>
      </w:rPr>
      <w:t>875</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06763217">
    <w:abstractNumId w:val="23"/>
  </w:num>
  <w:num w:numId="2" w16cid:durableId="376590894">
    <w:abstractNumId w:val="30"/>
  </w:num>
  <w:num w:numId="3" w16cid:durableId="1905026073">
    <w:abstractNumId w:val="3"/>
  </w:num>
  <w:num w:numId="4" w16cid:durableId="156967187">
    <w:abstractNumId w:val="18"/>
  </w:num>
  <w:num w:numId="5" w16cid:durableId="1225288872">
    <w:abstractNumId w:val="13"/>
  </w:num>
  <w:num w:numId="6" w16cid:durableId="24445364">
    <w:abstractNumId w:val="11"/>
  </w:num>
  <w:num w:numId="7" w16cid:durableId="1034622253">
    <w:abstractNumId w:val="26"/>
  </w:num>
  <w:num w:numId="8" w16cid:durableId="2052531672">
    <w:abstractNumId w:val="8"/>
  </w:num>
  <w:num w:numId="9" w16cid:durableId="797844487">
    <w:abstractNumId w:val="1"/>
  </w:num>
  <w:num w:numId="10" w16cid:durableId="49036425">
    <w:abstractNumId w:val="4"/>
  </w:num>
  <w:num w:numId="11" w16cid:durableId="1618290235">
    <w:abstractNumId w:val="6"/>
  </w:num>
  <w:num w:numId="12" w16cid:durableId="1376811311">
    <w:abstractNumId w:val="25"/>
  </w:num>
  <w:num w:numId="13" w16cid:durableId="548033830">
    <w:abstractNumId w:val="21"/>
  </w:num>
  <w:num w:numId="14" w16cid:durableId="1574855061">
    <w:abstractNumId w:val="31"/>
  </w:num>
  <w:num w:numId="15" w16cid:durableId="2084447376">
    <w:abstractNumId w:val="16"/>
  </w:num>
  <w:num w:numId="16" w16cid:durableId="333193293">
    <w:abstractNumId w:val="22"/>
  </w:num>
  <w:num w:numId="17" w16cid:durableId="1052777131">
    <w:abstractNumId w:val="17"/>
  </w:num>
  <w:num w:numId="18" w16cid:durableId="632367605">
    <w:abstractNumId w:val="5"/>
  </w:num>
  <w:num w:numId="19" w16cid:durableId="523714042">
    <w:abstractNumId w:val="24"/>
  </w:num>
  <w:num w:numId="20" w16cid:durableId="506100599">
    <w:abstractNumId w:val="27"/>
  </w:num>
  <w:num w:numId="21" w16cid:durableId="1551377257">
    <w:abstractNumId w:val="19"/>
  </w:num>
  <w:num w:numId="22" w16cid:durableId="498890724">
    <w:abstractNumId w:val="26"/>
  </w:num>
  <w:num w:numId="23" w16cid:durableId="1300914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6826838">
    <w:abstractNumId w:val="20"/>
  </w:num>
  <w:num w:numId="25" w16cid:durableId="2140564358">
    <w:abstractNumId w:val="15"/>
  </w:num>
  <w:num w:numId="26" w16cid:durableId="919219159">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985333">
    <w:abstractNumId w:val="0"/>
  </w:num>
  <w:num w:numId="28" w16cid:durableId="1261525770">
    <w:abstractNumId w:val="9"/>
  </w:num>
  <w:num w:numId="29" w16cid:durableId="611211779">
    <w:abstractNumId w:val="7"/>
  </w:num>
  <w:num w:numId="30" w16cid:durableId="343243271">
    <w:abstractNumId w:val="28"/>
  </w:num>
  <w:num w:numId="31" w16cid:durableId="1117604838">
    <w:abstractNumId w:val="2"/>
  </w:num>
  <w:num w:numId="32" w16cid:durableId="11687446">
    <w:abstractNumId w:val="14"/>
  </w:num>
  <w:num w:numId="33" w16cid:durableId="1767188569">
    <w:abstractNumId w:val="12"/>
  </w:num>
  <w:num w:numId="34" w16cid:durableId="5292996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31007"/>
    <w:rsid w:val="000311C5"/>
    <w:rsid w:val="0004697C"/>
    <w:rsid w:val="00046FC9"/>
    <w:rsid w:val="00047474"/>
    <w:rsid w:val="00053902"/>
    <w:rsid w:val="000570BC"/>
    <w:rsid w:val="00062C25"/>
    <w:rsid w:val="0008062E"/>
    <w:rsid w:val="00081181"/>
    <w:rsid w:val="00082D4C"/>
    <w:rsid w:val="0008302F"/>
    <w:rsid w:val="00086301"/>
    <w:rsid w:val="00087698"/>
    <w:rsid w:val="000917EA"/>
    <w:rsid w:val="00091ABE"/>
    <w:rsid w:val="000943FC"/>
    <w:rsid w:val="00095283"/>
    <w:rsid w:val="000A7C5F"/>
    <w:rsid w:val="000B25FE"/>
    <w:rsid w:val="000B2A19"/>
    <w:rsid w:val="000B56B1"/>
    <w:rsid w:val="000B5F26"/>
    <w:rsid w:val="000C0D2D"/>
    <w:rsid w:val="000C624D"/>
    <w:rsid w:val="000D238A"/>
    <w:rsid w:val="000E07E8"/>
    <w:rsid w:val="000E1DDD"/>
    <w:rsid w:val="000E1EA2"/>
    <w:rsid w:val="000E2727"/>
    <w:rsid w:val="000F504C"/>
    <w:rsid w:val="00102126"/>
    <w:rsid w:val="00110048"/>
    <w:rsid w:val="001105EE"/>
    <w:rsid w:val="00121FFB"/>
    <w:rsid w:val="0012499C"/>
    <w:rsid w:val="00126518"/>
    <w:rsid w:val="0013760A"/>
    <w:rsid w:val="00140C2C"/>
    <w:rsid w:val="00142E02"/>
    <w:rsid w:val="00144EB8"/>
    <w:rsid w:val="00154858"/>
    <w:rsid w:val="00170182"/>
    <w:rsid w:val="0017171F"/>
    <w:rsid w:val="00172DA6"/>
    <w:rsid w:val="00177BAF"/>
    <w:rsid w:val="001900FC"/>
    <w:rsid w:val="001923F8"/>
    <w:rsid w:val="00192670"/>
    <w:rsid w:val="001957FB"/>
    <w:rsid w:val="001963CC"/>
    <w:rsid w:val="001A6815"/>
    <w:rsid w:val="001B12F5"/>
    <w:rsid w:val="001B36A9"/>
    <w:rsid w:val="001B3C81"/>
    <w:rsid w:val="001D0D7C"/>
    <w:rsid w:val="001D4BEE"/>
    <w:rsid w:val="001E51FC"/>
    <w:rsid w:val="001E7DD6"/>
    <w:rsid w:val="00202A1F"/>
    <w:rsid w:val="00203BF9"/>
    <w:rsid w:val="00204796"/>
    <w:rsid w:val="00204B5B"/>
    <w:rsid w:val="00206175"/>
    <w:rsid w:val="00212CA6"/>
    <w:rsid w:val="00214062"/>
    <w:rsid w:val="002157C2"/>
    <w:rsid w:val="002160DB"/>
    <w:rsid w:val="00217A1D"/>
    <w:rsid w:val="00231BC6"/>
    <w:rsid w:val="002363BB"/>
    <w:rsid w:val="00257DE8"/>
    <w:rsid w:val="00274E09"/>
    <w:rsid w:val="00282EB0"/>
    <w:rsid w:val="002838DF"/>
    <w:rsid w:val="002874D9"/>
    <w:rsid w:val="002947F4"/>
    <w:rsid w:val="002A0B0F"/>
    <w:rsid w:val="002B09CD"/>
    <w:rsid w:val="002C4067"/>
    <w:rsid w:val="002D0B7A"/>
    <w:rsid w:val="002D0F06"/>
    <w:rsid w:val="002D4A52"/>
    <w:rsid w:val="002D52B9"/>
    <w:rsid w:val="002E0665"/>
    <w:rsid w:val="002F5413"/>
    <w:rsid w:val="002F73CF"/>
    <w:rsid w:val="003037BA"/>
    <w:rsid w:val="00314A14"/>
    <w:rsid w:val="003202B2"/>
    <w:rsid w:val="00321418"/>
    <w:rsid w:val="0032158D"/>
    <w:rsid w:val="00335DA9"/>
    <w:rsid w:val="00336488"/>
    <w:rsid w:val="003528FA"/>
    <w:rsid w:val="00352E08"/>
    <w:rsid w:val="00362A9E"/>
    <w:rsid w:val="00363BF5"/>
    <w:rsid w:val="00370199"/>
    <w:rsid w:val="00376517"/>
    <w:rsid w:val="00383378"/>
    <w:rsid w:val="00386B59"/>
    <w:rsid w:val="00392E75"/>
    <w:rsid w:val="003A04EB"/>
    <w:rsid w:val="003A407D"/>
    <w:rsid w:val="003A592A"/>
    <w:rsid w:val="003B600A"/>
    <w:rsid w:val="003B6DBF"/>
    <w:rsid w:val="003C5100"/>
    <w:rsid w:val="003C530A"/>
    <w:rsid w:val="003C572B"/>
    <w:rsid w:val="003C76A5"/>
    <w:rsid w:val="003D6978"/>
    <w:rsid w:val="003E5085"/>
    <w:rsid w:val="003E62B2"/>
    <w:rsid w:val="003F5E18"/>
    <w:rsid w:val="003F60B2"/>
    <w:rsid w:val="00401DD3"/>
    <w:rsid w:val="0040467F"/>
    <w:rsid w:val="004054E1"/>
    <w:rsid w:val="00412034"/>
    <w:rsid w:val="0041234D"/>
    <w:rsid w:val="00412722"/>
    <w:rsid w:val="00412B39"/>
    <w:rsid w:val="00416BBD"/>
    <w:rsid w:val="004236F3"/>
    <w:rsid w:val="0042769F"/>
    <w:rsid w:val="00427E8E"/>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3F89"/>
    <w:rsid w:val="0052750C"/>
    <w:rsid w:val="005320CD"/>
    <w:rsid w:val="0053466D"/>
    <w:rsid w:val="00535751"/>
    <w:rsid w:val="005367B6"/>
    <w:rsid w:val="00550EE1"/>
    <w:rsid w:val="00551769"/>
    <w:rsid w:val="005538F9"/>
    <w:rsid w:val="0055655D"/>
    <w:rsid w:val="00564162"/>
    <w:rsid w:val="00564EB6"/>
    <w:rsid w:val="0057087C"/>
    <w:rsid w:val="00576B7C"/>
    <w:rsid w:val="00581252"/>
    <w:rsid w:val="005872C3"/>
    <w:rsid w:val="005959D9"/>
    <w:rsid w:val="005965F3"/>
    <w:rsid w:val="0059792E"/>
    <w:rsid w:val="005A54E1"/>
    <w:rsid w:val="005A5FBA"/>
    <w:rsid w:val="005B05BC"/>
    <w:rsid w:val="005C5AEB"/>
    <w:rsid w:val="005D318F"/>
    <w:rsid w:val="005D5831"/>
    <w:rsid w:val="005E3698"/>
    <w:rsid w:val="005E5A7F"/>
    <w:rsid w:val="005F2815"/>
    <w:rsid w:val="005F55C5"/>
    <w:rsid w:val="005F7F9D"/>
    <w:rsid w:val="006106A0"/>
    <w:rsid w:val="00627BE6"/>
    <w:rsid w:val="0064348A"/>
    <w:rsid w:val="006449EC"/>
    <w:rsid w:val="00647B13"/>
    <w:rsid w:val="00661952"/>
    <w:rsid w:val="00665B2E"/>
    <w:rsid w:val="00666B7E"/>
    <w:rsid w:val="00666EA2"/>
    <w:rsid w:val="00670FBF"/>
    <w:rsid w:val="006727A1"/>
    <w:rsid w:val="006813BA"/>
    <w:rsid w:val="006839A1"/>
    <w:rsid w:val="006850A8"/>
    <w:rsid w:val="006909FB"/>
    <w:rsid w:val="00694DC0"/>
    <w:rsid w:val="006962CE"/>
    <w:rsid w:val="006A0F40"/>
    <w:rsid w:val="006A3F20"/>
    <w:rsid w:val="006B2518"/>
    <w:rsid w:val="006C0224"/>
    <w:rsid w:val="006C5A69"/>
    <w:rsid w:val="006D027B"/>
    <w:rsid w:val="006D1A03"/>
    <w:rsid w:val="006D1B44"/>
    <w:rsid w:val="006D2A28"/>
    <w:rsid w:val="006D3E14"/>
    <w:rsid w:val="006E4D80"/>
    <w:rsid w:val="006F001F"/>
    <w:rsid w:val="00715479"/>
    <w:rsid w:val="00722E1D"/>
    <w:rsid w:val="00724502"/>
    <w:rsid w:val="007248DF"/>
    <w:rsid w:val="00724C54"/>
    <w:rsid w:val="007352FD"/>
    <w:rsid w:val="0073653C"/>
    <w:rsid w:val="0074099F"/>
    <w:rsid w:val="00745BCD"/>
    <w:rsid w:val="007474D9"/>
    <w:rsid w:val="00747D18"/>
    <w:rsid w:val="007502FF"/>
    <w:rsid w:val="00754CE6"/>
    <w:rsid w:val="00764FBA"/>
    <w:rsid w:val="007666CA"/>
    <w:rsid w:val="007722B5"/>
    <w:rsid w:val="007739E0"/>
    <w:rsid w:val="00773A1F"/>
    <w:rsid w:val="00774402"/>
    <w:rsid w:val="00787BC9"/>
    <w:rsid w:val="00790E15"/>
    <w:rsid w:val="00791953"/>
    <w:rsid w:val="007A2D1C"/>
    <w:rsid w:val="007A5CB4"/>
    <w:rsid w:val="007B0024"/>
    <w:rsid w:val="007B4F51"/>
    <w:rsid w:val="007C2CB2"/>
    <w:rsid w:val="007C62C1"/>
    <w:rsid w:val="007F4C89"/>
    <w:rsid w:val="00801FB9"/>
    <w:rsid w:val="00804766"/>
    <w:rsid w:val="00805773"/>
    <w:rsid w:val="008066FA"/>
    <w:rsid w:val="008072C7"/>
    <w:rsid w:val="0081013B"/>
    <w:rsid w:val="00811AA3"/>
    <w:rsid w:val="00822CA8"/>
    <w:rsid w:val="00822DFB"/>
    <w:rsid w:val="00833D2E"/>
    <w:rsid w:val="00834D77"/>
    <w:rsid w:val="00835216"/>
    <w:rsid w:val="00837DF3"/>
    <w:rsid w:val="00841DD8"/>
    <w:rsid w:val="00842B20"/>
    <w:rsid w:val="00843764"/>
    <w:rsid w:val="00851B5D"/>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628C"/>
    <w:rsid w:val="008B638A"/>
    <w:rsid w:val="008B7057"/>
    <w:rsid w:val="008D019B"/>
    <w:rsid w:val="008D2528"/>
    <w:rsid w:val="008D3A8D"/>
    <w:rsid w:val="008D6055"/>
    <w:rsid w:val="008D6268"/>
    <w:rsid w:val="008D6A1A"/>
    <w:rsid w:val="008E1D70"/>
    <w:rsid w:val="008E6993"/>
    <w:rsid w:val="008F0012"/>
    <w:rsid w:val="008F5822"/>
    <w:rsid w:val="008F5D63"/>
    <w:rsid w:val="008F7803"/>
    <w:rsid w:val="008F7DE0"/>
    <w:rsid w:val="00905F17"/>
    <w:rsid w:val="00917185"/>
    <w:rsid w:val="00921A5D"/>
    <w:rsid w:val="00922890"/>
    <w:rsid w:val="00922D92"/>
    <w:rsid w:val="009266C8"/>
    <w:rsid w:val="0093186C"/>
    <w:rsid w:val="00933AB6"/>
    <w:rsid w:val="00937933"/>
    <w:rsid w:val="00942795"/>
    <w:rsid w:val="00943914"/>
    <w:rsid w:val="009452FC"/>
    <w:rsid w:val="00953E36"/>
    <w:rsid w:val="00956A76"/>
    <w:rsid w:val="0097083F"/>
    <w:rsid w:val="00977C89"/>
    <w:rsid w:val="00985D5D"/>
    <w:rsid w:val="009912C1"/>
    <w:rsid w:val="009B0F67"/>
    <w:rsid w:val="009C6017"/>
    <w:rsid w:val="009D05E4"/>
    <w:rsid w:val="009D3B3B"/>
    <w:rsid w:val="009D70D5"/>
    <w:rsid w:val="009E3F85"/>
    <w:rsid w:val="009E444D"/>
    <w:rsid w:val="009F3086"/>
    <w:rsid w:val="009F5171"/>
    <w:rsid w:val="009F7082"/>
    <w:rsid w:val="009F7F4D"/>
    <w:rsid w:val="00A00210"/>
    <w:rsid w:val="00A037EF"/>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7606E"/>
    <w:rsid w:val="00A77835"/>
    <w:rsid w:val="00A81562"/>
    <w:rsid w:val="00A821BD"/>
    <w:rsid w:val="00A84651"/>
    <w:rsid w:val="00AC3EA7"/>
    <w:rsid w:val="00AD3835"/>
    <w:rsid w:val="00AE0326"/>
    <w:rsid w:val="00AF1590"/>
    <w:rsid w:val="00B0075D"/>
    <w:rsid w:val="00B03D32"/>
    <w:rsid w:val="00B12034"/>
    <w:rsid w:val="00B127FC"/>
    <w:rsid w:val="00B164A0"/>
    <w:rsid w:val="00B16C78"/>
    <w:rsid w:val="00B21B10"/>
    <w:rsid w:val="00B22FCF"/>
    <w:rsid w:val="00B26513"/>
    <w:rsid w:val="00B27D1E"/>
    <w:rsid w:val="00B3002C"/>
    <w:rsid w:val="00B31206"/>
    <w:rsid w:val="00B33C31"/>
    <w:rsid w:val="00B37197"/>
    <w:rsid w:val="00B41761"/>
    <w:rsid w:val="00B46CC6"/>
    <w:rsid w:val="00B47135"/>
    <w:rsid w:val="00B55CB3"/>
    <w:rsid w:val="00B55EBB"/>
    <w:rsid w:val="00B70B7F"/>
    <w:rsid w:val="00B8019A"/>
    <w:rsid w:val="00B84BE5"/>
    <w:rsid w:val="00B923A5"/>
    <w:rsid w:val="00B956BE"/>
    <w:rsid w:val="00BA09C2"/>
    <w:rsid w:val="00BA0B13"/>
    <w:rsid w:val="00BB55A9"/>
    <w:rsid w:val="00BC3ED9"/>
    <w:rsid w:val="00BC557D"/>
    <w:rsid w:val="00BC6B85"/>
    <w:rsid w:val="00BE088F"/>
    <w:rsid w:val="00BE4647"/>
    <w:rsid w:val="00BF10CA"/>
    <w:rsid w:val="00BF18B8"/>
    <w:rsid w:val="00BF1E2F"/>
    <w:rsid w:val="00C0289B"/>
    <w:rsid w:val="00C040BE"/>
    <w:rsid w:val="00C12010"/>
    <w:rsid w:val="00C14C1F"/>
    <w:rsid w:val="00C23C8D"/>
    <w:rsid w:val="00C33EEC"/>
    <w:rsid w:val="00C34C07"/>
    <w:rsid w:val="00C439C1"/>
    <w:rsid w:val="00C44D21"/>
    <w:rsid w:val="00C460EF"/>
    <w:rsid w:val="00C46FCD"/>
    <w:rsid w:val="00C515C6"/>
    <w:rsid w:val="00C52459"/>
    <w:rsid w:val="00C56D6B"/>
    <w:rsid w:val="00C655CE"/>
    <w:rsid w:val="00C702FA"/>
    <w:rsid w:val="00C71718"/>
    <w:rsid w:val="00C75753"/>
    <w:rsid w:val="00C758F0"/>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4526"/>
    <w:rsid w:val="00D251DC"/>
    <w:rsid w:val="00D251F8"/>
    <w:rsid w:val="00D266EC"/>
    <w:rsid w:val="00D27855"/>
    <w:rsid w:val="00D3335D"/>
    <w:rsid w:val="00D356C0"/>
    <w:rsid w:val="00D4316C"/>
    <w:rsid w:val="00D50123"/>
    <w:rsid w:val="00D51B96"/>
    <w:rsid w:val="00D54FCC"/>
    <w:rsid w:val="00D6043F"/>
    <w:rsid w:val="00D6052F"/>
    <w:rsid w:val="00D66D23"/>
    <w:rsid w:val="00D80076"/>
    <w:rsid w:val="00D8629A"/>
    <w:rsid w:val="00D942AE"/>
    <w:rsid w:val="00DA784F"/>
    <w:rsid w:val="00DB0576"/>
    <w:rsid w:val="00DB61A6"/>
    <w:rsid w:val="00DD2863"/>
    <w:rsid w:val="00DD7421"/>
    <w:rsid w:val="00DE2579"/>
    <w:rsid w:val="00E02322"/>
    <w:rsid w:val="00E03610"/>
    <w:rsid w:val="00E1139D"/>
    <w:rsid w:val="00E128BD"/>
    <w:rsid w:val="00E1779D"/>
    <w:rsid w:val="00E20984"/>
    <w:rsid w:val="00E25645"/>
    <w:rsid w:val="00E2601C"/>
    <w:rsid w:val="00E348E1"/>
    <w:rsid w:val="00E414A8"/>
    <w:rsid w:val="00E4302F"/>
    <w:rsid w:val="00E52784"/>
    <w:rsid w:val="00E600CB"/>
    <w:rsid w:val="00E6244F"/>
    <w:rsid w:val="00E646F9"/>
    <w:rsid w:val="00E64EAE"/>
    <w:rsid w:val="00E70405"/>
    <w:rsid w:val="00E83D74"/>
    <w:rsid w:val="00E84660"/>
    <w:rsid w:val="00E84B9E"/>
    <w:rsid w:val="00E86CA8"/>
    <w:rsid w:val="00E916AB"/>
    <w:rsid w:val="00E93B50"/>
    <w:rsid w:val="00E951B5"/>
    <w:rsid w:val="00E960AC"/>
    <w:rsid w:val="00E97ACA"/>
    <w:rsid w:val="00EA6FEF"/>
    <w:rsid w:val="00EC40DF"/>
    <w:rsid w:val="00EC4848"/>
    <w:rsid w:val="00EC7461"/>
    <w:rsid w:val="00ED7D43"/>
    <w:rsid w:val="00EE2BDF"/>
    <w:rsid w:val="00EE56A5"/>
    <w:rsid w:val="00EE6C9E"/>
    <w:rsid w:val="00EF4448"/>
    <w:rsid w:val="00EF6EB4"/>
    <w:rsid w:val="00F12FF7"/>
    <w:rsid w:val="00F138B6"/>
    <w:rsid w:val="00F16B91"/>
    <w:rsid w:val="00F23714"/>
    <w:rsid w:val="00F26FA9"/>
    <w:rsid w:val="00F326A7"/>
    <w:rsid w:val="00F329A9"/>
    <w:rsid w:val="00F34BEB"/>
    <w:rsid w:val="00F35868"/>
    <w:rsid w:val="00F35FF7"/>
    <w:rsid w:val="00F408F1"/>
    <w:rsid w:val="00F41E1C"/>
    <w:rsid w:val="00F42EB2"/>
    <w:rsid w:val="00F47391"/>
    <w:rsid w:val="00F53462"/>
    <w:rsid w:val="00F54E07"/>
    <w:rsid w:val="00F5755F"/>
    <w:rsid w:val="00F617C2"/>
    <w:rsid w:val="00F62138"/>
    <w:rsid w:val="00F63230"/>
    <w:rsid w:val="00F646F9"/>
    <w:rsid w:val="00F64810"/>
    <w:rsid w:val="00F700B5"/>
    <w:rsid w:val="00F70BF1"/>
    <w:rsid w:val="00F85160"/>
    <w:rsid w:val="00F85C58"/>
    <w:rsid w:val="00F87B73"/>
    <w:rsid w:val="00F913E5"/>
    <w:rsid w:val="00F9275D"/>
    <w:rsid w:val="00FA1252"/>
    <w:rsid w:val="00FA3F1D"/>
    <w:rsid w:val="00FA5811"/>
    <w:rsid w:val="00FA5B02"/>
    <w:rsid w:val="00FB2677"/>
    <w:rsid w:val="00FB4297"/>
    <w:rsid w:val="00FC2325"/>
    <w:rsid w:val="00FF0367"/>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0E653A99-C169-4438-B2FE-6F744273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8B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604583545">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bjednavky.cz@abbvie.com"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62e060-e4df-48a7-a9f4-f192c9c6f413" xsi:nil="true"/>
    <lcf76f155ced4ddcb4097134ff3c332f xmlns="c9180ec9-f266-4235-bfb6-a326cc7ac18b">
      <Terms xmlns="http://schemas.microsoft.com/office/infopath/2007/PartnerControls"/>
    </lcf76f155ced4ddcb4097134ff3c332f>
    <_dlc_DocId xmlns="9e62e060-e4df-48a7-a9f4-f192c9c6f413">VFNAPP-1156851915-51607</_dlc_DocId>
    <_dlc_DocIdUrl xmlns="9e62e060-e4df-48a7-a9f4-f192c9c6f413">
      <Url>https://vfnpraha.sharepoint.com/sites/app/prip/_layouts/15/DocIdRedir.aspx?ID=VFNAPP-1156851915-51607</Url>
      <Description>VFNAPP-1156851915-51607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D3F6005E-6A82-42CD-BD37-A6818E852E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FB466E76-9663-456F-A67D-222F427DB4D3}">
  <ds:schemaRefs>
    <ds:schemaRef ds:uri="http://schemas.microsoft.com/sharepoint/events"/>
  </ds:schemaRefs>
</ds:datastoreItem>
</file>

<file path=customXml/itemProps4.xml><?xml version="1.0" encoding="utf-8"?>
<ds:datastoreItem xmlns:ds="http://schemas.openxmlformats.org/officeDocument/2006/customXml" ds:itemID="{02F4BA8D-802D-4A47-9574-CABEFF2E8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9C136B-574C-430F-9FFB-7C885788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3542</Words>
  <Characters>20898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24392</CharactersWithSpaces>
  <SharedDoc>false</SharedDoc>
  <HLinks>
    <vt:vector size="30" baseType="variant">
      <vt:variant>
        <vt:i4>1572901</vt:i4>
      </vt:variant>
      <vt:variant>
        <vt:i4>21</vt:i4>
      </vt:variant>
      <vt:variant>
        <vt:i4>0</vt:i4>
      </vt:variant>
      <vt:variant>
        <vt:i4>5</vt:i4>
      </vt:variant>
      <vt:variant>
        <vt:lpwstr>mailto:faktury@vfn.cz</vt:lpwstr>
      </vt:variant>
      <vt:variant>
        <vt:lpwstr/>
      </vt:variant>
      <vt:variant>
        <vt:i4>1310775</vt:i4>
      </vt:variant>
      <vt:variant>
        <vt:i4>18</vt:i4>
      </vt:variant>
      <vt:variant>
        <vt:i4>0</vt:i4>
      </vt:variant>
      <vt:variant>
        <vt:i4>5</vt:i4>
      </vt:variant>
      <vt:variant>
        <vt:lpwstr>mailto:hvlp@vfn.cz</vt:lpwstr>
      </vt:variant>
      <vt:variant>
        <vt:lpwstr/>
      </vt:variant>
      <vt:variant>
        <vt:i4>1769524</vt:i4>
      </vt:variant>
      <vt:variant>
        <vt:i4>15</vt:i4>
      </vt:variant>
      <vt:variant>
        <vt:i4>0</vt:i4>
      </vt:variant>
      <vt:variant>
        <vt:i4>5</vt:i4>
      </vt:variant>
      <vt:variant>
        <vt:lpwstr>mailto:lekarnaoviii@vfn.cz</vt:lpwstr>
      </vt:variant>
      <vt:variant>
        <vt:lpwstr/>
      </vt:variant>
      <vt:variant>
        <vt:i4>6422547</vt:i4>
      </vt:variant>
      <vt:variant>
        <vt:i4>12</vt:i4>
      </vt:variant>
      <vt:variant>
        <vt:i4>0</vt:i4>
      </vt:variant>
      <vt:variant>
        <vt:i4>5</vt:i4>
      </vt:variant>
      <vt:variant>
        <vt:lpwstr>mailto:objednavkyovv2@vfn.cz</vt:lpwstr>
      </vt:variant>
      <vt:variant>
        <vt:lpwstr/>
      </vt:variant>
      <vt:variant>
        <vt:i4>589942</vt:i4>
      </vt:variant>
      <vt:variant>
        <vt:i4>9</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Kandová Zuzana, Mgr.</cp:lastModifiedBy>
  <cp:revision>2</cp:revision>
  <cp:lastPrinted>2024-11-22T12:30:00Z</cp:lastPrinted>
  <dcterms:created xsi:type="dcterms:W3CDTF">2024-12-17T10:52:00Z</dcterms:created>
  <dcterms:modified xsi:type="dcterms:W3CDTF">2024-12-17T10:52:00Z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0x010100F7B48F3A3D4A7D40B3F4EEC857CAB1600032614EB3C512B14AA899B5BDB42A05B9</vt:lpwstr>
  </property>
  <property fmtid="{D5CDD505-2E9C-101B-9397-08002B2CF9AE}" pid="3" name="_dlc_DocIdItemGuid">
    <vt:lpwstr>7b49f5b1-cd9a-4229-829f-5866840b5c90</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2024-07-15T14:17:44Z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ies>
</file>