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2DEF3" w14:textId="77777777" w:rsidR="009103DC" w:rsidRDefault="009103DC" w:rsidP="009103DC">
      <w:r>
        <w:t>SKOK do života, o.p.s.</w:t>
      </w:r>
    </w:p>
    <w:p w14:paraId="3540179A" w14:textId="77777777" w:rsidR="009103DC" w:rsidRDefault="009103DC" w:rsidP="009103DC">
      <w:bookmarkStart w:id="0" w:name="_Hlk183673796"/>
      <w:r>
        <w:t>Brožíkova 451/5</w:t>
      </w:r>
    </w:p>
    <w:bookmarkEnd w:id="0"/>
    <w:p w14:paraId="76D63274" w14:textId="77777777" w:rsidR="009103DC" w:rsidRDefault="009103DC" w:rsidP="009103DC">
      <w:r>
        <w:t xml:space="preserve">500 12 </w:t>
      </w:r>
      <w:bookmarkStart w:id="1" w:name="_Hlk183673806"/>
      <w:r>
        <w:t>Hradec Králové</w:t>
      </w:r>
      <w:bookmarkEnd w:id="1"/>
    </w:p>
    <w:p w14:paraId="125A7F3C" w14:textId="77777777" w:rsidR="009103DC" w:rsidRDefault="009103DC" w:rsidP="009103DC">
      <w:r>
        <w:t xml:space="preserve">IČ 275 21 753 </w:t>
      </w:r>
    </w:p>
    <w:p w14:paraId="4962CD4C" w14:textId="61F6C922" w:rsidR="00E40C25" w:rsidRDefault="00E40C25" w:rsidP="008203E0">
      <w:pPr>
        <w:rPr>
          <w:b/>
          <w:bCs/>
        </w:rPr>
      </w:pPr>
    </w:p>
    <w:p w14:paraId="6D58E03D" w14:textId="02A0763B" w:rsidR="008203E0" w:rsidRDefault="0022420E" w:rsidP="008203E0">
      <w:pPr>
        <w:rPr>
          <w:b/>
          <w:bCs/>
        </w:rPr>
      </w:pPr>
      <w:bookmarkStart w:id="2" w:name="_Hlk168298416"/>
      <w:r>
        <w:rPr>
          <w:b/>
          <w:bCs/>
        </w:rPr>
        <w:t>O</w:t>
      </w:r>
      <w:r w:rsidR="008203E0" w:rsidRPr="002803FD">
        <w:rPr>
          <w:b/>
          <w:bCs/>
        </w:rPr>
        <w:t>bjednávk</w:t>
      </w:r>
      <w:r w:rsidR="008203E0">
        <w:rPr>
          <w:b/>
          <w:bCs/>
        </w:rPr>
        <w:t>a</w:t>
      </w:r>
      <w:r w:rsidR="008203E0" w:rsidRPr="002803FD">
        <w:rPr>
          <w:b/>
          <w:bCs/>
        </w:rPr>
        <w:t xml:space="preserve"> </w:t>
      </w:r>
      <w:r w:rsidR="009103DC">
        <w:rPr>
          <w:b/>
          <w:bCs/>
        </w:rPr>
        <w:t>workshopů</w:t>
      </w:r>
      <w:r w:rsidR="008203E0">
        <w:rPr>
          <w:b/>
          <w:bCs/>
        </w:rPr>
        <w:t xml:space="preserve"> </w:t>
      </w:r>
    </w:p>
    <w:p w14:paraId="240F531B" w14:textId="77777777" w:rsidR="009103DC" w:rsidRDefault="009103DC" w:rsidP="008203E0">
      <w:pPr>
        <w:rPr>
          <w:b/>
          <w:bCs/>
        </w:rPr>
      </w:pPr>
    </w:p>
    <w:p w14:paraId="3341AEDA" w14:textId="2DB42018" w:rsidR="009103DC" w:rsidRDefault="009103DC" w:rsidP="009103DC">
      <w:pPr>
        <w:jc w:val="both"/>
        <w:rPr>
          <w:lang w:eastAsia="cs-CZ"/>
        </w:rPr>
      </w:pPr>
      <w:r>
        <w:t xml:space="preserve">Objednáváme realizaci </w:t>
      </w:r>
      <w:r>
        <w:rPr>
          <w:b/>
          <w:bCs/>
        </w:rPr>
        <w:t xml:space="preserve">„Workshopů - specifické vzdělávání pro pracovníky v sociálních službách a osoby se se zdravotním postižením se zapojením sebeobhájců“ </w:t>
      </w:r>
      <w:r>
        <w:t xml:space="preserve">v rámci projektu Podpora procesu deinstitucionalizace a transformace sociálních služeb v ČR, </w:t>
      </w:r>
      <w:proofErr w:type="spellStart"/>
      <w:r>
        <w:t>reg</w:t>
      </w:r>
      <w:proofErr w:type="spellEnd"/>
      <w:r>
        <w:t>. č.: CZ.03.02.02/00/22_004/0000724.</w:t>
      </w:r>
    </w:p>
    <w:p w14:paraId="79DDA1C8" w14:textId="77777777" w:rsidR="009103DC" w:rsidRDefault="009103DC" w:rsidP="009103DC">
      <w:pPr>
        <w:jc w:val="both"/>
        <w:rPr>
          <w:b/>
          <w:bCs/>
        </w:rPr>
      </w:pPr>
    </w:p>
    <w:p w14:paraId="46946586" w14:textId="77777777" w:rsidR="009103DC" w:rsidRDefault="009103DC" w:rsidP="009103DC">
      <w:pPr>
        <w:jc w:val="both"/>
      </w:pPr>
      <w:r>
        <w:rPr>
          <w:b/>
          <w:bCs/>
        </w:rPr>
        <w:t>Předmětem plnění / objednávky</w:t>
      </w:r>
      <w:r>
        <w:t xml:space="preserve"> jsou služby spočívající v realizaci min. 15 školících akcí (workshopů) pro pracovníky sociálních služeb, sociální pracovníky, vedoucí služeb a klienty sociálních služeb za účasti lektora a lektora – sebeobhájce (bližší specifikace předmětu plnění viz Příloha č. 1 této objednávky). </w:t>
      </w:r>
    </w:p>
    <w:p w14:paraId="4607A6DD" w14:textId="77777777" w:rsidR="009103DC" w:rsidRDefault="009103DC" w:rsidP="009103DC">
      <w:pPr>
        <w:jc w:val="both"/>
        <w:rPr>
          <w:b/>
          <w:bCs/>
        </w:rPr>
      </w:pPr>
    </w:p>
    <w:p w14:paraId="2E993651" w14:textId="77777777" w:rsidR="009103DC" w:rsidRDefault="009103DC" w:rsidP="009103DC">
      <w:pPr>
        <w:jc w:val="both"/>
      </w:pPr>
      <w:r>
        <w:rPr>
          <w:b/>
          <w:bCs/>
        </w:rPr>
        <w:t>Termín realizace workshopů</w:t>
      </w:r>
      <w:r>
        <w:t>: leden 2025 až červen 2026</w:t>
      </w:r>
    </w:p>
    <w:p w14:paraId="022FF2D8" w14:textId="77777777" w:rsidR="006B3F8B" w:rsidRDefault="006B3F8B" w:rsidP="009103DC">
      <w:pPr>
        <w:jc w:val="both"/>
        <w:rPr>
          <w:b/>
          <w:bCs/>
        </w:rPr>
      </w:pPr>
    </w:p>
    <w:p w14:paraId="21A102B4" w14:textId="08CE70C0" w:rsidR="006A7B12" w:rsidRPr="006A7B12" w:rsidRDefault="006A7B12" w:rsidP="009103DC">
      <w:pPr>
        <w:jc w:val="both"/>
        <w:rPr>
          <w:b/>
          <w:bCs/>
        </w:rPr>
      </w:pPr>
      <w:r w:rsidRPr="006A7B12">
        <w:rPr>
          <w:b/>
          <w:bCs/>
        </w:rPr>
        <w:t>Celková cena: 163 636,36Kč bez DPH/198 000,-Kč včetně DPH</w:t>
      </w:r>
    </w:p>
    <w:p w14:paraId="79C510F7" w14:textId="77777777" w:rsidR="009103DC" w:rsidRPr="002803FD" w:rsidRDefault="009103DC" w:rsidP="008203E0">
      <w:pPr>
        <w:rPr>
          <w:b/>
          <w:bCs/>
        </w:rPr>
      </w:pPr>
    </w:p>
    <w:p w14:paraId="04EF7CAB" w14:textId="77777777" w:rsidR="008203E0" w:rsidRDefault="008203E0" w:rsidP="008203E0">
      <w:pPr>
        <w:jc w:val="both"/>
        <w:rPr>
          <w:rFonts w:cs="Arial"/>
        </w:rPr>
      </w:pPr>
      <w:r>
        <w:rPr>
          <w:rFonts w:cs="Arial"/>
        </w:rPr>
        <w:t xml:space="preserve">Celková cena je konečná a nepřekročitelná a obsahuje veškeré nutné poplatky či náklady související s plněním. </w:t>
      </w:r>
    </w:p>
    <w:p w14:paraId="4C17B19C" w14:textId="050A0EAA" w:rsidR="00667ACA" w:rsidRDefault="00667ACA" w:rsidP="00667ACA">
      <w:pPr>
        <w:jc w:val="both"/>
        <w:rPr>
          <w:rFonts w:cs="Arial"/>
        </w:rPr>
      </w:pPr>
      <w:r>
        <w:rPr>
          <w:rFonts w:cs="Arial"/>
        </w:rPr>
        <w:t xml:space="preserve">Kontaktní osobou za MPSV je: </w:t>
      </w:r>
      <w:r w:rsidR="00EB757F" w:rsidRPr="006834D2">
        <w:rPr>
          <w:rFonts w:cs="Arial"/>
        </w:rPr>
        <w:t>Monika Doskočilová</w:t>
      </w:r>
      <w:r w:rsidRPr="006834D2">
        <w:rPr>
          <w:rFonts w:cs="Arial"/>
        </w:rPr>
        <w:t>, e-mail:</w:t>
      </w:r>
      <w:r w:rsidR="00EB757F" w:rsidRPr="006834D2">
        <w:rPr>
          <w:color w:val="1F4E79"/>
          <w:lang w:eastAsia="cs-CZ"/>
        </w:rPr>
        <w:t xml:space="preserve"> </w:t>
      </w:r>
      <w:hyperlink r:id="rId4" w:history="1">
        <w:r w:rsidR="00EB757F" w:rsidRPr="006834D2">
          <w:rPr>
            <w:rStyle w:val="Hypertextovodkaz"/>
            <w:lang w:eastAsia="cs-CZ"/>
          </w:rPr>
          <w:t>monika.doskocilova@mpsv.cz</w:t>
        </w:r>
      </w:hyperlink>
      <w:r w:rsidRPr="006834D2">
        <w:rPr>
          <w:rFonts w:cs="Arial"/>
        </w:rPr>
        <w:t xml:space="preserve">, telefon: </w:t>
      </w:r>
      <w:r w:rsidR="00EB757F" w:rsidRPr="006834D2">
        <w:rPr>
          <w:lang w:eastAsia="cs-CZ"/>
        </w:rPr>
        <w:t>771 293 806</w:t>
      </w:r>
      <w:r w:rsidRPr="006834D2">
        <w:rPr>
          <w:rFonts w:cs="Arial"/>
        </w:rPr>
        <w:t>.</w:t>
      </w:r>
    </w:p>
    <w:p w14:paraId="5D7A2549" w14:textId="77777777" w:rsidR="008203E0" w:rsidRDefault="008203E0" w:rsidP="008203E0">
      <w:pPr>
        <w:jc w:val="both"/>
        <w:rPr>
          <w:rFonts w:cs="Arial"/>
        </w:rPr>
      </w:pPr>
      <w:r>
        <w:rPr>
          <w:rFonts w:cs="Arial"/>
        </w:rPr>
        <w:t xml:space="preserve">Tato objednávka je konečná, další služby mohou být objednány pouze prostřednictvím její autorizované změny. Platba bude provedena převodem. Zadavatel si vyhrazuje 30denní splatnost faktur. Na faktuře, prosím, uvádějte číslo objednávky, jméno referenta a číslo projektu </w:t>
      </w:r>
      <w:r w:rsidRPr="0075240A">
        <w:rPr>
          <w:rFonts w:eastAsia="Calibri" w:cstheme="minorHAnsi"/>
        </w:rPr>
        <w:t>CZ.03.02.02/00/22_004/0000724</w:t>
      </w:r>
      <w:r>
        <w:rPr>
          <w:rFonts w:cs="Arial"/>
        </w:rPr>
        <w:t>,</w:t>
      </w:r>
      <w:r w:rsidRPr="008A615A">
        <w:rPr>
          <w:rFonts w:cs="Arial"/>
        </w:rPr>
        <w:t xml:space="preserve"> </w:t>
      </w:r>
      <w:r w:rsidRPr="0075240A">
        <w:rPr>
          <w:rFonts w:cstheme="minorHAnsi"/>
        </w:rPr>
        <w:t>Podpora procesu deinstitucionalizace a transformace sociálních služeb v ČR</w:t>
      </w:r>
      <w:r>
        <w:rPr>
          <w:rFonts w:cs="Arial"/>
        </w:rPr>
        <w:t>, financováno z OPZ+.</w:t>
      </w:r>
    </w:p>
    <w:p w14:paraId="3816762C" w14:textId="39153F0A" w:rsidR="002C495E" w:rsidRDefault="002C495E" w:rsidP="008203E0">
      <w:pPr>
        <w:jc w:val="both"/>
        <w:rPr>
          <w:rFonts w:cs="Arial"/>
        </w:rPr>
      </w:pPr>
      <w:r w:rsidRPr="002C495E">
        <w:rPr>
          <w:rFonts w:cs="Arial"/>
        </w:rPr>
        <w:t>Dodavatel může vystavit fakturu za uskutečněn</w:t>
      </w:r>
      <w:r>
        <w:rPr>
          <w:rFonts w:cs="Arial"/>
        </w:rPr>
        <w:t xml:space="preserve">é akce po předchozí akceptaci </w:t>
      </w:r>
      <w:r w:rsidR="00373F29">
        <w:rPr>
          <w:rFonts w:cs="Arial"/>
        </w:rPr>
        <w:t>Zadavatelem</w:t>
      </w:r>
      <w:r>
        <w:rPr>
          <w:rFonts w:cs="Arial"/>
        </w:rPr>
        <w:t xml:space="preserve">. </w:t>
      </w:r>
    </w:p>
    <w:p w14:paraId="4AFA0B25" w14:textId="77777777" w:rsidR="002C495E" w:rsidRPr="002803FD" w:rsidRDefault="002C495E" w:rsidP="008203E0">
      <w:pPr>
        <w:jc w:val="both"/>
        <w:rPr>
          <w:rFonts w:cs="Arial"/>
        </w:rPr>
      </w:pPr>
    </w:p>
    <w:bookmarkEnd w:id="2"/>
    <w:p w14:paraId="1C634A4C" w14:textId="77777777" w:rsidR="00692125" w:rsidRDefault="00692125"/>
    <w:sectPr w:rsidR="006921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3E0"/>
    <w:rsid w:val="00022187"/>
    <w:rsid w:val="00061C78"/>
    <w:rsid w:val="001D396D"/>
    <w:rsid w:val="001D58D3"/>
    <w:rsid w:val="001E5433"/>
    <w:rsid w:val="0022420E"/>
    <w:rsid w:val="002C495E"/>
    <w:rsid w:val="002C7E28"/>
    <w:rsid w:val="00373F29"/>
    <w:rsid w:val="00614007"/>
    <w:rsid w:val="006522EE"/>
    <w:rsid w:val="00667ACA"/>
    <w:rsid w:val="006834D2"/>
    <w:rsid w:val="00692125"/>
    <w:rsid w:val="006A7B12"/>
    <w:rsid w:val="006B3F8B"/>
    <w:rsid w:val="008203E0"/>
    <w:rsid w:val="009103DC"/>
    <w:rsid w:val="00A115FB"/>
    <w:rsid w:val="00B30F04"/>
    <w:rsid w:val="00B35EE8"/>
    <w:rsid w:val="00C63712"/>
    <w:rsid w:val="00D435D0"/>
    <w:rsid w:val="00D7573D"/>
    <w:rsid w:val="00E249D8"/>
    <w:rsid w:val="00E40C25"/>
    <w:rsid w:val="00EB757F"/>
    <w:rsid w:val="00FA43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B3FD6"/>
  <w15:chartTrackingRefBased/>
  <w15:docId w15:val="{B3A9D182-D665-49E0-8C19-996912DC8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03E0"/>
    <w:pPr>
      <w:spacing w:after="200" w:line="276" w:lineRule="auto"/>
    </w:pPr>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203E0"/>
    <w:pPr>
      <w:spacing w:before="100" w:beforeAutospacing="1" w:after="100" w:afterAutospacing="1" w:line="240" w:lineRule="auto"/>
    </w:pPr>
    <w:rPr>
      <w:rFonts w:ascii="Times New Roman" w:hAnsi="Times New Roman" w:cs="Times New Roman"/>
      <w:sz w:val="24"/>
      <w:szCs w:val="24"/>
      <w:lang w:eastAsia="cs-CZ"/>
    </w:rPr>
  </w:style>
  <w:style w:type="character" w:styleId="Hypertextovodkaz">
    <w:name w:val="Hyperlink"/>
    <w:basedOn w:val="Standardnpsmoodstavce"/>
    <w:uiPriority w:val="99"/>
    <w:unhideWhenUsed/>
    <w:rsid w:val="008203E0"/>
    <w:rPr>
      <w:color w:val="0563C1" w:themeColor="hyperlink"/>
      <w:u w:val="single"/>
    </w:rPr>
  </w:style>
  <w:style w:type="character" w:styleId="Nevyeenzmnka">
    <w:name w:val="Unresolved Mention"/>
    <w:basedOn w:val="Standardnpsmoodstavce"/>
    <w:uiPriority w:val="99"/>
    <w:semiHidden/>
    <w:unhideWhenUsed/>
    <w:rsid w:val="00061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865593">
      <w:bodyDiv w:val="1"/>
      <w:marLeft w:val="0"/>
      <w:marRight w:val="0"/>
      <w:marTop w:val="0"/>
      <w:marBottom w:val="0"/>
      <w:divBdr>
        <w:top w:val="none" w:sz="0" w:space="0" w:color="auto"/>
        <w:left w:val="none" w:sz="0" w:space="0" w:color="auto"/>
        <w:bottom w:val="none" w:sz="0" w:space="0" w:color="auto"/>
        <w:right w:val="none" w:sz="0" w:space="0" w:color="auto"/>
      </w:divBdr>
    </w:div>
    <w:div w:id="493958304">
      <w:bodyDiv w:val="1"/>
      <w:marLeft w:val="0"/>
      <w:marRight w:val="0"/>
      <w:marTop w:val="0"/>
      <w:marBottom w:val="0"/>
      <w:divBdr>
        <w:top w:val="none" w:sz="0" w:space="0" w:color="auto"/>
        <w:left w:val="none" w:sz="0" w:space="0" w:color="auto"/>
        <w:bottom w:val="none" w:sz="0" w:space="0" w:color="auto"/>
        <w:right w:val="none" w:sz="0" w:space="0" w:color="auto"/>
      </w:divBdr>
    </w:div>
    <w:div w:id="501162995">
      <w:bodyDiv w:val="1"/>
      <w:marLeft w:val="0"/>
      <w:marRight w:val="0"/>
      <w:marTop w:val="0"/>
      <w:marBottom w:val="0"/>
      <w:divBdr>
        <w:top w:val="none" w:sz="0" w:space="0" w:color="auto"/>
        <w:left w:val="none" w:sz="0" w:space="0" w:color="auto"/>
        <w:bottom w:val="none" w:sz="0" w:space="0" w:color="auto"/>
        <w:right w:val="none" w:sz="0" w:space="0" w:color="auto"/>
      </w:divBdr>
    </w:div>
    <w:div w:id="1090001093">
      <w:bodyDiv w:val="1"/>
      <w:marLeft w:val="0"/>
      <w:marRight w:val="0"/>
      <w:marTop w:val="0"/>
      <w:marBottom w:val="0"/>
      <w:divBdr>
        <w:top w:val="none" w:sz="0" w:space="0" w:color="auto"/>
        <w:left w:val="none" w:sz="0" w:space="0" w:color="auto"/>
        <w:bottom w:val="none" w:sz="0" w:space="0" w:color="auto"/>
        <w:right w:val="none" w:sz="0" w:space="0" w:color="auto"/>
      </w:divBdr>
    </w:div>
    <w:div w:id="134250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onika.doskocilova@mps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1345</Characters>
  <Application>Microsoft Office Word</Application>
  <DocSecurity>4</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Faměrová</dc:creator>
  <cp:keywords/>
  <dc:description/>
  <cp:lastModifiedBy>Kubrová Zdeňka (MPSV)</cp:lastModifiedBy>
  <cp:revision>2</cp:revision>
  <dcterms:created xsi:type="dcterms:W3CDTF">2024-12-03T13:39:00Z</dcterms:created>
  <dcterms:modified xsi:type="dcterms:W3CDTF">2024-12-03T13:39:00Z</dcterms:modified>
</cp:coreProperties>
</file>