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A686" w14:textId="77777777" w:rsidR="005B0C10" w:rsidRDefault="001B1A90">
      <w:pPr>
        <w:spacing w:after="0"/>
      </w:pPr>
      <w:r>
        <w:rPr>
          <w:rFonts w:ascii="Arial" w:eastAsia="Arial" w:hAnsi="Arial" w:cs="Arial"/>
          <w:sz w:val="36"/>
        </w:rPr>
        <w:t>Objednávka č.: 24-4899</w:t>
      </w:r>
    </w:p>
    <w:p w14:paraId="3FA855D8" w14:textId="77777777" w:rsidR="005B0C10" w:rsidRDefault="001B1A90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5B0C10" w14:paraId="3D19C3F1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7F22047" w14:textId="77777777" w:rsidR="005B0C10" w:rsidRDefault="001B1A90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5ECD1158" w14:textId="77777777" w:rsidR="005B0C10" w:rsidRDefault="001B1A90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7C1F36BB" w14:textId="77777777" w:rsidR="005B0C10" w:rsidRDefault="001B1A9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54839500" w14:textId="77777777" w:rsidR="005B0C10" w:rsidRDefault="001B1A9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6F7FE96" w14:textId="77777777" w:rsidR="005B0C10" w:rsidRDefault="001B1A90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Kovoslužba hasicí přístroje, a.s.</w:t>
            </w:r>
          </w:p>
          <w:p w14:paraId="02EE9551" w14:textId="77777777" w:rsidR="005B0C10" w:rsidRDefault="001B1A90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Průběžná 387/41</w:t>
            </w:r>
          </w:p>
          <w:p w14:paraId="15E2E938" w14:textId="77777777" w:rsidR="005B0C10" w:rsidRDefault="001B1A9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100 00 Praha 10 - Strašnice</w:t>
            </w:r>
          </w:p>
        </w:tc>
      </w:tr>
      <w:tr w:rsidR="005B0C10" w14:paraId="140ABB67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07EC0AE" w14:textId="77777777" w:rsidR="005B0C10" w:rsidRDefault="001B1A90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39B29BAB" w14:textId="77777777" w:rsidR="005B0C10" w:rsidRDefault="001B1A90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25065084</w:t>
            </w:r>
            <w:r>
              <w:rPr>
                <w:rFonts w:ascii="Arial" w:eastAsia="Arial" w:hAnsi="Arial" w:cs="Arial"/>
                <w:sz w:val="24"/>
              </w:rPr>
              <w:tab/>
              <w:t>DIČ: CZ25065084</w:t>
            </w:r>
          </w:p>
        </w:tc>
      </w:tr>
      <w:tr w:rsidR="005B0C10" w14:paraId="7D30A3B3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AC40E72" w14:textId="77777777" w:rsidR="005B0C10" w:rsidRDefault="001B1A90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4E6B15D0" w14:textId="77777777" w:rsidR="005B0C10" w:rsidRDefault="001B1A9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4E0513BF" w14:textId="77777777" w:rsidR="005B0C10" w:rsidRDefault="001B1A90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33D35AD5" w14:textId="1E359C08" w:rsidR="005B0C10" w:rsidRDefault="001B1A90">
      <w:pPr>
        <w:spacing w:after="3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25.11.2024 </w:t>
      </w:r>
      <w:r>
        <w:rPr>
          <w:rFonts w:ascii="Arial" w:eastAsia="Arial" w:hAnsi="Arial" w:cs="Arial"/>
          <w:sz w:val="24"/>
        </w:rPr>
        <w:t xml:space="preserve">Nákladové středisko: 61300 -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SO</w:t>
      </w:r>
    </w:p>
    <w:p w14:paraId="4E506C0E" w14:textId="77777777" w:rsidR="005B0C10" w:rsidRDefault="001B1A90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7E4E2448" w14:textId="77777777" w:rsidR="005B0C10" w:rsidRDefault="001B1A90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57290B" wp14:editId="5BCE7638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0" style="width:523pt;height:0.5pt;position:absolute;z-index:59;mso-position-horizontal-relative:text;mso-position-horizontal:absolute;margin-left:0pt;mso-position-vertical-relative:text;margin-top:10.8432pt;" coordsize="66421,63">
                <v:shape id="Shape 6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16D2DE23" w14:textId="77777777" w:rsidR="005B0C10" w:rsidRDefault="001B1A90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2A0A17C" w14:textId="77777777" w:rsidR="005B0C10" w:rsidRDefault="001B1A90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575FD16F" w14:textId="77777777" w:rsidR="005B0C10" w:rsidRDefault="001B1A90">
      <w:pPr>
        <w:spacing w:after="2" w:line="255" w:lineRule="auto"/>
        <w:ind w:left="-5" w:right="437" w:hanging="10"/>
      </w:pPr>
      <w:r>
        <w:rPr>
          <w:rFonts w:ascii="Arial" w:eastAsia="Arial" w:hAnsi="Arial" w:cs="Arial"/>
          <w:sz w:val="20"/>
        </w:rPr>
        <w:t xml:space="preserve">Objednáváme u Vás provedení pravidelné kontroly provozuschopnosti přenosných hasicích přístrojů a hydrantů v objektech Státní opery. Dále objednávám periodickou zkoušku PHP prášek </w:t>
      </w:r>
      <w:proofErr w:type="gramStart"/>
      <w:r>
        <w:rPr>
          <w:rFonts w:ascii="Arial" w:eastAsia="Arial" w:hAnsi="Arial" w:cs="Arial"/>
          <w:sz w:val="20"/>
        </w:rPr>
        <w:t>6kg</w:t>
      </w:r>
      <w:proofErr w:type="gramEnd"/>
      <w:r>
        <w:rPr>
          <w:rFonts w:ascii="Arial" w:eastAsia="Arial" w:hAnsi="Arial" w:cs="Arial"/>
          <w:sz w:val="20"/>
        </w:rPr>
        <w:t xml:space="preserve"> dle </w:t>
      </w:r>
      <w:proofErr w:type="spellStart"/>
      <w:r>
        <w:rPr>
          <w:rFonts w:ascii="Arial" w:eastAsia="Arial" w:hAnsi="Arial" w:cs="Arial"/>
          <w:sz w:val="20"/>
        </w:rPr>
        <w:t>vyhl</w:t>
      </w:r>
      <w:proofErr w:type="spellEnd"/>
      <w:r>
        <w:rPr>
          <w:rFonts w:ascii="Arial" w:eastAsia="Arial" w:hAnsi="Arial" w:cs="Arial"/>
          <w:sz w:val="20"/>
        </w:rPr>
        <w:t xml:space="preserve">. 246/2001 Sb. V rozsahu uvedeném níže a v cenové nabídce č.58, která je v příloze této objednávky. Hasicí přístroje: </w:t>
      </w:r>
    </w:p>
    <w:p w14:paraId="11F282CB" w14:textId="77777777" w:rsidR="005B0C10" w:rsidRDefault="001B1A90">
      <w:pPr>
        <w:spacing w:after="2" w:line="25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• HISTORICKÁ BUDOVA – 91 ks přenosných hasicích přístrojů </w:t>
      </w:r>
    </w:p>
    <w:p w14:paraId="201F79AA" w14:textId="77777777" w:rsidR="001B1A90" w:rsidRDefault="001B1A90" w:rsidP="001B1A90">
      <w:pPr>
        <w:numPr>
          <w:ilvl w:val="0"/>
          <w:numId w:val="1"/>
        </w:numPr>
        <w:spacing w:after="2" w:line="255" w:lineRule="auto"/>
        <w:ind w:hanging="122"/>
      </w:pPr>
      <w:r>
        <w:rPr>
          <w:rFonts w:ascii="Arial" w:eastAsia="Arial" w:hAnsi="Arial" w:cs="Arial"/>
          <w:sz w:val="20"/>
        </w:rPr>
        <w:t xml:space="preserve">Práškový P, 6PKTp 89 ks </w:t>
      </w:r>
    </w:p>
    <w:p w14:paraId="728B30D8" w14:textId="77777777" w:rsidR="001B1A90" w:rsidRDefault="001B1A90" w:rsidP="001B1A90">
      <w:pPr>
        <w:numPr>
          <w:ilvl w:val="0"/>
          <w:numId w:val="1"/>
        </w:numPr>
        <w:spacing w:after="2" w:line="255" w:lineRule="auto"/>
        <w:ind w:hanging="122"/>
      </w:pPr>
      <w:r>
        <w:rPr>
          <w:rFonts w:ascii="Arial" w:eastAsia="Arial" w:hAnsi="Arial" w:cs="Arial"/>
          <w:sz w:val="20"/>
        </w:rPr>
        <w:t xml:space="preserve">Sněhový CO2, S5KT 2 ks </w:t>
      </w:r>
    </w:p>
    <w:p w14:paraId="60DDB040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• PROVOZNÍ BUDOVA – 74 ks přenosných hasicích přístrojů </w:t>
      </w:r>
    </w:p>
    <w:p w14:paraId="33BF62BD" w14:textId="77777777" w:rsidR="001B1A90" w:rsidRDefault="001B1A90" w:rsidP="001B1A90">
      <w:pPr>
        <w:numPr>
          <w:ilvl w:val="0"/>
          <w:numId w:val="2"/>
        </w:numPr>
        <w:spacing w:after="2" w:line="255" w:lineRule="auto"/>
        <w:ind w:hanging="122"/>
      </w:pPr>
      <w:r>
        <w:rPr>
          <w:rFonts w:ascii="Arial" w:eastAsia="Arial" w:hAnsi="Arial" w:cs="Arial"/>
          <w:sz w:val="20"/>
        </w:rPr>
        <w:t xml:space="preserve">Práškový P,6PKTp 69 ks </w:t>
      </w:r>
    </w:p>
    <w:p w14:paraId="503BBE2E" w14:textId="77777777" w:rsidR="001B1A90" w:rsidRDefault="001B1A90" w:rsidP="001B1A90">
      <w:pPr>
        <w:numPr>
          <w:ilvl w:val="0"/>
          <w:numId w:val="2"/>
        </w:numPr>
        <w:spacing w:after="2" w:line="255" w:lineRule="auto"/>
        <w:ind w:hanging="122"/>
      </w:pPr>
      <w:r>
        <w:rPr>
          <w:rFonts w:ascii="Arial" w:eastAsia="Arial" w:hAnsi="Arial" w:cs="Arial"/>
          <w:sz w:val="20"/>
        </w:rPr>
        <w:t xml:space="preserve">PCO H S 2x30 H 1 ks </w:t>
      </w:r>
    </w:p>
    <w:p w14:paraId="1EFBDC88" w14:textId="77777777" w:rsidR="001B1A90" w:rsidRDefault="001B1A90" w:rsidP="001B1A90">
      <w:pPr>
        <w:numPr>
          <w:ilvl w:val="0"/>
          <w:numId w:val="2"/>
        </w:numPr>
        <w:spacing w:after="2" w:line="255" w:lineRule="auto"/>
        <w:ind w:hanging="122"/>
      </w:pPr>
      <w:r>
        <w:rPr>
          <w:rFonts w:ascii="Arial" w:eastAsia="Arial" w:hAnsi="Arial" w:cs="Arial"/>
          <w:sz w:val="20"/>
        </w:rPr>
        <w:t xml:space="preserve">Sněhový CO2, S5KT 4 ks </w:t>
      </w:r>
    </w:p>
    <w:p w14:paraId="47D55598" w14:textId="7390B18A" w:rsidR="001B1A90" w:rsidRDefault="001B1A90" w:rsidP="001B1A90">
      <w:pPr>
        <w:spacing w:after="0"/>
      </w:pPr>
      <w:r>
        <w:rPr>
          <w:rFonts w:ascii="Arial" w:eastAsia="Arial" w:hAnsi="Arial" w:cs="Arial"/>
          <w:sz w:val="20"/>
        </w:rPr>
        <w:t xml:space="preserve"> Hydranty: </w:t>
      </w:r>
    </w:p>
    <w:p w14:paraId="5E417B3D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• HISTORICKÁ BUDOVA </w:t>
      </w:r>
    </w:p>
    <w:p w14:paraId="1121B6E5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- požární hydrant D 25/30 ST 32 ks </w:t>
      </w:r>
    </w:p>
    <w:p w14:paraId="5572199A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• PROVOZNÍ BUDOVA  </w:t>
      </w:r>
    </w:p>
    <w:p w14:paraId="154CFB72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- požární hydrant D 25/30 ST 9 ks </w:t>
      </w:r>
    </w:p>
    <w:p w14:paraId="4556F75E" w14:textId="10F7DF17" w:rsidR="001B1A90" w:rsidRDefault="001B1A90" w:rsidP="001B1A90">
      <w:pPr>
        <w:spacing w:after="0"/>
      </w:pPr>
    </w:p>
    <w:p w14:paraId="345C9868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Periodická zkouška dle </w:t>
      </w:r>
      <w:proofErr w:type="spellStart"/>
      <w:r>
        <w:rPr>
          <w:rFonts w:ascii="Arial" w:eastAsia="Arial" w:hAnsi="Arial" w:cs="Arial"/>
          <w:sz w:val="20"/>
        </w:rPr>
        <w:t>Vyhl</w:t>
      </w:r>
      <w:proofErr w:type="spellEnd"/>
      <w:r>
        <w:rPr>
          <w:rFonts w:ascii="Arial" w:eastAsia="Arial" w:hAnsi="Arial" w:cs="Arial"/>
          <w:sz w:val="20"/>
        </w:rPr>
        <w:t xml:space="preserve">. 246/2001 Sb.: </w:t>
      </w:r>
    </w:p>
    <w:p w14:paraId="5F4F9DA7" w14:textId="77777777" w:rsidR="001B1A90" w:rsidRDefault="001B1A90" w:rsidP="001B1A90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Provozní i Historická budova 155 Ks (Prášek 6 kg.) </w:t>
      </w:r>
    </w:p>
    <w:p w14:paraId="5A2B8841" w14:textId="103634D3" w:rsidR="001B1A90" w:rsidRDefault="001B1A90" w:rsidP="001B1A90">
      <w:pPr>
        <w:spacing w:after="111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Návrh ceny bez DPH: 63600,00 CZK + sazba DPH: 21,0 % Návrh ceny s DPH: 76956,00 CZK</w:t>
      </w:r>
    </w:p>
    <w:p w14:paraId="53170EBD" w14:textId="77777777" w:rsidR="001B1A90" w:rsidRDefault="001B1A90" w:rsidP="001B1A90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229568" wp14:editId="18CA7520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64994862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1181161005" name="Shape 6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99CC3" id="Group 1571" o:spid="_x0000_s1026" style="position:absolute;margin-left:0;margin-top:10.85pt;width:523pt;height:.5pt;z-index:251664384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">
                <v:shape id="Shape 69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369D3C6E" w14:textId="77777777" w:rsidR="001B1A90" w:rsidRDefault="001B1A90" w:rsidP="001B1A90">
      <w:pPr>
        <w:spacing w:after="4" w:line="269" w:lineRule="auto"/>
        <w:ind w:left="-5" w:right="3918" w:hanging="10"/>
      </w:pPr>
      <w:r>
        <w:rPr>
          <w:rFonts w:ascii="Arial" w:eastAsia="Arial" w:hAnsi="Arial" w:cs="Arial"/>
          <w:sz w:val="18"/>
        </w:rPr>
        <w:t xml:space="preserve">Místo plnění: Provozní budova Státní opery, Legerova č.p. 57, 110 00 Praha 1  </w:t>
      </w:r>
    </w:p>
    <w:p w14:paraId="492424A6" w14:textId="77777777" w:rsidR="001B1A90" w:rsidRDefault="001B1A90" w:rsidP="001B1A90">
      <w:pPr>
        <w:spacing w:after="4" w:line="269" w:lineRule="auto"/>
        <w:ind w:left="-5" w:right="3918" w:hanging="10"/>
      </w:pPr>
      <w:r>
        <w:rPr>
          <w:rFonts w:ascii="Arial" w:eastAsia="Arial" w:hAnsi="Arial" w:cs="Arial"/>
          <w:sz w:val="18"/>
        </w:rPr>
        <w:t xml:space="preserve"> Historická budova Státní opery, Wilsonova č.p. 101, 110 00 Praha 1 </w:t>
      </w:r>
    </w:p>
    <w:p w14:paraId="0A9EC23C" w14:textId="77777777" w:rsidR="001B1A90" w:rsidRDefault="001B1A90" w:rsidP="001B1A90">
      <w:pPr>
        <w:spacing w:after="4" w:line="269" w:lineRule="auto"/>
        <w:ind w:left="-5" w:right="3918" w:hanging="10"/>
      </w:pPr>
      <w:r>
        <w:rPr>
          <w:rFonts w:ascii="Arial" w:eastAsia="Arial" w:hAnsi="Arial" w:cs="Arial"/>
          <w:sz w:val="18"/>
        </w:rPr>
        <w:t xml:space="preserve">Kontaktní osoba: Pavel Caska tel.: 737205891, mail: p.caska@narodni-divadlo.cz </w:t>
      </w:r>
      <w:r>
        <w:rPr>
          <w:rFonts w:ascii="Arial" w:eastAsia="Arial" w:hAnsi="Arial" w:cs="Arial"/>
          <w:sz w:val="24"/>
        </w:rPr>
        <w:t xml:space="preserve"> </w:t>
      </w:r>
    </w:p>
    <w:p w14:paraId="7394F44E" w14:textId="7FC44C49" w:rsidR="001B1A90" w:rsidRDefault="001B1A90" w:rsidP="001B1A90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FC04E6" wp14:editId="4454AED7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66492821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1530104939" name="Shape 7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6C1A5" id="Group 1572" o:spid="_x0000_s1026" style="position:absolute;margin-left:0;margin-top:10.85pt;width:523pt;height:.5pt;z-index:251665408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">
                <v:shape id="Shape 70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Poznámka: </w:t>
      </w:r>
    </w:p>
    <w:p w14:paraId="346D5A15" w14:textId="77777777" w:rsidR="001B1A90" w:rsidRDefault="001B1A90" w:rsidP="001B1A90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1B1A90" w14:paraId="1EA46ADF" w14:textId="77777777" w:rsidTr="00FA4144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A4F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B01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B31" w14:textId="77777777" w:rsidR="001B1A90" w:rsidRDefault="001B1A90" w:rsidP="00FA4144">
            <w:pPr>
              <w:spacing w:after="0"/>
            </w:pPr>
          </w:p>
        </w:tc>
      </w:tr>
      <w:tr w:rsidR="001B1A90" w14:paraId="1605792E" w14:textId="77777777" w:rsidTr="00FA414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BF36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380F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27.11.2024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6F30" w14:textId="77777777" w:rsidR="001B1A90" w:rsidRDefault="001B1A90" w:rsidP="00FA4144">
            <w:pPr>
              <w:spacing w:after="0"/>
            </w:pPr>
          </w:p>
        </w:tc>
      </w:tr>
      <w:tr w:rsidR="001B1A90" w14:paraId="2A313D5B" w14:textId="77777777" w:rsidTr="00FA4144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8D2F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3C1B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28.11.2024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D7B5" w14:textId="77777777" w:rsidR="001B1A90" w:rsidRDefault="001B1A90" w:rsidP="00FA4144">
            <w:pPr>
              <w:spacing w:after="0"/>
            </w:pPr>
          </w:p>
        </w:tc>
      </w:tr>
      <w:tr w:rsidR="001B1A90" w14:paraId="09C53FBB" w14:textId="77777777" w:rsidTr="00FA4144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969D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D49C" w14:textId="77777777" w:rsidR="001B1A90" w:rsidRDefault="001B1A90" w:rsidP="00FA4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28.11.2024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3AC5" w14:textId="77777777" w:rsidR="001B1A90" w:rsidRDefault="001B1A90" w:rsidP="00FA4144">
            <w:pPr>
              <w:spacing w:after="0"/>
            </w:pPr>
          </w:p>
        </w:tc>
      </w:tr>
    </w:tbl>
    <w:p w14:paraId="52D02205" w14:textId="77777777" w:rsidR="001B1A90" w:rsidRDefault="001B1A90" w:rsidP="001B1A90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15B5FC5A" w14:textId="77777777" w:rsidR="001B1A90" w:rsidRDefault="001B1A90" w:rsidP="001B1A90">
      <w:pPr>
        <w:spacing w:after="161" w:line="255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019EB6B5" w14:textId="77777777" w:rsidR="001B1A90" w:rsidRDefault="001B1A90" w:rsidP="001B1A90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14:paraId="40D3DF19" w14:textId="77777777" w:rsidR="001B1A90" w:rsidRDefault="001B1A90" w:rsidP="001B1A90">
      <w:pPr>
        <w:spacing w:after="0"/>
        <w:jc w:val="right"/>
      </w:pPr>
      <w:r>
        <w:rPr>
          <w:rFonts w:ascii="Arial" w:eastAsia="Arial" w:hAnsi="Arial" w:cs="Arial"/>
          <w:sz w:val="24"/>
        </w:rPr>
        <w:lastRenderedPageBreak/>
        <w:t>____________________________________</w:t>
      </w:r>
    </w:p>
    <w:p w14:paraId="33AE7BD0" w14:textId="77777777" w:rsidR="001B1A90" w:rsidRDefault="001B1A90" w:rsidP="001B1A90">
      <w:pPr>
        <w:spacing w:after="2" w:line="255" w:lineRule="auto"/>
      </w:pPr>
    </w:p>
    <w:tbl>
      <w:tblPr>
        <w:tblStyle w:val="TableGrid"/>
        <w:tblpPr w:vertAnchor="page" w:horzAnchor="page" w:tblpX="720" w:tblpY="15605"/>
        <w:tblOverlap w:val="never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5B0C10" w14:paraId="54ABC855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5B4" w14:textId="77777777" w:rsidR="005B0C10" w:rsidRDefault="001B1A9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774" w14:textId="77777777" w:rsidR="005B0C10" w:rsidRDefault="001B1A9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3EC5" w14:textId="77777777" w:rsidR="005B0C10" w:rsidRDefault="001B1A9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Caska Pavel</w:t>
            </w:r>
          </w:p>
        </w:tc>
      </w:tr>
    </w:tbl>
    <w:p w14:paraId="6BE5AE28" w14:textId="28AF9916" w:rsidR="005B0C10" w:rsidRDefault="005B0C10" w:rsidP="001B1A90">
      <w:pPr>
        <w:spacing w:after="2" w:line="255" w:lineRule="auto"/>
      </w:pPr>
    </w:p>
    <w:sectPr w:rsidR="005B0C10">
      <w:pgSz w:w="11900" w:h="16840"/>
      <w:pgMar w:top="720" w:right="720" w:bottom="86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A00CD"/>
    <w:multiLevelType w:val="hybridMultilevel"/>
    <w:tmpl w:val="CC1CCE0C"/>
    <w:lvl w:ilvl="0" w:tplc="4832F4D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844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89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270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0D2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017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E95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F4A8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7682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DB60E2"/>
    <w:multiLevelType w:val="hybridMultilevel"/>
    <w:tmpl w:val="0F904C54"/>
    <w:lvl w:ilvl="0" w:tplc="9470023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EE2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001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E88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0D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C0D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C1D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812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FCEA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5389266">
    <w:abstractNumId w:val="0"/>
  </w:num>
  <w:num w:numId="2" w16cid:durableId="43910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10"/>
    <w:rsid w:val="001B1A90"/>
    <w:rsid w:val="005B0C10"/>
    <w:rsid w:val="00B3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4997"/>
  <w15:docId w15:val="{51835B3E-A993-4F4A-AEDB-C330CBB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24OO010100004899</dc:title>
  <dc:subject>Národní divadlo</dc:subject>
  <dc:creator>© 2010 ZAS Group s.r.o.</dc:creator>
  <cp:keywords/>
  <cp:lastModifiedBy>Růžičková Dagmar</cp:lastModifiedBy>
  <cp:revision>2</cp:revision>
  <dcterms:created xsi:type="dcterms:W3CDTF">2024-12-17T14:22:00Z</dcterms:created>
  <dcterms:modified xsi:type="dcterms:W3CDTF">2024-12-17T14:22:00Z</dcterms:modified>
</cp:coreProperties>
</file>