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1"/>
        <w:gridCol w:w="3020"/>
      </w:tblGrid>
      <w:tr w:rsidR="00C41CF1" w14:paraId="05C38E16" w14:textId="77777777" w:rsidTr="00F076DA">
        <w:tc>
          <w:tcPr>
            <w:tcW w:w="6236" w:type="dxa"/>
          </w:tcPr>
          <w:p w14:paraId="741359C6" w14:textId="77777777" w:rsidR="00C41CF1" w:rsidRDefault="00C41CF1" w:rsidP="00F076DA">
            <w:pPr>
              <w:pStyle w:val="Zhlav"/>
              <w:spacing w:line="192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CEB933" wp14:editId="4DA3A3B5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75608</wp:posOffset>
                      </wp:positionV>
                      <wp:extent cx="2345266" cy="728133"/>
                      <wp:effectExtent l="0" t="0" r="4445" b="0"/>
                      <wp:wrapNone/>
                      <wp:docPr id="16" name="Textové po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5266" cy="7281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77732C" w14:textId="77777777" w:rsidR="00C41CF1" w:rsidRPr="009E6761" w:rsidRDefault="00C41CF1" w:rsidP="00C41CF1">
                                  <w:pPr>
                                    <w:pStyle w:val="Zhlav"/>
                                    <w:spacing w:line="192" w:lineRule="atLeast"/>
                                    <w:rPr>
                                      <w:sz w:val="22"/>
                                    </w:rPr>
                                  </w:pPr>
                                  <w:r w:rsidRPr="00CB3926">
                                    <w:rPr>
                                      <w:color w:val="B98004"/>
                                      <w:sz w:val="22"/>
                                    </w:rPr>
                                    <w:t>MĚSTO</w:t>
                                  </w:r>
                                  <w:r w:rsidRPr="009E6761">
                                    <w:rPr>
                                      <w:sz w:val="22"/>
                                    </w:rPr>
                                    <w:t xml:space="preserve"> LITOMĚŘICE</w:t>
                                  </w:r>
                                </w:p>
                                <w:p w14:paraId="298A323B" w14:textId="6A43942A" w:rsidR="00C41CF1" w:rsidRDefault="00C41CF1" w:rsidP="00440315">
                                  <w:pPr>
                                    <w:pStyle w:val="Zhlav"/>
                                    <w:spacing w:line="192" w:lineRule="atLeast"/>
                                  </w:pPr>
                                  <w:r w:rsidRPr="009E6761">
                                    <w:rPr>
                                      <w:sz w:val="22"/>
                                    </w:rPr>
                                    <w:t>Odbor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 w:rsidR="000E3F6E">
                                    <w:rPr>
                                      <w:sz w:val="22"/>
                                    </w:rPr>
                                    <w:t>sociálních věcí a zdravotnictví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8CEB9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6" o:spid="_x0000_s1026" type="#_x0000_t202" style="position:absolute;margin-left:30.05pt;margin-top:5.95pt;width:184.65pt;height:5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" fillcolor="white [3201]" stroked="f" strokeweight=".5pt">
                      <v:textbox>
                        <w:txbxContent>
                          <w:p w14:paraId="4877732C" w14:textId="77777777" w:rsidR="00C41CF1" w:rsidRPr="009E6761" w:rsidRDefault="00C41CF1" w:rsidP="00C41CF1">
                            <w:pPr>
                              <w:pStyle w:val="Zhlav"/>
                              <w:spacing w:line="192" w:lineRule="atLeast"/>
                              <w:rPr>
                                <w:sz w:val="22"/>
                              </w:rPr>
                            </w:pPr>
                            <w:r w:rsidRPr="00CB3926">
                              <w:rPr>
                                <w:color w:val="B98004"/>
                                <w:sz w:val="22"/>
                              </w:rPr>
                              <w:t>MĚSTO</w:t>
                            </w:r>
                            <w:r w:rsidRPr="009E6761">
                              <w:rPr>
                                <w:sz w:val="22"/>
                              </w:rPr>
                              <w:t xml:space="preserve"> LITOMĚŘICE</w:t>
                            </w:r>
                          </w:p>
                          <w:p w14:paraId="298A323B" w14:textId="6A43942A" w:rsidR="00C41CF1" w:rsidRDefault="00C41CF1" w:rsidP="00440315">
                            <w:pPr>
                              <w:pStyle w:val="Zhlav"/>
                              <w:spacing w:line="192" w:lineRule="atLeast"/>
                            </w:pPr>
                            <w:r w:rsidRPr="009E6761">
                              <w:rPr>
                                <w:sz w:val="22"/>
                              </w:rPr>
                              <w:t>Odbor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0E3F6E">
                              <w:rPr>
                                <w:sz w:val="22"/>
                              </w:rPr>
                              <w:t>sociálních věcí a zdravotnictví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67FA9D" w14:textId="77777777" w:rsidR="00C41CF1" w:rsidRDefault="00C41CF1" w:rsidP="00F076DA">
            <w:pPr>
              <w:pStyle w:val="Zhlav"/>
              <w:spacing w:line="192" w:lineRule="atLeast"/>
            </w:pPr>
            <w:r>
              <w:rPr>
                <w:noProof/>
              </w:rPr>
              <w:drawing>
                <wp:inline distT="0" distB="0" distL="0" distR="0" wp14:anchorId="19CC29DA" wp14:editId="486E5488">
                  <wp:extent cx="316021" cy="449451"/>
                  <wp:effectExtent l="0" t="0" r="1905" b="0"/>
                  <wp:docPr id="2" name="Obrázek 2" descr="Obsah obrázku vektorová grafik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tm_symbol_B_RGB_negativ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42" cy="484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21063247" w14:textId="77777777" w:rsidR="00C41CF1" w:rsidRDefault="00C41CF1" w:rsidP="00F076DA">
            <w:pPr>
              <w:pStyle w:val="Zhlav"/>
              <w:jc w:val="right"/>
            </w:pPr>
            <w:r>
              <w:rPr>
                <w:noProof/>
              </w:rPr>
              <w:drawing>
                <wp:inline distT="0" distB="0" distL="0" distR="0" wp14:anchorId="4BADB20F" wp14:editId="6194BC51">
                  <wp:extent cx="1914636" cy="342148"/>
                  <wp:effectExtent l="0" t="0" r="3175" b="1270"/>
                  <wp:docPr id="17" name="Obrázek 17" descr="Obsah obrázku hodiny, kreslení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Ltm_znacka_oznaceni_Mesto_velke_B_RGB_pozitiv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640" cy="363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2E8FA0" w14:textId="77777777" w:rsidR="0095679F" w:rsidRDefault="0095679F" w:rsidP="006E082B">
      <w:pPr>
        <w:pStyle w:val="Prohlen"/>
        <w:spacing w:line="260" w:lineRule="atLeast"/>
        <w:rPr>
          <w:rFonts w:asciiTheme="majorHAnsi" w:hAnsiTheme="majorHAnsi" w:cs="Arial"/>
          <w:bCs/>
          <w:sz w:val="40"/>
          <w:szCs w:val="40"/>
        </w:rPr>
      </w:pPr>
    </w:p>
    <w:p w14:paraId="2748B85B" w14:textId="77777777" w:rsidR="00C41CF1" w:rsidRPr="00C41CF1" w:rsidRDefault="00C41CF1" w:rsidP="006E082B">
      <w:pPr>
        <w:pStyle w:val="Prohlen"/>
        <w:spacing w:line="260" w:lineRule="atLeast"/>
        <w:rPr>
          <w:rFonts w:asciiTheme="majorHAnsi" w:hAnsiTheme="majorHAnsi" w:cs="Arial"/>
          <w:bCs/>
          <w:szCs w:val="24"/>
        </w:rPr>
      </w:pPr>
    </w:p>
    <w:p w14:paraId="2BD53C9F" w14:textId="202936FD" w:rsidR="006B220D" w:rsidRPr="006B220D" w:rsidRDefault="006B220D" w:rsidP="006E082B">
      <w:pPr>
        <w:pStyle w:val="Prohlen"/>
        <w:spacing w:line="260" w:lineRule="atLeast"/>
        <w:rPr>
          <w:rFonts w:asciiTheme="majorHAnsi" w:hAnsiTheme="majorHAnsi" w:cs="Arial"/>
          <w:bCs/>
          <w:sz w:val="36"/>
          <w:szCs w:val="36"/>
        </w:rPr>
      </w:pPr>
      <w:bookmarkStart w:id="1" w:name="_Hlk39664697"/>
      <w:r w:rsidRPr="006B220D">
        <w:rPr>
          <w:rFonts w:asciiTheme="majorHAnsi" w:hAnsiTheme="majorHAnsi" w:cs="Arial"/>
          <w:bCs/>
          <w:sz w:val="36"/>
          <w:szCs w:val="36"/>
        </w:rPr>
        <w:t xml:space="preserve">DODATEK Č. </w:t>
      </w:r>
      <w:r w:rsidR="008B1EAA">
        <w:rPr>
          <w:rFonts w:asciiTheme="majorHAnsi" w:hAnsiTheme="majorHAnsi" w:cs="Arial"/>
          <w:bCs/>
          <w:sz w:val="36"/>
          <w:szCs w:val="36"/>
        </w:rPr>
        <w:t>1</w:t>
      </w:r>
    </w:p>
    <w:p w14:paraId="2E837721" w14:textId="77777777" w:rsidR="006B220D" w:rsidRPr="006B220D" w:rsidRDefault="006B220D" w:rsidP="006E082B">
      <w:pPr>
        <w:pStyle w:val="Prohlen"/>
        <w:spacing w:line="260" w:lineRule="atLeast"/>
        <w:rPr>
          <w:rFonts w:asciiTheme="majorHAnsi" w:hAnsiTheme="majorHAnsi" w:cs="Arial"/>
          <w:bCs/>
          <w:szCs w:val="24"/>
        </w:rPr>
      </w:pPr>
    </w:p>
    <w:p w14:paraId="047DFEE4" w14:textId="7EB076BA" w:rsidR="00521DF5" w:rsidRPr="006B220D" w:rsidRDefault="006B220D" w:rsidP="006E082B">
      <w:pPr>
        <w:pStyle w:val="Prohlen"/>
        <w:spacing w:line="260" w:lineRule="atLeast"/>
        <w:rPr>
          <w:rFonts w:asciiTheme="majorHAnsi" w:hAnsiTheme="majorHAnsi" w:cs="Arial"/>
          <w:bCs/>
          <w:sz w:val="36"/>
          <w:szCs w:val="36"/>
        </w:rPr>
      </w:pPr>
      <w:r w:rsidRPr="006B220D">
        <w:rPr>
          <w:rFonts w:asciiTheme="majorHAnsi" w:hAnsiTheme="majorHAnsi" w:cs="Arial"/>
          <w:bCs/>
          <w:sz w:val="36"/>
          <w:szCs w:val="36"/>
        </w:rPr>
        <w:t xml:space="preserve">KE </w:t>
      </w:r>
      <w:r w:rsidR="000E3F6E">
        <w:rPr>
          <w:rFonts w:asciiTheme="majorHAnsi" w:hAnsiTheme="majorHAnsi" w:cs="Arial"/>
          <w:bCs/>
          <w:sz w:val="36"/>
          <w:szCs w:val="36"/>
        </w:rPr>
        <w:t>SMLOUVĚ O DÍLO</w:t>
      </w:r>
    </w:p>
    <w:bookmarkEnd w:id="1"/>
    <w:p w14:paraId="70A81265" w14:textId="77777777" w:rsidR="00521DF5" w:rsidRPr="006E082B" w:rsidRDefault="00521DF5" w:rsidP="006E082B">
      <w:pPr>
        <w:pStyle w:val="Prohlen"/>
        <w:spacing w:line="260" w:lineRule="atLeast"/>
        <w:rPr>
          <w:rFonts w:asciiTheme="minorHAnsi" w:hAnsiTheme="minorHAnsi" w:cs="Arial"/>
          <w:bCs/>
          <w:szCs w:val="24"/>
        </w:rPr>
      </w:pPr>
    </w:p>
    <w:p w14:paraId="7AD694EA" w14:textId="28A20EEA" w:rsidR="00521DF5" w:rsidRPr="00521DF5" w:rsidRDefault="00521DF5" w:rsidP="006E082B">
      <w:pPr>
        <w:pStyle w:val="Prohlen"/>
        <w:spacing w:line="260" w:lineRule="atLeast"/>
        <w:rPr>
          <w:rFonts w:asciiTheme="minorHAnsi" w:hAnsiTheme="minorHAnsi" w:cs="Arial"/>
          <w:b w:val="0"/>
          <w:bCs/>
          <w:sz w:val="20"/>
        </w:rPr>
      </w:pPr>
      <w:r w:rsidRPr="00521DF5">
        <w:rPr>
          <w:rFonts w:asciiTheme="minorHAnsi" w:hAnsiTheme="minorHAnsi" w:cs="Arial"/>
          <w:b w:val="0"/>
          <w:bCs/>
          <w:sz w:val="20"/>
        </w:rPr>
        <w:t>na realizaci veřejné zakázky malého rozsahu</w:t>
      </w:r>
      <w:r w:rsidR="00A453C1">
        <w:rPr>
          <w:rFonts w:asciiTheme="minorHAnsi" w:hAnsiTheme="minorHAnsi" w:cs="Arial"/>
          <w:b w:val="0"/>
          <w:bCs/>
          <w:sz w:val="20"/>
        </w:rPr>
        <w:t xml:space="preserve"> s názvem </w:t>
      </w:r>
    </w:p>
    <w:p w14:paraId="746BBB70" w14:textId="3AEAD7A5" w:rsidR="00DC2B3C" w:rsidRPr="000E3F6E" w:rsidRDefault="00DC2B3C" w:rsidP="00DC2B3C">
      <w:pPr>
        <w:spacing w:after="0" w:line="240" w:lineRule="auto"/>
        <w:contextualSpacing/>
        <w:jc w:val="center"/>
        <w:rPr>
          <w:rFonts w:asciiTheme="minorHAnsi" w:hAnsiTheme="minorHAnsi" w:cs="Arial"/>
          <w:sz w:val="20"/>
          <w:szCs w:val="20"/>
          <w:lang w:eastAsia="cs-CZ"/>
        </w:rPr>
      </w:pPr>
      <w:r w:rsidRPr="000E3F6E">
        <w:rPr>
          <w:rFonts w:asciiTheme="minorHAnsi" w:hAnsiTheme="minorHAnsi" w:cs="Arial"/>
          <w:b/>
          <w:bCs/>
          <w:sz w:val="24"/>
          <w:szCs w:val="24"/>
        </w:rPr>
        <w:t>„</w:t>
      </w:r>
      <w:r w:rsidR="000E3F6E" w:rsidRPr="000E3F6E">
        <w:rPr>
          <w:rFonts w:asciiTheme="minorHAnsi" w:hAnsiTheme="minorHAnsi" w:cs="Arial"/>
          <w:b/>
          <w:bCs/>
          <w:sz w:val="24"/>
          <w:szCs w:val="24"/>
        </w:rPr>
        <w:t>Domov na Dómském Pahorku v Litoměřicích – opravy maleb a nátěrů v 1. patře</w:t>
      </w:r>
      <w:r w:rsidRPr="000E3F6E">
        <w:rPr>
          <w:rFonts w:asciiTheme="minorHAnsi" w:hAnsiTheme="minorHAnsi" w:cs="Arial"/>
          <w:b/>
          <w:bCs/>
          <w:sz w:val="24"/>
          <w:szCs w:val="24"/>
        </w:rPr>
        <w:t>“</w:t>
      </w:r>
    </w:p>
    <w:p w14:paraId="5978AD0C" w14:textId="63349CAE" w:rsidR="001A68A3" w:rsidRPr="000E3F6E" w:rsidRDefault="001A68A3" w:rsidP="001A68A3">
      <w:pPr>
        <w:spacing w:after="0" w:line="240" w:lineRule="auto"/>
        <w:contextualSpacing/>
        <w:jc w:val="center"/>
        <w:rPr>
          <w:rFonts w:asciiTheme="minorHAnsi" w:hAnsiTheme="minorHAnsi" w:cs="Arial"/>
          <w:sz w:val="20"/>
          <w:szCs w:val="20"/>
          <w:lang w:eastAsia="cs-CZ"/>
        </w:rPr>
      </w:pPr>
    </w:p>
    <w:p w14:paraId="0593783C" w14:textId="77777777" w:rsidR="001A68A3" w:rsidRPr="00521DF5" w:rsidRDefault="001A68A3" w:rsidP="001A68A3">
      <w:pPr>
        <w:pStyle w:val="Identifikacestran"/>
        <w:spacing w:line="260" w:lineRule="atLeast"/>
        <w:jc w:val="left"/>
        <w:rPr>
          <w:rFonts w:asciiTheme="minorHAnsi" w:hAnsiTheme="minorHAnsi" w:cs="Arial"/>
        </w:rPr>
      </w:pPr>
    </w:p>
    <w:p w14:paraId="7F158CF2" w14:textId="77777777" w:rsidR="00521DF5" w:rsidRDefault="00521DF5" w:rsidP="00521DF5">
      <w:pPr>
        <w:pStyle w:val="Identifikacestran"/>
        <w:spacing w:line="260" w:lineRule="atLeast"/>
        <w:jc w:val="left"/>
        <w:rPr>
          <w:rFonts w:asciiTheme="minorHAnsi" w:hAnsiTheme="minorHAnsi" w:cs="Arial"/>
        </w:rPr>
      </w:pPr>
    </w:p>
    <w:p w14:paraId="545A628F" w14:textId="77777777" w:rsidR="00481E3D" w:rsidRPr="00521DF5" w:rsidRDefault="00481E3D" w:rsidP="00481E3D">
      <w:pPr>
        <w:pStyle w:val="Identifikacestran"/>
        <w:spacing w:line="260" w:lineRule="atLeast"/>
        <w:jc w:val="left"/>
        <w:rPr>
          <w:rFonts w:asciiTheme="minorHAnsi" w:hAnsiTheme="minorHAnsi" w:cs="Arial"/>
        </w:rPr>
      </w:pPr>
    </w:p>
    <w:p w14:paraId="2A83F3B3" w14:textId="77777777" w:rsidR="00481E3D" w:rsidRPr="00521DF5" w:rsidRDefault="00481E3D" w:rsidP="00481E3D">
      <w:pPr>
        <w:pStyle w:val="Smluvnstrana"/>
        <w:spacing w:after="60" w:line="260" w:lineRule="atLeast"/>
        <w:jc w:val="left"/>
        <w:rPr>
          <w:rFonts w:asciiTheme="minorHAnsi" w:hAnsiTheme="minorHAnsi" w:cs="Arial"/>
          <w:sz w:val="22"/>
          <w:szCs w:val="22"/>
        </w:rPr>
      </w:pPr>
      <w:r w:rsidRPr="00521DF5">
        <w:rPr>
          <w:rFonts w:asciiTheme="minorHAnsi" w:hAnsiTheme="minorHAnsi" w:cs="Arial"/>
          <w:sz w:val="22"/>
          <w:szCs w:val="22"/>
        </w:rPr>
        <w:t>Město Litoměřice</w:t>
      </w:r>
    </w:p>
    <w:p w14:paraId="2328D526" w14:textId="77777777" w:rsidR="00481E3D" w:rsidRPr="00004A3D" w:rsidRDefault="00481E3D" w:rsidP="00481E3D">
      <w:pPr>
        <w:pStyle w:val="Identifikacestran"/>
        <w:spacing w:after="60" w:line="260" w:lineRule="atLeast"/>
        <w:jc w:val="left"/>
        <w:rPr>
          <w:rFonts w:asciiTheme="minorHAnsi" w:hAnsiTheme="minorHAnsi" w:cs="Arial"/>
          <w:sz w:val="20"/>
        </w:rPr>
      </w:pPr>
      <w:r w:rsidRPr="00004A3D">
        <w:rPr>
          <w:rFonts w:asciiTheme="minorHAnsi" w:hAnsiTheme="minorHAnsi" w:cs="Arial"/>
          <w:sz w:val="20"/>
        </w:rPr>
        <w:t>se sídlem: Mírové náměstí 15/7, 412 01 Litoměřice</w:t>
      </w:r>
    </w:p>
    <w:p w14:paraId="7085D257" w14:textId="77777777" w:rsidR="00481E3D" w:rsidRDefault="00481E3D" w:rsidP="00481E3D">
      <w:pPr>
        <w:pStyle w:val="Identifikacestran"/>
        <w:spacing w:after="60" w:line="260" w:lineRule="atLeast"/>
        <w:jc w:val="left"/>
        <w:rPr>
          <w:rFonts w:asciiTheme="minorHAnsi" w:hAnsiTheme="minorHAnsi" w:cs="Arial"/>
          <w:sz w:val="20"/>
        </w:rPr>
      </w:pPr>
      <w:r w:rsidRPr="00004A3D">
        <w:rPr>
          <w:rFonts w:asciiTheme="minorHAnsi" w:hAnsiTheme="minorHAnsi" w:cs="Arial"/>
          <w:sz w:val="20"/>
        </w:rPr>
        <w:t>IČO: 00263958</w:t>
      </w:r>
    </w:p>
    <w:p w14:paraId="58E35501" w14:textId="77777777" w:rsidR="00481E3D" w:rsidRPr="00004A3D" w:rsidRDefault="00481E3D" w:rsidP="00481E3D">
      <w:pPr>
        <w:pStyle w:val="Identifikacestran"/>
        <w:spacing w:after="60" w:line="260" w:lineRule="atLeast"/>
        <w:jc w:val="left"/>
        <w:rPr>
          <w:rFonts w:asciiTheme="minorHAnsi" w:hAnsiTheme="minorHAnsi" w:cs="Arial"/>
          <w:sz w:val="20"/>
        </w:rPr>
      </w:pPr>
      <w:r w:rsidRPr="00004A3D">
        <w:rPr>
          <w:rFonts w:asciiTheme="minorHAnsi" w:hAnsiTheme="minorHAnsi" w:cs="Arial"/>
          <w:sz w:val="20"/>
        </w:rPr>
        <w:t xml:space="preserve">DIČ: CZ00263958  </w:t>
      </w:r>
    </w:p>
    <w:p w14:paraId="3D9EE963" w14:textId="029A37F8" w:rsidR="00004380" w:rsidRDefault="00004380" w:rsidP="00004380">
      <w:pPr>
        <w:pStyle w:val="Identifikacestran"/>
        <w:spacing w:after="60" w:line="260" w:lineRule="atLeast"/>
        <w:jc w:val="left"/>
        <w:rPr>
          <w:rFonts w:asciiTheme="minorHAnsi" w:hAnsiTheme="minorHAnsi" w:cs="Arial"/>
          <w:sz w:val="20"/>
        </w:rPr>
      </w:pPr>
      <w:r w:rsidRPr="00004380">
        <w:rPr>
          <w:rFonts w:asciiTheme="minorHAnsi" w:hAnsiTheme="minorHAnsi" w:cs="Arial"/>
          <w:sz w:val="20"/>
        </w:rPr>
        <w:t xml:space="preserve">zastoupené: </w:t>
      </w:r>
      <w:r w:rsidR="000E3F6E" w:rsidRPr="004D2006">
        <w:rPr>
          <w:rFonts w:asciiTheme="minorHAnsi" w:hAnsiTheme="minorHAnsi" w:cs="Arial"/>
          <w:sz w:val="20"/>
        </w:rPr>
        <w:t>Ing. Bc. Renátou Jurkovou, vedoucí OSVaZ</w:t>
      </w:r>
    </w:p>
    <w:p w14:paraId="6C0BAB85" w14:textId="50015CAF" w:rsidR="00481E3D" w:rsidRPr="00004A3D" w:rsidRDefault="00481E3D" w:rsidP="00481E3D">
      <w:pPr>
        <w:pStyle w:val="Identifikacestran"/>
        <w:spacing w:before="120" w:line="260" w:lineRule="atLeast"/>
        <w:rPr>
          <w:rFonts w:asciiTheme="minorHAnsi" w:hAnsiTheme="minorHAnsi" w:cs="Arial"/>
          <w:sz w:val="20"/>
        </w:rPr>
      </w:pPr>
      <w:r w:rsidRPr="00004A3D">
        <w:rPr>
          <w:rFonts w:asciiTheme="minorHAnsi" w:hAnsiTheme="minorHAnsi" w:cs="Arial"/>
          <w:sz w:val="20"/>
        </w:rPr>
        <w:t xml:space="preserve">(dále jen </w:t>
      </w:r>
      <w:r w:rsidRPr="000E3F6E">
        <w:rPr>
          <w:rFonts w:asciiTheme="minorHAnsi" w:hAnsiTheme="minorHAnsi" w:cs="Arial"/>
          <w:b/>
          <w:bCs/>
          <w:sz w:val="20"/>
        </w:rPr>
        <w:t>„</w:t>
      </w:r>
      <w:r w:rsidR="000E3F6E" w:rsidRPr="000E3F6E">
        <w:rPr>
          <w:rFonts w:asciiTheme="minorHAnsi" w:hAnsiTheme="minorHAnsi" w:cs="Arial"/>
          <w:b/>
          <w:bCs/>
          <w:sz w:val="20"/>
        </w:rPr>
        <w:t>Objednatel</w:t>
      </w:r>
      <w:r w:rsidRPr="000E3F6E">
        <w:rPr>
          <w:rFonts w:asciiTheme="minorHAnsi" w:hAnsiTheme="minorHAnsi" w:cs="Arial"/>
          <w:b/>
          <w:bCs/>
          <w:sz w:val="20"/>
        </w:rPr>
        <w:t>“</w:t>
      </w:r>
      <w:r w:rsidRPr="00004A3D">
        <w:rPr>
          <w:rFonts w:asciiTheme="minorHAnsi" w:hAnsiTheme="minorHAnsi" w:cs="Arial"/>
          <w:sz w:val="20"/>
        </w:rPr>
        <w:t>)</w:t>
      </w:r>
    </w:p>
    <w:p w14:paraId="16C003C8" w14:textId="77777777" w:rsidR="00481E3D" w:rsidRPr="00004A3D" w:rsidRDefault="00481E3D" w:rsidP="00481E3D">
      <w:pPr>
        <w:pStyle w:val="Identifikacestran"/>
        <w:spacing w:line="260" w:lineRule="atLeast"/>
        <w:rPr>
          <w:rFonts w:asciiTheme="minorHAnsi" w:hAnsiTheme="minorHAnsi" w:cs="Arial"/>
          <w:sz w:val="20"/>
        </w:rPr>
      </w:pPr>
    </w:p>
    <w:p w14:paraId="172B39B8" w14:textId="77777777" w:rsidR="0068316C" w:rsidRDefault="0068316C" w:rsidP="0068316C">
      <w:pPr>
        <w:pStyle w:val="Identifikacestran"/>
        <w:spacing w:line="260" w:lineRule="atLeast"/>
        <w:rPr>
          <w:rFonts w:asciiTheme="minorHAnsi" w:hAnsiTheme="minorHAnsi" w:cs="Arial"/>
          <w:sz w:val="20"/>
        </w:rPr>
      </w:pPr>
    </w:p>
    <w:p w14:paraId="5F5DC9E0" w14:textId="576D4CE1" w:rsidR="00481E3D" w:rsidRPr="00004A3D" w:rsidRDefault="00481E3D" w:rsidP="00481E3D">
      <w:pPr>
        <w:pStyle w:val="Identifikacestran"/>
        <w:spacing w:after="240" w:line="260" w:lineRule="atLeast"/>
        <w:rPr>
          <w:rFonts w:asciiTheme="minorHAnsi" w:hAnsiTheme="minorHAnsi" w:cs="Arial"/>
          <w:sz w:val="20"/>
        </w:rPr>
      </w:pPr>
      <w:r w:rsidRPr="00004A3D">
        <w:rPr>
          <w:rFonts w:asciiTheme="minorHAnsi" w:hAnsiTheme="minorHAnsi" w:cs="Arial"/>
          <w:sz w:val="20"/>
        </w:rPr>
        <w:t>na straně jedné a</w:t>
      </w:r>
    </w:p>
    <w:p w14:paraId="2C167563" w14:textId="77777777" w:rsidR="00481E3D" w:rsidRPr="00521DF5" w:rsidRDefault="00481E3D" w:rsidP="00481E3D">
      <w:pPr>
        <w:pStyle w:val="Smluvnstrana"/>
        <w:spacing w:line="260" w:lineRule="atLeast"/>
        <w:jc w:val="left"/>
        <w:rPr>
          <w:rFonts w:asciiTheme="minorHAnsi" w:hAnsiTheme="minorHAnsi" w:cs="Arial"/>
          <w:sz w:val="20"/>
        </w:rPr>
      </w:pPr>
    </w:p>
    <w:p w14:paraId="32CA21AE" w14:textId="77777777" w:rsidR="00DC2B3C" w:rsidRPr="00521DF5" w:rsidRDefault="00DC2B3C" w:rsidP="00DC2B3C">
      <w:pPr>
        <w:pStyle w:val="Smluvnstrana"/>
        <w:spacing w:line="260" w:lineRule="atLeast"/>
        <w:jc w:val="left"/>
        <w:rPr>
          <w:rFonts w:asciiTheme="minorHAnsi" w:hAnsiTheme="minorHAnsi" w:cs="Arial"/>
          <w:sz w:val="20"/>
        </w:rPr>
      </w:pPr>
    </w:p>
    <w:p w14:paraId="0F7ADBF7" w14:textId="44D5D3B1" w:rsidR="00DC2B3C" w:rsidRPr="002A66D1" w:rsidRDefault="000E3F6E" w:rsidP="00DC2B3C">
      <w:pPr>
        <w:pStyle w:val="Smluvnstrana"/>
        <w:spacing w:after="60" w:line="260" w:lineRule="atLeast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PM – STAV s.r.o.</w:t>
      </w:r>
    </w:p>
    <w:p w14:paraId="77555EB4" w14:textId="11CC8422" w:rsidR="00DC2B3C" w:rsidRPr="00B73A92" w:rsidRDefault="00DC2B3C" w:rsidP="00DC2B3C">
      <w:pPr>
        <w:spacing w:after="60" w:line="260" w:lineRule="atLeast"/>
        <w:ind w:right="-1"/>
        <w:rPr>
          <w:rFonts w:asciiTheme="minorHAnsi" w:hAnsiTheme="minorHAnsi" w:cs="Arial"/>
          <w:sz w:val="20"/>
          <w:szCs w:val="20"/>
        </w:rPr>
      </w:pPr>
      <w:r w:rsidRPr="002A66D1">
        <w:rPr>
          <w:rFonts w:asciiTheme="minorHAnsi" w:hAnsiTheme="minorHAnsi" w:cs="Arial"/>
          <w:sz w:val="20"/>
          <w:szCs w:val="20"/>
        </w:rPr>
        <w:t xml:space="preserve">se sídlem: </w:t>
      </w:r>
      <w:r w:rsidR="000E3F6E">
        <w:rPr>
          <w:rFonts w:asciiTheme="minorHAnsi" w:hAnsiTheme="minorHAnsi" w:cs="Arial"/>
          <w:sz w:val="20"/>
          <w:szCs w:val="20"/>
        </w:rPr>
        <w:t>Masarykova 575/34, 412 01 Litoměřice</w:t>
      </w:r>
      <w:r w:rsidRPr="00B73A92">
        <w:rPr>
          <w:rFonts w:asciiTheme="minorHAnsi" w:hAnsiTheme="minorHAnsi" w:cs="Arial"/>
          <w:sz w:val="20"/>
          <w:szCs w:val="20"/>
        </w:rPr>
        <w:tab/>
      </w:r>
    </w:p>
    <w:p w14:paraId="431A0FCF" w14:textId="4A3AFECA" w:rsidR="00DC2B3C" w:rsidRPr="002A66D1" w:rsidRDefault="00DC2B3C" w:rsidP="00DC2B3C">
      <w:pPr>
        <w:spacing w:after="60" w:line="260" w:lineRule="atLeast"/>
        <w:ind w:right="-1"/>
        <w:rPr>
          <w:rFonts w:asciiTheme="minorHAnsi" w:hAnsiTheme="minorHAnsi" w:cs="Arial"/>
          <w:sz w:val="20"/>
          <w:szCs w:val="20"/>
        </w:rPr>
      </w:pPr>
      <w:r w:rsidRPr="002A66D1">
        <w:rPr>
          <w:rFonts w:asciiTheme="minorHAnsi" w:hAnsiTheme="minorHAnsi" w:cs="Arial"/>
          <w:sz w:val="20"/>
          <w:szCs w:val="20"/>
        </w:rPr>
        <w:t xml:space="preserve">IČO: </w:t>
      </w:r>
      <w:r w:rsidR="000E3F6E">
        <w:rPr>
          <w:rFonts w:asciiTheme="minorHAnsi" w:hAnsiTheme="minorHAnsi" w:cs="Arial"/>
          <w:sz w:val="20"/>
          <w:szCs w:val="20"/>
        </w:rPr>
        <w:t>21206121</w:t>
      </w:r>
    </w:p>
    <w:p w14:paraId="59DD54CF" w14:textId="4EB80D1B" w:rsidR="00DC2B3C" w:rsidRPr="002A66D1" w:rsidRDefault="00DC2B3C" w:rsidP="00DC2B3C">
      <w:pPr>
        <w:spacing w:after="60" w:line="260" w:lineRule="atLeast"/>
        <w:ind w:right="-1"/>
        <w:rPr>
          <w:rFonts w:asciiTheme="minorHAnsi" w:hAnsiTheme="minorHAnsi" w:cs="Arial"/>
          <w:sz w:val="20"/>
          <w:szCs w:val="20"/>
        </w:rPr>
      </w:pPr>
      <w:r w:rsidRPr="002A66D1">
        <w:rPr>
          <w:rFonts w:asciiTheme="minorHAnsi" w:hAnsiTheme="minorHAnsi" w:cs="Arial"/>
          <w:sz w:val="20"/>
          <w:szCs w:val="20"/>
        </w:rPr>
        <w:t>DIČ: CZ</w:t>
      </w:r>
      <w:r w:rsidR="000E3F6E">
        <w:rPr>
          <w:rFonts w:asciiTheme="minorHAnsi" w:hAnsiTheme="minorHAnsi" w:cs="Arial"/>
          <w:sz w:val="20"/>
          <w:szCs w:val="20"/>
        </w:rPr>
        <w:t>21206121</w:t>
      </w:r>
      <w:r w:rsidRPr="002A66D1">
        <w:rPr>
          <w:rFonts w:asciiTheme="minorHAnsi" w:hAnsiTheme="minorHAnsi" w:cs="Arial"/>
          <w:sz w:val="20"/>
          <w:szCs w:val="20"/>
        </w:rPr>
        <w:tab/>
      </w:r>
    </w:p>
    <w:p w14:paraId="1B0B7686" w14:textId="64C9DF2C" w:rsidR="00DC2B3C" w:rsidRDefault="00DC2B3C" w:rsidP="00DC2B3C">
      <w:pPr>
        <w:tabs>
          <w:tab w:val="right" w:pos="9072"/>
          <w:tab w:val="right" w:pos="9360"/>
        </w:tabs>
        <w:spacing w:after="60" w:line="260" w:lineRule="atLeast"/>
        <w:ind w:right="-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jednající: </w:t>
      </w:r>
      <w:r w:rsidR="000E3F6E">
        <w:rPr>
          <w:rFonts w:asciiTheme="minorHAnsi" w:hAnsiTheme="minorHAnsi" w:cs="Arial"/>
          <w:sz w:val="20"/>
          <w:szCs w:val="20"/>
        </w:rPr>
        <w:t>Petr Mráček, jednatel</w:t>
      </w:r>
    </w:p>
    <w:p w14:paraId="21CEA6AF" w14:textId="3DD6586C" w:rsidR="00DC2B3C" w:rsidRDefault="00DC2B3C" w:rsidP="00DC2B3C">
      <w:pPr>
        <w:spacing w:after="60" w:line="260" w:lineRule="atLeast"/>
        <w:ind w:right="-1"/>
        <w:rPr>
          <w:rFonts w:asciiTheme="minorHAnsi" w:hAnsiTheme="minorHAnsi" w:cs="Arial"/>
          <w:bCs/>
          <w:sz w:val="20"/>
        </w:rPr>
      </w:pPr>
      <w:r>
        <w:rPr>
          <w:rFonts w:asciiTheme="minorHAnsi" w:hAnsiTheme="minorHAnsi" w:cs="Arial"/>
          <w:sz w:val="20"/>
          <w:szCs w:val="20"/>
        </w:rPr>
        <w:t xml:space="preserve">zapsaná v Obchodním rejstříku </w:t>
      </w:r>
      <w:r w:rsidR="000E3F6E">
        <w:rPr>
          <w:rFonts w:asciiTheme="minorHAnsi" w:hAnsiTheme="minorHAnsi" w:cs="Arial"/>
          <w:sz w:val="20"/>
          <w:szCs w:val="20"/>
        </w:rPr>
        <w:t>Krajského soudu v Ústí nad Labem, odd. C, vložka 51737</w:t>
      </w:r>
    </w:p>
    <w:p w14:paraId="0FDD3D4D" w14:textId="4C5022D2" w:rsidR="00DC2B3C" w:rsidRPr="00FB4A14" w:rsidRDefault="00DC2B3C" w:rsidP="00DC2B3C">
      <w:pPr>
        <w:pStyle w:val="Identifikacestran"/>
        <w:spacing w:before="120" w:line="260" w:lineRule="atLeast"/>
        <w:rPr>
          <w:rFonts w:asciiTheme="minorHAnsi" w:hAnsiTheme="minorHAnsi" w:cs="Arial"/>
          <w:sz w:val="20"/>
        </w:rPr>
      </w:pPr>
      <w:r w:rsidRPr="00FB4A14">
        <w:rPr>
          <w:rFonts w:asciiTheme="minorHAnsi" w:hAnsiTheme="minorHAnsi" w:cs="Arial"/>
          <w:sz w:val="20"/>
        </w:rPr>
        <w:t xml:space="preserve">(dále jen </w:t>
      </w:r>
      <w:r w:rsidRPr="00EF0D7A">
        <w:rPr>
          <w:rFonts w:asciiTheme="minorHAnsi" w:hAnsiTheme="minorHAnsi" w:cs="Arial"/>
          <w:b/>
          <w:bCs/>
          <w:sz w:val="20"/>
        </w:rPr>
        <w:t>„</w:t>
      </w:r>
      <w:r w:rsidR="00EF0D7A" w:rsidRPr="00EF0D7A">
        <w:rPr>
          <w:rFonts w:asciiTheme="minorHAnsi" w:hAnsiTheme="minorHAnsi" w:cs="Arial"/>
          <w:b/>
          <w:bCs/>
          <w:sz w:val="20"/>
        </w:rPr>
        <w:t>Zhotovitel</w:t>
      </w:r>
      <w:r w:rsidRPr="00EF0D7A">
        <w:rPr>
          <w:rFonts w:asciiTheme="minorHAnsi" w:hAnsiTheme="minorHAnsi" w:cs="Arial"/>
          <w:b/>
          <w:bCs/>
          <w:sz w:val="20"/>
        </w:rPr>
        <w:t>“</w:t>
      </w:r>
      <w:r w:rsidRPr="00FB4A14">
        <w:rPr>
          <w:rFonts w:asciiTheme="minorHAnsi" w:hAnsiTheme="minorHAnsi" w:cs="Arial"/>
          <w:sz w:val="20"/>
        </w:rPr>
        <w:t>)</w:t>
      </w:r>
    </w:p>
    <w:p w14:paraId="2E488E60" w14:textId="77777777" w:rsidR="001A68A3" w:rsidRPr="00FB4A14" w:rsidRDefault="001A68A3" w:rsidP="001A68A3">
      <w:pPr>
        <w:pStyle w:val="Identifikacestran"/>
        <w:spacing w:line="260" w:lineRule="atLeast"/>
        <w:rPr>
          <w:rFonts w:asciiTheme="minorHAnsi" w:hAnsiTheme="minorHAnsi" w:cs="Arial"/>
          <w:sz w:val="20"/>
        </w:rPr>
      </w:pPr>
    </w:p>
    <w:p w14:paraId="308AC41B" w14:textId="77777777" w:rsidR="001A68A3" w:rsidRPr="00FB4A14" w:rsidRDefault="001A68A3" w:rsidP="001A68A3">
      <w:pPr>
        <w:pStyle w:val="Identifikacestran"/>
        <w:spacing w:line="260" w:lineRule="atLeast"/>
        <w:rPr>
          <w:rFonts w:asciiTheme="minorHAnsi" w:hAnsiTheme="minorHAnsi" w:cs="Arial"/>
          <w:sz w:val="20"/>
        </w:rPr>
      </w:pPr>
      <w:r w:rsidRPr="00FB4A14">
        <w:rPr>
          <w:rFonts w:asciiTheme="minorHAnsi" w:hAnsiTheme="minorHAnsi" w:cs="Arial"/>
          <w:sz w:val="20"/>
        </w:rPr>
        <w:t>na straně druhé</w:t>
      </w:r>
    </w:p>
    <w:p w14:paraId="5692015F" w14:textId="77777777" w:rsidR="001A68A3" w:rsidRPr="00FB4A14" w:rsidRDefault="001A68A3" w:rsidP="001A68A3">
      <w:pPr>
        <w:spacing w:line="260" w:lineRule="atLeast"/>
        <w:jc w:val="both"/>
        <w:rPr>
          <w:rFonts w:asciiTheme="minorHAnsi" w:hAnsiTheme="minorHAnsi" w:cs="Arial"/>
          <w:sz w:val="20"/>
          <w:szCs w:val="20"/>
        </w:rPr>
      </w:pPr>
      <w:r w:rsidRPr="00FB4A14">
        <w:rPr>
          <w:rFonts w:asciiTheme="minorHAnsi" w:hAnsiTheme="minorHAnsi" w:cs="Arial"/>
          <w:sz w:val="20"/>
          <w:szCs w:val="20"/>
        </w:rPr>
        <w:t>(společně dále jen „</w:t>
      </w:r>
      <w:r w:rsidRPr="00FB4A14">
        <w:rPr>
          <w:rFonts w:asciiTheme="minorHAnsi" w:hAnsiTheme="minorHAnsi" w:cs="Arial"/>
          <w:b/>
          <w:sz w:val="20"/>
          <w:szCs w:val="20"/>
        </w:rPr>
        <w:t>Smluvní strany</w:t>
      </w:r>
      <w:r w:rsidRPr="00FB4A14">
        <w:rPr>
          <w:rFonts w:asciiTheme="minorHAnsi" w:hAnsiTheme="minorHAnsi" w:cs="Arial"/>
          <w:sz w:val="20"/>
          <w:szCs w:val="20"/>
        </w:rPr>
        <w:t>“ nebo každý jednotlivě „</w:t>
      </w:r>
      <w:r w:rsidRPr="00FB4A14">
        <w:rPr>
          <w:rFonts w:asciiTheme="minorHAnsi" w:hAnsiTheme="minorHAnsi" w:cs="Arial"/>
          <w:b/>
          <w:sz w:val="20"/>
          <w:szCs w:val="20"/>
        </w:rPr>
        <w:t>Smluvní strana</w:t>
      </w:r>
      <w:r w:rsidRPr="00FB4A14">
        <w:rPr>
          <w:rFonts w:asciiTheme="minorHAnsi" w:hAnsiTheme="minorHAnsi" w:cs="Arial"/>
          <w:sz w:val="20"/>
          <w:szCs w:val="20"/>
        </w:rPr>
        <w:t>“)</w:t>
      </w:r>
    </w:p>
    <w:p w14:paraId="63B63AE6" w14:textId="3F7A3BAA" w:rsidR="00F26915" w:rsidRDefault="00F26915" w:rsidP="00F26915">
      <w:pPr>
        <w:spacing w:line="260" w:lineRule="atLeast"/>
        <w:jc w:val="center"/>
        <w:rPr>
          <w:rFonts w:asciiTheme="minorHAnsi" w:eastAsiaTheme="majorEastAsia" w:hAnsiTheme="minorHAnsi" w:cs="Arial"/>
          <w:b/>
        </w:rPr>
      </w:pPr>
    </w:p>
    <w:p w14:paraId="60FE7321" w14:textId="77777777" w:rsidR="00521DF5" w:rsidRPr="006D2945" w:rsidRDefault="006B220D" w:rsidP="006D2945">
      <w:pPr>
        <w:pStyle w:val="Nadpis1"/>
        <w:keepNext w:val="0"/>
        <w:keepLines w:val="0"/>
        <w:numPr>
          <w:ilvl w:val="0"/>
          <w:numId w:val="8"/>
        </w:numPr>
        <w:tabs>
          <w:tab w:val="num" w:pos="180"/>
        </w:tabs>
        <w:overflowPunct w:val="0"/>
        <w:autoSpaceDE w:val="0"/>
        <w:autoSpaceDN w:val="0"/>
        <w:adjustRightInd w:val="0"/>
        <w:spacing w:before="480" w:after="240" w:line="260" w:lineRule="atLeast"/>
        <w:ind w:left="181" w:hanging="221"/>
        <w:jc w:val="center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ÚVODNÍ USTANOVENÍ</w:t>
      </w:r>
    </w:p>
    <w:p w14:paraId="1C939035" w14:textId="4A162241" w:rsidR="00521DF5" w:rsidRPr="00440315" w:rsidRDefault="006B220D" w:rsidP="00440315">
      <w:pPr>
        <w:pStyle w:val="Nadpis2"/>
        <w:keepNext w:val="0"/>
        <w:keepLines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line="240" w:lineRule="auto"/>
        <w:jc w:val="both"/>
        <w:textAlignment w:val="baseline"/>
        <w:rPr>
          <w:rFonts w:asciiTheme="minorHAnsi" w:hAnsiTheme="minorHAnsi" w:cs="Arial"/>
          <w:b w:val="0"/>
          <w:bCs/>
          <w:sz w:val="20"/>
          <w:szCs w:val="20"/>
        </w:rPr>
      </w:pPr>
      <w:r w:rsidRPr="00440315">
        <w:rPr>
          <w:rFonts w:asciiTheme="minorHAnsi" w:hAnsiTheme="minorHAnsi" w:cs="Arial"/>
          <w:b w:val="0"/>
          <w:bCs/>
          <w:sz w:val="20"/>
          <w:szCs w:val="20"/>
        </w:rPr>
        <w:t>Smluvní strany uzavřely dne</w:t>
      </w:r>
      <w:r w:rsidR="000F3700" w:rsidRPr="00440315">
        <w:rPr>
          <w:rFonts w:asciiTheme="minorHAnsi" w:hAnsiTheme="minorHAnsi" w:cs="Arial"/>
          <w:b w:val="0"/>
          <w:bCs/>
          <w:sz w:val="20"/>
          <w:szCs w:val="20"/>
        </w:rPr>
        <w:t xml:space="preserve"> </w:t>
      </w:r>
      <w:r w:rsidR="00DC2B3C">
        <w:rPr>
          <w:rFonts w:asciiTheme="minorHAnsi" w:hAnsiTheme="minorHAnsi" w:cs="Arial"/>
          <w:b w:val="0"/>
          <w:bCs/>
          <w:sz w:val="20"/>
          <w:szCs w:val="20"/>
        </w:rPr>
        <w:t>2</w:t>
      </w:r>
      <w:r w:rsidR="00EF0D7A">
        <w:rPr>
          <w:rFonts w:asciiTheme="minorHAnsi" w:hAnsiTheme="minorHAnsi" w:cs="Arial"/>
          <w:b w:val="0"/>
          <w:bCs/>
          <w:sz w:val="20"/>
          <w:szCs w:val="20"/>
        </w:rPr>
        <w:t>4</w:t>
      </w:r>
      <w:r w:rsidR="00DC2B3C">
        <w:rPr>
          <w:rFonts w:asciiTheme="minorHAnsi" w:hAnsiTheme="minorHAnsi" w:cs="Arial"/>
          <w:b w:val="0"/>
          <w:bCs/>
          <w:sz w:val="20"/>
          <w:szCs w:val="20"/>
        </w:rPr>
        <w:t>.1</w:t>
      </w:r>
      <w:r w:rsidR="00EF0D7A">
        <w:rPr>
          <w:rFonts w:asciiTheme="minorHAnsi" w:hAnsiTheme="minorHAnsi" w:cs="Arial"/>
          <w:b w:val="0"/>
          <w:bCs/>
          <w:sz w:val="20"/>
          <w:szCs w:val="20"/>
        </w:rPr>
        <w:t>0</w:t>
      </w:r>
      <w:r w:rsidR="00DC2B3C">
        <w:rPr>
          <w:rFonts w:asciiTheme="minorHAnsi" w:hAnsiTheme="minorHAnsi" w:cs="Arial"/>
          <w:b w:val="0"/>
          <w:bCs/>
          <w:sz w:val="20"/>
          <w:szCs w:val="20"/>
        </w:rPr>
        <w:t xml:space="preserve">.2024 </w:t>
      </w:r>
      <w:r w:rsidR="00EF0D7A">
        <w:rPr>
          <w:rFonts w:asciiTheme="minorHAnsi" w:hAnsiTheme="minorHAnsi" w:cs="Arial"/>
          <w:b w:val="0"/>
          <w:bCs/>
          <w:sz w:val="20"/>
          <w:szCs w:val="20"/>
        </w:rPr>
        <w:t>Smlouvu o dílo</w:t>
      </w:r>
      <w:r w:rsidRPr="00440315">
        <w:rPr>
          <w:rFonts w:asciiTheme="minorHAnsi" w:hAnsiTheme="minorHAnsi" w:cs="Arial"/>
          <w:b w:val="0"/>
          <w:bCs/>
          <w:sz w:val="20"/>
          <w:szCs w:val="20"/>
        </w:rPr>
        <w:t xml:space="preserve"> na realizaci veřejné zakázky malého rozsahu </w:t>
      </w:r>
      <w:r w:rsidR="00A453C1">
        <w:rPr>
          <w:rFonts w:asciiTheme="minorHAnsi" w:hAnsiTheme="minorHAnsi" w:cs="Arial"/>
          <w:b w:val="0"/>
          <w:bCs/>
          <w:sz w:val="20"/>
          <w:szCs w:val="20"/>
        </w:rPr>
        <w:t xml:space="preserve">s názvem </w:t>
      </w:r>
      <w:r w:rsidRPr="00440315">
        <w:rPr>
          <w:rFonts w:asciiTheme="minorHAnsi" w:hAnsiTheme="minorHAnsi" w:cs="Arial"/>
          <w:b w:val="0"/>
          <w:bCs/>
          <w:sz w:val="20"/>
          <w:szCs w:val="20"/>
        </w:rPr>
        <w:t>„</w:t>
      </w:r>
      <w:r w:rsidR="00EF0D7A">
        <w:rPr>
          <w:rFonts w:asciiTheme="minorHAnsi" w:hAnsiTheme="minorHAnsi" w:cs="Arial"/>
          <w:b w:val="0"/>
          <w:bCs/>
          <w:sz w:val="20"/>
          <w:szCs w:val="20"/>
        </w:rPr>
        <w:t>Domov na Dómském Pahorku v Litoměřicích – opravy maleb a nátěrů v 1. patře</w:t>
      </w:r>
      <w:r w:rsidRPr="00440315">
        <w:rPr>
          <w:rFonts w:asciiTheme="minorHAnsi" w:hAnsiTheme="minorHAnsi" w:cs="Arial"/>
          <w:b w:val="0"/>
          <w:bCs/>
          <w:sz w:val="20"/>
          <w:szCs w:val="20"/>
        </w:rPr>
        <w:t>“</w:t>
      </w:r>
      <w:r w:rsidR="00A4239C">
        <w:rPr>
          <w:rFonts w:asciiTheme="minorHAnsi" w:hAnsiTheme="minorHAnsi" w:cs="Arial"/>
          <w:b w:val="0"/>
          <w:bCs/>
          <w:sz w:val="20"/>
          <w:szCs w:val="20"/>
        </w:rPr>
        <w:t xml:space="preserve"> uveřejněn</w:t>
      </w:r>
      <w:r w:rsidR="00DC2B3C">
        <w:rPr>
          <w:rFonts w:asciiTheme="minorHAnsi" w:hAnsiTheme="minorHAnsi" w:cs="Arial"/>
          <w:b w:val="0"/>
          <w:bCs/>
          <w:sz w:val="20"/>
          <w:szCs w:val="20"/>
        </w:rPr>
        <w:t>ou</w:t>
      </w:r>
      <w:r w:rsidR="00A4239C">
        <w:rPr>
          <w:rFonts w:asciiTheme="minorHAnsi" w:hAnsiTheme="minorHAnsi" w:cs="Arial"/>
          <w:b w:val="0"/>
          <w:bCs/>
          <w:sz w:val="20"/>
          <w:szCs w:val="20"/>
        </w:rPr>
        <w:t xml:space="preserve"> v registru smluv dne </w:t>
      </w:r>
      <w:r w:rsidR="00DC2B3C">
        <w:rPr>
          <w:rFonts w:asciiTheme="minorHAnsi" w:hAnsiTheme="minorHAnsi" w:cs="Arial"/>
          <w:b w:val="0"/>
          <w:bCs/>
          <w:sz w:val="20"/>
          <w:szCs w:val="20"/>
        </w:rPr>
        <w:t>2</w:t>
      </w:r>
      <w:r w:rsidR="00EF0D7A">
        <w:rPr>
          <w:rFonts w:asciiTheme="minorHAnsi" w:hAnsiTheme="minorHAnsi" w:cs="Arial"/>
          <w:b w:val="0"/>
          <w:bCs/>
          <w:sz w:val="20"/>
          <w:szCs w:val="20"/>
        </w:rPr>
        <w:t>4</w:t>
      </w:r>
      <w:r w:rsidR="00A4239C">
        <w:rPr>
          <w:rFonts w:asciiTheme="minorHAnsi" w:hAnsiTheme="minorHAnsi" w:cs="Arial"/>
          <w:b w:val="0"/>
          <w:bCs/>
          <w:sz w:val="20"/>
          <w:szCs w:val="20"/>
        </w:rPr>
        <w:t>.</w:t>
      </w:r>
      <w:r w:rsidR="00DC2B3C">
        <w:rPr>
          <w:rFonts w:asciiTheme="minorHAnsi" w:hAnsiTheme="minorHAnsi" w:cs="Arial"/>
          <w:b w:val="0"/>
          <w:bCs/>
          <w:sz w:val="20"/>
          <w:szCs w:val="20"/>
        </w:rPr>
        <w:t>1</w:t>
      </w:r>
      <w:r w:rsidR="00EF0D7A">
        <w:rPr>
          <w:rFonts w:asciiTheme="minorHAnsi" w:hAnsiTheme="minorHAnsi" w:cs="Arial"/>
          <w:b w:val="0"/>
          <w:bCs/>
          <w:sz w:val="20"/>
          <w:szCs w:val="20"/>
        </w:rPr>
        <w:t>0</w:t>
      </w:r>
      <w:r w:rsidR="00A4239C">
        <w:rPr>
          <w:rFonts w:asciiTheme="minorHAnsi" w:hAnsiTheme="minorHAnsi" w:cs="Arial"/>
          <w:b w:val="0"/>
          <w:bCs/>
          <w:sz w:val="20"/>
          <w:szCs w:val="20"/>
        </w:rPr>
        <w:t>.2024</w:t>
      </w:r>
      <w:r w:rsidR="00CC7019">
        <w:rPr>
          <w:rFonts w:asciiTheme="minorHAnsi" w:hAnsiTheme="minorHAnsi" w:cs="Arial"/>
          <w:b w:val="0"/>
          <w:bCs/>
          <w:sz w:val="20"/>
          <w:szCs w:val="20"/>
        </w:rPr>
        <w:t xml:space="preserve"> </w:t>
      </w:r>
      <w:r w:rsidRPr="00440315">
        <w:rPr>
          <w:rFonts w:asciiTheme="minorHAnsi" w:hAnsiTheme="minorHAnsi" w:cs="Arial"/>
          <w:b w:val="0"/>
          <w:bCs/>
          <w:sz w:val="20"/>
          <w:szCs w:val="20"/>
        </w:rPr>
        <w:t>(dále jen „</w:t>
      </w:r>
      <w:r w:rsidRPr="00440315">
        <w:rPr>
          <w:rFonts w:asciiTheme="minorHAnsi" w:hAnsiTheme="minorHAnsi" w:cs="Arial"/>
          <w:sz w:val="20"/>
          <w:szCs w:val="20"/>
        </w:rPr>
        <w:t>Smlouva</w:t>
      </w:r>
      <w:r w:rsidRPr="00440315">
        <w:rPr>
          <w:rFonts w:asciiTheme="minorHAnsi" w:hAnsiTheme="minorHAnsi" w:cs="Arial"/>
          <w:b w:val="0"/>
          <w:bCs/>
          <w:sz w:val="20"/>
          <w:szCs w:val="20"/>
        </w:rPr>
        <w:t>“)</w:t>
      </w:r>
      <w:r w:rsidR="00521DF5" w:rsidRPr="00440315">
        <w:rPr>
          <w:rFonts w:asciiTheme="minorHAnsi" w:hAnsiTheme="minorHAnsi" w:cs="Arial"/>
          <w:b w:val="0"/>
          <w:bCs/>
          <w:sz w:val="20"/>
          <w:szCs w:val="20"/>
        </w:rPr>
        <w:t xml:space="preserve">. </w:t>
      </w:r>
    </w:p>
    <w:p w14:paraId="64100536" w14:textId="77777777" w:rsidR="00521DF5" w:rsidRPr="006D2945" w:rsidRDefault="006B220D" w:rsidP="00E861F7">
      <w:pPr>
        <w:pStyle w:val="Nadpis1"/>
        <w:keepLines w:val="0"/>
        <w:numPr>
          <w:ilvl w:val="0"/>
          <w:numId w:val="8"/>
        </w:numPr>
        <w:tabs>
          <w:tab w:val="num" w:pos="180"/>
        </w:tabs>
        <w:overflowPunct w:val="0"/>
        <w:autoSpaceDE w:val="0"/>
        <w:autoSpaceDN w:val="0"/>
        <w:adjustRightInd w:val="0"/>
        <w:spacing w:before="360" w:after="240" w:line="260" w:lineRule="atLeast"/>
        <w:ind w:left="181" w:hanging="221"/>
        <w:jc w:val="center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ZMĚNA SMLOUVY</w:t>
      </w:r>
    </w:p>
    <w:p w14:paraId="1E240743" w14:textId="67E5D0F2" w:rsidR="00706A20" w:rsidRPr="000653D5" w:rsidRDefault="00706A20" w:rsidP="00261CB5">
      <w:pPr>
        <w:pStyle w:val="Nadpis2"/>
        <w:keepNext w:val="0"/>
        <w:keepLines w:val="0"/>
        <w:numPr>
          <w:ilvl w:val="1"/>
          <w:numId w:val="8"/>
        </w:numPr>
        <w:tabs>
          <w:tab w:val="clear" w:pos="720"/>
          <w:tab w:val="left" w:pos="728"/>
        </w:tabs>
        <w:overflowPunct w:val="0"/>
        <w:autoSpaceDE w:val="0"/>
        <w:autoSpaceDN w:val="0"/>
        <w:adjustRightInd w:val="0"/>
        <w:spacing w:before="120" w:line="240" w:lineRule="auto"/>
        <w:ind w:left="709" w:hanging="709"/>
        <w:jc w:val="both"/>
        <w:textAlignment w:val="baseline"/>
        <w:rPr>
          <w:rFonts w:asciiTheme="minorHAnsi" w:hAnsiTheme="minorHAnsi" w:cs="Arial"/>
          <w:b w:val="0"/>
          <w:bCs/>
          <w:sz w:val="20"/>
          <w:szCs w:val="20"/>
        </w:rPr>
      </w:pPr>
      <w:r w:rsidRPr="000653D5">
        <w:rPr>
          <w:rFonts w:asciiTheme="minorHAnsi" w:hAnsiTheme="minorHAnsi" w:cs="Arial"/>
          <w:b w:val="0"/>
          <w:bCs/>
          <w:sz w:val="20"/>
          <w:szCs w:val="20"/>
        </w:rPr>
        <w:t>Smluvní strany se dohodly na změně</w:t>
      </w:r>
      <w:r w:rsidR="000003AC" w:rsidRPr="000653D5">
        <w:rPr>
          <w:rFonts w:asciiTheme="minorHAnsi" w:hAnsiTheme="minorHAnsi" w:cs="Arial"/>
          <w:b w:val="0"/>
          <w:bCs/>
          <w:sz w:val="20"/>
          <w:szCs w:val="20"/>
        </w:rPr>
        <w:t xml:space="preserve"> Smlouvy</w:t>
      </w:r>
      <w:r w:rsidRPr="000653D5">
        <w:rPr>
          <w:rFonts w:asciiTheme="minorHAnsi" w:hAnsiTheme="minorHAnsi" w:cs="Arial"/>
          <w:b w:val="0"/>
          <w:bCs/>
          <w:sz w:val="20"/>
          <w:szCs w:val="20"/>
        </w:rPr>
        <w:t xml:space="preserve"> čl. </w:t>
      </w:r>
      <w:r w:rsidR="00EF0D7A" w:rsidRPr="000653D5">
        <w:rPr>
          <w:rFonts w:asciiTheme="minorHAnsi" w:hAnsiTheme="minorHAnsi" w:cs="Arial"/>
          <w:b w:val="0"/>
          <w:bCs/>
          <w:sz w:val="20"/>
          <w:szCs w:val="20"/>
        </w:rPr>
        <w:t>2</w:t>
      </w:r>
      <w:r w:rsidR="000003AC" w:rsidRPr="000653D5">
        <w:rPr>
          <w:rFonts w:asciiTheme="minorHAnsi" w:hAnsiTheme="minorHAnsi" w:cs="Arial"/>
          <w:b w:val="0"/>
          <w:bCs/>
          <w:sz w:val="20"/>
          <w:szCs w:val="20"/>
        </w:rPr>
        <w:t>.</w:t>
      </w:r>
      <w:r w:rsidRPr="000653D5">
        <w:rPr>
          <w:rFonts w:asciiTheme="minorHAnsi" w:hAnsiTheme="minorHAnsi" w:cs="Arial"/>
          <w:b w:val="0"/>
          <w:bCs/>
          <w:sz w:val="20"/>
          <w:szCs w:val="20"/>
        </w:rPr>
        <w:t xml:space="preserve"> </w:t>
      </w:r>
      <w:r w:rsidR="00EF0D7A" w:rsidRPr="000653D5">
        <w:rPr>
          <w:rFonts w:asciiTheme="minorHAnsi" w:hAnsiTheme="minorHAnsi" w:cs="Arial"/>
          <w:b w:val="0"/>
          <w:bCs/>
          <w:sz w:val="20"/>
          <w:szCs w:val="20"/>
        </w:rPr>
        <w:t>Cena díla a platby</w:t>
      </w:r>
      <w:r w:rsidRPr="000653D5">
        <w:rPr>
          <w:rFonts w:asciiTheme="minorHAnsi" w:hAnsiTheme="minorHAnsi" w:cs="Arial"/>
          <w:b w:val="0"/>
          <w:bCs/>
          <w:sz w:val="20"/>
          <w:szCs w:val="20"/>
        </w:rPr>
        <w:t xml:space="preserve"> na základě odsouhlase</w:t>
      </w:r>
      <w:r w:rsidR="00EF0D7A" w:rsidRPr="000653D5">
        <w:rPr>
          <w:rFonts w:asciiTheme="minorHAnsi" w:hAnsiTheme="minorHAnsi" w:cs="Arial"/>
          <w:b w:val="0"/>
          <w:bCs/>
          <w:sz w:val="20"/>
          <w:szCs w:val="20"/>
        </w:rPr>
        <w:t>ných víceprací</w:t>
      </w:r>
      <w:r w:rsidR="00F04CBA" w:rsidRPr="000653D5">
        <w:rPr>
          <w:rFonts w:asciiTheme="minorHAnsi" w:hAnsiTheme="minorHAnsi" w:cs="Arial"/>
          <w:b w:val="0"/>
          <w:bCs/>
          <w:sz w:val="20"/>
          <w:szCs w:val="20"/>
        </w:rPr>
        <w:t>, kdy došlo k navýšení počtu malovaných pokojů o vč. WC, koupelny a chodby takto:</w:t>
      </w:r>
      <w:r w:rsidR="000653D5" w:rsidRPr="000653D5">
        <w:rPr>
          <w:rFonts w:asciiTheme="minorHAnsi" w:hAnsiTheme="minorHAnsi" w:cs="Arial"/>
          <w:b w:val="0"/>
          <w:bCs/>
          <w:sz w:val="20"/>
          <w:szCs w:val="20"/>
        </w:rPr>
        <w:t xml:space="preserve"> </w:t>
      </w:r>
      <w:r w:rsidR="00F04CBA" w:rsidRPr="000653D5">
        <w:rPr>
          <w:rFonts w:asciiTheme="minorHAnsi" w:hAnsiTheme="minorHAnsi" w:cs="Arial"/>
          <w:b w:val="0"/>
          <w:bCs/>
          <w:sz w:val="20"/>
          <w:szCs w:val="20"/>
        </w:rPr>
        <w:t>Malby bílé omyvatelné – rozdíl 694 m</w:t>
      </w:r>
      <w:r w:rsidR="000653D5" w:rsidRPr="000653D5">
        <w:rPr>
          <w:rFonts w:asciiTheme="minorHAnsi" w:hAnsiTheme="minorHAnsi" w:cs="Arial"/>
          <w:b w:val="0"/>
          <w:bCs/>
          <w:sz w:val="20"/>
          <w:szCs w:val="20"/>
          <w:vertAlign w:val="superscript"/>
        </w:rPr>
        <w:t>2</w:t>
      </w:r>
      <w:r w:rsidR="000653D5" w:rsidRPr="000653D5">
        <w:rPr>
          <w:rFonts w:asciiTheme="minorHAnsi" w:hAnsiTheme="minorHAnsi" w:cs="Arial"/>
          <w:b w:val="0"/>
          <w:bCs/>
          <w:sz w:val="20"/>
          <w:szCs w:val="20"/>
        </w:rPr>
        <w:t xml:space="preserve">; </w:t>
      </w:r>
      <w:r w:rsidR="00F04CBA" w:rsidRPr="000653D5">
        <w:rPr>
          <w:rFonts w:asciiTheme="minorHAnsi" w:hAnsiTheme="minorHAnsi" w:cs="Arial"/>
          <w:b w:val="0"/>
          <w:bCs/>
          <w:sz w:val="20"/>
          <w:szCs w:val="20"/>
        </w:rPr>
        <w:t>Malby tónované omyvatelné – rozdíl 1022 m</w:t>
      </w:r>
      <w:r w:rsidR="00F04CBA" w:rsidRPr="000653D5">
        <w:rPr>
          <w:rFonts w:asciiTheme="minorHAnsi" w:hAnsiTheme="minorHAnsi" w:cs="Arial"/>
          <w:b w:val="0"/>
          <w:bCs/>
          <w:sz w:val="20"/>
          <w:szCs w:val="20"/>
          <w:vertAlign w:val="superscript"/>
        </w:rPr>
        <w:t>2</w:t>
      </w:r>
      <w:r w:rsidR="000653D5">
        <w:rPr>
          <w:rFonts w:asciiTheme="minorHAnsi" w:hAnsiTheme="minorHAnsi" w:cs="Arial"/>
          <w:b w:val="0"/>
          <w:bCs/>
          <w:sz w:val="20"/>
          <w:szCs w:val="20"/>
        </w:rPr>
        <w:t xml:space="preserve">, naopak nedojde k lakování soklů. </w:t>
      </w:r>
      <w:r w:rsidR="00F04CBA" w:rsidRPr="000653D5">
        <w:rPr>
          <w:rFonts w:asciiTheme="minorHAnsi" w:hAnsiTheme="minorHAnsi" w:cs="Arial"/>
          <w:b w:val="0"/>
          <w:bCs/>
          <w:sz w:val="20"/>
          <w:szCs w:val="20"/>
        </w:rPr>
        <w:t xml:space="preserve">Cena za dílo se na základě výše uvedeného mění </w:t>
      </w:r>
      <w:r w:rsidRPr="000653D5">
        <w:rPr>
          <w:rFonts w:asciiTheme="minorHAnsi" w:hAnsiTheme="minorHAnsi" w:cs="Arial"/>
          <w:b w:val="0"/>
          <w:bCs/>
          <w:sz w:val="20"/>
          <w:szCs w:val="20"/>
        </w:rPr>
        <w:t>následujícím způsobem:</w:t>
      </w:r>
    </w:p>
    <w:p w14:paraId="6D5A713F" w14:textId="73662694" w:rsidR="00706A20" w:rsidRPr="008F5D43" w:rsidRDefault="00706A20" w:rsidP="00706A20">
      <w:pPr>
        <w:spacing w:after="60"/>
        <w:ind w:left="1559"/>
        <w:rPr>
          <w:rFonts w:asciiTheme="minorHAnsi" w:eastAsia="Times New Roman" w:hAnsiTheme="minorHAnsi" w:cs="Arial"/>
          <w:color w:val="000000"/>
          <w:sz w:val="20"/>
          <w:szCs w:val="20"/>
          <w:lang w:eastAsia="cs-CZ"/>
        </w:rPr>
      </w:pPr>
      <w:r w:rsidRPr="008F5D43">
        <w:rPr>
          <w:rFonts w:asciiTheme="minorHAnsi" w:hAnsiTheme="minorHAnsi"/>
          <w:sz w:val="20"/>
          <w:szCs w:val="20"/>
        </w:rPr>
        <w:t>cena bez DPH</w:t>
      </w:r>
      <w:r w:rsidRPr="008F5D43">
        <w:rPr>
          <w:rFonts w:asciiTheme="minorHAnsi" w:hAnsiTheme="minorHAnsi"/>
          <w:sz w:val="20"/>
          <w:szCs w:val="20"/>
        </w:rPr>
        <w:tab/>
      </w:r>
      <w:r w:rsidRPr="008F5D43">
        <w:rPr>
          <w:rFonts w:asciiTheme="minorHAnsi" w:hAnsiTheme="minorHAnsi"/>
          <w:sz w:val="20"/>
          <w:szCs w:val="20"/>
        </w:rPr>
        <w:tab/>
      </w:r>
      <w:r w:rsidRPr="008F5D43">
        <w:rPr>
          <w:rFonts w:asciiTheme="minorHAnsi" w:hAnsiTheme="minorHAnsi"/>
          <w:sz w:val="20"/>
          <w:szCs w:val="20"/>
        </w:rPr>
        <w:tab/>
      </w:r>
      <w:r w:rsidR="000653D5">
        <w:rPr>
          <w:rFonts w:asciiTheme="minorHAnsi" w:hAnsiTheme="minorHAnsi"/>
          <w:sz w:val="20"/>
          <w:szCs w:val="20"/>
        </w:rPr>
        <w:t xml:space="preserve"> 243 067,86</w:t>
      </w:r>
      <w:r w:rsidRPr="008F5D43">
        <w:rPr>
          <w:rFonts w:asciiTheme="minorHAnsi" w:eastAsia="Times New Roman" w:hAnsiTheme="minorHAnsi" w:cs="Arial"/>
          <w:color w:val="000000"/>
          <w:sz w:val="20"/>
          <w:szCs w:val="20"/>
          <w:lang w:eastAsia="cs-CZ"/>
        </w:rPr>
        <w:t xml:space="preserve"> Kč</w:t>
      </w:r>
    </w:p>
    <w:p w14:paraId="4E9D354B" w14:textId="013B7765" w:rsidR="00F04CBA" w:rsidRDefault="00F04CBA" w:rsidP="00706A20">
      <w:pPr>
        <w:spacing w:after="60"/>
        <w:ind w:left="1559"/>
        <w:rPr>
          <w:rFonts w:asciiTheme="minorHAnsi" w:eastAsia="Times New Roman" w:hAnsiTheme="minorHAnsi" w:cs="Arial"/>
          <w:color w:val="000000"/>
          <w:sz w:val="20"/>
          <w:szCs w:val="20"/>
          <w:lang w:eastAsia="cs-CZ"/>
        </w:rPr>
      </w:pPr>
      <w:r>
        <w:rPr>
          <w:rFonts w:asciiTheme="minorHAnsi" w:eastAsia="Times New Roman" w:hAnsiTheme="minorHAnsi" w:cs="Arial"/>
          <w:color w:val="000000"/>
          <w:sz w:val="20"/>
          <w:szCs w:val="20"/>
          <w:lang w:eastAsia="cs-CZ"/>
        </w:rPr>
        <w:t>vícepráce</w:t>
      </w:r>
      <w:r w:rsidR="000653D5">
        <w:rPr>
          <w:rFonts w:asciiTheme="minorHAnsi" w:eastAsia="Times New Roman" w:hAnsiTheme="minorHAnsi" w:cs="Arial"/>
          <w:color w:val="000000"/>
          <w:sz w:val="20"/>
          <w:szCs w:val="20"/>
          <w:lang w:eastAsia="cs-CZ"/>
        </w:rPr>
        <w:tab/>
      </w:r>
      <w:r w:rsidR="000653D5">
        <w:rPr>
          <w:rFonts w:asciiTheme="minorHAnsi" w:eastAsia="Times New Roman" w:hAnsiTheme="minorHAnsi" w:cs="Arial"/>
          <w:color w:val="000000"/>
          <w:sz w:val="20"/>
          <w:szCs w:val="20"/>
          <w:lang w:eastAsia="cs-CZ"/>
        </w:rPr>
        <w:tab/>
      </w:r>
      <w:r w:rsidR="000653D5">
        <w:rPr>
          <w:rFonts w:asciiTheme="minorHAnsi" w:eastAsia="Times New Roman" w:hAnsiTheme="minorHAnsi" w:cs="Arial"/>
          <w:color w:val="000000"/>
          <w:sz w:val="20"/>
          <w:szCs w:val="20"/>
          <w:lang w:eastAsia="cs-CZ"/>
        </w:rPr>
        <w:tab/>
        <w:t xml:space="preserve"> 124 270,00 Kč   </w:t>
      </w:r>
    </w:p>
    <w:p w14:paraId="41B774F3" w14:textId="1E3688EB" w:rsidR="00706A20" w:rsidRPr="008F5D43" w:rsidRDefault="00F04CBA" w:rsidP="00706A20">
      <w:pPr>
        <w:spacing w:after="60"/>
        <w:ind w:left="1559"/>
        <w:rPr>
          <w:rFonts w:asciiTheme="minorHAnsi" w:eastAsia="Times New Roman" w:hAnsiTheme="minorHAnsi" w:cs="Arial"/>
          <w:color w:val="000000"/>
          <w:sz w:val="20"/>
          <w:szCs w:val="20"/>
          <w:lang w:eastAsia="cs-CZ"/>
        </w:rPr>
      </w:pPr>
      <w:r>
        <w:rPr>
          <w:rFonts w:asciiTheme="minorHAnsi" w:eastAsia="Times New Roman" w:hAnsiTheme="minorHAnsi" w:cs="Arial"/>
          <w:color w:val="000000"/>
          <w:sz w:val="20"/>
          <w:szCs w:val="20"/>
          <w:lang w:eastAsia="cs-CZ"/>
        </w:rPr>
        <w:t>méněpráce</w:t>
      </w:r>
      <w:r w:rsidR="00706A20" w:rsidRPr="008F5D43">
        <w:rPr>
          <w:rFonts w:asciiTheme="minorHAnsi" w:eastAsia="Times New Roman" w:hAnsiTheme="minorHAnsi" w:cs="Arial"/>
          <w:color w:val="000000"/>
          <w:sz w:val="20"/>
          <w:szCs w:val="20"/>
          <w:lang w:eastAsia="cs-CZ"/>
        </w:rPr>
        <w:tab/>
        <w:t xml:space="preserve"> </w:t>
      </w:r>
      <w:r w:rsidR="00706A20" w:rsidRPr="008F5D43">
        <w:rPr>
          <w:rFonts w:asciiTheme="minorHAnsi" w:eastAsia="Times New Roman" w:hAnsiTheme="minorHAnsi" w:cs="Arial"/>
          <w:color w:val="000000"/>
          <w:sz w:val="20"/>
          <w:szCs w:val="20"/>
          <w:lang w:eastAsia="cs-CZ"/>
        </w:rPr>
        <w:tab/>
      </w:r>
      <w:r w:rsidR="00706A20" w:rsidRPr="008F5D43">
        <w:rPr>
          <w:rFonts w:asciiTheme="minorHAnsi" w:eastAsia="Times New Roman" w:hAnsiTheme="minorHAnsi" w:cs="Arial"/>
          <w:color w:val="000000"/>
          <w:sz w:val="20"/>
          <w:szCs w:val="20"/>
          <w:lang w:eastAsia="cs-CZ"/>
        </w:rPr>
        <w:tab/>
      </w:r>
      <w:r w:rsidR="000653D5">
        <w:rPr>
          <w:rFonts w:asciiTheme="minorHAnsi" w:eastAsia="Times New Roman" w:hAnsiTheme="minorHAnsi" w:cs="Arial"/>
          <w:color w:val="000000"/>
          <w:sz w:val="20"/>
          <w:szCs w:val="20"/>
          <w:lang w:eastAsia="cs-CZ"/>
        </w:rPr>
        <w:t xml:space="preserve">    62 784,00</w:t>
      </w:r>
      <w:r w:rsidR="00706A20" w:rsidRPr="008F5D43">
        <w:rPr>
          <w:rFonts w:asciiTheme="minorHAnsi" w:eastAsia="Times New Roman" w:hAnsiTheme="minorHAnsi" w:cs="Arial"/>
          <w:color w:val="000000"/>
          <w:sz w:val="20"/>
          <w:szCs w:val="20"/>
          <w:lang w:eastAsia="cs-CZ"/>
        </w:rPr>
        <w:t xml:space="preserve"> Kč</w:t>
      </w:r>
    </w:p>
    <w:p w14:paraId="360E59E2" w14:textId="7BA52E25" w:rsidR="00706A20" w:rsidRPr="008F5D43" w:rsidRDefault="00706A20" w:rsidP="00706A20">
      <w:pPr>
        <w:pBdr>
          <w:top w:val="single" w:sz="4" w:space="1" w:color="auto"/>
        </w:pBdr>
        <w:spacing w:after="60"/>
        <w:ind w:left="1559"/>
        <w:rPr>
          <w:rFonts w:asciiTheme="minorHAnsi" w:hAnsiTheme="minorHAnsi" w:cs="Arial"/>
          <w:bCs/>
          <w:sz w:val="20"/>
          <w:szCs w:val="20"/>
        </w:rPr>
      </w:pPr>
      <w:r w:rsidRPr="008F5D43">
        <w:rPr>
          <w:rFonts w:asciiTheme="minorHAnsi" w:hAnsiTheme="minorHAnsi" w:cs="Arial"/>
          <w:bCs/>
          <w:sz w:val="20"/>
          <w:szCs w:val="20"/>
        </w:rPr>
        <w:t>Celkem bez DPH</w:t>
      </w:r>
      <w:r w:rsidRPr="008F5D43">
        <w:rPr>
          <w:rFonts w:asciiTheme="minorHAnsi" w:hAnsiTheme="minorHAnsi" w:cs="Arial"/>
          <w:bCs/>
          <w:sz w:val="20"/>
          <w:szCs w:val="20"/>
        </w:rPr>
        <w:tab/>
      </w:r>
      <w:r w:rsidR="00EA4C98">
        <w:rPr>
          <w:rFonts w:asciiTheme="minorHAnsi" w:hAnsiTheme="minorHAnsi" w:cs="Arial"/>
          <w:bCs/>
          <w:sz w:val="20"/>
          <w:szCs w:val="20"/>
        </w:rPr>
        <w:t xml:space="preserve">              </w:t>
      </w:r>
      <w:r w:rsidR="000653D5">
        <w:rPr>
          <w:rFonts w:asciiTheme="minorHAnsi" w:hAnsiTheme="minorHAnsi" w:cs="Arial"/>
          <w:bCs/>
          <w:sz w:val="20"/>
          <w:szCs w:val="20"/>
        </w:rPr>
        <w:t xml:space="preserve"> 304 553,86</w:t>
      </w:r>
      <w:r w:rsidRPr="008F5D43">
        <w:rPr>
          <w:rFonts w:asciiTheme="minorHAnsi" w:hAnsiTheme="minorHAnsi" w:cs="Arial"/>
          <w:bCs/>
          <w:sz w:val="20"/>
          <w:szCs w:val="20"/>
        </w:rPr>
        <w:t xml:space="preserve"> Kč</w:t>
      </w:r>
    </w:p>
    <w:p w14:paraId="5F9AF124" w14:textId="0053FAB8" w:rsidR="00706A20" w:rsidRPr="00CD1E37" w:rsidRDefault="00706A20" w:rsidP="00706A20">
      <w:pPr>
        <w:spacing w:after="60"/>
        <w:ind w:left="1559"/>
        <w:rPr>
          <w:rFonts w:asciiTheme="minorHAnsi" w:hAnsiTheme="minorHAnsi" w:cs="Arial"/>
          <w:bCs/>
          <w:sz w:val="20"/>
          <w:szCs w:val="20"/>
        </w:rPr>
      </w:pPr>
      <w:r w:rsidRPr="00CD1E37">
        <w:rPr>
          <w:rFonts w:asciiTheme="minorHAnsi" w:hAnsiTheme="minorHAnsi" w:cs="Arial"/>
          <w:bCs/>
          <w:sz w:val="20"/>
          <w:szCs w:val="20"/>
        </w:rPr>
        <w:t xml:space="preserve">DPH ve výši </w:t>
      </w:r>
      <w:r w:rsidR="000653D5">
        <w:rPr>
          <w:rFonts w:asciiTheme="minorHAnsi" w:hAnsiTheme="minorHAnsi" w:cs="Arial"/>
          <w:bCs/>
          <w:sz w:val="20"/>
          <w:szCs w:val="20"/>
        </w:rPr>
        <w:t>12</w:t>
      </w:r>
      <w:r w:rsidRPr="00CD1E37">
        <w:rPr>
          <w:rFonts w:asciiTheme="minorHAnsi" w:hAnsiTheme="minorHAnsi" w:cs="Arial"/>
          <w:bCs/>
          <w:sz w:val="20"/>
          <w:szCs w:val="20"/>
        </w:rPr>
        <w:t xml:space="preserve"> %</w:t>
      </w:r>
      <w:r w:rsidRPr="00CD1E37">
        <w:rPr>
          <w:rFonts w:asciiTheme="minorHAnsi" w:hAnsiTheme="minorHAnsi" w:cs="Arial"/>
          <w:bCs/>
          <w:sz w:val="20"/>
          <w:szCs w:val="20"/>
        </w:rPr>
        <w:tab/>
        <w:t xml:space="preserve"> </w:t>
      </w:r>
      <w:r w:rsidR="009438DC" w:rsidRPr="00CD1E37">
        <w:rPr>
          <w:rFonts w:asciiTheme="minorHAnsi" w:hAnsiTheme="minorHAnsi" w:cs="Arial"/>
          <w:bCs/>
          <w:sz w:val="20"/>
          <w:szCs w:val="20"/>
        </w:rPr>
        <w:tab/>
        <w:t xml:space="preserve"> </w:t>
      </w:r>
      <w:r w:rsidR="000653D5">
        <w:rPr>
          <w:rFonts w:asciiTheme="minorHAnsi" w:hAnsiTheme="minorHAnsi" w:cs="Arial"/>
          <w:bCs/>
          <w:sz w:val="20"/>
          <w:szCs w:val="20"/>
        </w:rPr>
        <w:t xml:space="preserve">  36 546,46</w:t>
      </w:r>
      <w:r w:rsidRPr="00CD1E37">
        <w:rPr>
          <w:rFonts w:asciiTheme="minorHAnsi" w:hAnsiTheme="minorHAnsi" w:cs="Arial"/>
          <w:bCs/>
          <w:sz w:val="20"/>
          <w:szCs w:val="20"/>
        </w:rPr>
        <w:t xml:space="preserve"> Kč</w:t>
      </w:r>
    </w:p>
    <w:p w14:paraId="5621DB34" w14:textId="2667B3B6" w:rsidR="00706A20" w:rsidRPr="000653D5" w:rsidRDefault="00706A20" w:rsidP="00706A20">
      <w:pPr>
        <w:spacing w:after="60"/>
        <w:ind w:left="1559"/>
        <w:rPr>
          <w:rFonts w:asciiTheme="minorHAnsi" w:hAnsiTheme="minorHAnsi" w:cs="Arial"/>
          <w:b/>
          <w:i/>
          <w:iCs/>
          <w:sz w:val="20"/>
          <w:szCs w:val="20"/>
        </w:rPr>
      </w:pPr>
      <w:r w:rsidRPr="000653D5">
        <w:rPr>
          <w:rFonts w:asciiTheme="minorHAnsi" w:hAnsiTheme="minorHAnsi" w:cs="Arial"/>
          <w:b/>
          <w:i/>
          <w:iCs/>
          <w:sz w:val="20"/>
          <w:szCs w:val="20"/>
        </w:rPr>
        <w:t>CELKEM</w:t>
      </w:r>
      <w:r w:rsidRPr="000653D5">
        <w:rPr>
          <w:rFonts w:asciiTheme="minorHAnsi" w:hAnsiTheme="minorHAnsi" w:cs="Arial"/>
          <w:b/>
          <w:i/>
          <w:iCs/>
          <w:sz w:val="20"/>
          <w:szCs w:val="20"/>
        </w:rPr>
        <w:tab/>
      </w:r>
      <w:r w:rsidRPr="000653D5">
        <w:rPr>
          <w:rFonts w:asciiTheme="minorHAnsi" w:hAnsiTheme="minorHAnsi" w:cs="Arial"/>
          <w:b/>
          <w:i/>
          <w:iCs/>
          <w:sz w:val="20"/>
          <w:szCs w:val="20"/>
        </w:rPr>
        <w:tab/>
      </w:r>
      <w:r w:rsidRPr="000653D5">
        <w:rPr>
          <w:rFonts w:asciiTheme="minorHAnsi" w:hAnsiTheme="minorHAnsi" w:cs="Arial"/>
          <w:b/>
          <w:i/>
          <w:iCs/>
          <w:sz w:val="20"/>
          <w:szCs w:val="20"/>
        </w:rPr>
        <w:tab/>
      </w:r>
      <w:r w:rsidR="000653D5" w:rsidRPr="000653D5">
        <w:rPr>
          <w:rFonts w:asciiTheme="minorHAnsi" w:hAnsiTheme="minorHAnsi" w:cs="Arial"/>
          <w:b/>
          <w:i/>
          <w:iCs/>
          <w:sz w:val="20"/>
          <w:szCs w:val="20"/>
        </w:rPr>
        <w:t xml:space="preserve"> 341 100,32</w:t>
      </w:r>
      <w:r w:rsidRPr="000653D5">
        <w:rPr>
          <w:rFonts w:asciiTheme="minorHAnsi" w:hAnsiTheme="minorHAnsi" w:cs="Arial"/>
          <w:b/>
          <w:i/>
          <w:iCs/>
          <w:sz w:val="20"/>
          <w:szCs w:val="20"/>
        </w:rPr>
        <w:t xml:space="preserve"> Kč</w:t>
      </w:r>
    </w:p>
    <w:p w14:paraId="7F897F69" w14:textId="77777777" w:rsidR="00706A20" w:rsidRPr="00706A20" w:rsidRDefault="00706A20" w:rsidP="00706A20"/>
    <w:p w14:paraId="0DFD34FC" w14:textId="77777777" w:rsidR="00521DF5" w:rsidRPr="006D2945" w:rsidRDefault="001A2910" w:rsidP="006D2945">
      <w:pPr>
        <w:pStyle w:val="Nadpis1"/>
        <w:keepNext w:val="0"/>
        <w:keepLines w:val="0"/>
        <w:numPr>
          <w:ilvl w:val="0"/>
          <w:numId w:val="8"/>
        </w:numPr>
        <w:tabs>
          <w:tab w:val="num" w:pos="180"/>
        </w:tabs>
        <w:overflowPunct w:val="0"/>
        <w:autoSpaceDE w:val="0"/>
        <w:autoSpaceDN w:val="0"/>
        <w:adjustRightInd w:val="0"/>
        <w:spacing w:before="480" w:after="240" w:line="260" w:lineRule="atLeast"/>
        <w:ind w:left="181" w:hanging="221"/>
        <w:jc w:val="center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ZÁVĚREČNÁ USTANOVENÍ</w:t>
      </w:r>
    </w:p>
    <w:p w14:paraId="45E658A0" w14:textId="77777777" w:rsidR="001A2910" w:rsidRPr="001A2910" w:rsidRDefault="001A2910" w:rsidP="001A2910">
      <w:pPr>
        <w:pStyle w:val="Nadpis2"/>
        <w:numPr>
          <w:ilvl w:val="1"/>
          <w:numId w:val="8"/>
        </w:numPr>
        <w:tabs>
          <w:tab w:val="clear" w:pos="720"/>
        </w:tabs>
        <w:spacing w:before="0" w:line="260" w:lineRule="atLeast"/>
        <w:jc w:val="both"/>
        <w:rPr>
          <w:rFonts w:asciiTheme="minorHAnsi" w:hAnsiTheme="minorHAnsi" w:cs="Arial"/>
          <w:b w:val="0"/>
          <w:bCs/>
          <w:sz w:val="20"/>
          <w:szCs w:val="20"/>
        </w:rPr>
      </w:pPr>
      <w:r w:rsidRPr="001A2910">
        <w:rPr>
          <w:rFonts w:asciiTheme="minorHAnsi" w:hAnsiTheme="minorHAnsi" w:cs="Arial"/>
          <w:b w:val="0"/>
          <w:bCs/>
          <w:sz w:val="20"/>
          <w:szCs w:val="20"/>
        </w:rPr>
        <w:t>Ostatní ustanovení Smlouvy zůstávají beze změn.</w:t>
      </w:r>
    </w:p>
    <w:p w14:paraId="7FA91CC9" w14:textId="1B1C946B" w:rsidR="001A2910" w:rsidRPr="001A2910" w:rsidRDefault="001A2910" w:rsidP="002E5DC3">
      <w:pPr>
        <w:pStyle w:val="Nadpis2"/>
        <w:numPr>
          <w:ilvl w:val="1"/>
          <w:numId w:val="8"/>
        </w:numPr>
        <w:tabs>
          <w:tab w:val="clear" w:pos="720"/>
        </w:tabs>
        <w:spacing w:before="120" w:line="260" w:lineRule="atLeast"/>
        <w:jc w:val="both"/>
        <w:rPr>
          <w:rFonts w:asciiTheme="minorHAnsi" w:hAnsiTheme="minorHAnsi" w:cs="Arial"/>
          <w:b w:val="0"/>
          <w:bCs/>
          <w:sz w:val="20"/>
          <w:szCs w:val="20"/>
        </w:rPr>
      </w:pPr>
      <w:r w:rsidRPr="001A2910">
        <w:rPr>
          <w:rFonts w:asciiTheme="minorHAnsi" w:hAnsiTheme="minorHAnsi" w:cs="Arial"/>
          <w:b w:val="0"/>
          <w:bCs/>
          <w:sz w:val="20"/>
          <w:szCs w:val="20"/>
        </w:rPr>
        <w:t xml:space="preserve">Tento </w:t>
      </w:r>
      <w:r w:rsidR="00330A2D">
        <w:rPr>
          <w:rFonts w:asciiTheme="minorHAnsi" w:hAnsiTheme="minorHAnsi" w:cs="Arial"/>
          <w:b w:val="0"/>
          <w:bCs/>
          <w:sz w:val="20"/>
          <w:szCs w:val="20"/>
        </w:rPr>
        <w:t>D</w:t>
      </w:r>
      <w:r w:rsidRPr="001A2910">
        <w:rPr>
          <w:rFonts w:asciiTheme="minorHAnsi" w:hAnsiTheme="minorHAnsi" w:cs="Arial"/>
          <w:b w:val="0"/>
          <w:bCs/>
          <w:sz w:val="20"/>
          <w:szCs w:val="20"/>
        </w:rPr>
        <w:t>odatek</w:t>
      </w:r>
      <w:r w:rsidR="00751CA1">
        <w:rPr>
          <w:rFonts w:asciiTheme="minorHAnsi" w:hAnsiTheme="minorHAnsi" w:cs="Arial"/>
          <w:b w:val="0"/>
          <w:bCs/>
          <w:sz w:val="20"/>
          <w:szCs w:val="20"/>
        </w:rPr>
        <w:t xml:space="preserve"> č. </w:t>
      </w:r>
      <w:r w:rsidR="002F4190">
        <w:rPr>
          <w:rFonts w:asciiTheme="minorHAnsi" w:hAnsiTheme="minorHAnsi" w:cs="Arial"/>
          <w:b w:val="0"/>
          <w:bCs/>
          <w:sz w:val="20"/>
          <w:szCs w:val="20"/>
        </w:rPr>
        <w:t>1</w:t>
      </w:r>
      <w:r w:rsidRPr="001A2910">
        <w:rPr>
          <w:rFonts w:asciiTheme="minorHAnsi" w:hAnsiTheme="minorHAnsi" w:cs="Arial"/>
          <w:b w:val="0"/>
          <w:bCs/>
          <w:sz w:val="20"/>
          <w:szCs w:val="20"/>
        </w:rPr>
        <w:t xml:space="preserve"> nabývá platnosti dnem jeho podpisu oběma Smluvními stranami a účinnosti dnem uveřejnění v tzv. Registru smluv, tzn. v informačním systému veřejné správy dle zákona č.</w:t>
      </w:r>
      <w:r>
        <w:rPr>
          <w:rFonts w:asciiTheme="minorHAnsi" w:hAnsiTheme="minorHAnsi" w:cs="Arial"/>
          <w:b w:val="0"/>
          <w:bCs/>
          <w:sz w:val="20"/>
          <w:szCs w:val="20"/>
        </w:rPr>
        <w:t> </w:t>
      </w:r>
      <w:r w:rsidRPr="001A2910">
        <w:rPr>
          <w:rFonts w:asciiTheme="minorHAnsi" w:hAnsiTheme="minorHAnsi" w:cs="Arial"/>
          <w:b w:val="0"/>
          <w:bCs/>
          <w:sz w:val="20"/>
          <w:szCs w:val="20"/>
        </w:rPr>
        <w:t>340/2015 Sb., o zvláštních podmínkách účinnosti některých smluv, uveřejňování těchto smluv a o registru smluv (zákon o registru smluv), ve znění pozdějších předpisů.</w:t>
      </w:r>
    </w:p>
    <w:p w14:paraId="15C2448E" w14:textId="50DAC4B3" w:rsidR="00521DF5" w:rsidRDefault="001A2910" w:rsidP="001A2910">
      <w:pPr>
        <w:pStyle w:val="Nadpis2"/>
        <w:keepNext w:val="0"/>
        <w:keepLines w:val="0"/>
        <w:numPr>
          <w:ilvl w:val="1"/>
          <w:numId w:val="8"/>
        </w:numPr>
        <w:tabs>
          <w:tab w:val="clear" w:pos="720"/>
        </w:tabs>
        <w:spacing w:before="0" w:line="260" w:lineRule="atLeast"/>
        <w:jc w:val="both"/>
        <w:rPr>
          <w:rFonts w:asciiTheme="minorHAnsi" w:hAnsiTheme="minorHAnsi" w:cs="Arial"/>
          <w:b w:val="0"/>
          <w:bCs/>
          <w:sz w:val="20"/>
          <w:szCs w:val="20"/>
        </w:rPr>
      </w:pPr>
      <w:r w:rsidRPr="001A2910">
        <w:rPr>
          <w:rFonts w:asciiTheme="minorHAnsi" w:hAnsiTheme="minorHAnsi" w:cs="Arial"/>
          <w:b w:val="0"/>
          <w:bCs/>
          <w:sz w:val="20"/>
          <w:szCs w:val="20"/>
        </w:rPr>
        <w:t xml:space="preserve">Dodatek je </w:t>
      </w:r>
      <w:r w:rsidR="009438DC">
        <w:rPr>
          <w:rFonts w:asciiTheme="minorHAnsi" w:hAnsiTheme="minorHAnsi" w:cs="Arial"/>
          <w:b w:val="0"/>
          <w:bCs/>
          <w:sz w:val="20"/>
          <w:szCs w:val="20"/>
        </w:rPr>
        <w:t>uzavřen v</w:t>
      </w:r>
      <w:r w:rsidR="000653D5">
        <w:rPr>
          <w:rFonts w:asciiTheme="minorHAnsi" w:hAnsiTheme="minorHAnsi" w:cs="Arial"/>
          <w:b w:val="0"/>
          <w:bCs/>
          <w:sz w:val="20"/>
          <w:szCs w:val="20"/>
        </w:rPr>
        <w:t xml:space="preserve"> listinné podobě. </w:t>
      </w:r>
      <w:r w:rsidR="005636F4">
        <w:rPr>
          <w:rFonts w:asciiTheme="minorHAnsi" w:hAnsiTheme="minorHAnsi" w:cs="Arial"/>
          <w:b w:val="0"/>
          <w:bCs/>
          <w:sz w:val="20"/>
          <w:szCs w:val="20"/>
        </w:rPr>
        <w:t xml:space="preserve">Dodatek </w:t>
      </w:r>
      <w:r w:rsidR="000653D5">
        <w:rPr>
          <w:rFonts w:asciiTheme="minorHAnsi" w:hAnsiTheme="minorHAnsi" w:cs="Arial"/>
          <w:b w:val="0"/>
          <w:bCs/>
          <w:sz w:val="20"/>
          <w:szCs w:val="20"/>
        </w:rPr>
        <w:t xml:space="preserve">je </w:t>
      </w:r>
      <w:r w:rsidR="005636F4">
        <w:rPr>
          <w:rFonts w:asciiTheme="minorHAnsi" w:hAnsiTheme="minorHAnsi" w:cs="Arial"/>
          <w:b w:val="0"/>
          <w:bCs/>
          <w:sz w:val="20"/>
          <w:szCs w:val="20"/>
        </w:rPr>
        <w:t>vyhotoven</w:t>
      </w:r>
      <w:r w:rsidR="005636F4" w:rsidRPr="003150BF">
        <w:rPr>
          <w:rFonts w:asciiTheme="minorHAnsi" w:hAnsiTheme="minorHAnsi" w:cs="Arial"/>
          <w:b w:val="0"/>
          <w:bCs/>
          <w:sz w:val="20"/>
          <w:szCs w:val="20"/>
        </w:rPr>
        <w:t xml:space="preserve"> ve </w:t>
      </w:r>
      <w:r w:rsidR="005636F4">
        <w:rPr>
          <w:rFonts w:asciiTheme="minorHAnsi" w:hAnsiTheme="minorHAnsi" w:cs="Arial"/>
          <w:b w:val="0"/>
          <w:bCs/>
          <w:sz w:val="20"/>
          <w:szCs w:val="20"/>
        </w:rPr>
        <w:t>třech</w:t>
      </w:r>
      <w:r w:rsidR="005636F4" w:rsidRPr="003150BF">
        <w:rPr>
          <w:rFonts w:asciiTheme="minorHAnsi" w:hAnsiTheme="minorHAnsi" w:cs="Arial"/>
          <w:b w:val="0"/>
          <w:bCs/>
          <w:sz w:val="20"/>
          <w:szCs w:val="20"/>
        </w:rPr>
        <w:t xml:space="preserve"> stejnopisech s platností originálu, přičemž </w:t>
      </w:r>
      <w:r w:rsidR="005636F4">
        <w:rPr>
          <w:rFonts w:asciiTheme="minorHAnsi" w:hAnsiTheme="minorHAnsi" w:cs="Arial"/>
          <w:b w:val="0"/>
          <w:bCs/>
          <w:sz w:val="20"/>
          <w:szCs w:val="20"/>
        </w:rPr>
        <w:t>dvě</w:t>
      </w:r>
      <w:r w:rsidR="005636F4" w:rsidRPr="003150BF">
        <w:rPr>
          <w:rFonts w:asciiTheme="minorHAnsi" w:hAnsiTheme="minorHAnsi" w:cs="Arial"/>
          <w:b w:val="0"/>
          <w:bCs/>
          <w:sz w:val="20"/>
          <w:szCs w:val="20"/>
        </w:rPr>
        <w:t xml:space="preserve"> vyhotovení obdrží </w:t>
      </w:r>
      <w:r w:rsidR="000653D5">
        <w:rPr>
          <w:rFonts w:asciiTheme="minorHAnsi" w:hAnsiTheme="minorHAnsi" w:cs="Arial"/>
          <w:b w:val="0"/>
          <w:bCs/>
          <w:sz w:val="20"/>
          <w:szCs w:val="20"/>
        </w:rPr>
        <w:t>Objednatel</w:t>
      </w:r>
      <w:r w:rsidR="005636F4" w:rsidRPr="003150BF">
        <w:rPr>
          <w:rFonts w:asciiTheme="minorHAnsi" w:hAnsiTheme="minorHAnsi" w:cs="Arial"/>
          <w:b w:val="0"/>
          <w:bCs/>
          <w:sz w:val="20"/>
          <w:szCs w:val="20"/>
        </w:rPr>
        <w:t xml:space="preserve"> a jedno vyhotovení </w:t>
      </w:r>
      <w:r w:rsidR="000653D5">
        <w:rPr>
          <w:rFonts w:asciiTheme="minorHAnsi" w:hAnsiTheme="minorHAnsi" w:cs="Arial"/>
          <w:b w:val="0"/>
          <w:bCs/>
          <w:sz w:val="20"/>
          <w:szCs w:val="20"/>
        </w:rPr>
        <w:t>Zhotovitel</w:t>
      </w:r>
      <w:r w:rsidR="005636F4" w:rsidRPr="006D2945">
        <w:rPr>
          <w:rFonts w:asciiTheme="minorHAnsi" w:hAnsiTheme="minorHAnsi" w:cs="Arial"/>
          <w:b w:val="0"/>
          <w:bCs/>
          <w:sz w:val="20"/>
          <w:szCs w:val="20"/>
        </w:rPr>
        <w:t>.</w:t>
      </w:r>
      <w:r w:rsidR="00521DF5" w:rsidRPr="006D2945">
        <w:rPr>
          <w:rFonts w:asciiTheme="minorHAnsi" w:hAnsiTheme="minorHAnsi" w:cs="Arial"/>
          <w:b w:val="0"/>
          <w:bCs/>
          <w:sz w:val="20"/>
          <w:szCs w:val="20"/>
        </w:rPr>
        <w:t xml:space="preserve"> </w:t>
      </w:r>
    </w:p>
    <w:tbl>
      <w:tblPr>
        <w:tblW w:w="90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E86C5A" w:rsidRPr="006D2945" w14:paraId="6CE2981A" w14:textId="77777777" w:rsidTr="00E86C5A">
        <w:tc>
          <w:tcPr>
            <w:tcW w:w="4527" w:type="dxa"/>
          </w:tcPr>
          <w:p w14:paraId="3FC8DC12" w14:textId="77777777" w:rsidR="00E86C5A" w:rsidRPr="00F54EEC" w:rsidRDefault="00E86C5A" w:rsidP="00EB7B72">
            <w:pPr>
              <w:spacing w:after="0" w:line="260" w:lineRule="atLeast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17AF735C" w14:textId="77777777" w:rsidR="00E86C5A" w:rsidRPr="00F54EEC" w:rsidRDefault="00E86C5A" w:rsidP="00EB7B72">
            <w:pPr>
              <w:spacing w:after="0" w:line="2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F54EEC">
              <w:rPr>
                <w:rFonts w:asciiTheme="minorHAnsi" w:hAnsiTheme="minorHAnsi" w:cs="Arial"/>
                <w:b/>
                <w:sz w:val="20"/>
                <w:szCs w:val="20"/>
              </w:rPr>
              <w:t>Objednatel</w:t>
            </w:r>
          </w:p>
          <w:p w14:paraId="40E95B93" w14:textId="77777777" w:rsidR="00E86C5A" w:rsidRPr="00F54EEC" w:rsidRDefault="00E86C5A" w:rsidP="00EB7B72">
            <w:pPr>
              <w:spacing w:after="0" w:line="260" w:lineRule="atLeast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36AF75C" w14:textId="09448729" w:rsidR="00E86C5A" w:rsidRPr="00F54EEC" w:rsidRDefault="00E86C5A" w:rsidP="00EB7B72">
            <w:pPr>
              <w:spacing w:after="0" w:line="2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F54EEC">
              <w:rPr>
                <w:rFonts w:asciiTheme="minorHAnsi" w:hAnsiTheme="minorHAnsi" w:cs="Arial"/>
                <w:sz w:val="20"/>
                <w:szCs w:val="20"/>
              </w:rPr>
              <w:t xml:space="preserve">V Litoměřicích dne </w:t>
            </w:r>
            <w:r w:rsidR="00E52C90">
              <w:rPr>
                <w:rFonts w:asciiTheme="minorHAnsi" w:hAnsiTheme="minorHAnsi" w:cs="Arial"/>
                <w:sz w:val="20"/>
                <w:szCs w:val="20"/>
              </w:rPr>
              <w:t>11.12.2024</w:t>
            </w:r>
          </w:p>
          <w:p w14:paraId="49A05FE9" w14:textId="77777777" w:rsidR="00E86C5A" w:rsidRPr="00F54EEC" w:rsidRDefault="00E86C5A" w:rsidP="00EB7B72">
            <w:pPr>
              <w:pStyle w:val="Textkomente"/>
              <w:spacing w:after="0" w:line="260" w:lineRule="atLeast"/>
              <w:rPr>
                <w:rFonts w:asciiTheme="minorHAnsi" w:hAnsiTheme="minorHAnsi" w:cs="Arial"/>
              </w:rPr>
            </w:pPr>
          </w:p>
          <w:p w14:paraId="288C3F2B" w14:textId="77777777" w:rsidR="00E86C5A" w:rsidRPr="00F54EEC" w:rsidRDefault="00E86C5A" w:rsidP="00EB7B72">
            <w:pPr>
              <w:spacing w:after="0" w:line="260" w:lineRule="atLeast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7602013" w14:textId="77777777" w:rsidR="00E86C5A" w:rsidRPr="00F54EEC" w:rsidRDefault="00E86C5A" w:rsidP="00EB7B72">
            <w:pPr>
              <w:spacing w:after="0" w:line="260" w:lineRule="atLeast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DBB4F5F" w14:textId="77777777" w:rsidR="00E86C5A" w:rsidRPr="00F54EEC" w:rsidRDefault="00E86C5A" w:rsidP="00EB7B72">
            <w:pPr>
              <w:spacing w:after="0" w:line="260" w:lineRule="atLeast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9602CFA" w14:textId="0C93D7E3" w:rsidR="00E86C5A" w:rsidRPr="00F54EEC" w:rsidRDefault="00E86C5A" w:rsidP="00EB7B72">
            <w:pPr>
              <w:spacing w:after="0" w:line="260" w:lineRule="atLeast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ECDC78E" w14:textId="77777777" w:rsidR="0068316C" w:rsidRPr="00F54EEC" w:rsidRDefault="0068316C" w:rsidP="00EB7B72">
            <w:pPr>
              <w:spacing w:after="0" w:line="260" w:lineRule="atLeast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9AA3030" w14:textId="77777777" w:rsidR="00E86C5A" w:rsidRPr="00F54EEC" w:rsidRDefault="00E86C5A" w:rsidP="00EB7B72">
            <w:pPr>
              <w:spacing w:after="0" w:line="260" w:lineRule="atLeast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1077236" w14:textId="77777777" w:rsidR="00E86C5A" w:rsidRPr="00F54EEC" w:rsidRDefault="00E86C5A" w:rsidP="00EB7B72">
            <w:pPr>
              <w:spacing w:after="0" w:line="260" w:lineRule="atLeast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5B5541E" w14:textId="77777777" w:rsidR="00E86C5A" w:rsidRPr="00F54EEC" w:rsidRDefault="00E86C5A" w:rsidP="00EB7B72">
            <w:pPr>
              <w:spacing w:after="0" w:line="260" w:lineRule="atLeas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527" w:type="dxa"/>
          </w:tcPr>
          <w:p w14:paraId="1868B5DA" w14:textId="77777777" w:rsidR="00E86C5A" w:rsidRPr="00F54EEC" w:rsidRDefault="00E86C5A" w:rsidP="00EB7B72">
            <w:pPr>
              <w:spacing w:after="0" w:line="260" w:lineRule="atLeast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4153375" w14:textId="77777777" w:rsidR="00E86C5A" w:rsidRPr="00F54EEC" w:rsidRDefault="00E86C5A" w:rsidP="00EB7B72">
            <w:pPr>
              <w:spacing w:after="0" w:line="2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F54EEC">
              <w:rPr>
                <w:rFonts w:asciiTheme="minorHAnsi" w:hAnsiTheme="minorHAnsi" w:cs="Arial"/>
                <w:b/>
                <w:sz w:val="20"/>
                <w:szCs w:val="20"/>
              </w:rPr>
              <w:t>Zhotovitel</w:t>
            </w:r>
          </w:p>
          <w:p w14:paraId="3C63B904" w14:textId="77777777" w:rsidR="00E86C5A" w:rsidRPr="00F54EEC" w:rsidRDefault="00E86C5A" w:rsidP="00EB7B72">
            <w:pPr>
              <w:spacing w:after="0" w:line="260" w:lineRule="atLeast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8BD9A0E" w14:textId="1318CACF" w:rsidR="00E86C5A" w:rsidRPr="00F54EEC" w:rsidRDefault="00E86C5A" w:rsidP="00EB7B72">
            <w:pPr>
              <w:pStyle w:val="Textkomente"/>
              <w:spacing w:after="0" w:line="260" w:lineRule="atLeast"/>
              <w:rPr>
                <w:rFonts w:asciiTheme="minorHAnsi" w:hAnsiTheme="minorHAnsi" w:cs="Arial"/>
              </w:rPr>
            </w:pPr>
            <w:r w:rsidRPr="00F54EEC">
              <w:rPr>
                <w:rFonts w:asciiTheme="minorHAnsi" w:hAnsiTheme="minorHAnsi" w:cs="Arial"/>
              </w:rPr>
              <w:t>V</w:t>
            </w:r>
            <w:r w:rsidR="000653D5">
              <w:rPr>
                <w:rFonts w:asciiTheme="minorHAnsi" w:hAnsiTheme="minorHAnsi" w:cs="Arial"/>
              </w:rPr>
              <w:t xml:space="preserve"> Litoměřicích</w:t>
            </w:r>
            <w:r w:rsidR="00F54EEC" w:rsidRPr="00F54EEC">
              <w:rPr>
                <w:rFonts w:asciiTheme="minorHAnsi" w:hAnsiTheme="minorHAnsi" w:cs="Arial"/>
              </w:rPr>
              <w:t xml:space="preserve"> dne</w:t>
            </w:r>
            <w:r w:rsidR="00E52C90">
              <w:rPr>
                <w:rFonts w:asciiTheme="minorHAnsi" w:hAnsiTheme="minorHAnsi" w:cs="Arial"/>
              </w:rPr>
              <w:t xml:space="preserve"> 11.12.2024</w:t>
            </w:r>
          </w:p>
          <w:p w14:paraId="7CCBEF7D" w14:textId="77777777" w:rsidR="00E86C5A" w:rsidRPr="00F54EEC" w:rsidRDefault="00E86C5A" w:rsidP="00EB7B72">
            <w:pPr>
              <w:spacing w:after="0" w:line="260" w:lineRule="atLeast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6AF7789" w14:textId="77777777" w:rsidR="00E86C5A" w:rsidRPr="00F54EEC" w:rsidRDefault="00E86C5A" w:rsidP="00EB7B72">
            <w:pPr>
              <w:spacing w:after="0" w:line="260" w:lineRule="atLeas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489969E" w14:textId="77777777" w:rsidR="00E86C5A" w:rsidRPr="00F54EEC" w:rsidRDefault="00E86C5A" w:rsidP="00EB7B72">
            <w:pPr>
              <w:spacing w:after="0" w:line="260" w:lineRule="atLeas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D63E8B1" w14:textId="77777777" w:rsidR="00E86C5A" w:rsidRPr="00F54EEC" w:rsidRDefault="00E86C5A" w:rsidP="00EB7B72">
            <w:pPr>
              <w:spacing w:after="0" w:line="260" w:lineRule="atLeas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86C5A" w:rsidRPr="006D2945" w14:paraId="515086D0" w14:textId="77777777" w:rsidTr="00E86C5A">
        <w:tc>
          <w:tcPr>
            <w:tcW w:w="4527" w:type="dxa"/>
          </w:tcPr>
          <w:p w14:paraId="4BF21A6D" w14:textId="77777777" w:rsidR="00E86C5A" w:rsidRPr="006D2945" w:rsidRDefault="00E86C5A" w:rsidP="00EB7B72">
            <w:pPr>
              <w:spacing w:after="0" w:line="260" w:lineRule="atLeast"/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D2945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.............................................</w:t>
            </w:r>
          </w:p>
          <w:p w14:paraId="0ABCEC5F" w14:textId="16CD925C" w:rsidR="00945656" w:rsidRDefault="000653D5" w:rsidP="00945656">
            <w:pPr>
              <w:spacing w:after="0" w:line="260" w:lineRule="atLeast"/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Ing. Bc. Renáta Jurková</w:t>
            </w:r>
          </w:p>
          <w:p w14:paraId="0DD798EA" w14:textId="71199615" w:rsidR="00E86C5A" w:rsidRPr="006D2945" w:rsidRDefault="005636F4" w:rsidP="00945656">
            <w:pPr>
              <w:spacing w:after="0" w:line="260" w:lineRule="atLeas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Vedoucí O</w:t>
            </w:r>
            <w:r w:rsidR="000653D5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SVaZ</w:t>
            </w:r>
            <w:r w:rsidR="00E86C5A" w:rsidRPr="006D2945"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4527" w:type="dxa"/>
          </w:tcPr>
          <w:p w14:paraId="23120720" w14:textId="77777777" w:rsidR="00E86C5A" w:rsidRPr="006D2945" w:rsidRDefault="00E86C5A" w:rsidP="00EB7B72">
            <w:pPr>
              <w:spacing w:after="0" w:line="260" w:lineRule="atLeas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6D2945">
              <w:rPr>
                <w:rFonts w:asciiTheme="minorHAnsi" w:hAnsiTheme="minorHAnsi" w:cs="Arial"/>
                <w:sz w:val="20"/>
                <w:szCs w:val="20"/>
              </w:rPr>
              <w:t>..............................................</w:t>
            </w:r>
          </w:p>
          <w:p w14:paraId="14009869" w14:textId="7962DE40" w:rsidR="0089430E" w:rsidRDefault="000653D5" w:rsidP="00945656">
            <w:pPr>
              <w:spacing w:after="0" w:line="260" w:lineRule="atLeas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Petr Mráček</w:t>
            </w:r>
          </w:p>
          <w:p w14:paraId="1DEE12B6" w14:textId="1C3ABA0F" w:rsidR="00407722" w:rsidRPr="006D2945" w:rsidRDefault="0089430E" w:rsidP="00945656">
            <w:pPr>
              <w:spacing w:after="0" w:line="260" w:lineRule="atLeas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jednatel</w:t>
            </w:r>
          </w:p>
        </w:tc>
      </w:tr>
    </w:tbl>
    <w:p w14:paraId="7F19EA60" w14:textId="1146DCEC" w:rsidR="00440315" w:rsidRDefault="00440315">
      <w:pPr>
        <w:spacing w:after="160" w:line="259" w:lineRule="auto"/>
        <w:rPr>
          <w:rFonts w:asciiTheme="minorHAnsi" w:eastAsiaTheme="majorEastAsia" w:hAnsiTheme="minorHAnsi" w:cs="Arial"/>
          <w:bCs/>
          <w:sz w:val="20"/>
          <w:szCs w:val="20"/>
        </w:rPr>
      </w:pPr>
    </w:p>
    <w:p w14:paraId="424B2EB0" w14:textId="5DDBD3E7" w:rsidR="00D34060" w:rsidRDefault="00D34060" w:rsidP="00945656">
      <w:pPr>
        <w:spacing w:after="160" w:line="259" w:lineRule="auto"/>
        <w:rPr>
          <w:rFonts w:asciiTheme="minorHAnsi" w:hAnsiTheme="minorHAnsi" w:cs="Arial"/>
          <w:bCs/>
          <w:sz w:val="20"/>
          <w:szCs w:val="20"/>
        </w:rPr>
      </w:pPr>
    </w:p>
    <w:p w14:paraId="0F688109" w14:textId="2C4E3992" w:rsidR="00751CA1" w:rsidRDefault="00751CA1" w:rsidP="000653D5">
      <w:pPr>
        <w:spacing w:after="160" w:line="259" w:lineRule="auto"/>
        <w:rPr>
          <w:rFonts w:asciiTheme="minorHAnsi" w:hAnsiTheme="minorHAnsi" w:cs="Arial"/>
          <w:b/>
          <w:caps/>
          <w:sz w:val="20"/>
          <w:szCs w:val="20"/>
        </w:rPr>
      </w:pPr>
    </w:p>
    <w:p w14:paraId="76F8FF50" w14:textId="0076C38E" w:rsidR="002F4190" w:rsidRDefault="002F4190" w:rsidP="00751CA1">
      <w:pPr>
        <w:spacing w:after="160" w:line="259" w:lineRule="auto"/>
        <w:jc w:val="center"/>
        <w:rPr>
          <w:rFonts w:asciiTheme="minorHAnsi" w:hAnsiTheme="minorHAnsi" w:cs="Arial"/>
          <w:b/>
          <w:caps/>
          <w:sz w:val="20"/>
          <w:szCs w:val="20"/>
        </w:rPr>
      </w:pPr>
    </w:p>
    <w:p w14:paraId="245186EC" w14:textId="59BBB923" w:rsidR="002F4190" w:rsidRDefault="002F4190" w:rsidP="00751CA1">
      <w:pPr>
        <w:spacing w:after="160" w:line="259" w:lineRule="auto"/>
        <w:jc w:val="center"/>
        <w:rPr>
          <w:rFonts w:asciiTheme="minorHAnsi" w:hAnsiTheme="minorHAnsi" w:cs="Arial"/>
          <w:b/>
          <w:caps/>
          <w:sz w:val="20"/>
          <w:szCs w:val="20"/>
        </w:rPr>
      </w:pPr>
    </w:p>
    <w:p w14:paraId="7206FDC4" w14:textId="3EA64717" w:rsidR="00761320" w:rsidRPr="002F4190" w:rsidRDefault="00761320" w:rsidP="00CD1E37">
      <w:pPr>
        <w:spacing w:after="160" w:line="259" w:lineRule="auto"/>
        <w:rPr>
          <w:rFonts w:asciiTheme="minorHAnsi" w:hAnsiTheme="minorHAnsi" w:cs="Arial"/>
          <w:bCs/>
          <w:sz w:val="20"/>
          <w:szCs w:val="20"/>
        </w:rPr>
      </w:pPr>
    </w:p>
    <w:sectPr w:rsidR="00761320" w:rsidRPr="002F4190" w:rsidSect="008B7D0E">
      <w:headerReference w:type="default" r:id="rId10"/>
      <w:footerReference w:type="default" r:id="rId11"/>
      <w:headerReference w:type="first" r:id="rId12"/>
      <w:type w:val="continuous"/>
      <w:pgSz w:w="11906" w:h="16838" w:code="9"/>
      <w:pgMar w:top="1701" w:right="1418" w:bottom="1276" w:left="1418" w:header="958" w:footer="476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0DCF8" w14:textId="77777777" w:rsidR="00156987" w:rsidRDefault="00156987" w:rsidP="006A4E7B">
      <w:pPr>
        <w:spacing w:line="240" w:lineRule="auto"/>
      </w:pPr>
      <w:r>
        <w:separator/>
      </w:r>
    </w:p>
  </w:endnote>
  <w:endnote w:type="continuationSeparator" w:id="0">
    <w:p w14:paraId="5EB93A69" w14:textId="77777777" w:rsidR="00156987" w:rsidRDefault="00156987" w:rsidP="006A4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D72B5" w14:textId="77777777" w:rsidR="0095679F" w:rsidRPr="0095679F" w:rsidRDefault="00DC71FF" w:rsidP="00DC71FF">
    <w:pPr>
      <w:pStyle w:val="Zpat"/>
      <w:tabs>
        <w:tab w:val="clear" w:pos="4536"/>
        <w:tab w:val="left" w:pos="3855"/>
        <w:tab w:val="center" w:pos="4535"/>
      </w:tabs>
      <w:rPr>
        <w:rFonts w:asciiTheme="minorHAnsi" w:hAnsiTheme="minorHAnsi"/>
        <w:color w:val="000000" w:themeColor="text1"/>
        <w:sz w:val="20"/>
        <w:szCs w:val="20"/>
      </w:rPr>
    </w:pPr>
    <w:r>
      <w:rPr>
        <w:rFonts w:asciiTheme="minorHAnsi" w:hAnsiTheme="minorHAnsi"/>
        <w:color w:val="000000" w:themeColor="text1"/>
        <w:sz w:val="20"/>
        <w:szCs w:val="20"/>
      </w:rPr>
      <w:tab/>
    </w:r>
    <w:r>
      <w:rPr>
        <w:rFonts w:asciiTheme="minorHAnsi" w:hAnsiTheme="minorHAnsi"/>
        <w:color w:val="000000" w:themeColor="text1"/>
        <w:sz w:val="20"/>
        <w:szCs w:val="20"/>
      </w:rPr>
      <w:tab/>
    </w:r>
    <w:r w:rsidR="0095679F" w:rsidRPr="0095679F">
      <w:rPr>
        <w:rFonts w:asciiTheme="minorHAnsi" w:hAnsiTheme="minorHAnsi"/>
        <w:color w:val="000000" w:themeColor="text1"/>
        <w:sz w:val="20"/>
        <w:szCs w:val="20"/>
      </w:rPr>
      <w:fldChar w:fldCharType="begin"/>
    </w:r>
    <w:r w:rsidR="0095679F" w:rsidRPr="0095679F">
      <w:rPr>
        <w:rFonts w:asciiTheme="minorHAnsi" w:hAnsiTheme="minorHAnsi"/>
        <w:color w:val="000000" w:themeColor="text1"/>
        <w:sz w:val="20"/>
        <w:szCs w:val="20"/>
      </w:rPr>
      <w:instrText xml:space="preserve"> PAGE </w:instrText>
    </w:r>
    <w:r w:rsidR="0095679F" w:rsidRPr="0095679F">
      <w:rPr>
        <w:rFonts w:asciiTheme="minorHAnsi" w:hAnsiTheme="minorHAnsi"/>
        <w:color w:val="000000" w:themeColor="text1"/>
        <w:sz w:val="20"/>
        <w:szCs w:val="20"/>
      </w:rPr>
      <w:fldChar w:fldCharType="separate"/>
    </w:r>
    <w:r w:rsidR="0095679F" w:rsidRPr="0095679F">
      <w:rPr>
        <w:rFonts w:asciiTheme="minorHAnsi" w:hAnsiTheme="minorHAnsi"/>
        <w:color w:val="000000" w:themeColor="text1"/>
        <w:sz w:val="20"/>
        <w:szCs w:val="20"/>
      </w:rPr>
      <w:t>2</w:t>
    </w:r>
    <w:r w:rsidR="0095679F" w:rsidRPr="0095679F">
      <w:rPr>
        <w:rFonts w:asciiTheme="minorHAnsi" w:hAnsiTheme="minorHAnsi"/>
        <w:color w:val="000000" w:themeColor="text1"/>
        <w:sz w:val="20"/>
        <w:szCs w:val="20"/>
      </w:rPr>
      <w:fldChar w:fldCharType="end"/>
    </w:r>
    <w:r w:rsidR="0095679F" w:rsidRPr="0095679F">
      <w:rPr>
        <w:rFonts w:asciiTheme="minorHAnsi" w:hAnsiTheme="minorHAnsi"/>
        <w:color w:val="000000" w:themeColor="text1"/>
        <w:sz w:val="20"/>
        <w:szCs w:val="20"/>
      </w:rPr>
      <w:t>/</w:t>
    </w:r>
    <w:r w:rsidR="0095679F" w:rsidRPr="0095679F">
      <w:rPr>
        <w:rFonts w:asciiTheme="minorHAnsi" w:hAnsiTheme="minorHAnsi"/>
        <w:color w:val="000000" w:themeColor="text1"/>
        <w:sz w:val="20"/>
        <w:szCs w:val="20"/>
      </w:rPr>
      <w:fldChar w:fldCharType="begin"/>
    </w:r>
    <w:r w:rsidR="0095679F" w:rsidRPr="0095679F">
      <w:rPr>
        <w:rFonts w:asciiTheme="minorHAnsi" w:hAnsiTheme="minorHAnsi"/>
        <w:color w:val="000000" w:themeColor="text1"/>
        <w:sz w:val="20"/>
        <w:szCs w:val="20"/>
      </w:rPr>
      <w:instrText xml:space="preserve"> NUMPAGES </w:instrText>
    </w:r>
    <w:r w:rsidR="0095679F" w:rsidRPr="0095679F">
      <w:rPr>
        <w:rFonts w:asciiTheme="minorHAnsi" w:hAnsiTheme="minorHAnsi"/>
        <w:color w:val="000000" w:themeColor="text1"/>
        <w:sz w:val="20"/>
        <w:szCs w:val="20"/>
      </w:rPr>
      <w:fldChar w:fldCharType="separate"/>
    </w:r>
    <w:r w:rsidR="0095679F" w:rsidRPr="0095679F">
      <w:rPr>
        <w:rFonts w:asciiTheme="minorHAnsi" w:hAnsiTheme="minorHAnsi"/>
        <w:color w:val="000000" w:themeColor="text1"/>
        <w:sz w:val="20"/>
        <w:szCs w:val="20"/>
      </w:rPr>
      <w:t>4</w:t>
    </w:r>
    <w:r w:rsidR="0095679F" w:rsidRPr="0095679F">
      <w:rPr>
        <w:rFonts w:asciiTheme="minorHAnsi" w:hAnsiTheme="minorHAnsi"/>
        <w:color w:val="000000" w:themeColor="text1"/>
        <w:sz w:val="20"/>
        <w:szCs w:val="20"/>
      </w:rPr>
      <w:fldChar w:fldCharType="end"/>
    </w:r>
  </w:p>
  <w:p w14:paraId="1FB68444" w14:textId="77777777" w:rsidR="00C44F53" w:rsidRPr="003536AD" w:rsidRDefault="00C44F53">
    <w:pPr>
      <w:pStyle w:val="Zpat"/>
      <w:rPr>
        <w:rFonts w:asciiTheme="minorHAnsi" w:hAnsiTheme="minorHAnsi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48405" w14:textId="77777777" w:rsidR="00156987" w:rsidRDefault="00156987" w:rsidP="006A4E7B">
      <w:pPr>
        <w:spacing w:line="240" w:lineRule="auto"/>
      </w:pPr>
      <w:bookmarkStart w:id="0" w:name="_Hlk485237819"/>
      <w:bookmarkEnd w:id="0"/>
      <w:r>
        <w:separator/>
      </w:r>
    </w:p>
  </w:footnote>
  <w:footnote w:type="continuationSeparator" w:id="0">
    <w:p w14:paraId="03F7A262" w14:textId="77777777" w:rsidR="00156987" w:rsidRDefault="00156987" w:rsidP="006A4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7F479" w14:textId="3E73C3DE" w:rsidR="00C41CF1" w:rsidRPr="00C41CF1" w:rsidRDefault="00C41CF1" w:rsidP="00C41CF1">
    <w:pPr>
      <w:pStyle w:val="Zhlav"/>
      <w:jc w:val="right"/>
      <w:rPr>
        <w:rFonts w:asciiTheme="minorHAnsi" w:hAnsiTheme="minorHAnsi"/>
        <w:b w:val="0"/>
        <w:bCs/>
        <w:color w:val="000000" w:themeColor="text1"/>
        <w:sz w:val="18"/>
        <w:szCs w:val="18"/>
      </w:rPr>
    </w:pPr>
    <w:r w:rsidRPr="00C41CF1">
      <w:rPr>
        <w:rFonts w:asciiTheme="minorHAnsi" w:hAnsiTheme="minorHAnsi"/>
        <w:b w:val="0"/>
        <w:bCs/>
        <w:color w:val="000000" w:themeColor="text1"/>
        <w:sz w:val="18"/>
        <w:szCs w:val="18"/>
      </w:rPr>
      <w:t>VZ</w:t>
    </w:r>
    <w:r w:rsidR="00706A20">
      <w:rPr>
        <w:rFonts w:asciiTheme="minorHAnsi" w:hAnsiTheme="minorHAnsi"/>
        <w:b w:val="0"/>
        <w:bCs/>
        <w:color w:val="000000" w:themeColor="text1"/>
        <w:sz w:val="18"/>
        <w:szCs w:val="18"/>
      </w:rPr>
      <w:t xml:space="preserve">MR </w:t>
    </w:r>
    <w:r w:rsidR="00EF0D7A">
      <w:rPr>
        <w:rFonts w:asciiTheme="minorHAnsi" w:hAnsiTheme="minorHAnsi"/>
        <w:b w:val="0"/>
        <w:bCs/>
        <w:color w:val="000000" w:themeColor="text1"/>
        <w:sz w:val="18"/>
        <w:szCs w:val="18"/>
      </w:rPr>
      <w:t>67</w:t>
    </w:r>
    <w:r w:rsidRPr="00C41CF1">
      <w:rPr>
        <w:rFonts w:asciiTheme="minorHAnsi" w:hAnsiTheme="minorHAnsi"/>
        <w:b w:val="0"/>
        <w:bCs/>
        <w:color w:val="000000" w:themeColor="text1"/>
        <w:sz w:val="18"/>
        <w:szCs w:val="18"/>
      </w:rPr>
      <w:t>/202</w:t>
    </w:r>
    <w:r w:rsidR="0089430E">
      <w:rPr>
        <w:rFonts w:asciiTheme="minorHAnsi" w:hAnsiTheme="minorHAnsi"/>
        <w:b w:val="0"/>
        <w:bCs/>
        <w:color w:val="000000" w:themeColor="text1"/>
        <w:sz w:val="18"/>
        <w:szCs w:val="18"/>
      </w:rPr>
      <w:t>4</w:t>
    </w:r>
  </w:p>
  <w:p w14:paraId="3AFA91A3" w14:textId="77777777" w:rsidR="00DC329C" w:rsidRPr="00C41CF1" w:rsidRDefault="00DC329C" w:rsidP="00C41C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72F6A" w14:textId="19C7EA75" w:rsidR="00C41CF1" w:rsidRPr="00C41CF1" w:rsidRDefault="00C41CF1" w:rsidP="00C41CF1">
    <w:pPr>
      <w:pStyle w:val="Zhlav"/>
      <w:jc w:val="right"/>
      <w:rPr>
        <w:rFonts w:asciiTheme="minorHAnsi" w:hAnsiTheme="minorHAnsi"/>
        <w:b w:val="0"/>
        <w:bCs/>
        <w:color w:val="000000" w:themeColor="text1"/>
        <w:sz w:val="18"/>
        <w:szCs w:val="18"/>
      </w:rPr>
    </w:pPr>
    <w:r w:rsidRPr="00C41CF1">
      <w:rPr>
        <w:rFonts w:asciiTheme="minorHAnsi" w:hAnsiTheme="minorHAnsi"/>
        <w:b w:val="0"/>
        <w:bCs/>
        <w:color w:val="000000" w:themeColor="text1"/>
        <w:sz w:val="18"/>
        <w:szCs w:val="18"/>
      </w:rPr>
      <w:t>VZ</w:t>
    </w:r>
    <w:r w:rsidR="00DC2B3C">
      <w:rPr>
        <w:rFonts w:asciiTheme="minorHAnsi" w:hAnsiTheme="minorHAnsi"/>
        <w:b w:val="0"/>
        <w:bCs/>
        <w:color w:val="000000" w:themeColor="text1"/>
        <w:sz w:val="18"/>
        <w:szCs w:val="18"/>
      </w:rPr>
      <w:t xml:space="preserve">MR </w:t>
    </w:r>
    <w:r w:rsidR="000E3F6E">
      <w:rPr>
        <w:rFonts w:asciiTheme="minorHAnsi" w:hAnsiTheme="minorHAnsi"/>
        <w:b w:val="0"/>
        <w:bCs/>
        <w:color w:val="000000" w:themeColor="text1"/>
        <w:sz w:val="18"/>
        <w:szCs w:val="18"/>
      </w:rPr>
      <w:t>67</w:t>
    </w:r>
    <w:r w:rsidRPr="00C41CF1">
      <w:rPr>
        <w:rFonts w:asciiTheme="minorHAnsi" w:hAnsiTheme="minorHAnsi"/>
        <w:b w:val="0"/>
        <w:bCs/>
        <w:color w:val="000000" w:themeColor="text1"/>
        <w:sz w:val="18"/>
        <w:szCs w:val="18"/>
      </w:rPr>
      <w:t>/202</w:t>
    </w:r>
    <w:r w:rsidR="003D7769">
      <w:rPr>
        <w:rFonts w:asciiTheme="minorHAnsi" w:hAnsiTheme="minorHAnsi"/>
        <w:b w:val="0"/>
        <w:bCs/>
        <w:color w:val="000000" w:themeColor="text1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09F8D848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8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708"/>
      </w:pPr>
    </w:lvl>
    <w:lvl w:ilvl="2">
      <w:start w:val="1"/>
      <w:numFmt w:val="decimal"/>
      <w:lvlText w:val="%1.%2.%3."/>
      <w:lvlJc w:val="left"/>
      <w:pPr>
        <w:tabs>
          <w:tab w:val="num" w:pos="-1561"/>
        </w:tabs>
        <w:ind w:left="708" w:hanging="708"/>
      </w:pPr>
      <w:rPr>
        <w:rFonts w:ascii="Roboto Light" w:hAnsi="Roboto Light" w:cs="Arial" w:hint="default"/>
        <w:color w:val="000000" w:themeColor="text1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0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962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29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F3F8B"/>
    <w:multiLevelType w:val="multilevel"/>
    <w:tmpl w:val="07B056FC"/>
    <w:lvl w:ilvl="0">
      <w:start w:val="1"/>
      <w:numFmt w:val="decimal"/>
      <w:lvlText w:val="%1."/>
      <w:lvlJc w:val="right"/>
      <w:pPr>
        <w:tabs>
          <w:tab w:val="num" w:pos="222"/>
        </w:tabs>
        <w:ind w:left="222" w:hanging="2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1A2F4013"/>
    <w:multiLevelType w:val="multilevel"/>
    <w:tmpl w:val="ABB241BA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B17678F"/>
    <w:multiLevelType w:val="hybridMultilevel"/>
    <w:tmpl w:val="2DCEAD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492866"/>
    <w:multiLevelType w:val="multilevel"/>
    <w:tmpl w:val="212029E6"/>
    <w:lvl w:ilvl="0">
      <w:start w:val="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6" w15:restartNumberingAfterBreak="0">
    <w:nsid w:val="22474762"/>
    <w:multiLevelType w:val="multilevel"/>
    <w:tmpl w:val="78828BE8"/>
    <w:lvl w:ilvl="0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B98004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B98004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B98004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F1E55"/>
    <w:multiLevelType w:val="multilevel"/>
    <w:tmpl w:val="97FABE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4F385551"/>
    <w:multiLevelType w:val="hybridMultilevel"/>
    <w:tmpl w:val="9A787C6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1586F76"/>
    <w:multiLevelType w:val="multilevel"/>
    <w:tmpl w:val="B15A797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5FE76FB1"/>
    <w:multiLevelType w:val="hybridMultilevel"/>
    <w:tmpl w:val="3788D0B0"/>
    <w:lvl w:ilvl="0" w:tplc="0405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3" w15:restartNumberingAfterBreak="0">
    <w:nsid w:val="70AC558E"/>
    <w:multiLevelType w:val="multilevel"/>
    <w:tmpl w:val="856C090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7A945CF4"/>
    <w:multiLevelType w:val="multilevel"/>
    <w:tmpl w:val="8B0CDF62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423979">
    <w:abstractNumId w:val="1"/>
  </w:num>
  <w:num w:numId="2" w16cid:durableId="177668718">
    <w:abstractNumId w:val="15"/>
  </w:num>
  <w:num w:numId="3" w16cid:durableId="1088818244">
    <w:abstractNumId w:val="8"/>
  </w:num>
  <w:num w:numId="4" w16cid:durableId="494423198">
    <w:abstractNumId w:val="7"/>
  </w:num>
  <w:num w:numId="5" w16cid:durableId="664355962">
    <w:abstractNumId w:val="7"/>
  </w:num>
  <w:num w:numId="6" w16cid:durableId="2014334422">
    <w:abstractNumId w:val="7"/>
  </w:num>
  <w:num w:numId="7" w16cid:durableId="1032875613">
    <w:abstractNumId w:val="0"/>
  </w:num>
  <w:num w:numId="8" w16cid:durableId="791243187">
    <w:abstractNumId w:val="2"/>
  </w:num>
  <w:num w:numId="9" w16cid:durableId="2136749506">
    <w:abstractNumId w:val="9"/>
  </w:num>
  <w:num w:numId="10" w16cid:durableId="287783778">
    <w:abstractNumId w:val="11"/>
  </w:num>
  <w:num w:numId="11" w16cid:durableId="1326669807">
    <w:abstractNumId w:val="13"/>
  </w:num>
  <w:num w:numId="12" w16cid:durableId="685984609">
    <w:abstractNumId w:val="14"/>
  </w:num>
  <w:num w:numId="13" w16cid:durableId="2123644239">
    <w:abstractNumId w:val="6"/>
  </w:num>
  <w:num w:numId="14" w16cid:durableId="239483510">
    <w:abstractNumId w:val="3"/>
  </w:num>
  <w:num w:numId="15" w16cid:durableId="1208570407">
    <w:abstractNumId w:val="10"/>
  </w:num>
  <w:num w:numId="16" w16cid:durableId="766847120">
    <w:abstractNumId w:val="4"/>
  </w:num>
  <w:num w:numId="17" w16cid:durableId="1615555755">
    <w:abstractNumId w:val="5"/>
  </w:num>
  <w:num w:numId="18" w16cid:durableId="18236983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F5"/>
    <w:rsid w:val="000003AC"/>
    <w:rsid w:val="00004380"/>
    <w:rsid w:val="00010214"/>
    <w:rsid w:val="00013404"/>
    <w:rsid w:val="000154B9"/>
    <w:rsid w:val="00016C9E"/>
    <w:rsid w:val="000246B8"/>
    <w:rsid w:val="00030B42"/>
    <w:rsid w:val="000310FC"/>
    <w:rsid w:val="000354EA"/>
    <w:rsid w:val="000363D8"/>
    <w:rsid w:val="00037BF0"/>
    <w:rsid w:val="00060922"/>
    <w:rsid w:val="00063127"/>
    <w:rsid w:val="000653D5"/>
    <w:rsid w:val="000778EA"/>
    <w:rsid w:val="00083F9C"/>
    <w:rsid w:val="0009307D"/>
    <w:rsid w:val="000931DC"/>
    <w:rsid w:val="00096553"/>
    <w:rsid w:val="000A076F"/>
    <w:rsid w:val="000B2144"/>
    <w:rsid w:val="000B2EA0"/>
    <w:rsid w:val="000B3204"/>
    <w:rsid w:val="000B4008"/>
    <w:rsid w:val="000B460D"/>
    <w:rsid w:val="000C1969"/>
    <w:rsid w:val="000C2FBE"/>
    <w:rsid w:val="000E246A"/>
    <w:rsid w:val="000E3F6E"/>
    <w:rsid w:val="000E47A6"/>
    <w:rsid w:val="000F104D"/>
    <w:rsid w:val="000F3700"/>
    <w:rsid w:val="00104921"/>
    <w:rsid w:val="001155E2"/>
    <w:rsid w:val="00116764"/>
    <w:rsid w:val="001225E7"/>
    <w:rsid w:val="00125F2F"/>
    <w:rsid w:val="00127695"/>
    <w:rsid w:val="00127D6A"/>
    <w:rsid w:val="0013583A"/>
    <w:rsid w:val="00135FB4"/>
    <w:rsid w:val="001377BD"/>
    <w:rsid w:val="0014134A"/>
    <w:rsid w:val="001416D1"/>
    <w:rsid w:val="00156987"/>
    <w:rsid w:val="00171559"/>
    <w:rsid w:val="00174382"/>
    <w:rsid w:val="00180A92"/>
    <w:rsid w:val="00182CA1"/>
    <w:rsid w:val="00187903"/>
    <w:rsid w:val="00197BC2"/>
    <w:rsid w:val="001A2910"/>
    <w:rsid w:val="001A2B27"/>
    <w:rsid w:val="001A68A3"/>
    <w:rsid w:val="001D09BF"/>
    <w:rsid w:val="001D5348"/>
    <w:rsid w:val="001E2D7D"/>
    <w:rsid w:val="001E51BA"/>
    <w:rsid w:val="001E7071"/>
    <w:rsid w:val="002006E6"/>
    <w:rsid w:val="0020390B"/>
    <w:rsid w:val="00204A10"/>
    <w:rsid w:val="002247B4"/>
    <w:rsid w:val="002311AC"/>
    <w:rsid w:val="00231928"/>
    <w:rsid w:val="002360A7"/>
    <w:rsid w:val="002404DB"/>
    <w:rsid w:val="002479D6"/>
    <w:rsid w:val="00254A44"/>
    <w:rsid w:val="00257643"/>
    <w:rsid w:val="002653B9"/>
    <w:rsid w:val="00265AD1"/>
    <w:rsid w:val="0027095A"/>
    <w:rsid w:val="0027329E"/>
    <w:rsid w:val="002742BF"/>
    <w:rsid w:val="00281B69"/>
    <w:rsid w:val="00297CFC"/>
    <w:rsid w:val="002A058B"/>
    <w:rsid w:val="002A19AD"/>
    <w:rsid w:val="002A6589"/>
    <w:rsid w:val="002B3028"/>
    <w:rsid w:val="002B3A17"/>
    <w:rsid w:val="002B46A8"/>
    <w:rsid w:val="002B54F6"/>
    <w:rsid w:val="002C210D"/>
    <w:rsid w:val="002D0DD2"/>
    <w:rsid w:val="002D3C7F"/>
    <w:rsid w:val="002D3F91"/>
    <w:rsid w:val="002D6326"/>
    <w:rsid w:val="002D77AA"/>
    <w:rsid w:val="002E0D3A"/>
    <w:rsid w:val="002E5DC3"/>
    <w:rsid w:val="002F4190"/>
    <w:rsid w:val="0031447C"/>
    <w:rsid w:val="00315342"/>
    <w:rsid w:val="00317A23"/>
    <w:rsid w:val="00320A01"/>
    <w:rsid w:val="00330A2D"/>
    <w:rsid w:val="003442BB"/>
    <w:rsid w:val="00344582"/>
    <w:rsid w:val="00351E46"/>
    <w:rsid w:val="003536AD"/>
    <w:rsid w:val="0035727B"/>
    <w:rsid w:val="00380076"/>
    <w:rsid w:val="0038339F"/>
    <w:rsid w:val="0038544B"/>
    <w:rsid w:val="00387082"/>
    <w:rsid w:val="00390E54"/>
    <w:rsid w:val="003A18C8"/>
    <w:rsid w:val="003A2C1C"/>
    <w:rsid w:val="003A36B8"/>
    <w:rsid w:val="003C11E5"/>
    <w:rsid w:val="003C3D0E"/>
    <w:rsid w:val="003D7769"/>
    <w:rsid w:val="003E0DFC"/>
    <w:rsid w:val="003E2A00"/>
    <w:rsid w:val="003F403C"/>
    <w:rsid w:val="003F6C3A"/>
    <w:rsid w:val="003F760B"/>
    <w:rsid w:val="00404F14"/>
    <w:rsid w:val="00407722"/>
    <w:rsid w:val="004136B2"/>
    <w:rsid w:val="00413EA1"/>
    <w:rsid w:val="00430D06"/>
    <w:rsid w:val="004333DE"/>
    <w:rsid w:val="00440315"/>
    <w:rsid w:val="00444E27"/>
    <w:rsid w:val="00450E9F"/>
    <w:rsid w:val="00463FD9"/>
    <w:rsid w:val="0047346F"/>
    <w:rsid w:val="00481E3D"/>
    <w:rsid w:val="00487128"/>
    <w:rsid w:val="00487B44"/>
    <w:rsid w:val="004C4831"/>
    <w:rsid w:val="004D047F"/>
    <w:rsid w:val="004D2006"/>
    <w:rsid w:val="004D457F"/>
    <w:rsid w:val="004E0F69"/>
    <w:rsid w:val="004E4EF8"/>
    <w:rsid w:val="005005E0"/>
    <w:rsid w:val="00500CC5"/>
    <w:rsid w:val="005018D6"/>
    <w:rsid w:val="00503A97"/>
    <w:rsid w:val="0050508E"/>
    <w:rsid w:val="00515B20"/>
    <w:rsid w:val="00521DF5"/>
    <w:rsid w:val="0052257C"/>
    <w:rsid w:val="0052541A"/>
    <w:rsid w:val="00536932"/>
    <w:rsid w:val="00547A4A"/>
    <w:rsid w:val="005508D7"/>
    <w:rsid w:val="005636F4"/>
    <w:rsid w:val="005653C1"/>
    <w:rsid w:val="00567889"/>
    <w:rsid w:val="005803F4"/>
    <w:rsid w:val="00590A92"/>
    <w:rsid w:val="00591D86"/>
    <w:rsid w:val="00594F73"/>
    <w:rsid w:val="005956BB"/>
    <w:rsid w:val="00596AB7"/>
    <w:rsid w:val="005A0355"/>
    <w:rsid w:val="005A4F91"/>
    <w:rsid w:val="005D0BA9"/>
    <w:rsid w:val="005D6715"/>
    <w:rsid w:val="005D6879"/>
    <w:rsid w:val="005E01DE"/>
    <w:rsid w:val="005E516C"/>
    <w:rsid w:val="005F0BB2"/>
    <w:rsid w:val="005F5EA8"/>
    <w:rsid w:val="005F7803"/>
    <w:rsid w:val="00605DA6"/>
    <w:rsid w:val="00613E55"/>
    <w:rsid w:val="00615DF6"/>
    <w:rsid w:val="00630C42"/>
    <w:rsid w:val="00634848"/>
    <w:rsid w:val="00663219"/>
    <w:rsid w:val="00670E9A"/>
    <w:rsid w:val="006756F4"/>
    <w:rsid w:val="006817AE"/>
    <w:rsid w:val="00682E83"/>
    <w:rsid w:val="0068316C"/>
    <w:rsid w:val="006859B5"/>
    <w:rsid w:val="006A0C58"/>
    <w:rsid w:val="006A0E0A"/>
    <w:rsid w:val="006A4E7B"/>
    <w:rsid w:val="006B220D"/>
    <w:rsid w:val="006C4D1E"/>
    <w:rsid w:val="006D2945"/>
    <w:rsid w:val="006D4A8E"/>
    <w:rsid w:val="006D6B59"/>
    <w:rsid w:val="006E07A9"/>
    <w:rsid w:val="006E082B"/>
    <w:rsid w:val="006E7CC9"/>
    <w:rsid w:val="006F0DEA"/>
    <w:rsid w:val="006F5869"/>
    <w:rsid w:val="0070070E"/>
    <w:rsid w:val="00706A20"/>
    <w:rsid w:val="00716F71"/>
    <w:rsid w:val="00720C71"/>
    <w:rsid w:val="00721F0C"/>
    <w:rsid w:val="00722664"/>
    <w:rsid w:val="00725386"/>
    <w:rsid w:val="00727AD9"/>
    <w:rsid w:val="0073367B"/>
    <w:rsid w:val="00751CA1"/>
    <w:rsid w:val="00761320"/>
    <w:rsid w:val="00762948"/>
    <w:rsid w:val="00763948"/>
    <w:rsid w:val="00763ADC"/>
    <w:rsid w:val="00765686"/>
    <w:rsid w:val="007701B8"/>
    <w:rsid w:val="00771245"/>
    <w:rsid w:val="00772949"/>
    <w:rsid w:val="007868A6"/>
    <w:rsid w:val="007917CF"/>
    <w:rsid w:val="007A28E6"/>
    <w:rsid w:val="007B1735"/>
    <w:rsid w:val="007B78ED"/>
    <w:rsid w:val="007C009D"/>
    <w:rsid w:val="007C16BD"/>
    <w:rsid w:val="007C2095"/>
    <w:rsid w:val="007C71BD"/>
    <w:rsid w:val="007D18C8"/>
    <w:rsid w:val="007E43E4"/>
    <w:rsid w:val="007F1388"/>
    <w:rsid w:val="007F31AC"/>
    <w:rsid w:val="007F5D9C"/>
    <w:rsid w:val="00800BBA"/>
    <w:rsid w:val="008022CC"/>
    <w:rsid w:val="008029C7"/>
    <w:rsid w:val="0080731C"/>
    <w:rsid w:val="00812A6F"/>
    <w:rsid w:val="008212BF"/>
    <w:rsid w:val="008214B9"/>
    <w:rsid w:val="00841A91"/>
    <w:rsid w:val="00842930"/>
    <w:rsid w:val="00845FAA"/>
    <w:rsid w:val="00847954"/>
    <w:rsid w:val="00855B1E"/>
    <w:rsid w:val="00860CBD"/>
    <w:rsid w:val="00861724"/>
    <w:rsid w:val="00890741"/>
    <w:rsid w:val="0089430E"/>
    <w:rsid w:val="008B1EAA"/>
    <w:rsid w:val="008B6207"/>
    <w:rsid w:val="008B6BCA"/>
    <w:rsid w:val="008B7D0E"/>
    <w:rsid w:val="008C021F"/>
    <w:rsid w:val="008D1416"/>
    <w:rsid w:val="008D7C11"/>
    <w:rsid w:val="008E023B"/>
    <w:rsid w:val="008E1D7F"/>
    <w:rsid w:val="008E2D2D"/>
    <w:rsid w:val="008F5D43"/>
    <w:rsid w:val="008F5F85"/>
    <w:rsid w:val="008F7994"/>
    <w:rsid w:val="00902B1A"/>
    <w:rsid w:val="00906CFD"/>
    <w:rsid w:val="009128DA"/>
    <w:rsid w:val="0092051D"/>
    <w:rsid w:val="00921838"/>
    <w:rsid w:val="00924D92"/>
    <w:rsid w:val="009267B0"/>
    <w:rsid w:val="009334AB"/>
    <w:rsid w:val="009371D1"/>
    <w:rsid w:val="0094298A"/>
    <w:rsid w:val="009438DC"/>
    <w:rsid w:val="00945656"/>
    <w:rsid w:val="009560B7"/>
    <w:rsid w:val="0095679F"/>
    <w:rsid w:val="00967021"/>
    <w:rsid w:val="00992A41"/>
    <w:rsid w:val="00993559"/>
    <w:rsid w:val="009A49E4"/>
    <w:rsid w:val="009B421E"/>
    <w:rsid w:val="009B4D29"/>
    <w:rsid w:val="009E6761"/>
    <w:rsid w:val="009F0F81"/>
    <w:rsid w:val="009F3FE0"/>
    <w:rsid w:val="00A17DA3"/>
    <w:rsid w:val="00A2071E"/>
    <w:rsid w:val="00A229CD"/>
    <w:rsid w:val="00A25AD5"/>
    <w:rsid w:val="00A34B36"/>
    <w:rsid w:val="00A34D0A"/>
    <w:rsid w:val="00A41233"/>
    <w:rsid w:val="00A4239C"/>
    <w:rsid w:val="00A43FEB"/>
    <w:rsid w:val="00A453C1"/>
    <w:rsid w:val="00A5084A"/>
    <w:rsid w:val="00A5183F"/>
    <w:rsid w:val="00A51903"/>
    <w:rsid w:val="00A559E4"/>
    <w:rsid w:val="00A800C7"/>
    <w:rsid w:val="00A93975"/>
    <w:rsid w:val="00A93EFC"/>
    <w:rsid w:val="00A95DCD"/>
    <w:rsid w:val="00AC4DD4"/>
    <w:rsid w:val="00AE065A"/>
    <w:rsid w:val="00AE6D78"/>
    <w:rsid w:val="00B0228A"/>
    <w:rsid w:val="00B11C15"/>
    <w:rsid w:val="00B26DD3"/>
    <w:rsid w:val="00B31562"/>
    <w:rsid w:val="00B34180"/>
    <w:rsid w:val="00B448B6"/>
    <w:rsid w:val="00B56843"/>
    <w:rsid w:val="00B579CF"/>
    <w:rsid w:val="00B61820"/>
    <w:rsid w:val="00B63637"/>
    <w:rsid w:val="00B727D5"/>
    <w:rsid w:val="00B7282E"/>
    <w:rsid w:val="00B813E9"/>
    <w:rsid w:val="00B83F96"/>
    <w:rsid w:val="00BA2CE9"/>
    <w:rsid w:val="00BA38D5"/>
    <w:rsid w:val="00BA4D0A"/>
    <w:rsid w:val="00BB45C1"/>
    <w:rsid w:val="00BC4BE6"/>
    <w:rsid w:val="00BD7D6F"/>
    <w:rsid w:val="00BE7EDE"/>
    <w:rsid w:val="00BF6346"/>
    <w:rsid w:val="00C10DC2"/>
    <w:rsid w:val="00C15ED1"/>
    <w:rsid w:val="00C201FC"/>
    <w:rsid w:val="00C216A8"/>
    <w:rsid w:val="00C25D97"/>
    <w:rsid w:val="00C26BB4"/>
    <w:rsid w:val="00C32473"/>
    <w:rsid w:val="00C3523D"/>
    <w:rsid w:val="00C41CF1"/>
    <w:rsid w:val="00C438F0"/>
    <w:rsid w:val="00C44F53"/>
    <w:rsid w:val="00C63210"/>
    <w:rsid w:val="00C66556"/>
    <w:rsid w:val="00C76E24"/>
    <w:rsid w:val="00C80578"/>
    <w:rsid w:val="00C84E4C"/>
    <w:rsid w:val="00C87073"/>
    <w:rsid w:val="00CA278C"/>
    <w:rsid w:val="00CB3926"/>
    <w:rsid w:val="00CC7019"/>
    <w:rsid w:val="00CD1458"/>
    <w:rsid w:val="00CD1E37"/>
    <w:rsid w:val="00CD1FEA"/>
    <w:rsid w:val="00CE6B4F"/>
    <w:rsid w:val="00CF40F1"/>
    <w:rsid w:val="00CF5B47"/>
    <w:rsid w:val="00D06A6B"/>
    <w:rsid w:val="00D13F46"/>
    <w:rsid w:val="00D16DBE"/>
    <w:rsid w:val="00D232BD"/>
    <w:rsid w:val="00D31C4A"/>
    <w:rsid w:val="00D32D2C"/>
    <w:rsid w:val="00D34060"/>
    <w:rsid w:val="00D40E43"/>
    <w:rsid w:val="00D4564E"/>
    <w:rsid w:val="00D5563C"/>
    <w:rsid w:val="00D57F98"/>
    <w:rsid w:val="00D63E74"/>
    <w:rsid w:val="00D6607C"/>
    <w:rsid w:val="00D72000"/>
    <w:rsid w:val="00D725B1"/>
    <w:rsid w:val="00D8159D"/>
    <w:rsid w:val="00D94A47"/>
    <w:rsid w:val="00D953B5"/>
    <w:rsid w:val="00DC2B3C"/>
    <w:rsid w:val="00DC329C"/>
    <w:rsid w:val="00DC71FF"/>
    <w:rsid w:val="00DD45A5"/>
    <w:rsid w:val="00DD61E3"/>
    <w:rsid w:val="00DE7E1A"/>
    <w:rsid w:val="00E0094F"/>
    <w:rsid w:val="00E03503"/>
    <w:rsid w:val="00E13382"/>
    <w:rsid w:val="00E148CE"/>
    <w:rsid w:val="00E408A2"/>
    <w:rsid w:val="00E4733B"/>
    <w:rsid w:val="00E50985"/>
    <w:rsid w:val="00E51F60"/>
    <w:rsid w:val="00E52C90"/>
    <w:rsid w:val="00E55E33"/>
    <w:rsid w:val="00E64D95"/>
    <w:rsid w:val="00E67B7B"/>
    <w:rsid w:val="00E72165"/>
    <w:rsid w:val="00E779A6"/>
    <w:rsid w:val="00E77C68"/>
    <w:rsid w:val="00E861F7"/>
    <w:rsid w:val="00E86C5A"/>
    <w:rsid w:val="00E90ED4"/>
    <w:rsid w:val="00E90EEC"/>
    <w:rsid w:val="00EA4C98"/>
    <w:rsid w:val="00EC1529"/>
    <w:rsid w:val="00EC1D7D"/>
    <w:rsid w:val="00EE4E24"/>
    <w:rsid w:val="00EF0D7A"/>
    <w:rsid w:val="00EF1941"/>
    <w:rsid w:val="00F04CBA"/>
    <w:rsid w:val="00F05F92"/>
    <w:rsid w:val="00F26915"/>
    <w:rsid w:val="00F32E42"/>
    <w:rsid w:val="00F46882"/>
    <w:rsid w:val="00F52A0B"/>
    <w:rsid w:val="00F54EEC"/>
    <w:rsid w:val="00F54FEC"/>
    <w:rsid w:val="00FA0324"/>
    <w:rsid w:val="00FA5E5B"/>
    <w:rsid w:val="00FB4A14"/>
    <w:rsid w:val="00FB5D53"/>
    <w:rsid w:val="00FB60F3"/>
    <w:rsid w:val="00FB66E1"/>
    <w:rsid w:val="00FB6EC3"/>
    <w:rsid w:val="00FB7689"/>
    <w:rsid w:val="00FB7FE2"/>
    <w:rsid w:val="00FC01F6"/>
    <w:rsid w:val="00FC13D6"/>
    <w:rsid w:val="00FD192D"/>
    <w:rsid w:val="00FE08F2"/>
    <w:rsid w:val="00FE1B36"/>
    <w:rsid w:val="00FF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F8F7D"/>
  <w15:docId w15:val="{D84E3D86-5DC0-4684-8FB0-88C1DDB7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6A20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h1,H1,Nadpis 1-Nadpis smlouvy,Základní kapitola,V_Head1,Záhlaví 1,0Überschrift 1,1Überschrift 1,2Überschrift 1,3Überschrift 1,4Überschrift 1,5Überschrift 1,6Überschrift 1,7Überschrift 1,8Überschrift 1,9Überschrift 1,10Überschrift 1,Clanek1"/>
    <w:basedOn w:val="Normln"/>
    <w:next w:val="Normln"/>
    <w:link w:val="Nadpis1Char"/>
    <w:qFormat/>
    <w:rsid w:val="004136B2"/>
    <w:pPr>
      <w:keepNext/>
      <w:keepLines/>
      <w:spacing w:before="240" w:line="320" w:lineRule="atLeas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aliases w:val="Lev 2"/>
    <w:basedOn w:val="Normln"/>
    <w:next w:val="Normln"/>
    <w:link w:val="Nadpis2Char"/>
    <w:qFormat/>
    <w:rsid w:val="004136B2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5005E0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nhideWhenUsed/>
    <w:qFormat/>
    <w:rsid w:val="00297CFC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basedOn w:val="Normln"/>
    <w:link w:val="Nadpis5Char"/>
    <w:qFormat/>
    <w:rsid w:val="00521DF5"/>
    <w:pPr>
      <w:tabs>
        <w:tab w:val="num" w:pos="0"/>
      </w:tabs>
      <w:spacing w:after="120" w:line="280" w:lineRule="atLeast"/>
      <w:ind w:left="4962" w:hanging="708"/>
      <w:jc w:val="both"/>
      <w:outlineLvl w:val="4"/>
    </w:pPr>
    <w:rPr>
      <w:rFonts w:ascii="Garamond" w:eastAsia="Times New Roman" w:hAnsi="Garamond"/>
      <w:sz w:val="24"/>
      <w:szCs w:val="20"/>
      <w:lang w:eastAsia="cs-CZ"/>
    </w:rPr>
  </w:style>
  <w:style w:type="paragraph" w:styleId="Nadpis6">
    <w:name w:val="heading 6"/>
    <w:basedOn w:val="Normln"/>
    <w:link w:val="Nadpis6Char"/>
    <w:qFormat/>
    <w:rsid w:val="00521DF5"/>
    <w:pPr>
      <w:tabs>
        <w:tab w:val="num" w:pos="0"/>
      </w:tabs>
      <w:spacing w:after="120" w:line="280" w:lineRule="atLeast"/>
      <w:ind w:left="5529" w:hanging="708"/>
      <w:jc w:val="both"/>
      <w:outlineLvl w:val="5"/>
    </w:pPr>
    <w:rPr>
      <w:rFonts w:ascii="Garamond" w:eastAsia="Times New Roman" w:hAnsi="Garamond"/>
      <w:sz w:val="24"/>
      <w:szCs w:val="20"/>
      <w:lang w:eastAsia="cs-CZ"/>
    </w:rPr>
  </w:style>
  <w:style w:type="paragraph" w:styleId="Nadpis7">
    <w:name w:val="heading 7"/>
    <w:basedOn w:val="Normln"/>
    <w:link w:val="Nadpis7Char"/>
    <w:qFormat/>
    <w:rsid w:val="00521DF5"/>
    <w:pPr>
      <w:tabs>
        <w:tab w:val="num" w:pos="0"/>
      </w:tabs>
      <w:spacing w:after="120" w:line="280" w:lineRule="atLeast"/>
      <w:ind w:left="4956" w:hanging="708"/>
      <w:jc w:val="both"/>
      <w:outlineLvl w:val="6"/>
    </w:pPr>
    <w:rPr>
      <w:rFonts w:ascii="Garamond" w:eastAsia="Times New Roman" w:hAnsi="Garamond"/>
      <w:sz w:val="24"/>
      <w:szCs w:val="20"/>
      <w:lang w:eastAsia="cs-CZ"/>
    </w:rPr>
  </w:style>
  <w:style w:type="paragraph" w:styleId="Nadpis8">
    <w:name w:val="heading 8"/>
    <w:basedOn w:val="Normln"/>
    <w:link w:val="Nadpis8Char"/>
    <w:qFormat/>
    <w:rsid w:val="00521DF5"/>
    <w:pPr>
      <w:tabs>
        <w:tab w:val="num" w:pos="0"/>
      </w:tabs>
      <w:spacing w:after="120" w:line="280" w:lineRule="atLeast"/>
      <w:ind w:left="5664" w:hanging="708"/>
      <w:jc w:val="both"/>
      <w:outlineLvl w:val="7"/>
    </w:pPr>
    <w:rPr>
      <w:rFonts w:ascii="Garamond" w:eastAsia="Times New Roman" w:hAnsi="Garamond"/>
      <w:sz w:val="24"/>
      <w:szCs w:val="20"/>
      <w:lang w:eastAsia="cs-CZ"/>
    </w:rPr>
  </w:style>
  <w:style w:type="paragraph" w:styleId="Nadpis9">
    <w:name w:val="heading 9"/>
    <w:basedOn w:val="Normln"/>
    <w:link w:val="Nadpis9Char"/>
    <w:qFormat/>
    <w:rsid w:val="00521DF5"/>
    <w:pPr>
      <w:tabs>
        <w:tab w:val="num" w:pos="0"/>
      </w:tabs>
      <w:spacing w:after="120" w:line="280" w:lineRule="atLeast"/>
      <w:ind w:left="6372" w:hanging="708"/>
      <w:jc w:val="both"/>
      <w:outlineLvl w:val="8"/>
    </w:pPr>
    <w:rPr>
      <w:rFonts w:ascii="Garamond" w:eastAsia="Times New Roman" w:hAnsi="Garamond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5686"/>
    <w:pPr>
      <w:tabs>
        <w:tab w:val="center" w:pos="4536"/>
        <w:tab w:val="right" w:pos="9072"/>
      </w:tabs>
      <w:spacing w:after="0" w:line="230" w:lineRule="atLeast"/>
      <w:contextualSpacing/>
    </w:pPr>
    <w:rPr>
      <w:rFonts w:asciiTheme="majorHAnsi" w:hAnsiTheme="majorHAnsi"/>
      <w:b/>
      <w:color w:val="B98004" w:themeColor="accent1"/>
      <w:sz w:val="19"/>
    </w:rPr>
  </w:style>
  <w:style w:type="character" w:customStyle="1" w:styleId="ZhlavChar">
    <w:name w:val="Záhlaví Char"/>
    <w:basedOn w:val="Standardnpsmoodstavce"/>
    <w:link w:val="Zhlav"/>
    <w:uiPriority w:val="99"/>
    <w:rsid w:val="00765686"/>
    <w:rPr>
      <w:rFonts w:asciiTheme="majorHAnsi" w:hAnsiTheme="majorHAnsi"/>
      <w:b/>
      <w:color w:val="B98004" w:themeColor="accent1"/>
      <w:sz w:val="19"/>
    </w:rPr>
  </w:style>
  <w:style w:type="paragraph" w:styleId="Zpat">
    <w:name w:val="footer"/>
    <w:basedOn w:val="Normln"/>
    <w:link w:val="ZpatChar"/>
    <w:uiPriority w:val="99"/>
    <w:unhideWhenUsed/>
    <w:rsid w:val="00765686"/>
    <w:pPr>
      <w:tabs>
        <w:tab w:val="center" w:pos="4536"/>
        <w:tab w:val="right" w:pos="9072"/>
      </w:tabs>
      <w:spacing w:after="0" w:line="192" w:lineRule="atLeast"/>
      <w:contextualSpacing/>
    </w:pPr>
    <w:rPr>
      <w:rFonts w:asciiTheme="majorHAnsi" w:hAnsiTheme="majorHAnsi"/>
      <w:color w:val="B98004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686"/>
    <w:rPr>
      <w:rFonts w:asciiTheme="majorHAnsi" w:hAnsiTheme="majorHAnsi"/>
      <w:color w:val="B98004" w:themeColor="accent1"/>
      <w:sz w:val="16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aliases w:val="h1 Char,H1 Char,Nadpis 1-Nadpis smlouvy Char,Základní kapitola Char,V_Head1 Char,Záhlaví 1 Char,0Überschrift 1 Char,1Überschrift 1 Char,2Überschrift 1 Char,3Überschrift 1 Char,4Überschrift 1 Char,5Überschrift 1 Char,6Überschrift 1 Char"/>
    <w:basedOn w:val="Standardnpsmoodstavce"/>
    <w:link w:val="Nadpis1"/>
    <w:uiPriority w:val="9"/>
    <w:rsid w:val="004136B2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aliases w:val="Lev 2 Char"/>
    <w:basedOn w:val="Standardnpsmoodstavce"/>
    <w:link w:val="Nadpis2"/>
    <w:rsid w:val="004136B2"/>
    <w:rPr>
      <w:rFonts w:asciiTheme="majorHAnsi" w:eastAsiaTheme="majorEastAsia" w:hAnsiTheme="majorHAnsi" w:cstheme="majorBidi"/>
      <w:b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5E5E5E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3"/>
    <w:qFormat/>
    <w:rsid w:val="00204A10"/>
    <w:pPr>
      <w:spacing w:before="480"/>
      <w:contextualSpacing/>
    </w:pPr>
    <w:rPr>
      <w:rFonts w:ascii="Roboto" w:eastAsiaTheme="majorEastAsia" w:hAnsi="Roboto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3"/>
    <w:rsid w:val="00204A10"/>
    <w:rPr>
      <w:rFonts w:ascii="Roboto" w:eastAsiaTheme="majorEastAsia" w:hAnsi="Roboto" w:cstheme="majorBidi"/>
      <w:b/>
      <w:spacing w:val="5"/>
      <w:kern w:val="28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3"/>
    <w:rsid w:val="004136B2"/>
    <w:pPr>
      <w:numPr>
        <w:ilvl w:val="1"/>
      </w:numPr>
      <w:spacing w:before="240"/>
    </w:pPr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3"/>
    <w:rsid w:val="004136B2"/>
    <w:rPr>
      <w:rFonts w:asciiTheme="majorHAnsi" w:eastAsiaTheme="majorEastAsia" w:hAnsiTheme="majorHAnsi" w:cstheme="majorBidi"/>
      <w:b/>
      <w:iCs/>
      <w:sz w:val="24"/>
      <w:szCs w:val="24"/>
    </w:rPr>
  </w:style>
  <w:style w:type="character" w:styleId="Zdraznnintenzivn">
    <w:name w:val="Intense Emphasis"/>
    <w:basedOn w:val="Standardnpsmoodstavce"/>
    <w:uiPriority w:val="2"/>
    <w:qFormat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rsid w:val="005005E0"/>
    <w:rPr>
      <w:rFonts w:asciiTheme="majorHAnsi" w:eastAsiaTheme="majorEastAsia" w:hAnsiTheme="majorHAnsi" w:cstheme="majorBidi"/>
      <w:b/>
      <w:bCs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7CFC"/>
    <w:rPr>
      <w:rFonts w:asciiTheme="majorHAnsi" w:eastAsiaTheme="majorEastAsia" w:hAnsiTheme="majorHAnsi" w:cstheme="majorBidi"/>
      <w:b/>
      <w:bCs/>
      <w:iCs/>
      <w:sz w:val="18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1"/>
    <w:qFormat/>
    <w:rsid w:val="00630C42"/>
    <w:rPr>
      <w:b/>
      <w:bCs/>
    </w:rPr>
  </w:style>
  <w:style w:type="paragraph" w:styleId="Bezmezer">
    <w:name w:val="No Spacing"/>
    <w:uiPriority w:val="1"/>
    <w:qFormat/>
    <w:rsid w:val="00765686"/>
    <w:pPr>
      <w:spacing w:after="0" w:line="240" w:lineRule="atLeast"/>
      <w:contextualSpacing/>
    </w:pPr>
    <w:rPr>
      <w:sz w:val="20"/>
    </w:rPr>
  </w:style>
  <w:style w:type="paragraph" w:styleId="Adresanaoblku">
    <w:name w:val="envelope address"/>
    <w:aliases w:val="Adresa"/>
    <w:basedOn w:val="Normln"/>
    <w:uiPriority w:val="14"/>
    <w:rsid w:val="00765686"/>
    <w:pPr>
      <w:framePr w:w="7921" w:h="1979" w:hRule="exact" w:hSpace="142" w:wrap="notBeside" w:hAnchor="page" w:xAlign="center" w:yAlign="bottom"/>
      <w:spacing w:after="0"/>
      <w:contextualSpacing/>
    </w:pPr>
    <w:rPr>
      <w:rFonts w:eastAsiaTheme="majorEastAsia" w:cstheme="majorBidi"/>
      <w:b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65686"/>
    <w:pPr>
      <w:spacing w:before="24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404F14"/>
    <w:rPr>
      <w:sz w:val="20"/>
    </w:rPr>
  </w:style>
  <w:style w:type="paragraph" w:styleId="Podpis">
    <w:name w:val="Signature"/>
    <w:basedOn w:val="Normln"/>
    <w:next w:val="Bezmezer"/>
    <w:link w:val="PodpisChar"/>
    <w:uiPriority w:val="17"/>
    <w:rsid w:val="00765686"/>
    <w:pPr>
      <w:spacing w:after="0"/>
      <w:contextualSpacing/>
    </w:pPr>
    <w:rPr>
      <w:b/>
    </w:rPr>
  </w:style>
  <w:style w:type="character" w:customStyle="1" w:styleId="PodpisChar">
    <w:name w:val="Podpis Char"/>
    <w:basedOn w:val="Standardnpsmoodstavce"/>
    <w:link w:val="Podpis"/>
    <w:uiPriority w:val="17"/>
    <w:rsid w:val="00404F14"/>
    <w:rPr>
      <w:b/>
      <w:sz w:val="20"/>
    </w:rPr>
  </w:style>
  <w:style w:type="paragraph" w:styleId="Datum">
    <w:name w:val="Date"/>
    <w:basedOn w:val="Normln"/>
    <w:next w:val="Normln"/>
    <w:link w:val="DatumChar"/>
    <w:uiPriority w:val="15"/>
    <w:rsid w:val="00765686"/>
    <w:pPr>
      <w:spacing w:after="480"/>
      <w:contextualSpacing/>
    </w:pPr>
  </w:style>
  <w:style w:type="character" w:customStyle="1" w:styleId="DatumChar">
    <w:name w:val="Datum Char"/>
    <w:basedOn w:val="Standardnpsmoodstavce"/>
    <w:link w:val="Datum"/>
    <w:uiPriority w:val="15"/>
    <w:rsid w:val="00404F14"/>
    <w:rPr>
      <w:sz w:val="20"/>
    </w:rPr>
  </w:style>
  <w:style w:type="paragraph" w:customStyle="1" w:styleId="Pozdrav">
    <w:name w:val="Pozdrav"/>
    <w:basedOn w:val="Normln"/>
    <w:next w:val="Normln"/>
    <w:link w:val="PozdravChar"/>
    <w:uiPriority w:val="17"/>
    <w:rsid w:val="00765686"/>
    <w:pPr>
      <w:spacing w:before="240" w:after="96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404F14"/>
    <w:rPr>
      <w:sz w:val="20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customStyle="1" w:styleId="E2CFE269CCB6445F82DB5DA8018A7AB36">
    <w:name w:val="E2CFE269CCB6445F82DB5DA8018A7AB36"/>
    <w:rsid w:val="008D1416"/>
    <w:pPr>
      <w:spacing w:before="480" w:after="240" w:line="240" w:lineRule="atLeast"/>
      <w:contextualSpacing/>
    </w:pPr>
    <w:rPr>
      <w:rFonts w:eastAsiaTheme="majorEastAsia" w:cstheme="majorBidi"/>
      <w:b/>
      <w:spacing w:val="5"/>
      <w:kern w:val="28"/>
      <w:sz w:val="20"/>
      <w:szCs w:val="52"/>
    </w:rPr>
  </w:style>
  <w:style w:type="character" w:customStyle="1" w:styleId="Nadpis5Char">
    <w:name w:val="Nadpis 5 Char"/>
    <w:basedOn w:val="Standardnpsmoodstavce"/>
    <w:link w:val="Nadpis5"/>
    <w:rsid w:val="00521DF5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521DF5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521DF5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21DF5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21DF5"/>
    <w:rPr>
      <w:rFonts w:ascii="Garamond" w:eastAsia="Times New Roman" w:hAnsi="Garamond" w:cs="Times New Roman"/>
      <w:sz w:val="24"/>
      <w:szCs w:val="20"/>
      <w:lang w:eastAsia="cs-CZ"/>
    </w:rPr>
  </w:style>
  <w:style w:type="paragraph" w:customStyle="1" w:styleId="Identifikacestran">
    <w:name w:val="Identifikace stran"/>
    <w:basedOn w:val="Normln"/>
    <w:rsid w:val="00521DF5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Smluvnstrana">
    <w:name w:val="Smluvní strana"/>
    <w:basedOn w:val="Normln"/>
    <w:qFormat/>
    <w:rsid w:val="00521DF5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paragraph" w:customStyle="1" w:styleId="Prohlen">
    <w:name w:val="Prohlášení"/>
    <w:basedOn w:val="Normln"/>
    <w:rsid w:val="00521DF5"/>
    <w:pPr>
      <w:spacing w:after="0" w:line="280" w:lineRule="atLeast"/>
      <w:jc w:val="center"/>
    </w:pPr>
    <w:rPr>
      <w:rFonts w:ascii="Garamond" w:eastAsia="Times New Roman" w:hAnsi="Garamond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521D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21DF5"/>
    <w:rPr>
      <w:rFonts w:ascii="Calibri" w:eastAsia="Calibri" w:hAnsi="Calibri" w:cs="Times New Roman"/>
      <w:sz w:val="20"/>
      <w:szCs w:val="20"/>
    </w:rPr>
  </w:style>
  <w:style w:type="paragraph" w:styleId="Odstavecseseznamem">
    <w:name w:val="List Paragraph"/>
    <w:basedOn w:val="Normln"/>
    <w:qFormat/>
    <w:rsid w:val="00521DF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eta.holubova\Documents\Grafick&#253;%20vizu&#225;l%20m&#283;sta\&#353;ablony_Akciden&#269;n&#237;%20tiskoviny_upraven&#233;\Akciden&#269;n&#237;%20tiskoviny_&#353;ablony\N_Ltm_&#250;&#345;edn&#237;%20dopis%20odboru_M&#283;sto_CB_&#353;ablona.dotx" TargetMode="External"/></Relationships>
</file>

<file path=word/theme/theme1.xml><?xml version="1.0" encoding="utf-8"?>
<a:theme xmlns:a="http://schemas.openxmlformats.org/drawingml/2006/main" name="Motiv Office">
  <a:themeElements>
    <a:clrScheme name="Litoměřic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B98004"/>
      </a:accent1>
      <a:accent2>
        <a:srgbClr val="173271"/>
      </a:accent2>
      <a:accent3>
        <a:srgbClr val="CD2122"/>
      </a:accent3>
      <a:accent4>
        <a:srgbClr val="418AB3"/>
      </a:accent4>
      <a:accent5>
        <a:srgbClr val="A6B727"/>
      </a:accent5>
      <a:accent6>
        <a:srgbClr val="F69200"/>
      </a:accent6>
      <a:hlink>
        <a:srgbClr val="000000"/>
      </a:hlink>
      <a:folHlink>
        <a:srgbClr val="000000"/>
      </a:folHlink>
    </a:clrScheme>
    <a:fontScheme name="Roboto - Roboto Light">
      <a:majorFont>
        <a:latin typeface="Roboto"/>
        <a:ea typeface=""/>
        <a:cs typeface=""/>
      </a:majorFont>
      <a:minorFont>
        <a:latin typeface="Roboto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A5F3B-C998-42BB-AE64-51667F23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N_Ltm_úřední dopis odboru_Město_CB_šablona</Template>
  <TotalTime>204</TotalTime>
  <Pages>2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Holubová</dc:creator>
  <cp:keywords/>
  <cp:lastModifiedBy>Ing. Kateřina Petrusová</cp:lastModifiedBy>
  <cp:revision>10</cp:revision>
  <cp:lastPrinted>2024-11-22T09:39:00Z</cp:lastPrinted>
  <dcterms:created xsi:type="dcterms:W3CDTF">2024-11-13T12:11:00Z</dcterms:created>
  <dcterms:modified xsi:type="dcterms:W3CDTF">2024-12-17T13:54:00Z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c86b0d-e4d5-4f0a-8411-f71d9dca4061_Enabled">
    <vt:lpwstr>true</vt:lpwstr>
  </property>
  <property fmtid="{D5CDD505-2E9C-101B-9397-08002B2CF9AE}" pid="3" name="MSIP_Label_6cc86b0d-e4d5-4f0a-8411-f71d9dca4061_SetDate">
    <vt:lpwstr>2022-09-19T09:53:42Z</vt:lpwstr>
  </property>
  <property fmtid="{D5CDD505-2E9C-101B-9397-08002B2CF9AE}" pid="4" name="MSIP_Label_6cc86b0d-e4d5-4f0a-8411-f71d9dca4061_Method">
    <vt:lpwstr>Standard</vt:lpwstr>
  </property>
  <property fmtid="{D5CDD505-2E9C-101B-9397-08002B2CF9AE}" pid="5" name="MSIP_Label_6cc86b0d-e4d5-4f0a-8411-f71d9dca4061_Name">
    <vt:lpwstr>Osobní údaje</vt:lpwstr>
  </property>
  <property fmtid="{D5CDD505-2E9C-101B-9397-08002B2CF9AE}" pid="6" name="MSIP_Label_6cc86b0d-e4d5-4f0a-8411-f71d9dca4061_SiteId">
    <vt:lpwstr>6a6c6164-ef48-4567-aa1e-6d19a3f0adf9</vt:lpwstr>
  </property>
  <property fmtid="{D5CDD505-2E9C-101B-9397-08002B2CF9AE}" pid="7" name="MSIP_Label_6cc86b0d-e4d5-4f0a-8411-f71d9dca4061_ActionId">
    <vt:lpwstr>f549b27b-c11e-48c5-a723-70edf10c8d6a</vt:lpwstr>
  </property>
  <property fmtid="{D5CDD505-2E9C-101B-9397-08002B2CF9AE}" pid="8" name="MSIP_Label_6cc86b0d-e4d5-4f0a-8411-f71d9dca4061_ContentBits">
    <vt:lpwstr>0</vt:lpwstr>
  </property>
</Properties>
</file>