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314CE" w14:textId="77777777" w:rsidR="003E7F27" w:rsidRDefault="003E7F27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 xml:space="preserve">Č. </w:t>
      </w:r>
      <w:r w:rsidR="002A64F0"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>7</w:t>
      </w:r>
    </w:p>
    <w:p w14:paraId="5FE314CF" w14:textId="77777777" w:rsidR="003E7F27" w:rsidRPr="009A0148" w:rsidRDefault="003E7F27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</w:pPr>
      <w:r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SOCIÁLNÍ DIALOG</w:t>
      </w:r>
    </w:p>
    <w:p w14:paraId="5FE314D0" w14:textId="77777777" w:rsidR="003E7F27" w:rsidRPr="009A0148" w:rsidRDefault="003E7F27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</w:pPr>
      <w:proofErr w:type="gramStart"/>
      <w:r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V</w:t>
      </w:r>
      <w:r w:rsid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 </w:t>
      </w:r>
      <w:r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O</w:t>
      </w:r>
      <w:r w:rsid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 xml:space="preserve"> </w:t>
      </w:r>
      <w:r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B</w:t>
      </w:r>
      <w:r w:rsid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 xml:space="preserve"> </w:t>
      </w:r>
      <w:r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L</w:t>
      </w:r>
      <w:r w:rsid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 xml:space="preserve"> </w:t>
      </w:r>
      <w:r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A</w:t>
      </w:r>
      <w:r w:rsid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 xml:space="preserve"> </w:t>
      </w:r>
      <w:r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S</w:t>
      </w:r>
      <w:r w:rsid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 </w:t>
      </w:r>
      <w:r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T</w:t>
      </w:r>
      <w:r w:rsid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 xml:space="preserve"> </w:t>
      </w:r>
      <w:r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I</w:t>
      </w:r>
      <w:r w:rsidR="000E6A0D"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 xml:space="preserve">  </w:t>
      </w:r>
      <w:r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 xml:space="preserve"> </w:t>
      </w:r>
      <w:r w:rsidR="002A64F0"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 xml:space="preserve">V Ý R O B N Í H O  </w:t>
      </w:r>
      <w:r w:rsid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 xml:space="preserve"> </w:t>
      </w:r>
      <w:r w:rsidR="002A64F0" w:rsidRPr="009A0148">
        <w:rPr>
          <w:rFonts w:ascii="Arial" w:hAnsi="Arial" w:cs="Arial"/>
          <w:b/>
          <w:snapToGrid w:val="0"/>
          <w:spacing w:val="-2"/>
          <w:sz w:val="28"/>
          <w:szCs w:val="28"/>
          <w:u w:val="single"/>
          <w:lang w:eastAsia="en-US"/>
        </w:rPr>
        <w:t>D R U Ž S T E V N I C T V Í</w:t>
      </w:r>
      <w:proofErr w:type="gramEnd"/>
    </w:p>
    <w:p w14:paraId="5FE314D1" w14:textId="77777777" w:rsidR="003E7F27" w:rsidRDefault="003E7F27" w:rsidP="003E7F27">
      <w:pPr>
        <w:widowControl/>
        <w:overflowPunc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A39A1">
        <w:rPr>
          <w:rFonts w:ascii="Arial" w:hAnsi="Arial" w:cs="Arial"/>
          <w:b/>
          <w:sz w:val="28"/>
          <w:szCs w:val="28"/>
        </w:rPr>
        <w:t>Žádost o úhradu nákladů vniklých dle § 320a zákoníku práce</w:t>
      </w:r>
      <w:r w:rsidR="00AD36C9">
        <w:rPr>
          <w:rFonts w:ascii="Arial" w:hAnsi="Arial" w:cs="Arial"/>
          <w:b/>
          <w:sz w:val="28"/>
          <w:szCs w:val="28"/>
        </w:rPr>
        <w:t>¨</w:t>
      </w:r>
    </w:p>
    <w:p w14:paraId="5FE314D2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5FE314D3" w14:textId="77777777" w:rsidR="00385BEC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1.</w:t>
      </w:r>
      <w:r w:rsidR="00385BEC">
        <w:rPr>
          <w:rFonts w:ascii="Arial" w:hAnsi="Arial" w:cs="Arial"/>
          <w:b/>
          <w:snapToGrid w:val="0"/>
          <w:spacing w:val="-2"/>
          <w:lang w:eastAsia="en-US"/>
        </w:rPr>
        <w:t xml:space="preserve"> Název </w:t>
      </w:r>
    </w:p>
    <w:p w14:paraId="5FE314D4" w14:textId="77777777" w:rsidR="00385BEC" w:rsidRDefault="009A19CB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anchorId="5FE316D2" wp14:editId="5FE316D3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15240" b="190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f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" o:allowincell="f"/>
            </w:pict>
          </mc:Fallback>
        </mc:AlternateContent>
      </w:r>
    </w:p>
    <w:p w14:paraId="5FE314D5" w14:textId="77777777" w:rsidR="00385BEC" w:rsidRDefault="000E6A0D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spacing w:val="-2"/>
          <w:sz w:val="24"/>
          <w:szCs w:val="24"/>
        </w:rPr>
      </w:pPr>
      <w:r w:rsidRPr="007E236D">
        <w:rPr>
          <w:spacing w:val="-2"/>
          <w:sz w:val="24"/>
          <w:szCs w:val="24"/>
        </w:rPr>
        <w:t xml:space="preserve">Sociální dialog v oblasti </w:t>
      </w:r>
      <w:r w:rsidR="002A64F0">
        <w:rPr>
          <w:spacing w:val="-2"/>
          <w:sz w:val="24"/>
          <w:szCs w:val="24"/>
        </w:rPr>
        <w:t>výrobního družstevnictví</w:t>
      </w:r>
      <w:r w:rsidRPr="007E236D">
        <w:rPr>
          <w:spacing w:val="-2"/>
          <w:sz w:val="24"/>
          <w:szCs w:val="24"/>
        </w:rPr>
        <w:t xml:space="preserve"> </w:t>
      </w:r>
    </w:p>
    <w:p w14:paraId="5FE314D6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5FE314D7" w14:textId="77777777" w:rsidR="009A0148" w:rsidRDefault="009A0148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5FE314D8" w14:textId="77777777" w:rsidR="00385BEC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2.</w:t>
      </w:r>
      <w:r w:rsidR="00385BEC">
        <w:rPr>
          <w:rFonts w:ascii="Arial" w:hAnsi="Arial" w:cs="Arial"/>
          <w:b/>
          <w:snapToGrid w:val="0"/>
          <w:spacing w:val="-2"/>
          <w:lang w:eastAsia="en-US"/>
        </w:rPr>
        <w:t xml:space="preserve"> Požadovaná částka</w:t>
      </w:r>
    </w:p>
    <w:p w14:paraId="5FE314D9" w14:textId="77777777" w:rsidR="00385BEC" w:rsidRDefault="009A19CB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anchorId="5FE316D4" wp14:editId="5FE316D5">
                <wp:simplePos x="0" y="0"/>
                <wp:positionH relativeFrom="column">
                  <wp:posOffset>13970</wp:posOffset>
                </wp:positionH>
                <wp:positionV relativeFrom="paragraph">
                  <wp:posOffset>78104</wp:posOffset>
                </wp:positionV>
                <wp:extent cx="5852160" cy="0"/>
                <wp:effectExtent l="0" t="0" r="1524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a0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" o:allowincell="f"/>
            </w:pict>
          </mc:Fallback>
        </mc:AlternateContent>
      </w:r>
    </w:p>
    <w:p w14:paraId="5FE314DA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tbl>
      <w:tblPr>
        <w:tblW w:w="5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7"/>
        <w:gridCol w:w="567"/>
      </w:tblGrid>
      <w:tr w:rsidR="00385BEC" w14:paraId="5FE314DE" w14:textId="77777777" w:rsidTr="00385BEC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E314DB" w14:textId="77777777" w:rsidR="00385BEC" w:rsidRDefault="00385BEC">
            <w:pPr>
              <w:widowControl/>
              <w:overflowPunct/>
              <w:autoSpaceDE/>
              <w:adjustRightInd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Požadovaná částka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14DC" w14:textId="77777777" w:rsidR="00385BEC" w:rsidRPr="005448BA" w:rsidRDefault="005223F4" w:rsidP="002A64F0">
            <w:pPr>
              <w:widowControl/>
              <w:overflowPunct/>
              <w:autoSpaceDE/>
              <w:adjustRightInd/>
              <w:spacing w:before="120" w:after="120"/>
              <w:jc w:val="right"/>
              <w:rPr>
                <w:rFonts w:ascii="Arial" w:hAnsi="Arial" w:cs="Arial"/>
                <w:b/>
                <w:szCs w:val="24"/>
              </w:rPr>
            </w:pPr>
            <w:r w:rsidRPr="005448BA">
              <w:rPr>
                <w:rFonts w:ascii="Arial" w:hAnsi="Arial" w:cs="Arial"/>
                <w:b/>
                <w:szCs w:val="24"/>
              </w:rPr>
              <w:t>1.</w:t>
            </w:r>
            <w:r w:rsidR="002A64F0" w:rsidRPr="005448BA">
              <w:rPr>
                <w:rFonts w:ascii="Arial" w:hAnsi="Arial" w:cs="Arial"/>
                <w:b/>
                <w:szCs w:val="24"/>
              </w:rPr>
              <w:t>350.0</w:t>
            </w:r>
            <w:r w:rsidRPr="005448BA">
              <w:rPr>
                <w:rFonts w:ascii="Arial" w:hAnsi="Arial" w:cs="Arial"/>
                <w:b/>
                <w:szCs w:val="24"/>
              </w:rPr>
              <w:t>00,-</w:t>
            </w:r>
            <w:r w:rsidRPr="005448BA">
              <w:rPr>
                <w:b/>
                <w:sz w:val="28"/>
                <w:szCs w:val="2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4DD" w14:textId="77777777" w:rsidR="00385BEC" w:rsidRDefault="00385BEC">
            <w:pPr>
              <w:widowControl/>
              <w:overflowPunct/>
              <w:autoSpaceDE/>
              <w:adjustRightInd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Kč</w:t>
            </w:r>
          </w:p>
        </w:tc>
      </w:tr>
    </w:tbl>
    <w:p w14:paraId="5FE314DF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5FE314E0" w14:textId="77777777" w:rsidR="00385BEC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3.</w:t>
      </w:r>
      <w:r w:rsidR="00385BEC">
        <w:rPr>
          <w:rFonts w:ascii="Arial" w:hAnsi="Arial" w:cs="Arial"/>
          <w:b/>
          <w:snapToGrid w:val="0"/>
          <w:spacing w:val="-2"/>
          <w:lang w:eastAsia="en-US"/>
        </w:rPr>
        <w:t xml:space="preserve"> Popis </w:t>
      </w:r>
      <w:r w:rsidR="005C2ED5">
        <w:rPr>
          <w:rFonts w:ascii="Arial" w:hAnsi="Arial" w:cs="Arial"/>
          <w:b/>
          <w:snapToGrid w:val="0"/>
          <w:spacing w:val="-2"/>
          <w:lang w:eastAsia="en-US"/>
        </w:rPr>
        <w:t>činností</w:t>
      </w:r>
      <w:r w:rsidR="00385BEC">
        <w:rPr>
          <w:rFonts w:ascii="Arial" w:hAnsi="Arial" w:cs="Arial"/>
          <w:b/>
          <w:snapToGrid w:val="0"/>
          <w:spacing w:val="-2"/>
          <w:lang w:eastAsia="en-US"/>
        </w:rPr>
        <w:t xml:space="preserve"> </w:t>
      </w:r>
    </w:p>
    <w:p w14:paraId="5FE314E1" w14:textId="77777777" w:rsidR="00385BEC" w:rsidRDefault="009A19CB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5FE316D6" wp14:editId="5FE316D7">
                <wp:simplePos x="0" y="0"/>
                <wp:positionH relativeFrom="column">
                  <wp:posOffset>13970</wp:posOffset>
                </wp:positionH>
                <wp:positionV relativeFrom="paragraph">
                  <wp:posOffset>92709</wp:posOffset>
                </wp:positionV>
                <wp:extent cx="5852160" cy="0"/>
                <wp:effectExtent l="0" t="0" r="1524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SKA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" o:allowincell="f"/>
            </w:pict>
          </mc:Fallback>
        </mc:AlternateContent>
      </w:r>
    </w:p>
    <w:p w14:paraId="5FE314E2" w14:textId="77777777" w:rsidR="002A64F0" w:rsidRDefault="002A64F0" w:rsidP="00385BEC">
      <w:pPr>
        <w:widowControl/>
        <w:overflowPunct/>
        <w:autoSpaceDE/>
        <w:adjustRightInd/>
        <w:jc w:val="both"/>
        <w:rPr>
          <w:rFonts w:ascii="Arial" w:hAnsi="Arial" w:cs="Arial"/>
          <w:szCs w:val="24"/>
        </w:rPr>
      </w:pPr>
    </w:p>
    <w:p w14:paraId="5FE314E3" w14:textId="77777777" w:rsidR="00385BEC" w:rsidRDefault="000E6A0D" w:rsidP="00385BEC">
      <w:pPr>
        <w:widowControl/>
        <w:overflowPunct/>
        <w:autoSpaceDE/>
        <w:adjustRightInd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Jedná se o </w:t>
      </w:r>
      <w:r w:rsidR="00715A8E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="005223F4">
        <w:rPr>
          <w:rFonts w:ascii="Arial" w:hAnsi="Arial" w:cs="Arial"/>
          <w:szCs w:val="24"/>
        </w:rPr>
        <w:t xml:space="preserve">aktivity na podporu </w:t>
      </w:r>
      <w:r w:rsidR="004F20BC">
        <w:rPr>
          <w:rFonts w:ascii="Arial" w:hAnsi="Arial" w:cs="Arial"/>
          <w:szCs w:val="24"/>
        </w:rPr>
        <w:t>sociálního dialogu</w:t>
      </w:r>
      <w:r w:rsidR="00FF28C1">
        <w:rPr>
          <w:rFonts w:ascii="Arial" w:hAnsi="Arial" w:cs="Arial"/>
          <w:szCs w:val="24"/>
        </w:rPr>
        <w:t xml:space="preserve"> v</w:t>
      </w:r>
      <w:r w:rsidR="00715A8E">
        <w:rPr>
          <w:rFonts w:ascii="Arial" w:hAnsi="Arial" w:cs="Arial"/>
          <w:szCs w:val="24"/>
        </w:rPr>
        <w:t> </w:t>
      </w:r>
      <w:r w:rsidR="00FF28C1">
        <w:rPr>
          <w:rFonts w:ascii="Arial" w:hAnsi="Arial" w:cs="Arial"/>
          <w:szCs w:val="24"/>
        </w:rPr>
        <w:t>oblasti</w:t>
      </w:r>
      <w:r w:rsidR="00715A8E">
        <w:rPr>
          <w:rFonts w:ascii="Arial" w:hAnsi="Arial" w:cs="Arial"/>
          <w:szCs w:val="24"/>
        </w:rPr>
        <w:t xml:space="preserve"> výrobního družstevnictví</w:t>
      </w:r>
      <w:r>
        <w:rPr>
          <w:rFonts w:ascii="Arial" w:hAnsi="Arial" w:cs="Arial"/>
          <w:szCs w:val="24"/>
        </w:rPr>
        <w:t>:</w:t>
      </w:r>
    </w:p>
    <w:tbl>
      <w:tblPr>
        <w:tblW w:w="10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9486"/>
        <w:gridCol w:w="1065"/>
      </w:tblGrid>
      <w:tr w:rsidR="00EF328D" w:rsidRPr="00EF328D" w14:paraId="5FE314EF" w14:textId="77777777" w:rsidTr="00AB2740">
        <w:trPr>
          <w:gridBefore w:val="1"/>
          <w:gridAfter w:val="1"/>
          <w:wBefore w:w="55" w:type="dxa"/>
          <w:wAfter w:w="1065" w:type="dxa"/>
          <w:trHeight w:val="3518"/>
        </w:trPr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14E4" w14:textId="77777777" w:rsidR="008110F4" w:rsidRPr="00AB2740" w:rsidRDefault="009A2348" w:rsidP="00EF328D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2740">
              <w:rPr>
                <w:rFonts w:asciiTheme="minorHAnsi" w:hAnsiTheme="minorHAnsi" w:cs="Arial"/>
                <w:b/>
                <w:sz w:val="24"/>
                <w:szCs w:val="24"/>
              </w:rPr>
              <w:t>A) Přenos zkušeností SČMVD z celorepublikového sociálního dialogu do regionů a naopak</w:t>
            </w:r>
          </w:p>
          <w:p w14:paraId="5FE314E5" w14:textId="77777777" w:rsidR="008110F4" w:rsidRDefault="008110F4" w:rsidP="00EF328D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Cs w:val="24"/>
              </w:rPr>
            </w:pPr>
          </w:p>
          <w:p w14:paraId="5FE314E6" w14:textId="77777777" w:rsidR="00EF328D" w:rsidRDefault="00EF328D" w:rsidP="00EF328D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A1 - Kulaté stoly s výrobními družstvy v regionech (Hradec Kr., Brno, Praha, Ostrava, Plzeň, České</w:t>
            </w:r>
          </w:p>
          <w:p w14:paraId="5FE314E7" w14:textId="77777777" w:rsidR="00EF328D" w:rsidRPr="00EF328D" w:rsidRDefault="00EF328D" w:rsidP="00EF328D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Budějovice, Ústí)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 xml:space="preserve">mapování SD, účast cca 10-20 </w:t>
            </w:r>
            <w:proofErr w:type="spellStart"/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stakeholderů</w:t>
            </w:r>
            <w:proofErr w:type="spellEnd"/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/půldenní</w:t>
            </w:r>
          </w:p>
          <w:p w14:paraId="5FE314E8" w14:textId="77777777" w:rsidR="00EF328D" w:rsidRPr="00EF328D" w:rsidRDefault="00EF328D" w:rsidP="00EF328D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A2 -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Shrnutí výsledků kulatých stolů, mapa kontaktů a činností</w:t>
            </w:r>
          </w:p>
          <w:p w14:paraId="5FE314E9" w14:textId="77777777" w:rsidR="00EF328D" w:rsidRDefault="00EF328D" w:rsidP="00EF328D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A3 - Celodenní konference k aktuální situaci v sociálním dialogu ve výrobním družstevnictví</w:t>
            </w:r>
          </w:p>
          <w:p w14:paraId="5FE314EA" w14:textId="77777777" w:rsidR="00EF328D" w:rsidRPr="00EF328D" w:rsidRDefault="00EF328D" w:rsidP="00EF328D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 xml:space="preserve">sdílení zkušeností, </w:t>
            </w:r>
            <w:proofErr w:type="spellStart"/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best</w:t>
            </w:r>
            <w:proofErr w:type="spellEnd"/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practices</w:t>
            </w:r>
            <w:proofErr w:type="spellEnd"/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, účast cca 150 osob</w:t>
            </w:r>
          </w:p>
          <w:p w14:paraId="5FE314EB" w14:textId="77777777" w:rsidR="00EF328D" w:rsidRDefault="00EF328D" w:rsidP="00EF328D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A4 -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 xml:space="preserve">Celodenní evaluační konference budoucnost SD z pohledu VD na celorepublikové úrovni a v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  <w:p w14:paraId="5FE314EC" w14:textId="77777777" w:rsidR="00EF328D" w:rsidRPr="00EF328D" w:rsidRDefault="00EF328D" w:rsidP="00EF328D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 xml:space="preserve">regionech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  <w:r w:rsidRPr="00EF328D">
              <w:rPr>
                <w:rFonts w:ascii="Calibri" w:hAnsi="Calibri"/>
                <w:color w:val="000000"/>
                <w:sz w:val="22"/>
                <w:szCs w:val="22"/>
              </w:rPr>
              <w:t>praktická doporučení pro vedení SD</w:t>
            </w:r>
          </w:p>
          <w:p w14:paraId="5FE314ED" w14:textId="77777777" w:rsidR="00EF328D" w:rsidRPr="00EF328D" w:rsidRDefault="008110F4" w:rsidP="00EF328D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EF328D" w:rsidRPr="00EF328D">
              <w:rPr>
                <w:rFonts w:ascii="Calibri" w:hAnsi="Calibri"/>
                <w:color w:val="000000"/>
                <w:sz w:val="22"/>
                <w:szCs w:val="22"/>
              </w:rPr>
              <w:t>účast 100 - 150 osob</w:t>
            </w:r>
          </w:p>
          <w:p w14:paraId="5FE314EE" w14:textId="77777777" w:rsidR="00EF328D" w:rsidRPr="00EF328D" w:rsidRDefault="008110F4" w:rsidP="00EF3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EF328D" w:rsidRPr="00EF328D">
              <w:rPr>
                <w:rFonts w:ascii="Calibri" w:hAnsi="Calibri"/>
                <w:color w:val="000000"/>
                <w:sz w:val="22"/>
                <w:szCs w:val="22"/>
              </w:rPr>
              <w:t>DPP - příprava materiálů, podkladů, organizační zajištění aktivit</w:t>
            </w:r>
          </w:p>
        </w:tc>
      </w:tr>
      <w:tr w:rsidR="00EB52AD" w:rsidRPr="00EA7FCE" w14:paraId="5FE314FE" w14:textId="77777777" w:rsidTr="00EB52AD">
        <w:trPr>
          <w:trHeight w:val="4204"/>
        </w:trPr>
        <w:tc>
          <w:tcPr>
            <w:tcW w:w="106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14F0" w14:textId="77777777" w:rsidR="00E924D7" w:rsidRPr="00E924D7" w:rsidRDefault="00E924D7" w:rsidP="00E924D7">
            <w:pPr>
              <w:tabs>
                <w:tab w:val="right" w:pos="8789"/>
              </w:tabs>
              <w:suppressAutoHyphens/>
              <w:overflowPunct/>
              <w:autoSpaceDE/>
              <w:adjustRightInd/>
              <w:rPr>
                <w:rFonts w:asciiTheme="minorHAnsi" w:hAnsiTheme="minorHAnsi" w:cs="Arial"/>
                <w:snapToGrid w:val="0"/>
                <w:spacing w:val="-2"/>
                <w:sz w:val="24"/>
                <w:szCs w:val="24"/>
                <w:lang w:eastAsia="en-US"/>
              </w:rPr>
            </w:pPr>
            <w:r w:rsidRPr="00E924D7">
              <w:rPr>
                <w:rFonts w:asciiTheme="minorHAnsi" w:hAnsiTheme="minorHAnsi" w:cs="Arial"/>
                <w:b/>
                <w:snapToGrid w:val="0"/>
                <w:spacing w:val="-2"/>
                <w:sz w:val="24"/>
                <w:szCs w:val="24"/>
                <w:lang w:eastAsia="en-US"/>
              </w:rPr>
              <w:t>B) Sociální dialog v rámci družstev se zaměřením na podporu uplatnění a osobního rozvoje OZP</w:t>
            </w:r>
          </w:p>
          <w:p w14:paraId="5FE314F1" w14:textId="77777777" w:rsidR="00E924D7" w:rsidRDefault="00E924D7" w:rsidP="00EA7FCE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FE314F2" w14:textId="77777777" w:rsidR="00EB52AD" w:rsidRDefault="00EB52AD" w:rsidP="00EA7FCE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>B1 - Konference k modernímu pojetí pracovní rehabilitace v kontextu změn a potřeb moderního trhu práce k</w:t>
            </w:r>
          </w:p>
          <w:p w14:paraId="5FE314F3" w14:textId="77777777" w:rsidR="00EB52AD" w:rsidRPr="00EA7FCE" w:rsidRDefault="00EB52AD" w:rsidP="00EA7FCE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 rovnocennému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uplatnění OZP (7. duben 2016)</w:t>
            </w:r>
          </w:p>
          <w:p w14:paraId="5FE314F4" w14:textId="77777777" w:rsidR="00EB52AD" w:rsidRDefault="00EB52AD" w:rsidP="00EA7FCE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B2 -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>hrnutí prakticky využitelných výstupů projektů a dalších aktivit na podporu uplatnění OZP ve formě a</w:t>
            </w:r>
          </w:p>
          <w:p w14:paraId="5FE314F5" w14:textId="77777777" w:rsidR="00EB52AD" w:rsidRPr="00EA7FCE" w:rsidRDefault="00EB52AD" w:rsidP="005C0615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>podobě prakticky a snadno využitelné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(duben – červen)</w:t>
            </w:r>
            <w:r w:rsidR="0086487D">
              <w:rPr>
                <w:rFonts w:ascii="Calibri" w:hAnsi="Calibri"/>
                <w:color w:val="000000"/>
                <w:sz w:val="22"/>
                <w:szCs w:val="22"/>
              </w:rPr>
              <w:t xml:space="preserve"> – 2 publikace</w:t>
            </w:r>
          </w:p>
          <w:p w14:paraId="5FE314F6" w14:textId="77777777" w:rsidR="00EB52AD" w:rsidRPr="00EA7FCE" w:rsidRDefault="00EB52AD" w:rsidP="00A7054E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        a) pro OZP- zaměstnance, uchazeče a zájemce 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práci</w:t>
            </w: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</w:p>
          <w:p w14:paraId="5FE314F7" w14:textId="77777777" w:rsidR="00EB52AD" w:rsidRPr="00EA7FCE" w:rsidRDefault="00EB52AD" w:rsidP="00B63235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b) pro z</w:t>
            </w: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aměstnavatele </w:t>
            </w:r>
          </w:p>
          <w:p w14:paraId="5FE314F8" w14:textId="77777777" w:rsidR="00EB52AD" w:rsidRDefault="00EB52AD" w:rsidP="00EA7FCE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B3 - Databáze subjektů, kontaktů a služeb, využitelných ze strany zaměstnavatelů i dalších subjektů na podporu </w:t>
            </w:r>
          </w:p>
          <w:p w14:paraId="5FE314F9" w14:textId="77777777" w:rsidR="00EB52AD" w:rsidRDefault="00EB52AD" w:rsidP="00EA7FCE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uplatnění OZP v ČR (síť kontaktů a jejich využití jako </w:t>
            </w:r>
            <w:proofErr w:type="spellStart"/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>stakeholderů</w:t>
            </w:r>
            <w:proofErr w:type="spellEnd"/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 (sociální, zdravotní, vzdělávání,</w:t>
            </w:r>
          </w:p>
          <w:p w14:paraId="5FE314FA" w14:textId="77777777" w:rsidR="00EB52AD" w:rsidRPr="00EA7FCE" w:rsidRDefault="00EB52AD" w:rsidP="00EA7FCE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zprostředkování, zaměstnávání) - tříděno </w:t>
            </w:r>
          </w:p>
          <w:p w14:paraId="5FE314FB" w14:textId="77777777" w:rsidR="00EB52AD" w:rsidRPr="00EA7FCE" w:rsidRDefault="00EB52AD" w:rsidP="00B63235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         věcně, oborově i regionálně v podobě databáze elektronické a </w:t>
            </w:r>
            <w:proofErr w:type="spellStart"/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>aktualizovatelné</w:t>
            </w:r>
            <w:proofErr w:type="spellEnd"/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 (např. s roční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periodicitou)</w:t>
            </w: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5FE314FC" w14:textId="77777777" w:rsidR="00EB52AD" w:rsidRPr="00EA7FCE" w:rsidRDefault="00EB52AD" w:rsidP="009027FB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>B4 - PR projektu - inzerce, propagace, člán</w:t>
            </w:r>
            <w:r w:rsidRPr="00AD36C9">
              <w:rPr>
                <w:rFonts w:ascii="Calibri" w:hAnsi="Calibri"/>
                <w:color w:val="000000"/>
                <w:sz w:val="22"/>
                <w:szCs w:val="22"/>
              </w:rPr>
              <w:t>ky a propagační předměty anebo tiskoviny</w:t>
            </w:r>
          </w:p>
          <w:p w14:paraId="5FE314FD" w14:textId="77777777" w:rsidR="00EB52AD" w:rsidRPr="00EA7FCE" w:rsidRDefault="00EB52AD" w:rsidP="00EA7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7FCE">
              <w:rPr>
                <w:rFonts w:ascii="Calibri" w:hAnsi="Calibri"/>
                <w:color w:val="000000"/>
                <w:sz w:val="22"/>
                <w:szCs w:val="22"/>
              </w:rPr>
              <w:t xml:space="preserve">B5 - Evaluační seminář (spojený s podzimní poradou VDI) </w:t>
            </w:r>
            <w:r w:rsidR="0086487D">
              <w:rPr>
                <w:rFonts w:ascii="Calibri" w:hAnsi="Calibri"/>
                <w:color w:val="000000"/>
                <w:sz w:val="22"/>
                <w:szCs w:val="22"/>
              </w:rPr>
              <w:t xml:space="preserve">– 30- 40 účastníků </w:t>
            </w:r>
          </w:p>
        </w:tc>
      </w:tr>
    </w:tbl>
    <w:p w14:paraId="5FE314FF" w14:textId="77777777" w:rsidR="00EA7FCE" w:rsidRDefault="00EA7FCE" w:rsidP="00FF28C1"/>
    <w:p w14:paraId="5FE31500" w14:textId="77777777" w:rsidR="00385BEC" w:rsidRDefault="003E4C6D" w:rsidP="003E4C6D">
      <w:pPr>
        <w:tabs>
          <w:tab w:val="right" w:pos="8789"/>
        </w:tabs>
        <w:suppressAutoHyphens/>
        <w:overflowPunct/>
        <w:autoSpaceDE/>
        <w:adjustRightInd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 xml:space="preserve">Rozpočet jednotlivých akcí je </w:t>
      </w:r>
      <w:r w:rsidR="00095410">
        <w:rPr>
          <w:rFonts w:ascii="Arial" w:hAnsi="Arial" w:cs="Arial"/>
          <w:b/>
          <w:snapToGrid w:val="0"/>
          <w:spacing w:val="-2"/>
          <w:lang w:eastAsia="en-US"/>
        </w:rPr>
        <w:t>uveden dále</w:t>
      </w:r>
    </w:p>
    <w:p w14:paraId="5FE31501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5FE31502" w14:textId="77777777" w:rsidR="009A0148" w:rsidRDefault="009A0148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5FE31503" w14:textId="77777777" w:rsidR="00385BEC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4.</w:t>
      </w:r>
      <w:r w:rsidR="00385BEC">
        <w:rPr>
          <w:rFonts w:ascii="Arial" w:hAnsi="Arial" w:cs="Arial"/>
          <w:b/>
          <w:snapToGrid w:val="0"/>
          <w:spacing w:val="-2"/>
          <w:lang w:eastAsia="en-US"/>
        </w:rPr>
        <w:t xml:space="preserve"> Časový harmonogram </w:t>
      </w:r>
      <w:r w:rsidR="005C2ED5">
        <w:rPr>
          <w:rFonts w:ascii="Arial" w:hAnsi="Arial" w:cs="Arial"/>
          <w:b/>
          <w:snapToGrid w:val="0"/>
          <w:spacing w:val="-2"/>
          <w:lang w:eastAsia="en-US"/>
        </w:rPr>
        <w:t>činností</w:t>
      </w:r>
    </w:p>
    <w:p w14:paraId="5FE31504" w14:textId="77777777" w:rsidR="00385BEC" w:rsidRDefault="009A19CB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0" allowOverlap="1" wp14:anchorId="5FE316D8" wp14:editId="5FE316D9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5852160" cy="0"/>
                <wp:effectExtent l="0" t="0" r="1524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xE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4cWMRC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14:paraId="5FE31505" w14:textId="77777777" w:rsidR="00385BEC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Cs w:val="24"/>
        </w:rPr>
      </w:pPr>
    </w:p>
    <w:p w14:paraId="5FE31506" w14:textId="77777777" w:rsidR="00385BEC" w:rsidRDefault="00095410" w:rsidP="00385BEC">
      <w:pPr>
        <w:widowControl/>
        <w:overflowPunct/>
        <w:autoSpaceDE/>
        <w:adjustRightInd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04 – 12 / 2016</w:t>
      </w:r>
    </w:p>
    <w:p w14:paraId="5FE31507" w14:textId="77777777" w:rsidR="00306872" w:rsidRDefault="00306872" w:rsidP="00385BEC">
      <w:pPr>
        <w:widowControl/>
        <w:overflowPunct/>
        <w:autoSpaceDE/>
        <w:adjustRightInd/>
        <w:jc w:val="both"/>
        <w:rPr>
          <w:rFonts w:ascii="Arial" w:hAnsi="Arial" w:cs="Arial"/>
          <w:szCs w:val="24"/>
        </w:rPr>
      </w:pPr>
    </w:p>
    <w:p w14:paraId="5FE31508" w14:textId="77777777" w:rsidR="006F33A1" w:rsidRDefault="005223F4" w:rsidP="00EF328D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Theme="minorHAnsi" w:hAnsiTheme="minorHAnsi" w:cs="Arial"/>
          <w:b/>
          <w:snapToGrid w:val="0"/>
          <w:spacing w:val="-2"/>
          <w:sz w:val="24"/>
          <w:szCs w:val="24"/>
          <w:u w:val="single"/>
          <w:lang w:eastAsia="en-US"/>
        </w:rPr>
      </w:pPr>
      <w:r>
        <w:rPr>
          <w:rFonts w:asciiTheme="minorHAnsi" w:hAnsiTheme="minorHAnsi" w:cs="Arial"/>
          <w:b/>
          <w:snapToGrid w:val="0"/>
          <w:spacing w:val="-2"/>
          <w:sz w:val="24"/>
          <w:szCs w:val="24"/>
          <w:u w:val="single"/>
          <w:lang w:eastAsia="en-US"/>
        </w:rPr>
        <w:t xml:space="preserve">A) </w:t>
      </w:r>
      <w:r w:rsidR="00EF328D" w:rsidRPr="00EF328D">
        <w:rPr>
          <w:rFonts w:asciiTheme="minorHAnsi" w:hAnsiTheme="minorHAnsi" w:cs="Arial"/>
          <w:b/>
          <w:snapToGrid w:val="0"/>
          <w:spacing w:val="-2"/>
          <w:sz w:val="24"/>
          <w:szCs w:val="24"/>
          <w:u w:val="single"/>
          <w:lang w:eastAsia="en-US"/>
        </w:rPr>
        <w:t>Přenos zkušeností SČMVD z celorepublikového sociálního dialogu do regionů a naopak</w:t>
      </w:r>
    </w:p>
    <w:p w14:paraId="5FE31509" w14:textId="77777777" w:rsidR="005223F4" w:rsidRDefault="005223F4" w:rsidP="00EF328D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Theme="minorHAnsi" w:hAnsiTheme="minorHAnsi" w:cs="Arial"/>
          <w:b/>
          <w:snapToGrid w:val="0"/>
          <w:spacing w:val="-2"/>
          <w:lang w:eastAsia="en-US"/>
        </w:rPr>
      </w:pPr>
      <w:r w:rsidRPr="005223F4">
        <w:rPr>
          <w:rFonts w:asciiTheme="minorHAnsi" w:hAnsiTheme="minorHAnsi" w:cs="Arial"/>
          <w:b/>
          <w:snapToGrid w:val="0"/>
          <w:spacing w:val="-2"/>
          <w:lang w:eastAsia="en-US"/>
        </w:rPr>
        <w:t>termín konání: duben – prosinec 2016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554"/>
        <w:gridCol w:w="1805"/>
        <w:gridCol w:w="3767"/>
      </w:tblGrid>
      <w:tr w:rsidR="00EF328D" w14:paraId="5FE3150B" w14:textId="77777777" w:rsidTr="00EA7FCE">
        <w:trPr>
          <w:trHeight w:val="56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E3150A" w14:textId="77777777" w:rsidR="00EF328D" w:rsidRDefault="00EF328D" w:rsidP="00A15DB9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EF328D" w14:paraId="5FE31510" w14:textId="77777777" w:rsidTr="008477A7">
        <w:trPr>
          <w:trHeight w:val="570"/>
        </w:trPr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E3150C" w14:textId="77777777" w:rsidR="00EF328D" w:rsidRDefault="00EF328D" w:rsidP="00A15DB9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3150D" w14:textId="77777777" w:rsidR="00EF328D" w:rsidRDefault="00EF328D" w:rsidP="00A15DB9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E3150E" w14:textId="77777777" w:rsidR="00EF328D" w:rsidRDefault="00EF328D" w:rsidP="00A15DB9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E3150F" w14:textId="77777777" w:rsidR="00EF328D" w:rsidRDefault="00EF328D" w:rsidP="00A15DB9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EF328D" w14:paraId="5FE31514" w14:textId="77777777" w:rsidTr="008477A7">
        <w:trPr>
          <w:trHeight w:val="300"/>
        </w:trPr>
        <w:tc>
          <w:tcPr>
            <w:tcW w:w="23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FE31511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E31512" w14:textId="77777777" w:rsidR="00EF328D" w:rsidRDefault="00A6004F" w:rsidP="00A15DB9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364</w:t>
            </w:r>
            <w:r w:rsidR="008477A7">
              <w:rPr>
                <w:rFonts w:ascii="Arial" w:hAnsi="Arial" w:cs="Arial"/>
                <w:b/>
                <w:bCs/>
                <w:sz w:val="22"/>
                <w:szCs w:val="22"/>
              </w:rPr>
              <w:t>.00</w:t>
            </w:r>
            <w:r w:rsidR="00EF328D">
              <w:rPr>
                <w:rFonts w:ascii="Arial" w:hAnsi="Arial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7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E31513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F328D" w14:paraId="5FE31518" w14:textId="77777777" w:rsidTr="008477A7">
        <w:trPr>
          <w:trHeight w:val="300"/>
        </w:trPr>
        <w:tc>
          <w:tcPr>
            <w:tcW w:w="23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15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16" w14:textId="77777777" w:rsidR="00EF328D" w:rsidRPr="008110F4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17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F328D" w14:paraId="5FE3151C" w14:textId="77777777" w:rsidTr="008477A7">
        <w:trPr>
          <w:trHeight w:val="255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19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1A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1B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F328D" w14:paraId="5FE31520" w14:textId="77777777" w:rsidTr="008477A7">
        <w:trPr>
          <w:trHeight w:val="255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1D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1E" w14:textId="77777777" w:rsidR="00EF328D" w:rsidRDefault="00A6004F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36</w:t>
            </w:r>
            <w:r w:rsidR="008110F4" w:rsidRPr="008110F4">
              <w:rPr>
                <w:rFonts w:ascii="Arial" w:hAnsi="Arial" w:cs="Arial"/>
                <w:b/>
              </w:rPr>
              <w:t>4.000 Kč</w:t>
            </w:r>
            <w:r w:rsidR="008110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1F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477A7" w14:paraId="5FE31525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1521" w14:textId="77777777" w:rsidR="008477A7" w:rsidRDefault="008477A7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22" w14:textId="77777777" w:rsidR="008477A7" w:rsidRDefault="008477A7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DPP pro A1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23" w14:textId="77777777" w:rsidR="008477A7" w:rsidRDefault="00A6004F" w:rsidP="00A15DB9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477A7">
              <w:rPr>
                <w:rFonts w:ascii="Arial" w:hAnsi="Arial" w:cs="Arial"/>
              </w:rPr>
              <w:t>4.000,-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24" w14:textId="77777777" w:rsidR="008477A7" w:rsidRDefault="008477A7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477A7" w14:paraId="5FE3152A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1526" w14:textId="77777777" w:rsidR="008477A7" w:rsidRDefault="008477A7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527" w14:textId="77777777" w:rsidR="008477A7" w:rsidRDefault="008477A7" w:rsidP="00A15DB9">
            <w:r w:rsidRPr="009419BA">
              <w:rPr>
                <w:rFonts w:ascii="Arial" w:hAnsi="Arial" w:cs="Arial"/>
              </w:rPr>
              <w:t>DPP pro A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28" w14:textId="77777777" w:rsidR="008477A7" w:rsidRDefault="008477A7" w:rsidP="00A15DB9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20.000,-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29" w14:textId="77777777" w:rsidR="008477A7" w:rsidRDefault="008477A7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7A7" w14:paraId="5FE3152F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152B" w14:textId="77777777" w:rsidR="008477A7" w:rsidRDefault="008477A7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52C" w14:textId="77777777" w:rsidR="008477A7" w:rsidRDefault="008477A7" w:rsidP="00A15DB9">
            <w:r w:rsidRPr="009419BA">
              <w:rPr>
                <w:rFonts w:ascii="Arial" w:hAnsi="Arial" w:cs="Arial"/>
              </w:rPr>
              <w:t>DPP pro A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2D" w14:textId="77777777" w:rsidR="008477A7" w:rsidRDefault="008477A7" w:rsidP="00A15DB9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170,000,-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2E" w14:textId="77777777" w:rsidR="008477A7" w:rsidRDefault="008477A7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7A7" w14:paraId="5FE31534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1530" w14:textId="77777777" w:rsidR="008477A7" w:rsidRDefault="008477A7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531" w14:textId="77777777" w:rsidR="008477A7" w:rsidRDefault="008477A7" w:rsidP="00A15DB9">
            <w:r w:rsidRPr="009419BA">
              <w:rPr>
                <w:rFonts w:ascii="Arial" w:hAnsi="Arial" w:cs="Arial"/>
              </w:rPr>
              <w:t>DPP pro A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32" w14:textId="77777777" w:rsidR="008477A7" w:rsidRDefault="008477A7" w:rsidP="00A15DB9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150.000,-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33" w14:textId="77777777" w:rsidR="008477A7" w:rsidRDefault="008477A7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328D" w14:paraId="5FE31538" w14:textId="77777777" w:rsidTr="008477A7">
        <w:trPr>
          <w:trHeight w:val="255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35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36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37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F328D" w14:paraId="5FE3153D" w14:textId="77777777" w:rsidTr="008477A7">
        <w:trPr>
          <w:trHeight w:val="300"/>
        </w:trPr>
        <w:tc>
          <w:tcPr>
            <w:tcW w:w="2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31539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3A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Odvody zaměstnavatele na </w:t>
            </w:r>
            <w:proofErr w:type="gramStart"/>
            <w:r>
              <w:rPr>
                <w:rFonts w:ascii="Arial" w:hAnsi="Arial" w:cs="Arial"/>
              </w:rPr>
              <w:t>zdrav. a soc.</w:t>
            </w:r>
            <w:proofErr w:type="gramEnd"/>
            <w:r>
              <w:rPr>
                <w:rFonts w:ascii="Arial" w:hAnsi="Arial" w:cs="Arial"/>
              </w:rPr>
              <w:t xml:space="preserve"> pojištění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3B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3C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F328D" w14:paraId="5FE31542" w14:textId="77777777" w:rsidTr="008477A7">
        <w:trPr>
          <w:trHeight w:val="300"/>
        </w:trPr>
        <w:tc>
          <w:tcPr>
            <w:tcW w:w="2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3153E" w14:textId="77777777" w:rsidR="00EF328D" w:rsidRDefault="00EF328D" w:rsidP="00A15DB9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3F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40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41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F328D" w14:paraId="5FE31546" w14:textId="77777777" w:rsidTr="008477A7">
        <w:trPr>
          <w:trHeight w:val="300"/>
        </w:trPr>
        <w:tc>
          <w:tcPr>
            <w:tcW w:w="23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FE31543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E31544" w14:textId="77777777" w:rsidR="00EF328D" w:rsidRDefault="00A6004F" w:rsidP="00EA7FCE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306</w:t>
            </w:r>
            <w:r w:rsidR="00EA7FCE">
              <w:rPr>
                <w:rFonts w:ascii="Arial" w:hAnsi="Arial" w:cs="Arial"/>
                <w:b/>
                <w:bCs/>
                <w:sz w:val="22"/>
                <w:szCs w:val="22"/>
              </w:rPr>
              <w:t>.000,-</w:t>
            </w:r>
          </w:p>
        </w:tc>
        <w:tc>
          <w:tcPr>
            <w:tcW w:w="17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E31545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F328D" w14:paraId="5FE3154A" w14:textId="77777777" w:rsidTr="008477A7">
        <w:trPr>
          <w:trHeight w:val="300"/>
        </w:trPr>
        <w:tc>
          <w:tcPr>
            <w:tcW w:w="23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47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48" w14:textId="77777777" w:rsidR="00EF328D" w:rsidRPr="00A6004F" w:rsidRDefault="00EA7FCE" w:rsidP="008477A7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A6004F">
              <w:rPr>
                <w:rFonts w:ascii="Arial" w:hAnsi="Arial" w:cs="Arial"/>
                <w:b/>
              </w:rPr>
              <w:t>67.000,-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49" w14:textId="77777777" w:rsidR="00EF328D" w:rsidRPr="00A6004F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004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F328D" w14:paraId="5FE3154F" w14:textId="77777777" w:rsidTr="008477A7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54B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4C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Kancelářské potřeby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4D" w14:textId="77777777" w:rsidR="00EF328D" w:rsidRDefault="00EF328D" w:rsidP="008477A7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4E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7FCE" w14:paraId="5FE31554" w14:textId="77777777" w:rsidTr="008477A7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550" w14:textId="77777777" w:rsidR="00EA7FCE" w:rsidRDefault="00EA7FCE" w:rsidP="00A15DB9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FE31551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A1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52" w14:textId="77777777" w:rsidR="00EA7FCE" w:rsidRDefault="00EA7FCE" w:rsidP="00A15DB9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2.0000,-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53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7FCE" w14:paraId="5FE31559" w14:textId="77777777" w:rsidTr="00477C07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555" w14:textId="77777777" w:rsidR="00EA7FCE" w:rsidRDefault="00EA7FCE" w:rsidP="00A15DB9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FE31556" w14:textId="77777777" w:rsidR="00EA7FCE" w:rsidRDefault="00EA7FCE" w:rsidP="00A15DB9">
            <w:r w:rsidRPr="009419BA">
              <w:rPr>
                <w:rFonts w:ascii="Arial" w:hAnsi="Arial" w:cs="Arial"/>
              </w:rPr>
              <w:t>pro A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57" w14:textId="77777777" w:rsidR="00EA7FCE" w:rsidRDefault="00EA7FCE" w:rsidP="00A15DB9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25.000,-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558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7FCE" w14:paraId="5FE3155E" w14:textId="77777777" w:rsidTr="00477C07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55A" w14:textId="77777777" w:rsidR="00EA7FCE" w:rsidRDefault="00EA7FCE" w:rsidP="00A15DB9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FE3155B" w14:textId="77777777" w:rsidR="00EA7FCE" w:rsidRDefault="00EA7FCE" w:rsidP="00A15DB9">
            <w:r w:rsidRPr="009419BA">
              <w:rPr>
                <w:rFonts w:ascii="Arial" w:hAnsi="Arial" w:cs="Arial"/>
              </w:rPr>
              <w:t>pro A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5C" w14:textId="77777777" w:rsidR="00EA7FCE" w:rsidRDefault="00EA7FCE" w:rsidP="00A15DB9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20.000,-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55D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7FCE" w14:paraId="5FE31563" w14:textId="77777777" w:rsidTr="00477C07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55F" w14:textId="77777777" w:rsidR="00EA7FCE" w:rsidRDefault="00EA7FCE" w:rsidP="00A15DB9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FE31560" w14:textId="77777777" w:rsidR="00EA7FCE" w:rsidRDefault="00EA7FCE" w:rsidP="00A15DB9">
            <w:r w:rsidRPr="009419BA">
              <w:rPr>
                <w:rFonts w:ascii="Arial" w:hAnsi="Arial" w:cs="Arial"/>
              </w:rPr>
              <w:t>pro A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61" w14:textId="77777777" w:rsidR="00EA7FCE" w:rsidRDefault="00EA7FCE" w:rsidP="00A15DB9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20.000,-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562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328D" w14:paraId="5FE31567" w14:textId="77777777" w:rsidTr="008477A7">
        <w:trPr>
          <w:trHeight w:val="300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64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65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66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F328D" w14:paraId="5FE3156B" w14:textId="77777777" w:rsidTr="008477A7">
        <w:trPr>
          <w:trHeight w:val="300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68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69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6A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F328D" w14:paraId="5FE31570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56C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6D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Elektřina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6E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6F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F328D" w14:paraId="5FE31575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571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72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Plyn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73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74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F328D" w14:paraId="5FE3157A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576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77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Vodné, stočné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78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79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F328D" w14:paraId="5FE3157F" w14:textId="77777777" w:rsidTr="008477A7">
        <w:trPr>
          <w:trHeight w:val="255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57B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7C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7D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7E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F328D" w14:paraId="5FE31583" w14:textId="77777777" w:rsidTr="008477A7">
        <w:trPr>
          <w:trHeight w:val="300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80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81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82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F328D" w14:paraId="5FE31588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584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85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86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87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F328D" w14:paraId="5FE3158D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589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8A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cestovné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8B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8C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F328D" w14:paraId="5FE31591" w14:textId="77777777" w:rsidTr="008477A7">
        <w:trPr>
          <w:trHeight w:val="300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8E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8F" w14:textId="77777777" w:rsidR="00EF328D" w:rsidRPr="00EA7FCE" w:rsidRDefault="00EA7FCE" w:rsidP="00EA7FCE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EA7FCE">
              <w:rPr>
                <w:rFonts w:ascii="Arial" w:hAnsi="Arial" w:cs="Arial"/>
                <w:b/>
              </w:rPr>
              <w:t>109.000,-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90" w14:textId="77777777" w:rsidR="00EF328D" w:rsidRPr="00EA7FCE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7FC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F328D" w14:paraId="5FE31596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592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93" w14:textId="77777777" w:rsidR="00EF328D" w:rsidRPr="00EA7FCE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</w:rPr>
            </w:pPr>
            <w:r w:rsidRPr="00EA7FCE">
              <w:rPr>
                <w:rFonts w:ascii="Arial" w:hAnsi="Arial" w:cs="Arial"/>
                <w:b/>
              </w:rPr>
              <w:t>Nájemné</w:t>
            </w:r>
            <w:r w:rsidR="00EA7FCE" w:rsidRPr="00EA7FCE">
              <w:rPr>
                <w:rFonts w:ascii="Arial" w:hAnsi="Arial" w:cs="Arial"/>
                <w:b/>
              </w:rPr>
              <w:t>, pronájem techniky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94" w14:textId="77777777" w:rsidR="00EF328D" w:rsidRDefault="00EF328D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95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7FCE" w14:paraId="5FE3159B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597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98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A1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99" w14:textId="77777777" w:rsidR="00EA7FCE" w:rsidRDefault="00EA7FCE" w:rsidP="00EA7FCE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12.000,-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9A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7FCE" w14:paraId="5FE315A0" w14:textId="77777777" w:rsidTr="00BE30C6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59C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59D" w14:textId="77777777" w:rsidR="00EA7FCE" w:rsidRDefault="00EA7FCE" w:rsidP="00A15DB9">
            <w:r w:rsidRPr="009419BA">
              <w:rPr>
                <w:rFonts w:ascii="Arial" w:hAnsi="Arial" w:cs="Arial"/>
              </w:rPr>
              <w:t>pro A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9E" w14:textId="77777777" w:rsidR="00EA7FCE" w:rsidRDefault="00EA7FCE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9F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7FCE" w14:paraId="5FE315A5" w14:textId="77777777" w:rsidTr="00BE30C6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5A1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5A2" w14:textId="77777777" w:rsidR="00EA7FCE" w:rsidRDefault="00EA7FCE" w:rsidP="00A15DB9">
            <w:r w:rsidRPr="009419BA">
              <w:rPr>
                <w:rFonts w:ascii="Arial" w:hAnsi="Arial" w:cs="Arial"/>
              </w:rPr>
              <w:t>pro A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A3" w14:textId="77777777" w:rsidR="00EA7FCE" w:rsidRDefault="00EA7FCE" w:rsidP="00EA7FCE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45.000 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A4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7FCE" w14:paraId="5FE315AA" w14:textId="77777777" w:rsidTr="00BE30C6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5A6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5A7" w14:textId="77777777" w:rsidR="00EA7FCE" w:rsidRDefault="00EA7FCE" w:rsidP="00A15DB9">
            <w:r w:rsidRPr="009419BA">
              <w:rPr>
                <w:rFonts w:ascii="Arial" w:hAnsi="Arial" w:cs="Arial"/>
              </w:rPr>
              <w:t>pro A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A8" w14:textId="77777777" w:rsidR="00EA7FCE" w:rsidRDefault="00EA7FCE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52.000,-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5A9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328D" w14:paraId="5FE315AE" w14:textId="77777777" w:rsidTr="00EA7FCE">
        <w:trPr>
          <w:trHeight w:val="300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AB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 Ostatní náklady</w:t>
            </w:r>
            <w:r w:rsidR="00EA7FCE">
              <w:rPr>
                <w:rFonts w:ascii="Arial" w:hAnsi="Arial" w:cs="Arial"/>
                <w:b/>
                <w:bCs/>
              </w:rPr>
              <w:t xml:space="preserve"> - občerstvení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AC" w14:textId="77777777" w:rsidR="00EF328D" w:rsidRPr="008477A7" w:rsidRDefault="008477A7" w:rsidP="00EA7FCE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8477A7">
              <w:rPr>
                <w:rFonts w:ascii="Arial" w:hAnsi="Arial" w:cs="Arial"/>
                <w:b/>
              </w:rPr>
              <w:t>130.000</w:t>
            </w:r>
            <w:r w:rsidR="00EA7FCE">
              <w:rPr>
                <w:rFonts w:ascii="Arial" w:hAnsi="Arial" w:cs="Arial"/>
                <w:b/>
              </w:rPr>
              <w:t>,-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AD" w14:textId="77777777" w:rsidR="00EF328D" w:rsidRPr="008477A7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77A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A7FCE" w14:paraId="5FE315B3" w14:textId="77777777" w:rsidTr="008477A7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5AF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B0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A1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B1" w14:textId="77777777" w:rsidR="00EA7FCE" w:rsidRDefault="00EA7FCE" w:rsidP="00EA7FCE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10.000,-</w:t>
            </w:r>
          </w:p>
        </w:tc>
        <w:tc>
          <w:tcPr>
            <w:tcW w:w="177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E315B2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7FCE" w14:paraId="5FE315B8" w14:textId="77777777" w:rsidTr="00C35B46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5B4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5B5" w14:textId="77777777" w:rsidR="00EA7FCE" w:rsidRDefault="00EA7FCE" w:rsidP="00A15DB9">
            <w:r w:rsidRPr="009419BA">
              <w:rPr>
                <w:rFonts w:ascii="Arial" w:hAnsi="Arial" w:cs="Arial"/>
              </w:rPr>
              <w:t>pro A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B6" w14:textId="77777777" w:rsidR="00EA7FCE" w:rsidRDefault="00EA7FCE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B7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7FCE" w14:paraId="5FE315BD" w14:textId="77777777" w:rsidTr="00C35B46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5B9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5BA" w14:textId="77777777" w:rsidR="00EA7FCE" w:rsidRDefault="00EA7FCE" w:rsidP="00A15DB9">
            <w:r w:rsidRPr="009419BA">
              <w:rPr>
                <w:rFonts w:ascii="Arial" w:hAnsi="Arial" w:cs="Arial"/>
              </w:rPr>
              <w:t>pro A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BB" w14:textId="77777777" w:rsidR="00EA7FCE" w:rsidRDefault="00EA7FCE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40.000,-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5BC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7FCE" w14:paraId="5FE315C2" w14:textId="77777777" w:rsidTr="00C35B46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5BE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5BF" w14:textId="77777777" w:rsidR="00EA7FCE" w:rsidRDefault="00EA7FCE" w:rsidP="00A15DB9">
            <w:r w:rsidRPr="009419BA">
              <w:rPr>
                <w:rFonts w:ascii="Arial" w:hAnsi="Arial" w:cs="Arial"/>
              </w:rPr>
              <w:t>pro A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C0" w14:textId="77777777" w:rsidR="00EA7FCE" w:rsidRDefault="00EA7FCE" w:rsidP="008110F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80.000,-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5C1" w14:textId="77777777" w:rsidR="00EA7FCE" w:rsidRDefault="00EA7FCE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328D" w14:paraId="5FE315C6" w14:textId="77777777" w:rsidTr="008477A7">
        <w:trPr>
          <w:trHeight w:val="600"/>
        </w:trPr>
        <w:tc>
          <w:tcPr>
            <w:tcW w:w="237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FE315C3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E315C4" w14:textId="77777777" w:rsidR="00EF328D" w:rsidRDefault="00EA7FCE" w:rsidP="00A6004F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A6004F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0.000,-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E315C5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F328D" w14:paraId="5FE315C9" w14:textId="77777777" w:rsidTr="00EF328D">
        <w:trPr>
          <w:trHeight w:val="225"/>
        </w:trPr>
        <w:tc>
          <w:tcPr>
            <w:tcW w:w="5000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15C7" w14:textId="77777777" w:rsidR="00EF328D" w:rsidRDefault="00EF328D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FE315C8" w14:textId="77777777" w:rsidR="006F33A1" w:rsidRDefault="006F33A1" w:rsidP="00A15DB9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</w:tr>
    </w:tbl>
    <w:p w14:paraId="5FE315CA" w14:textId="77777777" w:rsidR="00EF328D" w:rsidRDefault="00EF328D" w:rsidP="00EF328D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Theme="minorHAnsi" w:hAnsiTheme="minorHAnsi" w:cs="Arial"/>
          <w:b/>
          <w:snapToGrid w:val="0"/>
          <w:spacing w:val="-2"/>
          <w:lang w:eastAsia="en-US"/>
        </w:rPr>
      </w:pPr>
    </w:p>
    <w:p w14:paraId="5FE315CB" w14:textId="77777777" w:rsidR="00EA7FCE" w:rsidRDefault="00EA7FCE" w:rsidP="00EF328D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Theme="minorHAnsi" w:hAnsiTheme="minorHAnsi" w:cs="Arial"/>
          <w:b/>
          <w:snapToGrid w:val="0"/>
          <w:spacing w:val="-2"/>
          <w:lang w:eastAsia="en-US"/>
        </w:rPr>
      </w:pPr>
    </w:p>
    <w:p w14:paraId="5FE315CC" w14:textId="77777777" w:rsidR="00FA6199" w:rsidRDefault="00FA6199" w:rsidP="00EA7FCE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Theme="minorHAnsi" w:hAnsiTheme="minorHAnsi" w:cs="Arial"/>
          <w:b/>
          <w:snapToGrid w:val="0"/>
          <w:spacing w:val="-2"/>
          <w:sz w:val="24"/>
          <w:szCs w:val="24"/>
          <w:u w:val="single"/>
          <w:lang w:eastAsia="en-US"/>
        </w:rPr>
      </w:pPr>
    </w:p>
    <w:p w14:paraId="5FE315CD" w14:textId="77777777" w:rsidR="006F33A1" w:rsidRDefault="00EA7FCE" w:rsidP="00EA7FCE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Theme="minorHAnsi" w:hAnsiTheme="minorHAnsi" w:cs="Arial"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 w:cs="Arial"/>
          <w:b/>
          <w:snapToGrid w:val="0"/>
          <w:spacing w:val="-2"/>
          <w:sz w:val="24"/>
          <w:szCs w:val="24"/>
          <w:u w:val="single"/>
          <w:lang w:eastAsia="en-US"/>
        </w:rPr>
        <w:t>B)</w:t>
      </w:r>
      <w:r w:rsidR="006F33A1">
        <w:rPr>
          <w:rFonts w:asciiTheme="minorHAnsi" w:hAnsiTheme="minorHAnsi" w:cs="Arial"/>
          <w:b/>
          <w:snapToGrid w:val="0"/>
          <w:spacing w:val="-2"/>
          <w:sz w:val="24"/>
          <w:szCs w:val="24"/>
          <w:u w:val="single"/>
          <w:lang w:eastAsia="en-US"/>
        </w:rPr>
        <w:t xml:space="preserve"> So</w:t>
      </w:r>
      <w:r w:rsidR="006F33A1" w:rsidRPr="006F33A1">
        <w:rPr>
          <w:rFonts w:asciiTheme="minorHAnsi" w:hAnsiTheme="minorHAnsi" w:cs="Arial"/>
          <w:b/>
          <w:snapToGrid w:val="0"/>
          <w:spacing w:val="-2"/>
          <w:sz w:val="24"/>
          <w:szCs w:val="24"/>
          <w:u w:val="single"/>
          <w:lang w:eastAsia="en-US"/>
        </w:rPr>
        <w:t xml:space="preserve">ciální dialog v rámci družstev se zaměřením na podporu uplatnění a osobního rozvoje </w:t>
      </w:r>
      <w:r w:rsidR="006F33A1" w:rsidRPr="005448BA">
        <w:rPr>
          <w:rFonts w:asciiTheme="minorHAnsi" w:hAnsiTheme="minorHAnsi" w:cs="Arial"/>
          <w:b/>
          <w:snapToGrid w:val="0"/>
          <w:spacing w:val="-2"/>
          <w:sz w:val="24"/>
          <w:szCs w:val="24"/>
          <w:u w:val="single"/>
          <w:lang w:eastAsia="en-US"/>
        </w:rPr>
        <w:t>OZP</w:t>
      </w:r>
    </w:p>
    <w:p w14:paraId="5FE315CE" w14:textId="77777777" w:rsidR="0095715D" w:rsidRDefault="00EA7FCE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FA6199">
        <w:rPr>
          <w:rFonts w:asciiTheme="minorHAnsi" w:hAnsiTheme="minorHAnsi" w:cs="Arial"/>
          <w:snapToGrid w:val="0"/>
          <w:spacing w:val="-2"/>
          <w:sz w:val="24"/>
          <w:szCs w:val="24"/>
          <w:lang w:eastAsia="en-US"/>
        </w:rPr>
        <w:t>termín</w:t>
      </w:r>
      <w:r w:rsidRPr="00FA6199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konání: duben – prosinec 2016</w:t>
      </w: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5244"/>
        <w:gridCol w:w="1639"/>
        <w:gridCol w:w="3161"/>
      </w:tblGrid>
      <w:tr w:rsidR="0095715D" w14:paraId="5FE315D0" w14:textId="77777777" w:rsidTr="0095715D">
        <w:trPr>
          <w:trHeight w:val="94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E315CF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95715D" w14:paraId="5FE315D5" w14:textId="77777777" w:rsidTr="0095715D">
        <w:trPr>
          <w:trHeight w:val="570"/>
        </w:trPr>
        <w:tc>
          <w:tcPr>
            <w:tcW w:w="24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E315D1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315D2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Nový návrh 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E315D3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E315D4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95715D" w14:paraId="5FE315D9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FE315D6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5FE315D7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337 000,- 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E315D8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715D" w14:paraId="5FE315DD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DA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5DB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53 000,- 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DC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715D" w14:paraId="5FE315E1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DE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 B1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5DF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 xml:space="preserve">                    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E0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95715D" w14:paraId="5FE315E5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E315E2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B2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5E3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E4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95715D" w14:paraId="5FE315E9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E315E6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5E7" w14:textId="77777777" w:rsidR="0095715D" w:rsidRPr="00AB2740" w:rsidRDefault="009A2348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B2740">
              <w:rPr>
                <w:rFonts w:asciiTheme="minorHAnsi" w:eastAsiaTheme="minorEastAsia" w:hAnsiTheme="minorHAnsi"/>
                <w:sz w:val="22"/>
                <w:szCs w:val="22"/>
              </w:rPr>
              <w:t>34 000,-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E8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95715D" w14:paraId="5FE315ED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E315EA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B4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5EB" w14:textId="77777777" w:rsidR="0095715D" w:rsidRPr="00AB2740" w:rsidRDefault="009A2348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B2740">
              <w:rPr>
                <w:rFonts w:asciiTheme="minorHAnsi" w:eastAsiaTheme="minorEastAsia" w:hAnsiTheme="minorHAnsi"/>
                <w:sz w:val="22"/>
                <w:szCs w:val="22"/>
              </w:rPr>
              <w:t xml:space="preserve">9 500,- 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EC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95715D" w14:paraId="5FE315F1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E315EE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5EF" w14:textId="77777777" w:rsidR="0095715D" w:rsidRPr="00AB2740" w:rsidRDefault="009A2348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B2740">
              <w:rPr>
                <w:rFonts w:asciiTheme="minorHAnsi" w:eastAsiaTheme="minorEastAsia" w:hAnsiTheme="minorHAnsi"/>
                <w:sz w:val="22"/>
                <w:szCs w:val="22"/>
              </w:rPr>
              <w:t xml:space="preserve">9 500,- 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F0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95715D" w:rsidRPr="008333D7" w14:paraId="5FE315F5" w14:textId="77777777" w:rsidTr="0095715D">
        <w:trPr>
          <w:trHeight w:val="255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F2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5F3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F4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</w:tr>
      <w:tr w:rsidR="0095715D" w14:paraId="5FE315F9" w14:textId="77777777" w:rsidTr="0095715D">
        <w:trPr>
          <w:trHeight w:val="255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5F6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5F7" w14:textId="77777777" w:rsidR="0095715D" w:rsidRDefault="0095715D" w:rsidP="00582673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82673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5 000,- 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F8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715D" w:rsidRPr="008333D7" w14:paraId="5FE315FE" w14:textId="77777777" w:rsidTr="00A53C0E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15FA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5FB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 B1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5FC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5FD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5715D" w:rsidRPr="008333D7" w14:paraId="5FE31603" w14:textId="77777777" w:rsidTr="00AE4DA7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15FF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600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B2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01" w14:textId="77777777" w:rsidR="0095715D" w:rsidRPr="008333D7" w:rsidRDefault="00582673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30 </w:t>
            </w:r>
            <w:r w:rsidR="0095715D">
              <w:rPr>
                <w:rFonts w:ascii="Arial" w:eastAsiaTheme="minorEastAsia" w:hAnsi="Arial" w:cs="Arial"/>
              </w:rPr>
              <w:t>000,-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02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08" w14:textId="77777777" w:rsidTr="00AE4DA7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1604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605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06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235 000,-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07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0D" w14:textId="77777777" w:rsidTr="00AE4DA7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1609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60A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B4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0B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10 000,-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0C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12" w14:textId="77777777" w:rsidTr="00AE4DA7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160E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60F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B5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10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10 000,-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11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16" w14:textId="77777777" w:rsidTr="0095715D">
        <w:trPr>
          <w:trHeight w:val="255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613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14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19 000,-</w:t>
            </w:r>
            <w:r w:rsidRPr="008333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15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5715D" w:rsidRPr="008333D7" w14:paraId="5FE3161B" w14:textId="77777777" w:rsidTr="009213C0">
        <w:trPr>
          <w:trHeight w:val="300"/>
        </w:trPr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31617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618" w14:textId="77777777" w:rsidR="0095715D" w:rsidRPr="008333D7" w:rsidRDefault="0095715D" w:rsidP="0095715D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Odvody zaměstnavatele na </w:t>
            </w:r>
            <w:proofErr w:type="spellStart"/>
            <w:r>
              <w:rPr>
                <w:rFonts w:ascii="Arial" w:hAnsi="Arial" w:cs="Arial"/>
              </w:rPr>
              <w:t>zdr</w:t>
            </w:r>
            <w:proofErr w:type="spellEnd"/>
            <w:r>
              <w:rPr>
                <w:rFonts w:ascii="Arial" w:hAnsi="Arial" w:cs="Arial"/>
              </w:rPr>
              <w:t xml:space="preserve">. a soc. pojištění 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19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18 000,-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1A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5715D" w:rsidRPr="008333D7" w14:paraId="5FE31620" w14:textId="77777777" w:rsidTr="009213C0">
        <w:trPr>
          <w:trHeight w:val="300"/>
        </w:trPr>
        <w:tc>
          <w:tcPr>
            <w:tcW w:w="2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3161C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61D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Zákonná pojištění odpovědnosti zaměstnavatele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1E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1 000,-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1F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5715D" w:rsidRPr="004D6D8D" w14:paraId="5FE31624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FE31621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5FE31622" w14:textId="77777777" w:rsidR="0095715D" w:rsidRPr="004D6D8D" w:rsidRDefault="00582673" w:rsidP="00582673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4D6D8D">
              <w:rPr>
                <w:rFonts w:ascii="Arial" w:eastAsiaTheme="minorEastAsia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</w:rPr>
              <w:t>23</w:t>
            </w:r>
            <w:r w:rsidRPr="004D6D8D">
              <w:rPr>
                <w:rFonts w:ascii="Arial" w:eastAsiaTheme="minorEastAsia" w:hAnsi="Arial" w:cs="Arial"/>
                <w:b/>
                <w:sz w:val="22"/>
                <w:szCs w:val="22"/>
              </w:rPr>
              <w:t> </w:t>
            </w:r>
            <w:r w:rsidR="0095715D" w:rsidRPr="004D6D8D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000,- 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E31623" w14:textId="77777777" w:rsidR="0095715D" w:rsidRPr="004D6D8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</w:tr>
      <w:tr w:rsidR="0095715D" w:rsidRPr="004D6D8D" w14:paraId="5FE31628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625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26" w14:textId="77777777" w:rsidR="0095715D" w:rsidRPr="004D6D8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D8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4D6D8D">
              <w:rPr>
                <w:rFonts w:ascii="Arial" w:hAnsi="Arial" w:cs="Arial"/>
                <w:b/>
                <w:bCs/>
                <w:sz w:val="22"/>
                <w:szCs w:val="22"/>
              </w:rPr>
              <w:t> 000,- 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27" w14:textId="77777777" w:rsidR="0095715D" w:rsidRPr="004D6D8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715D" w:rsidRPr="008333D7" w14:paraId="5FE3162D" w14:textId="77777777" w:rsidTr="0095715D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629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2A" w14:textId="77777777" w:rsidR="0095715D" w:rsidRPr="008333D7" w:rsidRDefault="0095715D" w:rsidP="0095715D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Kancelářské potřeby</w:t>
            </w:r>
            <w:r w:rsidRPr="008333D7">
              <w:rPr>
                <w:rFonts w:ascii="Arial" w:hAnsi="Arial" w:cs="Arial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2B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2C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5715D" w:rsidRPr="008333D7" w14:paraId="5FE31632" w14:textId="77777777" w:rsidTr="00664AD6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62E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62F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 B1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30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31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5715D" w:rsidRPr="008333D7" w14:paraId="5FE31637" w14:textId="77777777" w:rsidTr="0095715D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633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634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35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636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3C" w14:textId="77777777" w:rsidTr="0095715D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638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639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3A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63B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41" w14:textId="77777777" w:rsidTr="00690768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63D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63E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3F" w14:textId="77777777" w:rsidR="0095715D" w:rsidRP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95715D">
              <w:rPr>
                <w:rFonts w:ascii="Arial" w:eastAsiaTheme="minorEastAsia" w:hAnsi="Arial" w:cs="Arial"/>
                <w:b/>
              </w:rPr>
              <w:t>25 000,-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640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46" w14:textId="77777777" w:rsidTr="00690768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642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31643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44" w14:textId="77777777" w:rsidR="0095715D" w:rsidRP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95715D">
              <w:rPr>
                <w:rFonts w:ascii="Arial" w:eastAsiaTheme="minorEastAsia" w:hAnsi="Arial" w:cs="Arial"/>
                <w:b/>
              </w:rPr>
              <w:t>5 000,-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645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4D6D8D" w14:paraId="5FE3164A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647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48" w14:textId="77777777" w:rsidR="0095715D" w:rsidRPr="004D6D8D" w:rsidRDefault="00582673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0,-</w:t>
            </w:r>
            <w:r w:rsidR="0095715D" w:rsidRPr="004D6D8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49" w14:textId="77777777" w:rsidR="0095715D" w:rsidRPr="004D6D8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715D" w:rsidRPr="008333D7" w14:paraId="5FE3164E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64B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4C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4D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5715D" w:rsidRPr="008333D7" w14:paraId="5FE31653" w14:textId="77777777" w:rsidTr="0095715D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4F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50" w14:textId="77777777" w:rsidR="0095715D" w:rsidRPr="008333D7" w:rsidRDefault="0095715D" w:rsidP="0095715D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Elektřina</w:t>
            </w:r>
            <w:r w:rsidRPr="008333D7">
              <w:rPr>
                <w:rFonts w:ascii="Arial" w:hAnsi="Arial" w:cs="Arial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51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52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5715D" w:rsidRPr="008333D7" w14:paraId="5FE31658" w14:textId="77777777" w:rsidTr="0095715D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54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55" w14:textId="77777777" w:rsidR="0095715D" w:rsidRPr="008333D7" w:rsidRDefault="0095715D" w:rsidP="0095715D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Plyn</w:t>
            </w:r>
            <w:r w:rsidRPr="008333D7">
              <w:rPr>
                <w:rFonts w:ascii="Arial" w:hAnsi="Arial" w:cs="Arial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56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57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5715D" w:rsidRPr="008333D7" w14:paraId="5FE3165D" w14:textId="77777777" w:rsidTr="0095715D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59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5A" w14:textId="77777777" w:rsidR="0095715D" w:rsidRPr="008333D7" w:rsidRDefault="0095715D" w:rsidP="0095715D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Vodné, stočné</w:t>
            </w:r>
            <w:r w:rsidRPr="008333D7">
              <w:rPr>
                <w:rFonts w:ascii="Arial" w:hAnsi="Arial" w:cs="Arial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5B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5C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5715D" w:rsidRPr="008333D7" w14:paraId="5FE31662" w14:textId="77777777" w:rsidTr="0095715D">
        <w:trPr>
          <w:trHeight w:val="255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5E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5F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 w:rsidRPr="008333D7">
              <w:rPr>
                <w:rFonts w:ascii="Arial" w:hAnsi="Arial" w:cs="Arial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60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61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5715D" w:rsidRPr="004D6D8D" w14:paraId="5FE31666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663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64" w14:textId="77777777" w:rsidR="0095715D" w:rsidRPr="004D6D8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  <w:r w:rsidRPr="004D6D8D">
              <w:rPr>
                <w:rFonts w:ascii="Arial" w:hAnsi="Arial" w:cs="Arial"/>
                <w:b/>
                <w:bCs/>
                <w:sz w:val="22"/>
                <w:szCs w:val="22"/>
              </w:rPr>
              <w:t> 000,- 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65" w14:textId="77777777" w:rsidR="0095715D" w:rsidRPr="004D6D8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715D" w:rsidRPr="008333D7" w14:paraId="5FE3166B" w14:textId="77777777" w:rsidTr="0095715D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67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68" w14:textId="77777777" w:rsidR="0095715D" w:rsidRPr="008333D7" w:rsidRDefault="0095715D" w:rsidP="00BF25B5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Cestovní náhrady zaměstnanců</w:t>
            </w:r>
            <w:r w:rsidRPr="008333D7">
              <w:rPr>
                <w:rFonts w:ascii="Arial" w:hAnsi="Arial" w:cs="Arial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69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6A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5715D" w:rsidRPr="008333D7" w14:paraId="5FE31670" w14:textId="77777777" w:rsidTr="0095715D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6C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6D" w14:textId="77777777" w:rsidR="0095715D" w:rsidRPr="008333D7" w:rsidRDefault="0095715D" w:rsidP="00BF25B5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cestovné</w:t>
            </w:r>
            <w:r w:rsidRPr="008333D7">
              <w:rPr>
                <w:rFonts w:ascii="Arial" w:hAnsi="Arial" w:cs="Arial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6E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6F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5715D" w:rsidRPr="008333D7" w14:paraId="5FE31675" w14:textId="77777777" w:rsidTr="00C75137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71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672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 B1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73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74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7A" w14:textId="77777777" w:rsidTr="0095715D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76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77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B2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78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79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7F" w14:textId="77777777" w:rsidTr="0095715D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7B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7C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7D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20 000,-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7E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84" w14:textId="77777777" w:rsidTr="0095715D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80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81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B4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82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83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89" w14:textId="77777777" w:rsidTr="0095715D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85" w14:textId="77777777" w:rsidR="0095715D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86" w14:textId="77777777" w:rsidR="0095715D" w:rsidRDefault="0095715D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B5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87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5 000,-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88" w14:textId="77777777" w:rsidR="0095715D" w:rsidRPr="008333D7" w:rsidRDefault="0095715D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8E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8A" w14:textId="77777777" w:rsidR="004D769E" w:rsidRDefault="004D769E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5FE3168B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2.5 Ostatní služby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8C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8333D7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68D" w14:textId="77777777" w:rsidR="0095715D" w:rsidRPr="008333D7" w:rsidRDefault="004D769E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4D769E" w:rsidRPr="008333D7" w14:paraId="5FE31693" w14:textId="77777777" w:rsidTr="005E6A08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8F" w14:textId="77777777" w:rsidR="004D769E" w:rsidRDefault="004D769E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90" w14:textId="77777777" w:rsidR="004D769E" w:rsidRPr="008333D7" w:rsidRDefault="004D769E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Nájemné, pronájem techniky, nákup služeb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91" w14:textId="77777777" w:rsidR="004D769E" w:rsidRPr="008333D7" w:rsidRDefault="00582673" w:rsidP="00582673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235 </w:t>
            </w:r>
            <w:r w:rsidR="004D769E">
              <w:rPr>
                <w:rFonts w:ascii="Arial" w:hAnsi="Arial" w:cs="Arial"/>
                <w:b/>
              </w:rPr>
              <w:t>000,-</w:t>
            </w:r>
            <w:r w:rsidR="004D769E" w:rsidRPr="008333D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92" w14:textId="77777777" w:rsidR="004D769E" w:rsidRPr="008333D7" w:rsidRDefault="004D769E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D769E" w:rsidRPr="008333D7" w14:paraId="5FE31698" w14:textId="77777777" w:rsidTr="00B27713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94" w14:textId="77777777" w:rsidR="004D769E" w:rsidRDefault="004D769E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695" w14:textId="77777777" w:rsidR="004D769E" w:rsidRDefault="004D769E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 B1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96" w14:textId="77777777" w:rsidR="004D769E" w:rsidRPr="008333D7" w:rsidRDefault="004D769E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97" w14:textId="77777777" w:rsidR="004D769E" w:rsidRPr="008333D7" w:rsidRDefault="004D769E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4D769E" w:rsidRPr="008333D7" w14:paraId="5FE3169D" w14:textId="77777777" w:rsidTr="005E6A08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99" w14:textId="77777777" w:rsidR="004D769E" w:rsidRDefault="004D769E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9A" w14:textId="77777777" w:rsidR="004D769E" w:rsidRDefault="004D769E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B2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9B" w14:textId="77777777" w:rsidR="004D769E" w:rsidRPr="004D769E" w:rsidRDefault="00582673" w:rsidP="004D769E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4D769E">
              <w:rPr>
                <w:rFonts w:ascii="Arial" w:hAnsi="Arial" w:cs="Arial"/>
                <w:b/>
              </w:rPr>
              <w:t>0 </w:t>
            </w:r>
            <w:r w:rsidR="004D769E" w:rsidRPr="004D769E">
              <w:rPr>
                <w:rFonts w:ascii="Arial" w:hAnsi="Arial" w:cs="Arial"/>
                <w:b/>
              </w:rPr>
              <w:t>000,- 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9C" w14:textId="77777777" w:rsidR="004D769E" w:rsidRPr="008333D7" w:rsidRDefault="004D769E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4D769E" w:rsidRPr="008333D7" w14:paraId="5FE316A2" w14:textId="77777777" w:rsidTr="005E6A08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69E" w14:textId="77777777" w:rsidR="004D769E" w:rsidRDefault="004D769E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9F" w14:textId="77777777" w:rsidR="004D769E" w:rsidRDefault="004D769E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A0" w14:textId="77777777" w:rsidR="004D769E" w:rsidRPr="004D769E" w:rsidRDefault="004D769E" w:rsidP="004D769E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4D769E">
              <w:rPr>
                <w:rFonts w:ascii="Arial" w:hAnsi="Arial" w:cs="Arial"/>
                <w:b/>
              </w:rPr>
              <w:t xml:space="preserve">    100 000,- 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A1" w14:textId="77777777" w:rsidR="004D769E" w:rsidRPr="008333D7" w:rsidRDefault="004D769E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4D769E" w:rsidRPr="008333D7" w14:paraId="5FE316A7" w14:textId="77777777" w:rsidTr="005E6A08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6A3" w14:textId="77777777" w:rsidR="004D769E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A4" w14:textId="77777777" w:rsidR="004D769E" w:rsidRDefault="004D769E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A5" w14:textId="77777777" w:rsidR="004D769E" w:rsidRPr="004D769E" w:rsidRDefault="004D769E" w:rsidP="004D769E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4D769E">
              <w:rPr>
                <w:rFonts w:ascii="Arial" w:eastAsiaTheme="minorEastAsia" w:hAnsi="Arial" w:cs="Arial"/>
                <w:b/>
              </w:rPr>
              <w:t xml:space="preserve">         20 000,- 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6A6" w14:textId="77777777" w:rsidR="004D769E" w:rsidRPr="008333D7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4D769E" w:rsidRPr="008333D7" w14:paraId="5FE316AC" w14:textId="77777777" w:rsidTr="005E6A08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6A8" w14:textId="77777777" w:rsidR="004D769E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A9" w14:textId="77777777" w:rsidR="004D769E" w:rsidRDefault="004D769E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AA" w14:textId="77777777" w:rsidR="004D769E" w:rsidRPr="004D769E" w:rsidRDefault="004D769E" w:rsidP="004D769E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4D769E">
              <w:rPr>
                <w:rFonts w:ascii="Arial" w:eastAsiaTheme="minorEastAsia" w:hAnsi="Arial" w:cs="Arial"/>
                <w:b/>
              </w:rPr>
              <w:t xml:space="preserve">25 000,- 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6AB" w14:textId="77777777" w:rsidR="004D769E" w:rsidRPr="008333D7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8333D7" w14:paraId="5FE316B0" w14:textId="77777777" w:rsidTr="0095715D">
        <w:trPr>
          <w:trHeight w:val="300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316AD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 Ostatní náklady - občerstvení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AE" w14:textId="77777777" w:rsidR="0095715D" w:rsidRPr="008333D7" w:rsidRDefault="0095715D" w:rsidP="00150F98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150F98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 000,-</w:t>
            </w:r>
            <w:r w:rsidRPr="008333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AF" w14:textId="77777777" w:rsidR="0095715D" w:rsidRPr="008333D7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D769E" w:rsidRPr="008333D7" w14:paraId="5FE316B5" w14:textId="77777777" w:rsidTr="00441EBF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316B1" w14:textId="77777777" w:rsidR="004D769E" w:rsidRDefault="004D769E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316B2" w14:textId="77777777" w:rsidR="004D769E" w:rsidRDefault="004D769E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 B1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6B3" w14:textId="77777777" w:rsidR="004D769E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E316B4" w14:textId="77777777" w:rsidR="004D769E" w:rsidRPr="008333D7" w:rsidRDefault="004D769E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4D769E" w:rsidRPr="008333D7" w14:paraId="5FE316BA" w14:textId="77777777" w:rsidTr="00AE63BD">
        <w:trPr>
          <w:trHeight w:val="300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6B6" w14:textId="77777777" w:rsidR="004D769E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B7" w14:textId="77777777" w:rsidR="004D769E" w:rsidRDefault="004D769E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B2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B8" w14:textId="77777777" w:rsidR="004D769E" w:rsidRPr="00150F98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150F98">
              <w:rPr>
                <w:rFonts w:ascii="Arial" w:eastAsiaTheme="minorEastAsia" w:hAnsi="Arial" w:cs="Arial"/>
                <w:b/>
              </w:rPr>
              <w:t xml:space="preserve">5 000,- 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6B9" w14:textId="77777777" w:rsidR="004D769E" w:rsidRPr="008333D7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4D769E" w:rsidRPr="008333D7" w14:paraId="5FE316BF" w14:textId="77777777" w:rsidTr="00AE63BD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6BB" w14:textId="77777777" w:rsidR="004D769E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BC" w14:textId="77777777" w:rsidR="004D769E" w:rsidRDefault="004D769E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BD" w14:textId="77777777" w:rsidR="004D769E" w:rsidRPr="00150F98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150F98">
              <w:rPr>
                <w:rFonts w:ascii="Arial" w:eastAsiaTheme="minorEastAsia" w:hAnsi="Arial" w:cs="Arial"/>
                <w:b/>
              </w:rPr>
              <w:t>10 000,-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6BE" w14:textId="77777777" w:rsidR="004D769E" w:rsidRPr="008333D7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4D769E" w:rsidRPr="008333D7" w14:paraId="5FE316C4" w14:textId="77777777" w:rsidTr="00AE63BD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6C0" w14:textId="77777777" w:rsidR="004D769E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C1" w14:textId="77777777" w:rsidR="004D769E" w:rsidRDefault="004D769E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C2" w14:textId="77777777" w:rsidR="004D769E" w:rsidRPr="00150F98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150F98">
              <w:rPr>
                <w:rFonts w:ascii="Arial" w:eastAsiaTheme="minorEastAsia" w:hAnsi="Arial" w:cs="Arial"/>
                <w:b/>
              </w:rPr>
              <w:t>5 000,-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6C3" w14:textId="77777777" w:rsidR="004D769E" w:rsidRPr="008333D7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4D769E" w:rsidRPr="008333D7" w14:paraId="5FE316C9" w14:textId="77777777" w:rsidTr="00AE63BD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316C5" w14:textId="77777777" w:rsidR="004D769E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C6" w14:textId="77777777" w:rsidR="004D769E" w:rsidRDefault="004D769E" w:rsidP="00062000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Pro B5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16C7" w14:textId="77777777" w:rsidR="004D769E" w:rsidRPr="00150F98" w:rsidRDefault="004D769E" w:rsidP="00062000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150F98">
              <w:rPr>
                <w:rFonts w:ascii="Arial" w:eastAsiaTheme="minorEastAsia" w:hAnsi="Arial" w:cs="Arial"/>
                <w:b/>
              </w:rPr>
              <w:t>13 000,-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16C8" w14:textId="77777777" w:rsidR="004D769E" w:rsidRPr="008333D7" w:rsidRDefault="004D769E" w:rsidP="0095715D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95715D" w:rsidRPr="001B54CF" w14:paraId="5FE316CE" w14:textId="77777777" w:rsidTr="0095715D">
        <w:trPr>
          <w:trHeight w:val="600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E316CA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316CB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  <w:p w14:paraId="5FE316CC" w14:textId="77777777" w:rsidR="0095715D" w:rsidRPr="001B54CF" w:rsidRDefault="0095715D" w:rsidP="00062000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54C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  <w:r w:rsidRPr="001B54CF">
              <w:rPr>
                <w:rFonts w:ascii="Arial" w:hAnsi="Arial" w:cs="Arial"/>
                <w:b/>
                <w:bCs/>
                <w:sz w:val="22"/>
                <w:szCs w:val="22"/>
              </w:rPr>
              <w:t> 000,- 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E316CD" w14:textId="77777777" w:rsidR="0095715D" w:rsidRPr="001B54CF" w:rsidRDefault="0095715D" w:rsidP="0095715D">
            <w:pPr>
              <w:widowControl/>
              <w:overflowPunct/>
              <w:autoSpaceDE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715D" w14:paraId="5FE316D0" w14:textId="77777777" w:rsidTr="0095715D">
        <w:trPr>
          <w:trHeight w:val="225"/>
        </w:trPr>
        <w:tc>
          <w:tcPr>
            <w:tcW w:w="5000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16CF" w14:textId="77777777" w:rsidR="0095715D" w:rsidRDefault="0095715D" w:rsidP="00062000">
            <w:pPr>
              <w:widowControl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5FE316D1" w14:textId="77777777" w:rsidR="00EA7FCE" w:rsidRDefault="00EA7FCE" w:rsidP="00EF328D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Theme="minorHAnsi" w:hAnsiTheme="minorHAnsi" w:cs="Arial"/>
          <w:b/>
          <w:snapToGrid w:val="0"/>
          <w:spacing w:val="-2"/>
          <w:lang w:eastAsia="en-US"/>
        </w:rPr>
      </w:pPr>
    </w:p>
    <w:sectPr w:rsidR="00EA7FCE" w:rsidSect="00FE73E5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316DC" w14:textId="77777777" w:rsidR="008917D6" w:rsidRDefault="008917D6" w:rsidP="004D1767">
      <w:r>
        <w:separator/>
      </w:r>
    </w:p>
  </w:endnote>
  <w:endnote w:type="continuationSeparator" w:id="0">
    <w:p w14:paraId="5FE316DD" w14:textId="77777777" w:rsidR="008917D6" w:rsidRDefault="008917D6" w:rsidP="004D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316DA" w14:textId="77777777" w:rsidR="008917D6" w:rsidRDefault="008917D6" w:rsidP="004D1767">
      <w:r>
        <w:separator/>
      </w:r>
    </w:p>
  </w:footnote>
  <w:footnote w:type="continuationSeparator" w:id="0">
    <w:p w14:paraId="5FE316DB" w14:textId="77777777" w:rsidR="008917D6" w:rsidRDefault="008917D6" w:rsidP="004D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316DE" w14:textId="77777777" w:rsidR="00715A8E" w:rsidRPr="004D1767" w:rsidRDefault="00715A8E" w:rsidP="004D1767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144B"/>
    <w:multiLevelType w:val="hybridMultilevel"/>
    <w:tmpl w:val="78BC43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80A12"/>
    <w:multiLevelType w:val="hybridMultilevel"/>
    <w:tmpl w:val="ED3E17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50C3"/>
    <w:multiLevelType w:val="multilevel"/>
    <w:tmpl w:val="FDF40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DC34FA7"/>
    <w:multiLevelType w:val="multilevel"/>
    <w:tmpl w:val="E8A0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EC"/>
    <w:rsid w:val="000312FC"/>
    <w:rsid w:val="00035C85"/>
    <w:rsid w:val="00046A7A"/>
    <w:rsid w:val="00047210"/>
    <w:rsid w:val="00095410"/>
    <w:rsid w:val="000E6A0D"/>
    <w:rsid w:val="001017C0"/>
    <w:rsid w:val="00117D78"/>
    <w:rsid w:val="001318BF"/>
    <w:rsid w:val="00137C52"/>
    <w:rsid w:val="00150F98"/>
    <w:rsid w:val="001A5FFF"/>
    <w:rsid w:val="001B3DFE"/>
    <w:rsid w:val="001C6841"/>
    <w:rsid w:val="001D40D8"/>
    <w:rsid w:val="001E4678"/>
    <w:rsid w:val="00203D6D"/>
    <w:rsid w:val="002A64F0"/>
    <w:rsid w:val="002B45C1"/>
    <w:rsid w:val="002D7838"/>
    <w:rsid w:val="003056F8"/>
    <w:rsid w:val="00306872"/>
    <w:rsid w:val="00307626"/>
    <w:rsid w:val="0031243C"/>
    <w:rsid w:val="00321C4B"/>
    <w:rsid w:val="00362203"/>
    <w:rsid w:val="00385BEC"/>
    <w:rsid w:val="003B58AC"/>
    <w:rsid w:val="003E4C6D"/>
    <w:rsid w:val="003E7F27"/>
    <w:rsid w:val="00421955"/>
    <w:rsid w:val="00466243"/>
    <w:rsid w:val="00497514"/>
    <w:rsid w:val="004D1767"/>
    <w:rsid w:val="004D769E"/>
    <w:rsid w:val="004E5E70"/>
    <w:rsid w:val="004F20BC"/>
    <w:rsid w:val="004F3F07"/>
    <w:rsid w:val="005223F4"/>
    <w:rsid w:val="005274D4"/>
    <w:rsid w:val="0053248C"/>
    <w:rsid w:val="005448BA"/>
    <w:rsid w:val="00563D6E"/>
    <w:rsid w:val="00567E63"/>
    <w:rsid w:val="00582673"/>
    <w:rsid w:val="00586D1B"/>
    <w:rsid w:val="005B5344"/>
    <w:rsid w:val="005C0615"/>
    <w:rsid w:val="005C2ED5"/>
    <w:rsid w:val="005C3E0B"/>
    <w:rsid w:val="005D0006"/>
    <w:rsid w:val="005D60A6"/>
    <w:rsid w:val="00607604"/>
    <w:rsid w:val="006B176F"/>
    <w:rsid w:val="006D2837"/>
    <w:rsid w:val="006F33A1"/>
    <w:rsid w:val="00715A8E"/>
    <w:rsid w:val="00771880"/>
    <w:rsid w:val="007C7998"/>
    <w:rsid w:val="007D1C59"/>
    <w:rsid w:val="007E0EFF"/>
    <w:rsid w:val="007E236D"/>
    <w:rsid w:val="007F3E45"/>
    <w:rsid w:val="008110F4"/>
    <w:rsid w:val="00822DB0"/>
    <w:rsid w:val="008307CD"/>
    <w:rsid w:val="0083694E"/>
    <w:rsid w:val="00846434"/>
    <w:rsid w:val="008477A7"/>
    <w:rsid w:val="00862C55"/>
    <w:rsid w:val="0086487D"/>
    <w:rsid w:val="00870B2A"/>
    <w:rsid w:val="008734DB"/>
    <w:rsid w:val="008917D6"/>
    <w:rsid w:val="008D20FD"/>
    <w:rsid w:val="008D28D1"/>
    <w:rsid w:val="008F0083"/>
    <w:rsid w:val="009027FB"/>
    <w:rsid w:val="00933628"/>
    <w:rsid w:val="00934C79"/>
    <w:rsid w:val="0095715D"/>
    <w:rsid w:val="0096429D"/>
    <w:rsid w:val="00997B7C"/>
    <w:rsid w:val="009A0148"/>
    <w:rsid w:val="009A19CB"/>
    <w:rsid w:val="009A2348"/>
    <w:rsid w:val="00A1369F"/>
    <w:rsid w:val="00A2785C"/>
    <w:rsid w:val="00A6004F"/>
    <w:rsid w:val="00A7054E"/>
    <w:rsid w:val="00A76AE4"/>
    <w:rsid w:val="00AB2740"/>
    <w:rsid w:val="00AB753C"/>
    <w:rsid w:val="00AD36C9"/>
    <w:rsid w:val="00AF316E"/>
    <w:rsid w:val="00B11274"/>
    <w:rsid w:val="00B238DF"/>
    <w:rsid w:val="00B315A9"/>
    <w:rsid w:val="00B318D7"/>
    <w:rsid w:val="00B40EB6"/>
    <w:rsid w:val="00B63235"/>
    <w:rsid w:val="00B929B7"/>
    <w:rsid w:val="00BB3BE7"/>
    <w:rsid w:val="00BC3462"/>
    <w:rsid w:val="00BF25B5"/>
    <w:rsid w:val="00BF40D7"/>
    <w:rsid w:val="00C7189F"/>
    <w:rsid w:val="00CA314B"/>
    <w:rsid w:val="00CB7895"/>
    <w:rsid w:val="00D53264"/>
    <w:rsid w:val="00D64471"/>
    <w:rsid w:val="00D87D6F"/>
    <w:rsid w:val="00D906E2"/>
    <w:rsid w:val="00DE39D0"/>
    <w:rsid w:val="00DE627E"/>
    <w:rsid w:val="00E924D7"/>
    <w:rsid w:val="00EA1CF7"/>
    <w:rsid w:val="00EA7FCE"/>
    <w:rsid w:val="00EB404F"/>
    <w:rsid w:val="00EB52AD"/>
    <w:rsid w:val="00EB783A"/>
    <w:rsid w:val="00EF328D"/>
    <w:rsid w:val="00F12751"/>
    <w:rsid w:val="00F56CB7"/>
    <w:rsid w:val="00FA6199"/>
    <w:rsid w:val="00FC1355"/>
    <w:rsid w:val="00FC5D86"/>
    <w:rsid w:val="00FE0A66"/>
    <w:rsid w:val="00FE73E5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31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A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24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4D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A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24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4D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E7624-530F-44AE-94BD-77F021B96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2C4F4F-A1B6-4BAC-874E-877615054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BE2C7-DDF4-49CD-A5B3-361CABE0A62A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5E3B19-2639-41CA-9A64-EA337606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KZPS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Kalášková Hana (MPSV)</cp:lastModifiedBy>
  <cp:revision>2</cp:revision>
  <dcterms:created xsi:type="dcterms:W3CDTF">2017-08-01T06:09:00Z</dcterms:created>
  <dcterms:modified xsi:type="dcterms:W3CDTF">2017-08-01T06:09:00Z</dcterms:modified>
</cp:coreProperties>
</file>