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EA19F" w14:textId="77777777" w:rsidR="008667A4" w:rsidRPr="00874678" w:rsidRDefault="008667A4" w:rsidP="008667A4">
      <w:pPr>
        <w:pStyle w:val="Nzev"/>
        <w:spacing w:before="0"/>
        <w:rPr>
          <w:b w:val="0"/>
          <w:sz w:val="48"/>
          <w:szCs w:val="48"/>
        </w:rPr>
      </w:pPr>
      <w:r w:rsidRPr="00874678">
        <w:rPr>
          <w:b w:val="0"/>
          <w:sz w:val="48"/>
          <w:szCs w:val="48"/>
        </w:rPr>
        <w:t>Smlouva</w:t>
      </w:r>
    </w:p>
    <w:p w14:paraId="06DB5683" w14:textId="77777777" w:rsidR="008667A4" w:rsidRPr="00874678" w:rsidRDefault="008667A4" w:rsidP="008667A4">
      <w:pPr>
        <w:pStyle w:val="Nzev"/>
        <w:spacing w:before="0"/>
        <w:rPr>
          <w:b w:val="0"/>
          <w:sz w:val="36"/>
          <w:szCs w:val="36"/>
        </w:rPr>
      </w:pPr>
      <w:r w:rsidRPr="00874678">
        <w:rPr>
          <w:b w:val="0"/>
          <w:sz w:val="36"/>
          <w:szCs w:val="36"/>
        </w:rPr>
        <w:t xml:space="preserve">o </w:t>
      </w:r>
      <w:r w:rsidR="00833FE4" w:rsidRPr="00874678">
        <w:rPr>
          <w:b w:val="0"/>
          <w:sz w:val="36"/>
          <w:szCs w:val="36"/>
        </w:rPr>
        <w:t>poskytnutí aplikace „</w:t>
      </w:r>
      <w:r w:rsidR="00FF2C6E" w:rsidRPr="00874678">
        <w:rPr>
          <w:b w:val="0"/>
          <w:sz w:val="36"/>
          <w:szCs w:val="36"/>
        </w:rPr>
        <w:t>e</w:t>
      </w:r>
      <w:r w:rsidR="00E24498" w:rsidRPr="00874678">
        <w:rPr>
          <w:b w:val="0"/>
          <w:sz w:val="36"/>
          <w:szCs w:val="36"/>
        </w:rPr>
        <w:t>-manažer</w:t>
      </w:r>
      <w:r w:rsidR="00833FE4" w:rsidRPr="00874678">
        <w:rPr>
          <w:b w:val="0"/>
          <w:sz w:val="36"/>
          <w:szCs w:val="36"/>
        </w:rPr>
        <w:t>“</w:t>
      </w:r>
      <w:r w:rsidRPr="00874678">
        <w:rPr>
          <w:b w:val="0"/>
          <w:sz w:val="36"/>
          <w:szCs w:val="36"/>
        </w:rPr>
        <w:t xml:space="preserve"> </w:t>
      </w:r>
      <w:r w:rsidR="00767C6F" w:rsidRPr="00874678">
        <w:rPr>
          <w:b w:val="0"/>
          <w:sz w:val="36"/>
          <w:szCs w:val="36"/>
        </w:rPr>
        <w:t>a je</w:t>
      </w:r>
      <w:r w:rsidR="00560763" w:rsidRPr="00874678">
        <w:rPr>
          <w:b w:val="0"/>
          <w:sz w:val="36"/>
          <w:szCs w:val="36"/>
        </w:rPr>
        <w:t>jím</w:t>
      </w:r>
      <w:r w:rsidR="00767C6F" w:rsidRPr="00874678">
        <w:rPr>
          <w:b w:val="0"/>
          <w:sz w:val="36"/>
          <w:szCs w:val="36"/>
        </w:rPr>
        <w:t xml:space="preserve"> servisu a údržbě</w:t>
      </w:r>
    </w:p>
    <w:p w14:paraId="27929BE9" w14:textId="77777777" w:rsidR="008667A4" w:rsidRPr="00874678" w:rsidRDefault="008667A4" w:rsidP="008667A4">
      <w:pPr>
        <w:tabs>
          <w:tab w:val="clear" w:pos="720"/>
          <w:tab w:val="left" w:pos="0"/>
        </w:tabs>
        <w:spacing w:before="120"/>
        <w:jc w:val="center"/>
        <w:rPr>
          <w:b w:val="0"/>
          <w:bCs w:val="0"/>
          <w:sz w:val="24"/>
        </w:rPr>
      </w:pPr>
      <w:r w:rsidRPr="00874678">
        <w:rPr>
          <w:b w:val="0"/>
          <w:bCs w:val="0"/>
          <w:sz w:val="24"/>
        </w:rPr>
        <w:t>uzavřená mezi</w:t>
      </w:r>
    </w:p>
    <w:p w14:paraId="3E73F596" w14:textId="77777777" w:rsidR="00E24498" w:rsidRPr="00874678" w:rsidRDefault="008667A4" w:rsidP="00E24498">
      <w:pPr>
        <w:tabs>
          <w:tab w:val="left" w:pos="425"/>
        </w:tabs>
        <w:spacing w:line="240" w:lineRule="atLeast"/>
        <w:ind w:left="425" w:hanging="425"/>
        <w:rPr>
          <w:b w:val="0"/>
          <w:sz w:val="28"/>
        </w:rPr>
      </w:pPr>
      <w:r w:rsidRPr="00874678">
        <w:rPr>
          <w:b w:val="0"/>
          <w:sz w:val="28"/>
        </w:rPr>
        <w:t>Společností</w:t>
      </w:r>
      <w:r w:rsidRPr="00874678">
        <w:rPr>
          <w:b w:val="0"/>
          <w:sz w:val="28"/>
        </w:rPr>
        <w:tab/>
      </w:r>
      <w:r w:rsidRPr="00874678">
        <w:rPr>
          <w:b w:val="0"/>
          <w:sz w:val="28"/>
        </w:rPr>
        <w:tab/>
      </w:r>
      <w:r w:rsidR="009B3D13" w:rsidRPr="00874678">
        <w:rPr>
          <w:b w:val="0"/>
          <w:sz w:val="28"/>
        </w:rPr>
        <w:tab/>
      </w:r>
      <w:r w:rsidR="00E24498" w:rsidRPr="00874678">
        <w:rPr>
          <w:b w:val="0"/>
          <w:sz w:val="28"/>
        </w:rPr>
        <w:t>PORSENNA, o.p.s.</w:t>
      </w:r>
    </w:p>
    <w:p w14:paraId="01A16153" w14:textId="77777777" w:rsidR="008667A4" w:rsidRPr="00874678" w:rsidRDefault="008667A4" w:rsidP="008667A4">
      <w:pPr>
        <w:spacing w:before="0"/>
        <w:ind w:left="2127" w:hanging="2127"/>
        <w:rPr>
          <w:rFonts w:eastAsia="Times New Roman"/>
          <w:b w:val="0"/>
          <w:bCs w:val="0"/>
          <w:szCs w:val="22"/>
        </w:rPr>
      </w:pPr>
      <w:r w:rsidRPr="00874678">
        <w:rPr>
          <w:b w:val="0"/>
          <w:bCs w:val="0"/>
          <w:szCs w:val="22"/>
        </w:rPr>
        <w:t>sídlem</w:t>
      </w:r>
      <w:r w:rsidRPr="00874678">
        <w:rPr>
          <w:b w:val="0"/>
          <w:bCs w:val="0"/>
          <w:szCs w:val="22"/>
        </w:rPr>
        <w:tab/>
      </w:r>
      <w:r w:rsidRPr="00874678">
        <w:rPr>
          <w:b w:val="0"/>
          <w:bCs w:val="0"/>
          <w:szCs w:val="22"/>
        </w:rPr>
        <w:tab/>
      </w:r>
      <w:r w:rsidR="009B3D13" w:rsidRPr="00874678">
        <w:rPr>
          <w:b w:val="0"/>
          <w:bCs w:val="0"/>
          <w:szCs w:val="22"/>
        </w:rPr>
        <w:tab/>
      </w:r>
      <w:r w:rsidR="00E24498" w:rsidRPr="00874678">
        <w:rPr>
          <w:b w:val="0"/>
          <w:szCs w:val="22"/>
        </w:rPr>
        <w:t>Bystřická 2, 140 00 Praha 4</w:t>
      </w:r>
      <w:r w:rsidR="00944EF5" w:rsidRPr="00874678">
        <w:rPr>
          <w:rStyle w:val="platne1"/>
          <w:b w:val="0"/>
        </w:rPr>
        <w:t xml:space="preserve"> </w:t>
      </w:r>
    </w:p>
    <w:p w14:paraId="271F5ADC" w14:textId="77777777" w:rsidR="00E24498" w:rsidRPr="00874678" w:rsidRDefault="008667A4" w:rsidP="00E24498">
      <w:pPr>
        <w:spacing w:before="0"/>
        <w:rPr>
          <w:b w:val="0"/>
          <w:szCs w:val="22"/>
        </w:rPr>
      </w:pPr>
      <w:r w:rsidRPr="00874678">
        <w:rPr>
          <w:b w:val="0"/>
          <w:bCs w:val="0"/>
          <w:szCs w:val="22"/>
        </w:rPr>
        <w:t>IČ</w:t>
      </w:r>
      <w:r w:rsidRPr="00874678">
        <w:rPr>
          <w:b w:val="0"/>
          <w:bCs w:val="0"/>
          <w:szCs w:val="22"/>
        </w:rPr>
        <w:tab/>
      </w:r>
      <w:r w:rsidRPr="00874678">
        <w:rPr>
          <w:b w:val="0"/>
          <w:bCs w:val="0"/>
          <w:szCs w:val="22"/>
        </w:rPr>
        <w:tab/>
      </w:r>
      <w:r w:rsidRPr="00874678">
        <w:rPr>
          <w:b w:val="0"/>
          <w:bCs w:val="0"/>
          <w:szCs w:val="22"/>
        </w:rPr>
        <w:tab/>
      </w:r>
      <w:r w:rsidR="009B3D13" w:rsidRPr="00874678">
        <w:rPr>
          <w:b w:val="0"/>
          <w:bCs w:val="0"/>
          <w:szCs w:val="22"/>
        </w:rPr>
        <w:tab/>
      </w:r>
      <w:r w:rsidR="00E24498" w:rsidRPr="00874678">
        <w:rPr>
          <w:b w:val="0"/>
          <w:szCs w:val="22"/>
        </w:rPr>
        <w:t>271 72 392</w:t>
      </w:r>
    </w:p>
    <w:p w14:paraId="78ED7C1E" w14:textId="77777777" w:rsidR="008667A4" w:rsidRPr="00874678" w:rsidRDefault="008667A4" w:rsidP="00E24498">
      <w:pPr>
        <w:spacing w:before="0"/>
        <w:rPr>
          <w:b w:val="0"/>
          <w:bCs w:val="0"/>
          <w:szCs w:val="22"/>
        </w:rPr>
      </w:pPr>
      <w:r w:rsidRPr="00874678">
        <w:rPr>
          <w:b w:val="0"/>
          <w:bCs w:val="0"/>
          <w:szCs w:val="22"/>
        </w:rPr>
        <w:t>číslo účtu</w:t>
      </w:r>
      <w:r w:rsidRPr="00874678">
        <w:rPr>
          <w:b w:val="0"/>
          <w:bCs w:val="0"/>
          <w:szCs w:val="22"/>
        </w:rPr>
        <w:tab/>
      </w:r>
      <w:r w:rsidRPr="00874678">
        <w:rPr>
          <w:b w:val="0"/>
          <w:bCs w:val="0"/>
          <w:szCs w:val="22"/>
        </w:rPr>
        <w:tab/>
      </w:r>
      <w:r w:rsidR="009B3D13" w:rsidRPr="00874678">
        <w:rPr>
          <w:b w:val="0"/>
          <w:bCs w:val="0"/>
          <w:szCs w:val="22"/>
        </w:rPr>
        <w:tab/>
      </w:r>
      <w:r w:rsidR="009A483F" w:rsidRPr="00874678">
        <w:rPr>
          <w:b w:val="0"/>
          <w:bCs w:val="0"/>
          <w:szCs w:val="22"/>
        </w:rPr>
        <w:t>5</w:t>
      </w:r>
      <w:r w:rsidR="00794119" w:rsidRPr="00874678">
        <w:rPr>
          <w:b w:val="0"/>
          <w:bCs w:val="0"/>
          <w:szCs w:val="22"/>
        </w:rPr>
        <w:t>07</w:t>
      </w:r>
      <w:r w:rsidR="009A483F" w:rsidRPr="00874678">
        <w:rPr>
          <w:b w:val="0"/>
          <w:bCs w:val="0"/>
          <w:szCs w:val="22"/>
        </w:rPr>
        <w:t>110</w:t>
      </w:r>
      <w:r w:rsidR="00794119" w:rsidRPr="00874678">
        <w:rPr>
          <w:b w:val="0"/>
          <w:bCs w:val="0"/>
          <w:szCs w:val="22"/>
        </w:rPr>
        <w:t>4571</w:t>
      </w:r>
      <w:r w:rsidR="009A483F" w:rsidRPr="00874678">
        <w:rPr>
          <w:b w:val="0"/>
          <w:bCs w:val="0"/>
          <w:szCs w:val="22"/>
        </w:rPr>
        <w:t>/5500</w:t>
      </w:r>
      <w:r w:rsidRPr="00874678">
        <w:rPr>
          <w:b w:val="0"/>
          <w:bCs w:val="0"/>
          <w:szCs w:val="22"/>
        </w:rPr>
        <w:t xml:space="preserve"> </w:t>
      </w:r>
    </w:p>
    <w:p w14:paraId="49BF7A34" w14:textId="77777777" w:rsidR="008667A4" w:rsidRPr="00874678" w:rsidRDefault="008667A4" w:rsidP="008667A4">
      <w:pPr>
        <w:spacing w:before="0"/>
        <w:rPr>
          <w:b w:val="0"/>
          <w:bCs w:val="0"/>
          <w:szCs w:val="22"/>
        </w:rPr>
      </w:pPr>
      <w:r w:rsidRPr="00874678">
        <w:rPr>
          <w:b w:val="0"/>
          <w:bCs w:val="0"/>
          <w:szCs w:val="22"/>
        </w:rPr>
        <w:t>jednající</w:t>
      </w:r>
      <w:r w:rsidRPr="00874678">
        <w:rPr>
          <w:b w:val="0"/>
          <w:bCs w:val="0"/>
          <w:szCs w:val="22"/>
        </w:rPr>
        <w:tab/>
      </w:r>
      <w:r w:rsidRPr="00874678">
        <w:rPr>
          <w:b w:val="0"/>
          <w:bCs w:val="0"/>
          <w:szCs w:val="22"/>
        </w:rPr>
        <w:tab/>
      </w:r>
      <w:r w:rsidR="009B3D13" w:rsidRPr="00874678">
        <w:rPr>
          <w:b w:val="0"/>
          <w:bCs w:val="0"/>
          <w:szCs w:val="22"/>
        </w:rPr>
        <w:tab/>
      </w:r>
      <w:r w:rsidR="00794119" w:rsidRPr="00874678">
        <w:rPr>
          <w:b w:val="0"/>
          <w:bCs w:val="0"/>
          <w:szCs w:val="22"/>
        </w:rPr>
        <w:t>Miroslavem Šafaříkem</w:t>
      </w:r>
      <w:r w:rsidR="00E24498" w:rsidRPr="00874678">
        <w:rPr>
          <w:b w:val="0"/>
          <w:szCs w:val="22"/>
        </w:rPr>
        <w:t xml:space="preserve">, </w:t>
      </w:r>
      <w:r w:rsidR="00794119" w:rsidRPr="00874678">
        <w:rPr>
          <w:b w:val="0"/>
          <w:szCs w:val="22"/>
        </w:rPr>
        <w:t xml:space="preserve">ředitelem společnosti </w:t>
      </w:r>
    </w:p>
    <w:p w14:paraId="51C00351" w14:textId="77777777" w:rsidR="00E24498" w:rsidRPr="00874678" w:rsidRDefault="008667A4" w:rsidP="00E24498">
      <w:pPr>
        <w:spacing w:before="0"/>
        <w:rPr>
          <w:b w:val="0"/>
          <w:bCs w:val="0"/>
          <w:szCs w:val="22"/>
        </w:rPr>
      </w:pPr>
      <w:r w:rsidRPr="00874678">
        <w:rPr>
          <w:b w:val="0"/>
          <w:bCs w:val="0"/>
          <w:szCs w:val="22"/>
        </w:rPr>
        <w:t xml:space="preserve">Společnost je </w:t>
      </w:r>
      <w:r w:rsidR="00E24498" w:rsidRPr="00874678">
        <w:rPr>
          <w:b w:val="0"/>
          <w:bCs w:val="0"/>
          <w:szCs w:val="22"/>
        </w:rPr>
        <w:t>zapsaná v rejstříku obecně prospěšných společností, vedeného Městským soudem v Praze oddíl O, vložka 344</w:t>
      </w:r>
    </w:p>
    <w:p w14:paraId="4E4C1FE1" w14:textId="77777777" w:rsidR="008667A4" w:rsidRPr="00874678" w:rsidRDefault="008667A4" w:rsidP="008667A4">
      <w:pPr>
        <w:spacing w:before="120"/>
        <w:rPr>
          <w:b w:val="0"/>
          <w:bCs w:val="0"/>
          <w:szCs w:val="22"/>
        </w:rPr>
      </w:pPr>
      <w:r w:rsidRPr="00874678">
        <w:rPr>
          <w:b w:val="0"/>
          <w:bCs w:val="0"/>
          <w:szCs w:val="22"/>
        </w:rPr>
        <w:t>(dále jen „</w:t>
      </w:r>
      <w:r w:rsidR="00833FE4" w:rsidRPr="00874678">
        <w:rPr>
          <w:bCs w:val="0"/>
          <w:szCs w:val="22"/>
        </w:rPr>
        <w:t>Poskytovatel</w:t>
      </w:r>
      <w:r w:rsidRPr="00874678">
        <w:rPr>
          <w:b w:val="0"/>
          <w:bCs w:val="0"/>
          <w:szCs w:val="22"/>
        </w:rPr>
        <w:t>“)</w:t>
      </w:r>
    </w:p>
    <w:p w14:paraId="596FD254" w14:textId="77777777" w:rsidR="008667A4" w:rsidRPr="00874678" w:rsidRDefault="008667A4" w:rsidP="008667A4">
      <w:pPr>
        <w:spacing w:before="120"/>
        <w:jc w:val="center"/>
        <w:rPr>
          <w:bCs w:val="0"/>
          <w:szCs w:val="22"/>
        </w:rPr>
      </w:pPr>
      <w:r w:rsidRPr="00874678">
        <w:rPr>
          <w:bCs w:val="0"/>
          <w:szCs w:val="22"/>
        </w:rPr>
        <w:t>a</w:t>
      </w:r>
    </w:p>
    <w:p w14:paraId="31E4C752" w14:textId="77777777" w:rsidR="008E04A9" w:rsidRPr="00874678" w:rsidRDefault="00CD6BC2" w:rsidP="008E04A9">
      <w:pPr>
        <w:tabs>
          <w:tab w:val="left" w:pos="425"/>
        </w:tabs>
        <w:spacing w:line="240" w:lineRule="atLeast"/>
        <w:ind w:left="425" w:hanging="425"/>
        <w:rPr>
          <w:b w:val="0"/>
          <w:sz w:val="28"/>
        </w:rPr>
      </w:pPr>
      <w:r w:rsidRPr="00874678">
        <w:rPr>
          <w:b w:val="0"/>
          <w:sz w:val="28"/>
        </w:rPr>
        <w:t xml:space="preserve">Městem </w:t>
      </w:r>
      <w:r w:rsidRPr="00874678">
        <w:rPr>
          <w:b w:val="0"/>
          <w:sz w:val="28"/>
        </w:rPr>
        <w:tab/>
      </w:r>
      <w:r w:rsidRPr="00874678">
        <w:rPr>
          <w:b w:val="0"/>
          <w:sz w:val="28"/>
        </w:rPr>
        <w:tab/>
      </w:r>
      <w:r w:rsidRPr="00874678">
        <w:rPr>
          <w:b w:val="0"/>
          <w:sz w:val="28"/>
        </w:rPr>
        <w:tab/>
      </w:r>
      <w:r w:rsidR="008E04A9" w:rsidRPr="00874678">
        <w:rPr>
          <w:b w:val="0"/>
          <w:sz w:val="28"/>
        </w:rPr>
        <w:t>Nová Paka</w:t>
      </w:r>
    </w:p>
    <w:p w14:paraId="30BF505C" w14:textId="77777777" w:rsidR="008E04A9" w:rsidRPr="00874678" w:rsidRDefault="008E04A9" w:rsidP="008E04A9">
      <w:pPr>
        <w:tabs>
          <w:tab w:val="left" w:pos="425"/>
        </w:tabs>
        <w:spacing w:line="240" w:lineRule="atLeast"/>
        <w:ind w:left="425" w:hanging="425"/>
        <w:rPr>
          <w:b w:val="0"/>
          <w:sz w:val="28"/>
        </w:rPr>
      </w:pPr>
      <w:r w:rsidRPr="00874678">
        <w:rPr>
          <w:b w:val="0"/>
          <w:bCs w:val="0"/>
          <w:szCs w:val="22"/>
        </w:rPr>
        <w:t>sídlem</w:t>
      </w:r>
      <w:r w:rsidRPr="00874678">
        <w:rPr>
          <w:b w:val="0"/>
          <w:bCs w:val="0"/>
          <w:szCs w:val="22"/>
        </w:rPr>
        <w:tab/>
      </w:r>
      <w:r w:rsidRPr="00874678">
        <w:rPr>
          <w:b w:val="0"/>
          <w:bCs w:val="0"/>
          <w:szCs w:val="22"/>
        </w:rPr>
        <w:tab/>
      </w:r>
      <w:r w:rsidRPr="00874678">
        <w:rPr>
          <w:b w:val="0"/>
          <w:bCs w:val="0"/>
          <w:szCs w:val="22"/>
        </w:rPr>
        <w:tab/>
      </w:r>
      <w:r w:rsidRPr="00874678">
        <w:rPr>
          <w:b w:val="0"/>
          <w:bCs w:val="0"/>
          <w:szCs w:val="22"/>
        </w:rPr>
        <w:tab/>
        <w:t xml:space="preserve">Dukelské náměstí 39, 50954 </w:t>
      </w:r>
    </w:p>
    <w:p w14:paraId="367A9C69" w14:textId="77777777" w:rsidR="008E04A9" w:rsidRPr="00874678" w:rsidRDefault="008E04A9" w:rsidP="008E04A9">
      <w:pPr>
        <w:spacing w:before="0"/>
        <w:rPr>
          <w:b w:val="0"/>
          <w:bCs w:val="0"/>
          <w:szCs w:val="22"/>
        </w:rPr>
      </w:pPr>
      <w:r w:rsidRPr="00874678">
        <w:rPr>
          <w:b w:val="0"/>
          <w:bCs w:val="0"/>
          <w:szCs w:val="22"/>
        </w:rPr>
        <w:t>IČ</w:t>
      </w:r>
      <w:r w:rsidRPr="00874678">
        <w:rPr>
          <w:b w:val="0"/>
          <w:bCs w:val="0"/>
          <w:szCs w:val="22"/>
        </w:rPr>
        <w:tab/>
      </w:r>
      <w:r w:rsidRPr="00874678">
        <w:rPr>
          <w:b w:val="0"/>
          <w:bCs w:val="0"/>
          <w:szCs w:val="22"/>
        </w:rPr>
        <w:tab/>
      </w:r>
      <w:r w:rsidRPr="00874678">
        <w:rPr>
          <w:b w:val="0"/>
          <w:bCs w:val="0"/>
          <w:szCs w:val="22"/>
        </w:rPr>
        <w:tab/>
      </w:r>
      <w:r w:rsidRPr="00874678">
        <w:rPr>
          <w:b w:val="0"/>
          <w:bCs w:val="0"/>
          <w:szCs w:val="22"/>
        </w:rPr>
        <w:tab/>
        <w:t>00271888</w:t>
      </w:r>
    </w:p>
    <w:p w14:paraId="18CF2A75" w14:textId="77777777" w:rsidR="008E04A9" w:rsidRPr="00874678" w:rsidRDefault="008E04A9" w:rsidP="008E04A9">
      <w:pPr>
        <w:spacing w:before="0"/>
        <w:rPr>
          <w:b w:val="0"/>
          <w:bCs w:val="0"/>
          <w:szCs w:val="22"/>
        </w:rPr>
      </w:pPr>
      <w:r w:rsidRPr="00874678">
        <w:rPr>
          <w:b w:val="0"/>
          <w:bCs w:val="0"/>
          <w:szCs w:val="22"/>
        </w:rPr>
        <w:t>DIČ</w:t>
      </w:r>
      <w:r w:rsidRPr="00874678">
        <w:rPr>
          <w:b w:val="0"/>
          <w:bCs w:val="0"/>
          <w:szCs w:val="22"/>
        </w:rPr>
        <w:tab/>
      </w:r>
      <w:r w:rsidRPr="00874678">
        <w:rPr>
          <w:b w:val="0"/>
          <w:bCs w:val="0"/>
          <w:szCs w:val="22"/>
        </w:rPr>
        <w:tab/>
      </w:r>
      <w:r w:rsidRPr="00874678">
        <w:rPr>
          <w:b w:val="0"/>
          <w:bCs w:val="0"/>
          <w:szCs w:val="22"/>
        </w:rPr>
        <w:tab/>
      </w:r>
      <w:r w:rsidRPr="00874678">
        <w:rPr>
          <w:b w:val="0"/>
          <w:bCs w:val="0"/>
          <w:szCs w:val="22"/>
        </w:rPr>
        <w:tab/>
        <w:t>CZ 00271888</w:t>
      </w:r>
    </w:p>
    <w:p w14:paraId="5E9C9AD3" w14:textId="77777777" w:rsidR="008E04A9" w:rsidRPr="00874678" w:rsidRDefault="008E04A9" w:rsidP="008E04A9">
      <w:pPr>
        <w:spacing w:before="0"/>
        <w:rPr>
          <w:b w:val="0"/>
          <w:bCs w:val="0"/>
          <w:szCs w:val="22"/>
        </w:rPr>
      </w:pPr>
      <w:r w:rsidRPr="00874678">
        <w:rPr>
          <w:b w:val="0"/>
          <w:bCs w:val="0"/>
          <w:szCs w:val="22"/>
        </w:rPr>
        <w:t>Číslo účtu</w:t>
      </w:r>
      <w:r w:rsidRPr="00874678">
        <w:rPr>
          <w:b w:val="0"/>
          <w:bCs w:val="0"/>
          <w:szCs w:val="22"/>
        </w:rPr>
        <w:tab/>
      </w:r>
      <w:r w:rsidRPr="00874678">
        <w:rPr>
          <w:b w:val="0"/>
          <w:bCs w:val="0"/>
          <w:szCs w:val="22"/>
        </w:rPr>
        <w:tab/>
      </w:r>
      <w:r w:rsidRPr="00874678">
        <w:rPr>
          <w:b w:val="0"/>
          <w:bCs w:val="0"/>
          <w:szCs w:val="22"/>
        </w:rPr>
        <w:tab/>
        <w:t>1160158389/0800</w:t>
      </w:r>
    </w:p>
    <w:p w14:paraId="38EC8611" w14:textId="77777777" w:rsidR="008E04A9" w:rsidRPr="00874678" w:rsidRDefault="008E04A9" w:rsidP="008E04A9">
      <w:pPr>
        <w:spacing w:before="0"/>
        <w:rPr>
          <w:b w:val="0"/>
          <w:bCs w:val="0"/>
          <w:szCs w:val="22"/>
        </w:rPr>
      </w:pPr>
      <w:r w:rsidRPr="00874678">
        <w:rPr>
          <w:b w:val="0"/>
          <w:bCs w:val="0"/>
          <w:szCs w:val="22"/>
        </w:rPr>
        <w:t>jednající</w:t>
      </w:r>
      <w:r w:rsidRPr="00874678">
        <w:rPr>
          <w:b w:val="0"/>
          <w:bCs w:val="0"/>
          <w:szCs w:val="22"/>
        </w:rPr>
        <w:tab/>
      </w:r>
      <w:r w:rsidRPr="00874678">
        <w:rPr>
          <w:b w:val="0"/>
          <w:bCs w:val="0"/>
          <w:szCs w:val="22"/>
        </w:rPr>
        <w:tab/>
      </w:r>
      <w:r w:rsidRPr="00874678">
        <w:rPr>
          <w:b w:val="0"/>
          <w:bCs w:val="0"/>
          <w:szCs w:val="22"/>
        </w:rPr>
        <w:tab/>
      </w:r>
      <w:r w:rsidR="00CD6BC2" w:rsidRPr="00874678">
        <w:rPr>
          <w:b w:val="0"/>
          <w:bCs w:val="0"/>
          <w:szCs w:val="22"/>
        </w:rPr>
        <w:t>JUDr.</w:t>
      </w:r>
      <w:r w:rsidR="00E74F19" w:rsidRPr="00874678">
        <w:rPr>
          <w:b w:val="0"/>
          <w:bCs w:val="0"/>
          <w:szCs w:val="22"/>
        </w:rPr>
        <w:t>, Ing.</w:t>
      </w:r>
      <w:r w:rsidR="00CD6BC2" w:rsidRPr="00874678">
        <w:rPr>
          <w:b w:val="0"/>
          <w:bCs w:val="0"/>
          <w:szCs w:val="22"/>
        </w:rPr>
        <w:t xml:space="preserve"> Rudolf Cogan, Ph.D., starost</w:t>
      </w:r>
      <w:r w:rsidR="00700E32" w:rsidRPr="00874678">
        <w:rPr>
          <w:b w:val="0"/>
          <w:bCs w:val="0"/>
          <w:szCs w:val="22"/>
        </w:rPr>
        <w:t>a</w:t>
      </w:r>
      <w:r w:rsidR="00CD6BC2" w:rsidRPr="00874678">
        <w:rPr>
          <w:b w:val="0"/>
          <w:bCs w:val="0"/>
          <w:szCs w:val="22"/>
        </w:rPr>
        <w:t xml:space="preserve"> města</w:t>
      </w:r>
    </w:p>
    <w:p w14:paraId="64E005DA" w14:textId="77777777" w:rsidR="000E733E" w:rsidRPr="00874678" w:rsidRDefault="000E733E" w:rsidP="000E733E">
      <w:pPr>
        <w:spacing w:before="0"/>
        <w:rPr>
          <w:b w:val="0"/>
          <w:bCs w:val="0"/>
          <w:szCs w:val="22"/>
        </w:rPr>
      </w:pPr>
      <w:r w:rsidRPr="00874678">
        <w:rPr>
          <w:b w:val="0"/>
          <w:bCs w:val="0"/>
          <w:szCs w:val="22"/>
        </w:rPr>
        <w:t xml:space="preserve"> (dále jen „</w:t>
      </w:r>
      <w:r w:rsidRPr="00874678">
        <w:rPr>
          <w:bCs w:val="0"/>
          <w:szCs w:val="22"/>
        </w:rPr>
        <w:t>Uživatel</w:t>
      </w:r>
      <w:r w:rsidRPr="00874678">
        <w:rPr>
          <w:b w:val="0"/>
          <w:bCs w:val="0"/>
          <w:szCs w:val="22"/>
        </w:rPr>
        <w:t xml:space="preserve">“) </w:t>
      </w:r>
      <w:r w:rsidRPr="00874678">
        <w:rPr>
          <w:b w:val="0"/>
          <w:bCs w:val="0"/>
          <w:szCs w:val="22"/>
        </w:rPr>
        <w:tab/>
      </w:r>
      <w:r w:rsidRPr="00874678">
        <w:rPr>
          <w:b w:val="0"/>
          <w:bCs w:val="0"/>
          <w:szCs w:val="22"/>
        </w:rPr>
        <w:tab/>
      </w:r>
    </w:p>
    <w:p w14:paraId="014D6792" w14:textId="77777777" w:rsidR="008667A4" w:rsidRPr="00874678" w:rsidRDefault="000E733E" w:rsidP="000E733E">
      <w:pPr>
        <w:spacing w:before="120"/>
        <w:rPr>
          <w:b w:val="0"/>
          <w:bCs w:val="0"/>
          <w:szCs w:val="22"/>
        </w:rPr>
      </w:pPr>
      <w:r w:rsidRPr="00874678">
        <w:rPr>
          <w:b w:val="0"/>
          <w:bCs w:val="0"/>
          <w:szCs w:val="22"/>
        </w:rPr>
        <w:t xml:space="preserve"> </w:t>
      </w:r>
      <w:r w:rsidR="008667A4" w:rsidRPr="00874678">
        <w:rPr>
          <w:b w:val="0"/>
          <w:bCs w:val="0"/>
          <w:szCs w:val="22"/>
        </w:rPr>
        <w:t>(společně též „</w:t>
      </w:r>
      <w:r w:rsidR="008667A4" w:rsidRPr="00874678">
        <w:rPr>
          <w:bCs w:val="0"/>
          <w:szCs w:val="22"/>
        </w:rPr>
        <w:t>smluvní strany</w:t>
      </w:r>
      <w:r w:rsidR="008667A4" w:rsidRPr="00874678">
        <w:rPr>
          <w:b w:val="0"/>
          <w:bCs w:val="0"/>
          <w:szCs w:val="22"/>
        </w:rPr>
        <w:t>“)</w:t>
      </w:r>
    </w:p>
    <w:p w14:paraId="118B0AAF" w14:textId="77777777" w:rsidR="008667A4" w:rsidRPr="00874678" w:rsidRDefault="008667A4" w:rsidP="008667A4">
      <w:pPr>
        <w:tabs>
          <w:tab w:val="clear" w:pos="720"/>
        </w:tabs>
        <w:spacing w:before="0"/>
        <w:jc w:val="center"/>
        <w:rPr>
          <w:sz w:val="26"/>
          <w:szCs w:val="26"/>
        </w:rPr>
      </w:pPr>
      <w:r w:rsidRPr="00874678">
        <w:rPr>
          <w:sz w:val="26"/>
          <w:szCs w:val="26"/>
        </w:rPr>
        <w:t>I.</w:t>
      </w:r>
    </w:p>
    <w:p w14:paraId="1E25895C" w14:textId="77777777" w:rsidR="008667A4" w:rsidRPr="00874678" w:rsidRDefault="008667A4" w:rsidP="008667A4">
      <w:pPr>
        <w:tabs>
          <w:tab w:val="clear" w:pos="720"/>
        </w:tabs>
        <w:spacing w:before="0"/>
        <w:jc w:val="center"/>
        <w:rPr>
          <w:sz w:val="26"/>
          <w:szCs w:val="26"/>
        </w:rPr>
      </w:pPr>
      <w:r w:rsidRPr="00874678">
        <w:rPr>
          <w:sz w:val="26"/>
          <w:szCs w:val="26"/>
        </w:rPr>
        <w:t>Úvodní ustanovení</w:t>
      </w:r>
    </w:p>
    <w:p w14:paraId="21134CBA" w14:textId="77777777" w:rsidR="00165AA9" w:rsidRPr="00874678" w:rsidRDefault="00165AA9" w:rsidP="008667A4">
      <w:pPr>
        <w:tabs>
          <w:tab w:val="clear" w:pos="720"/>
        </w:tabs>
        <w:spacing w:before="0"/>
        <w:jc w:val="center"/>
        <w:rPr>
          <w:sz w:val="26"/>
          <w:szCs w:val="26"/>
        </w:rPr>
      </w:pPr>
    </w:p>
    <w:p w14:paraId="7C734389" w14:textId="77777777" w:rsidR="008667A4" w:rsidRPr="00874678" w:rsidRDefault="00833FE4" w:rsidP="009850FC">
      <w:pPr>
        <w:numPr>
          <w:ilvl w:val="1"/>
          <w:numId w:val="1"/>
        </w:numPr>
        <w:tabs>
          <w:tab w:val="clear" w:pos="720"/>
        </w:tabs>
        <w:spacing w:before="0"/>
        <w:ind w:left="357" w:hanging="357"/>
        <w:rPr>
          <w:b w:val="0"/>
          <w:szCs w:val="22"/>
        </w:rPr>
      </w:pPr>
      <w:r w:rsidRPr="00874678">
        <w:rPr>
          <w:b w:val="0"/>
          <w:szCs w:val="22"/>
        </w:rPr>
        <w:t>Poskytovatel</w:t>
      </w:r>
      <w:r w:rsidR="008667A4" w:rsidRPr="00874678">
        <w:rPr>
          <w:b w:val="0"/>
          <w:szCs w:val="22"/>
        </w:rPr>
        <w:t xml:space="preserve"> </w:t>
      </w:r>
      <w:r w:rsidR="00E62F23" w:rsidRPr="00874678">
        <w:rPr>
          <w:b w:val="0"/>
          <w:szCs w:val="22"/>
        </w:rPr>
        <w:t>je vlastníkem a provozovatelem webové apli</w:t>
      </w:r>
      <w:r w:rsidR="00E50615" w:rsidRPr="00874678">
        <w:rPr>
          <w:b w:val="0"/>
          <w:szCs w:val="22"/>
        </w:rPr>
        <w:t>k</w:t>
      </w:r>
      <w:r w:rsidR="00E62F23" w:rsidRPr="00874678">
        <w:rPr>
          <w:b w:val="0"/>
          <w:szCs w:val="22"/>
        </w:rPr>
        <w:t>ace</w:t>
      </w:r>
      <w:r w:rsidR="009850FC" w:rsidRPr="00874678">
        <w:rPr>
          <w:b w:val="0"/>
          <w:szCs w:val="22"/>
        </w:rPr>
        <w:t xml:space="preserve"> </w:t>
      </w:r>
      <w:r w:rsidR="00FF2C6E" w:rsidRPr="00874678">
        <w:rPr>
          <w:szCs w:val="22"/>
        </w:rPr>
        <w:t>e</w:t>
      </w:r>
      <w:r w:rsidR="009850FC" w:rsidRPr="00874678">
        <w:rPr>
          <w:b w:val="0"/>
          <w:szCs w:val="22"/>
        </w:rPr>
        <w:t>-manažer 2.</w:t>
      </w:r>
      <w:r w:rsidR="00B22515" w:rsidRPr="00874678">
        <w:rPr>
          <w:b w:val="0"/>
          <w:szCs w:val="22"/>
        </w:rPr>
        <w:t>1</w:t>
      </w:r>
      <w:r w:rsidR="00E50615" w:rsidRPr="00874678">
        <w:rPr>
          <w:b w:val="0"/>
          <w:szCs w:val="22"/>
        </w:rPr>
        <w:t xml:space="preserve"> umožňující </w:t>
      </w:r>
      <w:r w:rsidR="009850FC" w:rsidRPr="00874678">
        <w:rPr>
          <w:b w:val="0"/>
          <w:szCs w:val="22"/>
        </w:rPr>
        <w:t>sledování spotřeby energie ve městech a obcích a v návaznosti na to umožňující přijmout opatření ke snížení spotřeby</w:t>
      </w:r>
      <w:r w:rsidR="002A496D" w:rsidRPr="00874678">
        <w:rPr>
          <w:b w:val="0"/>
          <w:szCs w:val="22"/>
        </w:rPr>
        <w:t xml:space="preserve"> (dále jen „aplikace“ nebo „aplikace</w:t>
      </w:r>
      <w:r w:rsidR="00FF2C6E" w:rsidRPr="00874678">
        <w:rPr>
          <w:szCs w:val="22"/>
        </w:rPr>
        <w:t xml:space="preserve"> e</w:t>
      </w:r>
      <w:r w:rsidR="00FF2C6E" w:rsidRPr="00874678">
        <w:rPr>
          <w:b w:val="0"/>
          <w:szCs w:val="22"/>
        </w:rPr>
        <w:t>-manažer</w:t>
      </w:r>
      <w:r w:rsidR="002A496D" w:rsidRPr="00874678">
        <w:rPr>
          <w:b w:val="0"/>
          <w:szCs w:val="22"/>
        </w:rPr>
        <w:t>“)</w:t>
      </w:r>
      <w:r w:rsidR="00E50615" w:rsidRPr="00874678">
        <w:rPr>
          <w:b w:val="0"/>
          <w:szCs w:val="22"/>
        </w:rPr>
        <w:t xml:space="preserve">. </w:t>
      </w:r>
      <w:r w:rsidR="005A01C8" w:rsidRPr="00874678">
        <w:rPr>
          <w:b w:val="0"/>
          <w:szCs w:val="22"/>
        </w:rPr>
        <w:t>Tato webová aplikace je tvořena</w:t>
      </w:r>
      <w:r w:rsidR="008667A4" w:rsidRPr="00874678">
        <w:rPr>
          <w:b w:val="0"/>
          <w:szCs w:val="22"/>
        </w:rPr>
        <w:t xml:space="preserve"> softwar</w:t>
      </w:r>
      <w:r w:rsidR="005A01C8" w:rsidRPr="00874678">
        <w:rPr>
          <w:b w:val="0"/>
          <w:szCs w:val="22"/>
        </w:rPr>
        <w:t>em</w:t>
      </w:r>
      <w:r w:rsidR="002A496D" w:rsidRPr="00874678">
        <w:rPr>
          <w:b w:val="0"/>
          <w:szCs w:val="22"/>
        </w:rPr>
        <w:t xml:space="preserve"> (dále jen „software“ nebo „software </w:t>
      </w:r>
      <w:r w:rsidR="00FF2C6E" w:rsidRPr="00874678">
        <w:rPr>
          <w:szCs w:val="22"/>
        </w:rPr>
        <w:t>e</w:t>
      </w:r>
      <w:r w:rsidR="00FF2C6E" w:rsidRPr="00874678">
        <w:rPr>
          <w:b w:val="0"/>
          <w:szCs w:val="22"/>
        </w:rPr>
        <w:t>-manažer</w:t>
      </w:r>
      <w:r w:rsidR="002A496D" w:rsidRPr="00874678">
        <w:rPr>
          <w:b w:val="0"/>
          <w:szCs w:val="22"/>
        </w:rPr>
        <w:t>“)</w:t>
      </w:r>
      <w:r w:rsidR="008667A4" w:rsidRPr="00874678">
        <w:rPr>
          <w:b w:val="0"/>
          <w:szCs w:val="22"/>
        </w:rPr>
        <w:t xml:space="preserve"> </w:t>
      </w:r>
      <w:r w:rsidR="00674501" w:rsidRPr="00874678">
        <w:rPr>
          <w:b w:val="0"/>
          <w:szCs w:val="22"/>
        </w:rPr>
        <w:t>a databází</w:t>
      </w:r>
      <w:r w:rsidR="009850FC" w:rsidRPr="00874678">
        <w:rPr>
          <w:b w:val="0"/>
          <w:szCs w:val="22"/>
        </w:rPr>
        <w:t>, která bude tvořena údaji Uživatele (dále jen „databáze“)</w:t>
      </w:r>
      <w:r w:rsidR="005A01C8" w:rsidRPr="00874678">
        <w:rPr>
          <w:b w:val="0"/>
          <w:szCs w:val="22"/>
        </w:rPr>
        <w:t>.</w:t>
      </w:r>
      <w:r w:rsidR="008667A4" w:rsidRPr="00874678">
        <w:rPr>
          <w:b w:val="0"/>
          <w:szCs w:val="22"/>
        </w:rPr>
        <w:t xml:space="preserve"> </w:t>
      </w:r>
      <w:r w:rsidR="00024FFC" w:rsidRPr="00874678">
        <w:rPr>
          <w:b w:val="0"/>
          <w:szCs w:val="22"/>
        </w:rPr>
        <w:t>S</w:t>
      </w:r>
      <w:r w:rsidR="00AB2366" w:rsidRPr="00874678">
        <w:rPr>
          <w:b w:val="0"/>
          <w:szCs w:val="22"/>
        </w:rPr>
        <w:t xml:space="preserve">oftware je tvořen </w:t>
      </w:r>
      <w:r w:rsidR="00DA2E31" w:rsidRPr="00874678">
        <w:rPr>
          <w:b w:val="0"/>
          <w:szCs w:val="22"/>
        </w:rPr>
        <w:t xml:space="preserve">jednotlivými </w:t>
      </w:r>
      <w:r w:rsidR="00AB2366" w:rsidRPr="00874678">
        <w:rPr>
          <w:b w:val="0"/>
          <w:szCs w:val="22"/>
        </w:rPr>
        <w:t>modul</w:t>
      </w:r>
      <w:r w:rsidR="00DA2E31" w:rsidRPr="00874678">
        <w:rPr>
          <w:b w:val="0"/>
          <w:szCs w:val="22"/>
        </w:rPr>
        <w:t>y</w:t>
      </w:r>
      <w:r w:rsidR="00AB2366" w:rsidRPr="00874678">
        <w:rPr>
          <w:b w:val="0"/>
          <w:szCs w:val="22"/>
        </w:rPr>
        <w:t xml:space="preserve"> </w:t>
      </w:r>
      <w:r w:rsidR="00DA2E31" w:rsidRPr="00874678">
        <w:rPr>
          <w:b w:val="0"/>
          <w:szCs w:val="22"/>
        </w:rPr>
        <w:t>poskytujícími</w:t>
      </w:r>
      <w:r w:rsidR="00AB2366" w:rsidRPr="00874678">
        <w:rPr>
          <w:b w:val="0"/>
          <w:szCs w:val="22"/>
        </w:rPr>
        <w:t xml:space="preserve"> </w:t>
      </w:r>
      <w:r w:rsidR="001A19FC" w:rsidRPr="00874678">
        <w:rPr>
          <w:b w:val="0"/>
          <w:szCs w:val="22"/>
        </w:rPr>
        <w:t>Uživatel</w:t>
      </w:r>
      <w:r w:rsidR="00AB2366" w:rsidRPr="00874678">
        <w:rPr>
          <w:b w:val="0"/>
          <w:szCs w:val="22"/>
        </w:rPr>
        <w:t xml:space="preserve">i </w:t>
      </w:r>
      <w:r w:rsidR="00024FFC" w:rsidRPr="00874678">
        <w:rPr>
          <w:b w:val="0"/>
          <w:szCs w:val="22"/>
        </w:rPr>
        <w:t xml:space="preserve">komfortní sledování </w:t>
      </w:r>
      <w:r w:rsidR="009850FC" w:rsidRPr="00874678">
        <w:rPr>
          <w:b w:val="0"/>
          <w:szCs w:val="22"/>
        </w:rPr>
        <w:t>spotřeby energie, vyhodnocování odchylek</w:t>
      </w:r>
      <w:r w:rsidR="00DA2E31" w:rsidRPr="00874678">
        <w:rPr>
          <w:b w:val="0"/>
          <w:szCs w:val="22"/>
        </w:rPr>
        <w:t xml:space="preserve"> a</w:t>
      </w:r>
      <w:r w:rsidR="009850FC" w:rsidRPr="00874678">
        <w:rPr>
          <w:b w:val="0"/>
          <w:szCs w:val="22"/>
        </w:rPr>
        <w:t xml:space="preserve"> výjimečných stavů</w:t>
      </w:r>
      <w:r w:rsidR="00DA2E31" w:rsidRPr="00874678">
        <w:rPr>
          <w:b w:val="0"/>
          <w:szCs w:val="22"/>
        </w:rPr>
        <w:t xml:space="preserve"> a umožňujícími efektivní řízení spotřeby energie a správy budov v oblasti spotřeby energie</w:t>
      </w:r>
      <w:r w:rsidR="00A371AE" w:rsidRPr="00874678">
        <w:rPr>
          <w:b w:val="0"/>
          <w:szCs w:val="22"/>
        </w:rPr>
        <w:t>.</w:t>
      </w:r>
    </w:p>
    <w:p w14:paraId="6CF2DDA8" w14:textId="77777777" w:rsidR="00165AA9" w:rsidRPr="00874678" w:rsidRDefault="00165AA9" w:rsidP="00165AA9">
      <w:pPr>
        <w:tabs>
          <w:tab w:val="clear" w:pos="720"/>
        </w:tabs>
        <w:spacing w:before="0"/>
        <w:rPr>
          <w:b w:val="0"/>
          <w:szCs w:val="22"/>
        </w:rPr>
      </w:pPr>
    </w:p>
    <w:p w14:paraId="3C2E7A6E" w14:textId="77777777" w:rsidR="00E15C4A" w:rsidRPr="00874678" w:rsidRDefault="009850FC" w:rsidP="00165AA9">
      <w:pPr>
        <w:numPr>
          <w:ilvl w:val="1"/>
          <w:numId w:val="1"/>
        </w:numPr>
        <w:tabs>
          <w:tab w:val="clear" w:pos="720"/>
        </w:tabs>
        <w:spacing w:before="0"/>
        <w:ind w:left="357" w:hanging="357"/>
        <w:rPr>
          <w:b w:val="0"/>
          <w:bCs w:val="0"/>
        </w:rPr>
      </w:pPr>
      <w:r w:rsidRPr="00874678">
        <w:rPr>
          <w:b w:val="0"/>
          <w:bCs w:val="0"/>
        </w:rPr>
        <w:t>Uživatel</w:t>
      </w:r>
      <w:r w:rsidR="00E15C4A" w:rsidRPr="00874678">
        <w:rPr>
          <w:b w:val="0"/>
          <w:bCs w:val="0"/>
        </w:rPr>
        <w:t xml:space="preserve"> je srozuměn s tím, že software a databáze </w:t>
      </w:r>
      <w:r w:rsidRPr="00874678">
        <w:rPr>
          <w:b w:val="0"/>
          <w:bCs w:val="0"/>
        </w:rPr>
        <w:t>jsou umístěny</w:t>
      </w:r>
      <w:r w:rsidR="00E15C4A" w:rsidRPr="00874678">
        <w:rPr>
          <w:b w:val="0"/>
          <w:bCs w:val="0"/>
        </w:rPr>
        <w:t xml:space="preserve"> na serveru </w:t>
      </w:r>
      <w:r w:rsidRPr="00874678">
        <w:rPr>
          <w:b w:val="0"/>
          <w:bCs w:val="0"/>
        </w:rPr>
        <w:t xml:space="preserve">Poskytovatele a že Uživatel </w:t>
      </w:r>
      <w:r w:rsidR="00DA2E31" w:rsidRPr="00874678">
        <w:rPr>
          <w:b w:val="0"/>
          <w:bCs w:val="0"/>
        </w:rPr>
        <w:t>má</w:t>
      </w:r>
      <w:r w:rsidRPr="00874678">
        <w:rPr>
          <w:b w:val="0"/>
          <w:bCs w:val="0"/>
        </w:rPr>
        <w:t xml:space="preserve"> </w:t>
      </w:r>
      <w:r w:rsidR="004338BD" w:rsidRPr="00874678">
        <w:rPr>
          <w:b w:val="0"/>
          <w:bCs w:val="0"/>
        </w:rPr>
        <w:t>celoroční</w:t>
      </w:r>
      <w:r w:rsidR="00DA2E31" w:rsidRPr="00874678">
        <w:rPr>
          <w:b w:val="0"/>
          <w:bCs w:val="0"/>
        </w:rPr>
        <w:t xml:space="preserve"> </w:t>
      </w:r>
      <w:r w:rsidRPr="00874678">
        <w:rPr>
          <w:b w:val="0"/>
          <w:bCs w:val="0"/>
        </w:rPr>
        <w:t xml:space="preserve">on-line přístup k danému softwaru a </w:t>
      </w:r>
      <w:r w:rsidR="00DA2E31" w:rsidRPr="00874678">
        <w:rPr>
          <w:b w:val="0"/>
          <w:bCs w:val="0"/>
        </w:rPr>
        <w:t xml:space="preserve">k </w:t>
      </w:r>
      <w:r w:rsidRPr="00874678">
        <w:rPr>
          <w:b w:val="0"/>
          <w:bCs w:val="0"/>
        </w:rPr>
        <w:t>databáz</w:t>
      </w:r>
      <w:r w:rsidR="00DA2E31" w:rsidRPr="00874678">
        <w:rPr>
          <w:b w:val="0"/>
          <w:bCs w:val="0"/>
        </w:rPr>
        <w:t>ím</w:t>
      </w:r>
      <w:r w:rsidR="00E15C4A" w:rsidRPr="00874678">
        <w:rPr>
          <w:b w:val="0"/>
          <w:bCs w:val="0"/>
        </w:rPr>
        <w:t>.</w:t>
      </w:r>
    </w:p>
    <w:p w14:paraId="5E1BA64D" w14:textId="77777777" w:rsidR="00970788" w:rsidRPr="00874678" w:rsidRDefault="00970788" w:rsidP="00970788">
      <w:pPr>
        <w:tabs>
          <w:tab w:val="clear" w:pos="720"/>
        </w:tabs>
        <w:spacing w:before="0"/>
        <w:rPr>
          <w:b w:val="0"/>
          <w:bCs w:val="0"/>
        </w:rPr>
      </w:pPr>
    </w:p>
    <w:p w14:paraId="65C7B7BB" w14:textId="77777777" w:rsidR="00970788" w:rsidRPr="00874678" w:rsidRDefault="00FD6A87" w:rsidP="00165AA9">
      <w:pPr>
        <w:numPr>
          <w:ilvl w:val="1"/>
          <w:numId w:val="1"/>
        </w:numPr>
        <w:tabs>
          <w:tab w:val="clear" w:pos="720"/>
        </w:tabs>
        <w:spacing w:before="0"/>
        <w:ind w:left="357" w:hanging="357"/>
        <w:rPr>
          <w:b w:val="0"/>
          <w:bCs w:val="0"/>
        </w:rPr>
      </w:pPr>
      <w:r w:rsidRPr="00874678">
        <w:rPr>
          <w:b w:val="0"/>
          <w:bCs w:val="0"/>
        </w:rPr>
        <w:t>Definice pojmů:</w:t>
      </w:r>
    </w:p>
    <w:p w14:paraId="39E06005" w14:textId="77777777" w:rsidR="00FD6A87" w:rsidRPr="00874678" w:rsidRDefault="00FD6A87" w:rsidP="00FD6A87">
      <w:pPr>
        <w:tabs>
          <w:tab w:val="clear" w:pos="720"/>
        </w:tabs>
        <w:spacing w:before="0"/>
        <w:rPr>
          <w:b w:val="0"/>
          <w:bCs w:val="0"/>
        </w:rPr>
      </w:pPr>
    </w:p>
    <w:p w14:paraId="6FD0668C" w14:textId="77777777" w:rsidR="00FD6A87" w:rsidRPr="00874678" w:rsidRDefault="00317065" w:rsidP="00404E39">
      <w:pPr>
        <w:numPr>
          <w:ilvl w:val="0"/>
          <w:numId w:val="29"/>
        </w:numPr>
        <w:spacing w:before="120"/>
        <w:rPr>
          <w:b w:val="0"/>
          <w:bCs w:val="0"/>
        </w:rPr>
      </w:pPr>
      <w:r w:rsidRPr="00874678">
        <w:rPr>
          <w:bCs w:val="0"/>
        </w:rPr>
        <w:t>Objekt</w:t>
      </w:r>
      <w:r w:rsidR="00FD6A87" w:rsidRPr="00874678">
        <w:rPr>
          <w:bCs w:val="0"/>
        </w:rPr>
        <w:t xml:space="preserve"> </w:t>
      </w:r>
      <w:r w:rsidR="00FD6A87" w:rsidRPr="00874678">
        <w:rPr>
          <w:b w:val="0"/>
          <w:bCs w:val="0"/>
        </w:rPr>
        <w:t xml:space="preserve">– jedna položka (jeden řádek) v menu Přehled budov, nebo sektor Veřejné osvětlení, založený v menu </w:t>
      </w:r>
      <w:r w:rsidR="009249E9" w:rsidRPr="00874678">
        <w:rPr>
          <w:b w:val="0"/>
          <w:bCs w:val="0"/>
        </w:rPr>
        <w:t xml:space="preserve">Sektory v aplikaci </w:t>
      </w:r>
      <w:r w:rsidR="009249E9" w:rsidRPr="00874678">
        <w:rPr>
          <w:bCs w:val="0"/>
        </w:rPr>
        <w:t>e</w:t>
      </w:r>
      <w:r w:rsidR="009249E9" w:rsidRPr="00874678">
        <w:rPr>
          <w:b w:val="0"/>
          <w:bCs w:val="0"/>
        </w:rPr>
        <w:t>-manažer.</w:t>
      </w:r>
      <w:r w:rsidR="00DF0968" w:rsidRPr="00874678">
        <w:rPr>
          <w:b w:val="0"/>
          <w:bCs w:val="0"/>
        </w:rPr>
        <w:t xml:space="preserve"> Při zadávání budov do systému musí být ze strany Uživatele dodrženo pravidlo, že jeden objekt zadaný do softwaru odpovídá </w:t>
      </w:r>
      <w:r w:rsidR="00BB5F41" w:rsidRPr="00874678">
        <w:rPr>
          <w:b w:val="0"/>
          <w:bCs w:val="0"/>
        </w:rPr>
        <w:t>jednomu číslu popisnému (tedy jedné budově), pokud to okolnosti umožňují.</w:t>
      </w:r>
    </w:p>
    <w:p w14:paraId="28FAF4AF" w14:textId="77777777" w:rsidR="00FD6A87" w:rsidRPr="00874678" w:rsidRDefault="00FD6A87" w:rsidP="00404E39">
      <w:pPr>
        <w:numPr>
          <w:ilvl w:val="0"/>
          <w:numId w:val="29"/>
        </w:numPr>
        <w:spacing w:before="120"/>
        <w:rPr>
          <w:b w:val="0"/>
          <w:bCs w:val="0"/>
        </w:rPr>
      </w:pPr>
      <w:r w:rsidRPr="00874678">
        <w:rPr>
          <w:bCs w:val="0"/>
        </w:rPr>
        <w:t>Rok</w:t>
      </w:r>
      <w:r w:rsidR="00553050" w:rsidRPr="00874678">
        <w:rPr>
          <w:bCs w:val="0"/>
        </w:rPr>
        <w:t xml:space="preserve"> </w:t>
      </w:r>
      <w:r w:rsidRPr="00874678">
        <w:rPr>
          <w:b w:val="0"/>
          <w:bCs w:val="0"/>
        </w:rPr>
        <w:t>– dvanáct po sobě jdoucích měsíců</w:t>
      </w:r>
      <w:r w:rsidR="00BB5F41" w:rsidRPr="00874678">
        <w:rPr>
          <w:b w:val="0"/>
          <w:bCs w:val="0"/>
        </w:rPr>
        <w:t>, pokud tato smlouva nestanoví jinak.</w:t>
      </w:r>
    </w:p>
    <w:p w14:paraId="3E899FBC" w14:textId="77777777" w:rsidR="00705450" w:rsidRPr="00874678" w:rsidRDefault="00705450" w:rsidP="00244237">
      <w:pPr>
        <w:tabs>
          <w:tab w:val="clear" w:pos="720"/>
        </w:tabs>
        <w:spacing w:before="120"/>
        <w:jc w:val="center"/>
        <w:rPr>
          <w:bCs w:val="0"/>
        </w:rPr>
      </w:pPr>
    </w:p>
    <w:p w14:paraId="40C1D80C" w14:textId="77777777" w:rsidR="008667A4" w:rsidRPr="00874678" w:rsidRDefault="00244237" w:rsidP="00244237">
      <w:pPr>
        <w:tabs>
          <w:tab w:val="clear" w:pos="720"/>
        </w:tabs>
        <w:spacing w:before="120"/>
        <w:jc w:val="center"/>
        <w:rPr>
          <w:sz w:val="26"/>
          <w:szCs w:val="26"/>
        </w:rPr>
      </w:pPr>
      <w:r w:rsidRPr="00874678">
        <w:rPr>
          <w:bCs w:val="0"/>
        </w:rPr>
        <w:br w:type="page"/>
      </w:r>
      <w:r w:rsidR="008667A4" w:rsidRPr="00874678">
        <w:rPr>
          <w:sz w:val="26"/>
          <w:szCs w:val="26"/>
        </w:rPr>
        <w:lastRenderedPageBreak/>
        <w:t>II.</w:t>
      </w:r>
    </w:p>
    <w:p w14:paraId="678A1BA6" w14:textId="77777777" w:rsidR="008667A4" w:rsidRPr="00874678" w:rsidRDefault="008667A4" w:rsidP="00244237">
      <w:pPr>
        <w:tabs>
          <w:tab w:val="clear" w:pos="720"/>
        </w:tabs>
        <w:spacing w:before="0"/>
        <w:jc w:val="center"/>
        <w:rPr>
          <w:sz w:val="26"/>
          <w:szCs w:val="26"/>
        </w:rPr>
      </w:pPr>
      <w:r w:rsidRPr="00874678">
        <w:rPr>
          <w:sz w:val="26"/>
          <w:szCs w:val="26"/>
        </w:rPr>
        <w:t>Předmět smlouvy</w:t>
      </w:r>
    </w:p>
    <w:p w14:paraId="3853A099" w14:textId="77777777" w:rsidR="00AF1FE8" w:rsidRPr="00874678" w:rsidRDefault="00AF1FE8" w:rsidP="008667A4">
      <w:pPr>
        <w:tabs>
          <w:tab w:val="clear" w:pos="720"/>
        </w:tabs>
        <w:spacing w:before="0"/>
        <w:jc w:val="center"/>
        <w:rPr>
          <w:sz w:val="26"/>
          <w:szCs w:val="26"/>
        </w:rPr>
      </w:pPr>
    </w:p>
    <w:p w14:paraId="7B44D9A2" w14:textId="77777777" w:rsidR="008667A4" w:rsidRPr="00874678" w:rsidRDefault="00833FE4" w:rsidP="00AF1FE8">
      <w:pPr>
        <w:numPr>
          <w:ilvl w:val="1"/>
          <w:numId w:val="2"/>
        </w:numPr>
        <w:tabs>
          <w:tab w:val="clear" w:pos="720"/>
        </w:tabs>
        <w:spacing w:before="0"/>
        <w:ind w:left="357" w:hanging="357"/>
        <w:rPr>
          <w:b w:val="0"/>
          <w:szCs w:val="22"/>
        </w:rPr>
      </w:pPr>
      <w:r w:rsidRPr="00874678">
        <w:rPr>
          <w:b w:val="0"/>
          <w:szCs w:val="22"/>
        </w:rPr>
        <w:t>Poskytovatel</w:t>
      </w:r>
      <w:r w:rsidR="008667A4" w:rsidRPr="00874678">
        <w:rPr>
          <w:b w:val="0"/>
          <w:szCs w:val="22"/>
        </w:rPr>
        <w:t xml:space="preserve"> se zavazuje</w:t>
      </w:r>
    </w:p>
    <w:p w14:paraId="1B5E03B4" w14:textId="77777777" w:rsidR="00244237" w:rsidRPr="00874678" w:rsidRDefault="009850FC" w:rsidP="008667A4">
      <w:pPr>
        <w:numPr>
          <w:ilvl w:val="0"/>
          <w:numId w:val="3"/>
        </w:numPr>
        <w:tabs>
          <w:tab w:val="clear" w:pos="1635"/>
          <w:tab w:val="num" w:pos="720"/>
        </w:tabs>
        <w:spacing w:before="120"/>
        <w:ind w:left="720" w:hanging="360"/>
        <w:rPr>
          <w:b w:val="0"/>
          <w:szCs w:val="22"/>
        </w:rPr>
      </w:pPr>
      <w:r w:rsidRPr="00874678">
        <w:rPr>
          <w:szCs w:val="22"/>
        </w:rPr>
        <w:t>zpřístupnit</w:t>
      </w:r>
      <w:r w:rsidR="008667A4" w:rsidRPr="00874678">
        <w:rPr>
          <w:szCs w:val="22"/>
        </w:rPr>
        <w:t xml:space="preserve"> </w:t>
      </w:r>
      <w:r w:rsidR="001A19FC" w:rsidRPr="00874678">
        <w:rPr>
          <w:szCs w:val="22"/>
        </w:rPr>
        <w:t>Uživatel</w:t>
      </w:r>
      <w:r w:rsidR="008667A4" w:rsidRPr="00874678">
        <w:rPr>
          <w:szCs w:val="22"/>
        </w:rPr>
        <w:t>i</w:t>
      </w:r>
      <w:r w:rsidRPr="00874678">
        <w:rPr>
          <w:szCs w:val="22"/>
        </w:rPr>
        <w:t xml:space="preserve"> online</w:t>
      </w:r>
      <w:r w:rsidR="008667A4" w:rsidRPr="00874678">
        <w:rPr>
          <w:szCs w:val="22"/>
        </w:rPr>
        <w:t xml:space="preserve"> </w:t>
      </w:r>
      <w:r w:rsidR="002A496D" w:rsidRPr="00874678">
        <w:rPr>
          <w:szCs w:val="22"/>
        </w:rPr>
        <w:t>aplikaci</w:t>
      </w:r>
      <w:r w:rsidR="00FF2C6E" w:rsidRPr="00874678">
        <w:rPr>
          <w:szCs w:val="22"/>
        </w:rPr>
        <w:t xml:space="preserve"> e</w:t>
      </w:r>
      <w:r w:rsidR="00FF2C6E" w:rsidRPr="00874678">
        <w:rPr>
          <w:b w:val="0"/>
          <w:szCs w:val="22"/>
        </w:rPr>
        <w:t>-</w:t>
      </w:r>
      <w:r w:rsidR="00FF2C6E" w:rsidRPr="00874678">
        <w:rPr>
          <w:szCs w:val="22"/>
        </w:rPr>
        <w:t>manažer</w:t>
      </w:r>
      <w:r w:rsidR="008667A4" w:rsidRPr="00874678">
        <w:rPr>
          <w:b w:val="0"/>
          <w:szCs w:val="22"/>
        </w:rPr>
        <w:t xml:space="preserve">, tj. udělit </w:t>
      </w:r>
      <w:r w:rsidR="001A19FC" w:rsidRPr="00874678">
        <w:rPr>
          <w:b w:val="0"/>
          <w:szCs w:val="22"/>
        </w:rPr>
        <w:t>Uživatel</w:t>
      </w:r>
      <w:r w:rsidR="008667A4" w:rsidRPr="00874678">
        <w:rPr>
          <w:b w:val="0"/>
          <w:szCs w:val="22"/>
        </w:rPr>
        <w:t>i právo uží</w:t>
      </w:r>
      <w:r w:rsidR="00885643" w:rsidRPr="00874678">
        <w:rPr>
          <w:b w:val="0"/>
          <w:szCs w:val="22"/>
        </w:rPr>
        <w:t>va</w:t>
      </w:r>
      <w:r w:rsidR="008667A4" w:rsidRPr="00874678">
        <w:rPr>
          <w:b w:val="0"/>
          <w:szCs w:val="22"/>
        </w:rPr>
        <w:t xml:space="preserve">t </w:t>
      </w:r>
      <w:r w:rsidR="002A496D" w:rsidRPr="00874678">
        <w:rPr>
          <w:b w:val="0"/>
          <w:szCs w:val="22"/>
        </w:rPr>
        <w:t>software a</w:t>
      </w:r>
      <w:r w:rsidR="00E215D3" w:rsidRPr="00874678">
        <w:rPr>
          <w:b w:val="0"/>
          <w:szCs w:val="22"/>
        </w:rPr>
        <w:t> </w:t>
      </w:r>
      <w:r w:rsidR="002A496D" w:rsidRPr="00874678">
        <w:rPr>
          <w:b w:val="0"/>
          <w:szCs w:val="22"/>
        </w:rPr>
        <w:t>databázi E-manažer</w:t>
      </w:r>
      <w:r w:rsidR="008667A4" w:rsidRPr="00874678">
        <w:rPr>
          <w:b w:val="0"/>
          <w:szCs w:val="22"/>
        </w:rPr>
        <w:t xml:space="preserve">, a to za podmínek uvedených dále v čl. III. této smlouvy. </w:t>
      </w:r>
    </w:p>
    <w:p w14:paraId="00C0E0F1" w14:textId="77777777" w:rsidR="008667A4" w:rsidRPr="00874678" w:rsidRDefault="008667A4" w:rsidP="008667A4">
      <w:pPr>
        <w:numPr>
          <w:ilvl w:val="0"/>
          <w:numId w:val="3"/>
        </w:numPr>
        <w:tabs>
          <w:tab w:val="clear" w:pos="1635"/>
          <w:tab w:val="num" w:pos="720"/>
        </w:tabs>
        <w:spacing w:before="120"/>
        <w:ind w:left="720" w:hanging="360"/>
        <w:rPr>
          <w:b w:val="0"/>
          <w:szCs w:val="22"/>
        </w:rPr>
      </w:pPr>
      <w:r w:rsidRPr="00874678">
        <w:rPr>
          <w:szCs w:val="22"/>
        </w:rPr>
        <w:t xml:space="preserve">zaškolit osoby určené </w:t>
      </w:r>
      <w:r w:rsidR="001A19FC" w:rsidRPr="00874678">
        <w:rPr>
          <w:szCs w:val="22"/>
        </w:rPr>
        <w:t>Uživatel</w:t>
      </w:r>
      <w:r w:rsidRPr="00874678">
        <w:rPr>
          <w:szCs w:val="22"/>
        </w:rPr>
        <w:t>em</w:t>
      </w:r>
      <w:r w:rsidRPr="00874678">
        <w:rPr>
          <w:b w:val="0"/>
          <w:szCs w:val="22"/>
        </w:rPr>
        <w:t xml:space="preserve">, a to za podmínek uvedených </w:t>
      </w:r>
      <w:r w:rsidR="001A19FC" w:rsidRPr="00874678">
        <w:rPr>
          <w:b w:val="0"/>
          <w:szCs w:val="22"/>
        </w:rPr>
        <w:t>níže</w:t>
      </w:r>
      <w:r w:rsidRPr="00874678">
        <w:rPr>
          <w:b w:val="0"/>
          <w:szCs w:val="22"/>
        </w:rPr>
        <w:t>;</w:t>
      </w:r>
    </w:p>
    <w:p w14:paraId="02823B25" w14:textId="77777777" w:rsidR="008667A4" w:rsidRPr="00874678" w:rsidRDefault="008667A4" w:rsidP="00AF1FE8">
      <w:pPr>
        <w:numPr>
          <w:ilvl w:val="0"/>
          <w:numId w:val="3"/>
        </w:numPr>
        <w:tabs>
          <w:tab w:val="clear" w:pos="1635"/>
          <w:tab w:val="num" w:pos="720"/>
        </w:tabs>
        <w:spacing w:before="120"/>
        <w:ind w:left="720" w:hanging="360"/>
        <w:rPr>
          <w:b w:val="0"/>
          <w:szCs w:val="22"/>
        </w:rPr>
      </w:pPr>
      <w:r w:rsidRPr="00874678">
        <w:rPr>
          <w:szCs w:val="22"/>
        </w:rPr>
        <w:t xml:space="preserve">poskytovat po dobu trvání licencí </w:t>
      </w:r>
      <w:r w:rsidR="00C408D6" w:rsidRPr="00874678">
        <w:rPr>
          <w:szCs w:val="22"/>
        </w:rPr>
        <w:t>servis a údržbu softwaru a databáz</w:t>
      </w:r>
      <w:r w:rsidR="00973EF9" w:rsidRPr="00874678">
        <w:rPr>
          <w:szCs w:val="22"/>
        </w:rPr>
        <w:t>e</w:t>
      </w:r>
      <w:r w:rsidRPr="00874678">
        <w:rPr>
          <w:b w:val="0"/>
          <w:szCs w:val="22"/>
        </w:rPr>
        <w:t>, a to za podmínek uvedených dále v</w:t>
      </w:r>
      <w:r w:rsidR="00795A9C" w:rsidRPr="00874678">
        <w:rPr>
          <w:b w:val="0"/>
          <w:szCs w:val="22"/>
        </w:rPr>
        <w:t> této smlouvě</w:t>
      </w:r>
      <w:r w:rsidRPr="00874678">
        <w:rPr>
          <w:b w:val="0"/>
          <w:szCs w:val="22"/>
        </w:rPr>
        <w:t xml:space="preserve">. </w:t>
      </w:r>
    </w:p>
    <w:p w14:paraId="5923B9C1" w14:textId="77777777" w:rsidR="00972342" w:rsidRPr="00874678" w:rsidRDefault="00972342" w:rsidP="00AF1FE8">
      <w:pPr>
        <w:numPr>
          <w:ilvl w:val="0"/>
          <w:numId w:val="3"/>
        </w:numPr>
        <w:tabs>
          <w:tab w:val="clear" w:pos="1635"/>
          <w:tab w:val="num" w:pos="720"/>
        </w:tabs>
        <w:spacing w:before="120"/>
        <w:ind w:left="720" w:hanging="360"/>
        <w:rPr>
          <w:b w:val="0"/>
          <w:szCs w:val="22"/>
        </w:rPr>
      </w:pPr>
      <w:r w:rsidRPr="00874678">
        <w:t>provést roční vyhodnocení naměřených dat</w:t>
      </w:r>
      <w:r w:rsidRPr="00874678">
        <w:rPr>
          <w:b w:val="0"/>
        </w:rPr>
        <w:t>, a to pouze v případě objednávky Uživatele.</w:t>
      </w:r>
    </w:p>
    <w:p w14:paraId="4A9A191C" w14:textId="77777777" w:rsidR="00AF1FE8" w:rsidRPr="00874678" w:rsidRDefault="00AF1FE8" w:rsidP="00AF1FE8">
      <w:pPr>
        <w:tabs>
          <w:tab w:val="clear" w:pos="720"/>
          <w:tab w:val="num" w:pos="1800"/>
        </w:tabs>
        <w:spacing w:before="0"/>
        <w:ind w:left="1080"/>
        <w:rPr>
          <w:b w:val="0"/>
          <w:szCs w:val="22"/>
        </w:rPr>
      </w:pPr>
    </w:p>
    <w:p w14:paraId="14C2194C" w14:textId="77777777" w:rsidR="008667A4" w:rsidRPr="00874678" w:rsidRDefault="001A19FC" w:rsidP="00AF1FE8">
      <w:pPr>
        <w:numPr>
          <w:ilvl w:val="1"/>
          <w:numId w:val="2"/>
        </w:numPr>
        <w:tabs>
          <w:tab w:val="clear" w:pos="720"/>
        </w:tabs>
        <w:spacing w:before="0"/>
        <w:ind w:left="357" w:hanging="357"/>
        <w:rPr>
          <w:b w:val="0"/>
          <w:szCs w:val="22"/>
        </w:rPr>
      </w:pPr>
      <w:r w:rsidRPr="00874678">
        <w:rPr>
          <w:b w:val="0"/>
          <w:szCs w:val="22"/>
        </w:rPr>
        <w:t>Uživatel</w:t>
      </w:r>
      <w:r w:rsidR="008667A4" w:rsidRPr="00874678">
        <w:rPr>
          <w:b w:val="0"/>
          <w:szCs w:val="22"/>
        </w:rPr>
        <w:t xml:space="preserve"> se zavazuje za řádné splnění povinností z této smlouvy uhradit </w:t>
      </w:r>
      <w:r w:rsidR="00833FE4" w:rsidRPr="00874678">
        <w:rPr>
          <w:b w:val="0"/>
          <w:szCs w:val="22"/>
        </w:rPr>
        <w:t>Poskytovatel</w:t>
      </w:r>
      <w:r w:rsidR="00C54BD6" w:rsidRPr="00874678">
        <w:rPr>
          <w:b w:val="0"/>
          <w:szCs w:val="22"/>
        </w:rPr>
        <w:t>i</w:t>
      </w:r>
      <w:r w:rsidR="008667A4" w:rsidRPr="00874678">
        <w:rPr>
          <w:b w:val="0"/>
          <w:szCs w:val="22"/>
        </w:rPr>
        <w:t xml:space="preserve"> cenu ve výši a za podmínek sjednaných v čl. IV</w:t>
      </w:r>
      <w:r w:rsidR="009249E9" w:rsidRPr="00874678">
        <w:rPr>
          <w:b w:val="0"/>
          <w:szCs w:val="22"/>
        </w:rPr>
        <w:t xml:space="preserve"> a čl. V</w:t>
      </w:r>
      <w:r w:rsidR="008667A4" w:rsidRPr="00874678">
        <w:rPr>
          <w:b w:val="0"/>
          <w:szCs w:val="22"/>
        </w:rPr>
        <w:t xml:space="preserve"> této smlouvy.</w:t>
      </w:r>
    </w:p>
    <w:p w14:paraId="75512F14" w14:textId="77777777" w:rsidR="00AF1FE8" w:rsidRPr="00874678" w:rsidRDefault="00AF1FE8" w:rsidP="00AF1FE8">
      <w:pPr>
        <w:tabs>
          <w:tab w:val="clear" w:pos="720"/>
        </w:tabs>
        <w:spacing w:before="0"/>
        <w:rPr>
          <w:b w:val="0"/>
          <w:szCs w:val="22"/>
        </w:rPr>
      </w:pPr>
    </w:p>
    <w:p w14:paraId="4688147E" w14:textId="77777777" w:rsidR="008667A4" w:rsidRPr="00874678" w:rsidRDefault="001A19FC" w:rsidP="00AF1FE8">
      <w:pPr>
        <w:numPr>
          <w:ilvl w:val="1"/>
          <w:numId w:val="2"/>
        </w:numPr>
        <w:tabs>
          <w:tab w:val="clear" w:pos="720"/>
        </w:tabs>
        <w:spacing w:before="0"/>
        <w:ind w:left="357" w:hanging="357"/>
        <w:rPr>
          <w:b w:val="0"/>
          <w:szCs w:val="22"/>
        </w:rPr>
      </w:pPr>
      <w:r w:rsidRPr="00874678">
        <w:rPr>
          <w:b w:val="0"/>
          <w:szCs w:val="22"/>
        </w:rPr>
        <w:t>Uživatel</w:t>
      </w:r>
      <w:r w:rsidR="008667A4" w:rsidRPr="00874678">
        <w:rPr>
          <w:b w:val="0"/>
          <w:szCs w:val="22"/>
        </w:rPr>
        <w:t xml:space="preserve"> se dále zavazuje poskytnout </w:t>
      </w:r>
      <w:r w:rsidR="00833FE4" w:rsidRPr="00874678">
        <w:rPr>
          <w:b w:val="0"/>
          <w:szCs w:val="22"/>
        </w:rPr>
        <w:t>Poskytovatel</w:t>
      </w:r>
      <w:r w:rsidR="000C327B" w:rsidRPr="00874678">
        <w:rPr>
          <w:b w:val="0"/>
          <w:szCs w:val="22"/>
        </w:rPr>
        <w:t>i</w:t>
      </w:r>
      <w:r w:rsidR="008667A4" w:rsidRPr="00874678">
        <w:rPr>
          <w:b w:val="0"/>
          <w:szCs w:val="22"/>
        </w:rPr>
        <w:t xml:space="preserve"> veškerou potřebnou součinnost nutnou ke splnění povinností vyplývajících z této smlouvy.</w:t>
      </w:r>
    </w:p>
    <w:p w14:paraId="6D86F3EC" w14:textId="77777777" w:rsidR="00AF1FE8" w:rsidRPr="00874678" w:rsidRDefault="00AF1FE8" w:rsidP="00AF1FE8">
      <w:pPr>
        <w:tabs>
          <w:tab w:val="clear" w:pos="720"/>
        </w:tabs>
        <w:spacing w:before="0"/>
        <w:rPr>
          <w:b w:val="0"/>
          <w:szCs w:val="22"/>
        </w:rPr>
      </w:pPr>
    </w:p>
    <w:p w14:paraId="6D488FE1" w14:textId="77777777" w:rsidR="00B23BA4" w:rsidRPr="00874678" w:rsidRDefault="00B23BA4" w:rsidP="00AF1FE8">
      <w:pPr>
        <w:numPr>
          <w:ilvl w:val="1"/>
          <w:numId w:val="2"/>
        </w:numPr>
        <w:tabs>
          <w:tab w:val="clear" w:pos="720"/>
        </w:tabs>
        <w:spacing w:before="0"/>
        <w:ind w:left="357" w:hanging="357"/>
        <w:rPr>
          <w:b w:val="0"/>
          <w:szCs w:val="22"/>
        </w:rPr>
      </w:pPr>
      <w:r w:rsidRPr="00874678">
        <w:rPr>
          <w:b w:val="0"/>
          <w:szCs w:val="22"/>
        </w:rPr>
        <w:t>Uživatel souhlasí a bere na vědomí, že činnosti shora uvedené mohou být poskytovány třetími osobami, kterým Poskytovatel splnění těchto závazků svěřil. Poskytovatel odpovídá za jejich splnění jako by je plnil sám, pokud nenastane okolnost vylučující</w:t>
      </w:r>
      <w:r w:rsidR="006B6E7D" w:rsidRPr="00874678">
        <w:rPr>
          <w:b w:val="0"/>
          <w:szCs w:val="22"/>
        </w:rPr>
        <w:t xml:space="preserve"> i jeho odpovědnost ve smyslu obchodního zákoníku.</w:t>
      </w:r>
    </w:p>
    <w:p w14:paraId="13C4A15A" w14:textId="77777777" w:rsidR="008667A4" w:rsidRPr="00874678" w:rsidRDefault="008667A4" w:rsidP="008667A4">
      <w:pPr>
        <w:tabs>
          <w:tab w:val="clear" w:pos="720"/>
        </w:tabs>
        <w:spacing w:before="0"/>
        <w:jc w:val="center"/>
        <w:rPr>
          <w:sz w:val="26"/>
          <w:szCs w:val="26"/>
        </w:rPr>
      </w:pPr>
    </w:p>
    <w:p w14:paraId="796EC1D9" w14:textId="77777777" w:rsidR="008667A4" w:rsidRPr="00874678" w:rsidRDefault="008667A4" w:rsidP="008667A4">
      <w:pPr>
        <w:tabs>
          <w:tab w:val="clear" w:pos="720"/>
        </w:tabs>
        <w:spacing w:before="0"/>
        <w:jc w:val="center"/>
        <w:rPr>
          <w:sz w:val="26"/>
          <w:szCs w:val="26"/>
        </w:rPr>
      </w:pPr>
      <w:r w:rsidRPr="00874678">
        <w:rPr>
          <w:sz w:val="26"/>
          <w:szCs w:val="26"/>
        </w:rPr>
        <w:t>III.</w:t>
      </w:r>
    </w:p>
    <w:p w14:paraId="290F9EF7" w14:textId="77777777" w:rsidR="008667A4" w:rsidRPr="00874678" w:rsidRDefault="002A496D" w:rsidP="008667A4">
      <w:pPr>
        <w:tabs>
          <w:tab w:val="clear" w:pos="720"/>
        </w:tabs>
        <w:spacing w:before="0"/>
        <w:jc w:val="center"/>
        <w:rPr>
          <w:sz w:val="26"/>
          <w:szCs w:val="26"/>
        </w:rPr>
      </w:pPr>
      <w:r w:rsidRPr="00874678">
        <w:rPr>
          <w:sz w:val="26"/>
          <w:szCs w:val="26"/>
        </w:rPr>
        <w:t>Zpřístupnění</w:t>
      </w:r>
      <w:r w:rsidR="008667A4" w:rsidRPr="00874678">
        <w:rPr>
          <w:sz w:val="26"/>
          <w:szCs w:val="26"/>
        </w:rPr>
        <w:t xml:space="preserve"> </w:t>
      </w:r>
      <w:r w:rsidR="00C54BD6" w:rsidRPr="00874678">
        <w:rPr>
          <w:sz w:val="26"/>
          <w:szCs w:val="26"/>
        </w:rPr>
        <w:t>s</w:t>
      </w:r>
      <w:r w:rsidR="008667A4" w:rsidRPr="00874678">
        <w:rPr>
          <w:sz w:val="26"/>
          <w:szCs w:val="26"/>
        </w:rPr>
        <w:t>oftwaru</w:t>
      </w:r>
      <w:r w:rsidR="00C54BD6" w:rsidRPr="00874678">
        <w:rPr>
          <w:sz w:val="26"/>
          <w:szCs w:val="26"/>
        </w:rPr>
        <w:t xml:space="preserve"> a databáze</w:t>
      </w:r>
      <w:r w:rsidR="008667A4" w:rsidRPr="00874678">
        <w:rPr>
          <w:sz w:val="26"/>
          <w:szCs w:val="26"/>
        </w:rPr>
        <w:t xml:space="preserve"> </w:t>
      </w:r>
      <w:r w:rsidR="00FF2C6E" w:rsidRPr="00874678">
        <w:rPr>
          <w:szCs w:val="22"/>
        </w:rPr>
        <w:t>e-manažer</w:t>
      </w:r>
      <w:r w:rsidR="00FF2C6E" w:rsidRPr="00874678">
        <w:rPr>
          <w:b w:val="0"/>
          <w:szCs w:val="22"/>
        </w:rPr>
        <w:t xml:space="preserve"> </w:t>
      </w:r>
    </w:p>
    <w:p w14:paraId="57522A64" w14:textId="77777777" w:rsidR="008667A4" w:rsidRPr="00874678" w:rsidRDefault="008667A4" w:rsidP="008667A4">
      <w:pPr>
        <w:numPr>
          <w:ilvl w:val="1"/>
          <w:numId w:val="4"/>
        </w:numPr>
        <w:tabs>
          <w:tab w:val="clear" w:pos="567"/>
          <w:tab w:val="clear" w:pos="720"/>
          <w:tab w:val="num" w:pos="360"/>
        </w:tabs>
        <w:spacing w:before="120"/>
        <w:ind w:left="360" w:hanging="360"/>
        <w:rPr>
          <w:szCs w:val="22"/>
          <w:u w:val="single"/>
        </w:rPr>
      </w:pPr>
      <w:r w:rsidRPr="00874678">
        <w:rPr>
          <w:szCs w:val="22"/>
          <w:u w:val="single"/>
        </w:rPr>
        <w:t xml:space="preserve">Specifikace </w:t>
      </w:r>
      <w:r w:rsidR="002A496D" w:rsidRPr="00874678">
        <w:rPr>
          <w:szCs w:val="22"/>
          <w:u w:val="single"/>
        </w:rPr>
        <w:t>aplikace</w:t>
      </w:r>
      <w:r w:rsidRPr="00874678">
        <w:rPr>
          <w:szCs w:val="22"/>
          <w:u w:val="single"/>
        </w:rPr>
        <w:t xml:space="preserve"> </w:t>
      </w:r>
      <w:r w:rsidR="00FF2C6E" w:rsidRPr="00874678">
        <w:rPr>
          <w:szCs w:val="22"/>
          <w:u w:val="single"/>
        </w:rPr>
        <w:t>e-manažer</w:t>
      </w:r>
    </w:p>
    <w:p w14:paraId="0631352B" w14:textId="77777777" w:rsidR="008667A4" w:rsidRPr="00874678" w:rsidRDefault="00833FE4" w:rsidP="008C1F84">
      <w:pPr>
        <w:numPr>
          <w:ilvl w:val="1"/>
          <w:numId w:val="5"/>
        </w:numPr>
        <w:tabs>
          <w:tab w:val="clear" w:pos="218"/>
          <w:tab w:val="clear" w:pos="720"/>
          <w:tab w:val="num" w:pos="360"/>
        </w:tabs>
        <w:spacing w:before="120"/>
        <w:ind w:left="360"/>
        <w:rPr>
          <w:b w:val="0"/>
          <w:bCs w:val="0"/>
          <w:szCs w:val="22"/>
        </w:rPr>
      </w:pPr>
      <w:r w:rsidRPr="00874678">
        <w:rPr>
          <w:b w:val="0"/>
          <w:bCs w:val="0"/>
          <w:szCs w:val="22"/>
        </w:rPr>
        <w:t>Poskytovatel</w:t>
      </w:r>
      <w:r w:rsidR="008667A4" w:rsidRPr="00874678">
        <w:rPr>
          <w:b w:val="0"/>
          <w:bCs w:val="0"/>
          <w:szCs w:val="22"/>
        </w:rPr>
        <w:t xml:space="preserve"> je povinen </w:t>
      </w:r>
      <w:r w:rsidR="002A496D" w:rsidRPr="00874678">
        <w:rPr>
          <w:b w:val="0"/>
          <w:bCs w:val="0"/>
          <w:szCs w:val="22"/>
        </w:rPr>
        <w:t>zpřístupnit online</w:t>
      </w:r>
      <w:r w:rsidR="008667A4" w:rsidRPr="00874678">
        <w:rPr>
          <w:b w:val="0"/>
          <w:bCs w:val="0"/>
          <w:szCs w:val="22"/>
        </w:rPr>
        <w:t xml:space="preserve"> </w:t>
      </w:r>
      <w:r w:rsidR="001A19FC" w:rsidRPr="00874678">
        <w:rPr>
          <w:b w:val="0"/>
          <w:bCs w:val="0"/>
          <w:szCs w:val="22"/>
        </w:rPr>
        <w:t>Uživatel</w:t>
      </w:r>
      <w:r w:rsidR="008667A4" w:rsidRPr="00874678">
        <w:rPr>
          <w:b w:val="0"/>
          <w:bCs w:val="0"/>
          <w:szCs w:val="22"/>
        </w:rPr>
        <w:t xml:space="preserve">i </w:t>
      </w:r>
      <w:r w:rsidR="00225A5A" w:rsidRPr="00874678">
        <w:rPr>
          <w:b w:val="0"/>
          <w:bCs w:val="0"/>
          <w:szCs w:val="22"/>
        </w:rPr>
        <w:t>s</w:t>
      </w:r>
      <w:r w:rsidR="008667A4" w:rsidRPr="00874678">
        <w:rPr>
          <w:b w:val="0"/>
          <w:bCs w:val="0"/>
          <w:szCs w:val="22"/>
        </w:rPr>
        <w:t xml:space="preserve">oftware </w:t>
      </w:r>
      <w:r w:rsidR="00FF2C6E" w:rsidRPr="00874678">
        <w:rPr>
          <w:szCs w:val="22"/>
        </w:rPr>
        <w:t>e</w:t>
      </w:r>
      <w:r w:rsidR="00FF2C6E" w:rsidRPr="00874678">
        <w:rPr>
          <w:b w:val="0"/>
          <w:szCs w:val="22"/>
        </w:rPr>
        <w:t xml:space="preserve">-manažer </w:t>
      </w:r>
      <w:r w:rsidR="00515730" w:rsidRPr="00874678">
        <w:rPr>
          <w:b w:val="0"/>
          <w:bCs w:val="0"/>
          <w:szCs w:val="22"/>
        </w:rPr>
        <w:t>zřízením uživatelsk</w:t>
      </w:r>
      <w:r w:rsidR="00BB7242" w:rsidRPr="00874678">
        <w:rPr>
          <w:b w:val="0"/>
          <w:bCs w:val="0"/>
          <w:szCs w:val="22"/>
        </w:rPr>
        <w:t>ých</w:t>
      </w:r>
      <w:r w:rsidR="00515730" w:rsidRPr="00874678">
        <w:rPr>
          <w:b w:val="0"/>
          <w:bCs w:val="0"/>
          <w:szCs w:val="22"/>
        </w:rPr>
        <w:t xml:space="preserve"> úč</w:t>
      </w:r>
      <w:r w:rsidR="00F36272" w:rsidRPr="00874678">
        <w:rPr>
          <w:b w:val="0"/>
          <w:bCs w:val="0"/>
          <w:szCs w:val="22"/>
        </w:rPr>
        <w:t>t</w:t>
      </w:r>
      <w:r w:rsidR="00BB7242" w:rsidRPr="00874678">
        <w:rPr>
          <w:b w:val="0"/>
          <w:bCs w:val="0"/>
          <w:szCs w:val="22"/>
        </w:rPr>
        <w:t>ů</w:t>
      </w:r>
      <w:r w:rsidR="008667A4" w:rsidRPr="00874678">
        <w:rPr>
          <w:b w:val="0"/>
          <w:bCs w:val="0"/>
          <w:szCs w:val="22"/>
        </w:rPr>
        <w:t xml:space="preserve"> (včetně dokumentace</w:t>
      </w:r>
      <w:r w:rsidR="00875AC7" w:rsidRPr="00874678">
        <w:rPr>
          <w:b w:val="0"/>
          <w:bCs w:val="0"/>
          <w:szCs w:val="22"/>
        </w:rPr>
        <w:t xml:space="preserve"> k užívání software),</w:t>
      </w:r>
      <w:r w:rsidR="008667A4" w:rsidRPr="00874678">
        <w:rPr>
          <w:b w:val="0"/>
          <w:bCs w:val="0"/>
          <w:szCs w:val="22"/>
        </w:rPr>
        <w:t xml:space="preserve"> a to nejpozději do </w:t>
      </w:r>
      <w:r w:rsidR="00875AC7" w:rsidRPr="00874678">
        <w:rPr>
          <w:b w:val="0"/>
          <w:bCs w:val="0"/>
          <w:szCs w:val="22"/>
        </w:rPr>
        <w:t>30 dnů od podpisu této smlouvy.</w:t>
      </w:r>
    </w:p>
    <w:p w14:paraId="28D1693F" w14:textId="77777777" w:rsidR="00006325" w:rsidRPr="00874678" w:rsidRDefault="00515730" w:rsidP="00006325">
      <w:pPr>
        <w:numPr>
          <w:ilvl w:val="1"/>
          <w:numId w:val="5"/>
        </w:numPr>
        <w:tabs>
          <w:tab w:val="clear" w:pos="218"/>
          <w:tab w:val="clear" w:pos="720"/>
          <w:tab w:val="num" w:pos="360"/>
        </w:tabs>
        <w:spacing w:before="120"/>
        <w:ind w:left="360"/>
        <w:rPr>
          <w:b w:val="0"/>
          <w:bCs w:val="0"/>
          <w:szCs w:val="22"/>
        </w:rPr>
      </w:pPr>
      <w:r w:rsidRPr="00874678">
        <w:rPr>
          <w:b w:val="0"/>
          <w:bCs w:val="0"/>
          <w:szCs w:val="22"/>
        </w:rPr>
        <w:t xml:space="preserve">Uživatelské účty podle možnosti administrace softwaru a databáze </w:t>
      </w:r>
      <w:r w:rsidR="00006325" w:rsidRPr="00874678">
        <w:rPr>
          <w:b w:val="0"/>
          <w:bCs w:val="0"/>
          <w:szCs w:val="22"/>
        </w:rPr>
        <w:t>jsou děleny na typ: Energetický manažer, Vedení města,</w:t>
      </w:r>
      <w:r w:rsidR="00875AC7" w:rsidRPr="00874678">
        <w:rPr>
          <w:b w:val="0"/>
          <w:bCs w:val="0"/>
          <w:szCs w:val="22"/>
        </w:rPr>
        <w:t xml:space="preserve"> </w:t>
      </w:r>
      <w:r w:rsidR="00006325" w:rsidRPr="00874678">
        <w:rPr>
          <w:b w:val="0"/>
          <w:bCs w:val="0"/>
          <w:szCs w:val="22"/>
        </w:rPr>
        <w:t>Pracovník, Host</w:t>
      </w:r>
      <w:r w:rsidR="00875AC7" w:rsidRPr="00874678">
        <w:rPr>
          <w:b w:val="0"/>
          <w:bCs w:val="0"/>
          <w:szCs w:val="22"/>
        </w:rPr>
        <w:t>.</w:t>
      </w:r>
    </w:p>
    <w:p w14:paraId="04BF5953" w14:textId="77777777" w:rsidR="008667A4" w:rsidRPr="00874678" w:rsidRDefault="002A496D" w:rsidP="008C1F84">
      <w:pPr>
        <w:numPr>
          <w:ilvl w:val="1"/>
          <w:numId w:val="5"/>
        </w:numPr>
        <w:tabs>
          <w:tab w:val="clear" w:pos="218"/>
          <w:tab w:val="clear" w:pos="720"/>
          <w:tab w:val="num" w:pos="360"/>
        </w:tabs>
        <w:spacing w:before="120"/>
        <w:ind w:left="360"/>
        <w:rPr>
          <w:b w:val="0"/>
          <w:bCs w:val="0"/>
          <w:szCs w:val="22"/>
        </w:rPr>
      </w:pPr>
      <w:r w:rsidRPr="00874678">
        <w:rPr>
          <w:b w:val="0"/>
          <w:bCs w:val="0"/>
          <w:szCs w:val="22"/>
        </w:rPr>
        <w:t xml:space="preserve">Zpřístupnění proběhne </w:t>
      </w:r>
      <w:r w:rsidR="00A94C5E" w:rsidRPr="00874678">
        <w:rPr>
          <w:b w:val="0"/>
          <w:bCs w:val="0"/>
          <w:szCs w:val="22"/>
        </w:rPr>
        <w:t>vzdáleným přístupem</w:t>
      </w:r>
      <w:r w:rsidRPr="00874678">
        <w:rPr>
          <w:b w:val="0"/>
          <w:bCs w:val="0"/>
          <w:szCs w:val="22"/>
        </w:rPr>
        <w:t>, a to přidělením jména a hesla ze strany Poskytovatele a</w:t>
      </w:r>
      <w:r w:rsidR="00E215D3" w:rsidRPr="00874678">
        <w:rPr>
          <w:b w:val="0"/>
          <w:bCs w:val="0"/>
          <w:szCs w:val="22"/>
        </w:rPr>
        <w:t> </w:t>
      </w:r>
      <w:r w:rsidRPr="00874678">
        <w:rPr>
          <w:b w:val="0"/>
          <w:bCs w:val="0"/>
          <w:szCs w:val="22"/>
        </w:rPr>
        <w:t>následným přihlášením Uživatele k aplikaci.</w:t>
      </w:r>
      <w:r w:rsidR="004D6541" w:rsidRPr="00874678">
        <w:rPr>
          <w:b w:val="0"/>
          <w:bCs w:val="0"/>
          <w:szCs w:val="22"/>
        </w:rPr>
        <w:t xml:space="preserve"> Uživatel je povinen poskytnout veškerou Poskytovatelem vyžádanou součinnost za účelem takové</w:t>
      </w:r>
      <w:r w:rsidR="008E35CB" w:rsidRPr="00874678">
        <w:rPr>
          <w:b w:val="0"/>
          <w:bCs w:val="0"/>
          <w:szCs w:val="22"/>
        </w:rPr>
        <w:t>ho zpřístupnění</w:t>
      </w:r>
      <w:r w:rsidR="004D6541" w:rsidRPr="00874678">
        <w:rPr>
          <w:b w:val="0"/>
          <w:bCs w:val="0"/>
          <w:szCs w:val="22"/>
        </w:rPr>
        <w:t>.</w:t>
      </w:r>
    </w:p>
    <w:p w14:paraId="3BD28AE9" w14:textId="77777777" w:rsidR="008667A4" w:rsidRPr="00874678" w:rsidRDefault="001A19FC" w:rsidP="008C1F84">
      <w:pPr>
        <w:numPr>
          <w:ilvl w:val="1"/>
          <w:numId w:val="5"/>
        </w:numPr>
        <w:tabs>
          <w:tab w:val="clear" w:pos="218"/>
          <w:tab w:val="clear" w:pos="720"/>
          <w:tab w:val="num" w:pos="360"/>
        </w:tabs>
        <w:spacing w:before="120"/>
        <w:ind w:left="357" w:hanging="357"/>
        <w:rPr>
          <w:b w:val="0"/>
          <w:bCs w:val="0"/>
          <w:szCs w:val="22"/>
        </w:rPr>
      </w:pPr>
      <w:r w:rsidRPr="00874678">
        <w:rPr>
          <w:b w:val="0"/>
          <w:bCs w:val="0"/>
          <w:szCs w:val="22"/>
        </w:rPr>
        <w:t>Uživatel</w:t>
      </w:r>
      <w:r w:rsidR="008667A4" w:rsidRPr="00874678">
        <w:rPr>
          <w:b w:val="0"/>
          <w:bCs w:val="0"/>
          <w:szCs w:val="22"/>
        </w:rPr>
        <w:t xml:space="preserve"> bere na vědomí, že </w:t>
      </w:r>
      <w:r w:rsidR="008E35CB" w:rsidRPr="00874678">
        <w:rPr>
          <w:b w:val="0"/>
          <w:szCs w:val="22"/>
        </w:rPr>
        <w:t>aplikaci</w:t>
      </w:r>
      <w:r w:rsidR="008667A4" w:rsidRPr="00874678">
        <w:rPr>
          <w:b w:val="0"/>
          <w:szCs w:val="22"/>
        </w:rPr>
        <w:t xml:space="preserve"> </w:t>
      </w:r>
      <w:r w:rsidR="00FF2C6E" w:rsidRPr="00874678">
        <w:rPr>
          <w:szCs w:val="22"/>
        </w:rPr>
        <w:t>e</w:t>
      </w:r>
      <w:r w:rsidR="00FF2C6E" w:rsidRPr="00874678">
        <w:rPr>
          <w:b w:val="0"/>
          <w:szCs w:val="22"/>
        </w:rPr>
        <w:t xml:space="preserve">-manažer </w:t>
      </w:r>
      <w:r w:rsidR="008667A4" w:rsidRPr="00874678">
        <w:rPr>
          <w:b w:val="0"/>
          <w:bCs w:val="0"/>
          <w:szCs w:val="22"/>
        </w:rPr>
        <w:t xml:space="preserve">je možné instalovat a užívat pouze v souladu s licenčními podmínkami </w:t>
      </w:r>
      <w:r w:rsidR="008C5ABF" w:rsidRPr="00874678">
        <w:rPr>
          <w:b w:val="0"/>
          <w:bCs w:val="0"/>
          <w:szCs w:val="22"/>
        </w:rPr>
        <w:t>uvedenými níže</w:t>
      </w:r>
      <w:r w:rsidR="008667A4" w:rsidRPr="00874678">
        <w:rPr>
          <w:b w:val="0"/>
          <w:bCs w:val="0"/>
          <w:szCs w:val="22"/>
        </w:rPr>
        <w:t>.</w:t>
      </w:r>
    </w:p>
    <w:p w14:paraId="1727EA9C" w14:textId="77777777" w:rsidR="00E74C79" w:rsidRPr="00874678" w:rsidRDefault="00E74C79" w:rsidP="00E74C79">
      <w:pPr>
        <w:numPr>
          <w:ilvl w:val="1"/>
          <w:numId w:val="4"/>
        </w:numPr>
        <w:tabs>
          <w:tab w:val="clear" w:pos="567"/>
          <w:tab w:val="clear" w:pos="720"/>
          <w:tab w:val="num" w:pos="360"/>
        </w:tabs>
        <w:spacing w:before="120"/>
        <w:ind w:left="360" w:hanging="360"/>
        <w:rPr>
          <w:szCs w:val="22"/>
          <w:u w:val="single"/>
        </w:rPr>
      </w:pPr>
      <w:r w:rsidRPr="00874678">
        <w:rPr>
          <w:szCs w:val="22"/>
          <w:u w:val="single"/>
        </w:rPr>
        <w:t xml:space="preserve">Dodání softwaru a databáze </w:t>
      </w:r>
      <w:r w:rsidR="00FF2C6E" w:rsidRPr="00874678">
        <w:rPr>
          <w:szCs w:val="22"/>
          <w:u w:val="single"/>
        </w:rPr>
        <w:t xml:space="preserve">e-manažer </w:t>
      </w:r>
    </w:p>
    <w:p w14:paraId="71600D9A" w14:textId="77777777" w:rsidR="00E74C79" w:rsidRPr="00874678" w:rsidRDefault="00B438A2" w:rsidP="0037020D">
      <w:pPr>
        <w:numPr>
          <w:ilvl w:val="1"/>
          <w:numId w:val="21"/>
        </w:numPr>
        <w:tabs>
          <w:tab w:val="clear" w:pos="720"/>
        </w:tabs>
        <w:spacing w:before="120"/>
        <w:rPr>
          <w:b w:val="0"/>
          <w:bCs w:val="0"/>
          <w:szCs w:val="22"/>
        </w:rPr>
      </w:pPr>
      <w:r w:rsidRPr="00874678">
        <w:rPr>
          <w:b w:val="0"/>
          <w:bCs w:val="0"/>
          <w:szCs w:val="22"/>
        </w:rPr>
        <w:t xml:space="preserve">Software a databáze </w:t>
      </w:r>
      <w:r w:rsidR="00FF2C6E" w:rsidRPr="00874678">
        <w:rPr>
          <w:szCs w:val="22"/>
        </w:rPr>
        <w:t>e</w:t>
      </w:r>
      <w:r w:rsidR="00FF2C6E" w:rsidRPr="00874678">
        <w:rPr>
          <w:b w:val="0"/>
          <w:szCs w:val="22"/>
        </w:rPr>
        <w:t xml:space="preserve">-manažer </w:t>
      </w:r>
      <w:r w:rsidRPr="00874678">
        <w:rPr>
          <w:b w:val="0"/>
          <w:bCs w:val="0"/>
          <w:szCs w:val="22"/>
        </w:rPr>
        <w:t xml:space="preserve">se považují </w:t>
      </w:r>
      <w:r w:rsidR="00E74C79" w:rsidRPr="00874678">
        <w:rPr>
          <w:b w:val="0"/>
          <w:bCs w:val="0"/>
          <w:szCs w:val="22"/>
        </w:rPr>
        <w:t xml:space="preserve">za řádně </w:t>
      </w:r>
      <w:r w:rsidRPr="00874678">
        <w:rPr>
          <w:b w:val="0"/>
          <w:bCs w:val="0"/>
          <w:szCs w:val="22"/>
        </w:rPr>
        <w:t>dodané</w:t>
      </w:r>
      <w:r w:rsidR="00E74C79" w:rsidRPr="00874678">
        <w:rPr>
          <w:b w:val="0"/>
          <w:bCs w:val="0"/>
          <w:szCs w:val="22"/>
        </w:rPr>
        <w:t xml:space="preserve"> úspěšným </w:t>
      </w:r>
      <w:r w:rsidR="008E35CB" w:rsidRPr="00874678">
        <w:rPr>
          <w:b w:val="0"/>
          <w:bCs w:val="0"/>
          <w:szCs w:val="22"/>
        </w:rPr>
        <w:t>přihlášením Uživatele do aplikačního prostředí</w:t>
      </w:r>
      <w:r w:rsidR="00E74C79" w:rsidRPr="00874678">
        <w:rPr>
          <w:b w:val="0"/>
          <w:bCs w:val="0"/>
          <w:szCs w:val="22"/>
        </w:rPr>
        <w:t>.</w:t>
      </w:r>
    </w:p>
    <w:p w14:paraId="0CF6D039" w14:textId="77777777" w:rsidR="00CD6681" w:rsidRPr="00874678" w:rsidRDefault="00CD6681" w:rsidP="00CD6681">
      <w:pPr>
        <w:tabs>
          <w:tab w:val="clear" w:pos="720"/>
        </w:tabs>
        <w:spacing w:before="0"/>
        <w:rPr>
          <w:b w:val="0"/>
          <w:bCs w:val="0"/>
          <w:szCs w:val="22"/>
        </w:rPr>
      </w:pPr>
    </w:p>
    <w:p w14:paraId="739ED72C" w14:textId="77777777" w:rsidR="001544E5" w:rsidRPr="00874678" w:rsidRDefault="001544E5" w:rsidP="001544E5">
      <w:pPr>
        <w:numPr>
          <w:ilvl w:val="1"/>
          <w:numId w:val="4"/>
        </w:numPr>
        <w:tabs>
          <w:tab w:val="clear" w:pos="567"/>
          <w:tab w:val="clear" w:pos="720"/>
          <w:tab w:val="num" w:pos="360"/>
        </w:tabs>
        <w:spacing w:before="120"/>
        <w:ind w:left="360" w:hanging="360"/>
        <w:rPr>
          <w:szCs w:val="22"/>
          <w:u w:val="single"/>
        </w:rPr>
      </w:pPr>
      <w:r w:rsidRPr="00874678">
        <w:rPr>
          <w:szCs w:val="22"/>
          <w:u w:val="single"/>
        </w:rPr>
        <w:t>Školení</w:t>
      </w:r>
    </w:p>
    <w:p w14:paraId="2FB1A33A" w14:textId="77777777" w:rsidR="00AF3A0A" w:rsidRPr="00874678" w:rsidRDefault="00AF3A0A" w:rsidP="0037020D">
      <w:pPr>
        <w:pStyle w:val="Odstavecseseznamem"/>
        <w:numPr>
          <w:ilvl w:val="0"/>
          <w:numId w:val="21"/>
        </w:numPr>
        <w:tabs>
          <w:tab w:val="clear" w:pos="720"/>
        </w:tabs>
        <w:spacing w:before="120"/>
        <w:rPr>
          <w:b w:val="0"/>
          <w:bCs w:val="0"/>
          <w:vanish/>
          <w:szCs w:val="22"/>
        </w:rPr>
      </w:pPr>
    </w:p>
    <w:p w14:paraId="4CCFC5CE" w14:textId="77777777" w:rsidR="009F3B8E" w:rsidRPr="00874678" w:rsidRDefault="001544E5" w:rsidP="009F3B8E">
      <w:pPr>
        <w:numPr>
          <w:ilvl w:val="1"/>
          <w:numId w:val="21"/>
        </w:numPr>
        <w:tabs>
          <w:tab w:val="clear" w:pos="720"/>
        </w:tabs>
        <w:spacing w:before="120"/>
        <w:rPr>
          <w:b w:val="0"/>
          <w:bCs w:val="0"/>
          <w:szCs w:val="22"/>
        </w:rPr>
      </w:pPr>
      <w:r w:rsidRPr="00874678">
        <w:rPr>
          <w:b w:val="0"/>
          <w:bCs w:val="0"/>
          <w:szCs w:val="22"/>
        </w:rPr>
        <w:t xml:space="preserve">Poskytovatel je povinen zaškolit pro účely běžné obsluhy administrace softwaru a databáze </w:t>
      </w:r>
      <w:r w:rsidR="00FF2C6E" w:rsidRPr="00874678">
        <w:rPr>
          <w:szCs w:val="22"/>
        </w:rPr>
        <w:t>e</w:t>
      </w:r>
      <w:r w:rsidR="00FF2C6E" w:rsidRPr="00874678">
        <w:rPr>
          <w:b w:val="0"/>
          <w:szCs w:val="22"/>
        </w:rPr>
        <w:t xml:space="preserve">-manažer </w:t>
      </w:r>
      <w:r w:rsidRPr="00874678">
        <w:rPr>
          <w:b w:val="0"/>
          <w:bCs w:val="0"/>
          <w:szCs w:val="22"/>
        </w:rPr>
        <w:t xml:space="preserve">max. </w:t>
      </w:r>
      <w:r w:rsidR="00BD7CD6" w:rsidRPr="00874678">
        <w:rPr>
          <w:b w:val="0"/>
          <w:bCs w:val="0"/>
          <w:szCs w:val="22"/>
        </w:rPr>
        <w:t xml:space="preserve">30 </w:t>
      </w:r>
      <w:r w:rsidR="006F4C3A" w:rsidRPr="00874678">
        <w:rPr>
          <w:b w:val="0"/>
          <w:bCs w:val="0"/>
          <w:szCs w:val="22"/>
        </w:rPr>
        <w:t>osob pověřených</w:t>
      </w:r>
      <w:r w:rsidRPr="00874678">
        <w:rPr>
          <w:b w:val="0"/>
          <w:bCs w:val="0"/>
          <w:szCs w:val="22"/>
        </w:rPr>
        <w:t xml:space="preserve"> Uživatele</w:t>
      </w:r>
      <w:r w:rsidR="006F4C3A" w:rsidRPr="00874678">
        <w:rPr>
          <w:b w:val="0"/>
          <w:bCs w:val="0"/>
          <w:szCs w:val="22"/>
        </w:rPr>
        <w:t>m</w:t>
      </w:r>
      <w:r w:rsidRPr="00874678">
        <w:rPr>
          <w:b w:val="0"/>
          <w:bCs w:val="0"/>
          <w:szCs w:val="22"/>
        </w:rPr>
        <w:t xml:space="preserve">, </w:t>
      </w:r>
      <w:r w:rsidR="006F4C3A" w:rsidRPr="00874678">
        <w:rPr>
          <w:b w:val="0"/>
          <w:bCs w:val="0"/>
          <w:szCs w:val="22"/>
        </w:rPr>
        <w:t>jejichž</w:t>
      </w:r>
      <w:r w:rsidRPr="00874678">
        <w:rPr>
          <w:b w:val="0"/>
          <w:bCs w:val="0"/>
          <w:szCs w:val="22"/>
        </w:rPr>
        <w:t xml:space="preserve"> výběr provede Uživatel. Školení proběhne v rozsahu max.</w:t>
      </w:r>
      <w:r w:rsidR="0079220A" w:rsidRPr="00874678">
        <w:rPr>
          <w:b w:val="0"/>
          <w:bCs w:val="0"/>
          <w:szCs w:val="22"/>
        </w:rPr>
        <w:t xml:space="preserve"> </w:t>
      </w:r>
      <w:r w:rsidR="00BA4473" w:rsidRPr="00874678">
        <w:rPr>
          <w:b w:val="0"/>
          <w:bCs w:val="0"/>
          <w:szCs w:val="22"/>
        </w:rPr>
        <w:t>5</w:t>
      </w:r>
      <w:r w:rsidRPr="00874678">
        <w:rPr>
          <w:b w:val="0"/>
          <w:bCs w:val="0"/>
          <w:szCs w:val="22"/>
        </w:rPr>
        <w:t xml:space="preserve"> školících hodin, a to</w:t>
      </w:r>
      <w:r w:rsidR="001D3805" w:rsidRPr="00874678">
        <w:rPr>
          <w:b w:val="0"/>
          <w:bCs w:val="0"/>
          <w:szCs w:val="22"/>
        </w:rPr>
        <w:t xml:space="preserve"> do 30 dnů od podpisu této smlouvy </w:t>
      </w:r>
      <w:r w:rsidRPr="00874678">
        <w:rPr>
          <w:b w:val="0"/>
          <w:bCs w:val="0"/>
          <w:szCs w:val="22"/>
        </w:rPr>
        <w:t xml:space="preserve">po předchozí domluvě. </w:t>
      </w:r>
      <w:r w:rsidR="009F3B8E" w:rsidRPr="00874678">
        <w:rPr>
          <w:b w:val="0"/>
          <w:bCs w:val="0"/>
          <w:szCs w:val="22"/>
        </w:rPr>
        <w:t>Zaškolení obsluhy proběhne v prostorách Uživatele, pokud nebude domluveno jinak.</w:t>
      </w:r>
    </w:p>
    <w:p w14:paraId="59E45297" w14:textId="77777777" w:rsidR="001544E5" w:rsidRPr="00874678" w:rsidRDefault="001544E5" w:rsidP="0037020D">
      <w:pPr>
        <w:numPr>
          <w:ilvl w:val="1"/>
          <w:numId w:val="21"/>
        </w:numPr>
        <w:tabs>
          <w:tab w:val="clear" w:pos="720"/>
        </w:tabs>
        <w:spacing w:before="120"/>
        <w:rPr>
          <w:b w:val="0"/>
          <w:bCs w:val="0"/>
          <w:szCs w:val="22"/>
        </w:rPr>
      </w:pPr>
      <w:r w:rsidRPr="00874678">
        <w:rPr>
          <w:b w:val="0"/>
          <w:bCs w:val="0"/>
          <w:szCs w:val="22"/>
        </w:rPr>
        <w:t xml:space="preserve">Poskytovatel nepřebírá žádnou odpovědnost a záruky pro případ, kdy vyjde dodatečně najevo, že </w:t>
      </w:r>
      <w:r w:rsidR="000F412E" w:rsidRPr="00874678">
        <w:rPr>
          <w:b w:val="0"/>
          <w:bCs w:val="0"/>
          <w:szCs w:val="22"/>
        </w:rPr>
        <w:t>Uživatel</w:t>
      </w:r>
      <w:r w:rsidRPr="00874678">
        <w:rPr>
          <w:b w:val="0"/>
          <w:bCs w:val="0"/>
          <w:szCs w:val="22"/>
        </w:rPr>
        <w:t>em vybran</w:t>
      </w:r>
      <w:r w:rsidR="006F4C3A" w:rsidRPr="00874678">
        <w:rPr>
          <w:b w:val="0"/>
          <w:bCs w:val="0"/>
          <w:szCs w:val="22"/>
        </w:rPr>
        <w:t>é osoby</w:t>
      </w:r>
      <w:r w:rsidR="00630684" w:rsidRPr="00874678">
        <w:rPr>
          <w:b w:val="0"/>
          <w:bCs w:val="0"/>
          <w:szCs w:val="22"/>
        </w:rPr>
        <w:t xml:space="preserve"> nebyly dostatečně odborně způsobilé</w:t>
      </w:r>
      <w:r w:rsidRPr="00874678">
        <w:rPr>
          <w:b w:val="0"/>
          <w:bCs w:val="0"/>
          <w:szCs w:val="22"/>
        </w:rPr>
        <w:t>.</w:t>
      </w:r>
      <w:r w:rsidR="00AD0FBD" w:rsidRPr="00874678">
        <w:rPr>
          <w:b w:val="0"/>
          <w:bCs w:val="0"/>
          <w:szCs w:val="22"/>
        </w:rPr>
        <w:t xml:space="preserve"> Dostatečnou odbornou způsobilostí se rozumí především základní uživatelské schopnosti práce s webovými prohlížeči a vybranými aplikacemi sady Microsoft Office. </w:t>
      </w:r>
    </w:p>
    <w:p w14:paraId="27415422" w14:textId="77777777" w:rsidR="008C5ABF" w:rsidRPr="00874678" w:rsidRDefault="008C5ABF" w:rsidP="008C5ABF">
      <w:pPr>
        <w:tabs>
          <w:tab w:val="clear" w:pos="720"/>
        </w:tabs>
        <w:spacing w:before="0"/>
        <w:rPr>
          <w:b w:val="0"/>
          <w:bCs w:val="0"/>
          <w:szCs w:val="22"/>
        </w:rPr>
      </w:pPr>
    </w:p>
    <w:p w14:paraId="104557B3" w14:textId="77777777" w:rsidR="008C5ABF" w:rsidRPr="00874678" w:rsidRDefault="008C5ABF" w:rsidP="008C5ABF">
      <w:pPr>
        <w:tabs>
          <w:tab w:val="clear" w:pos="720"/>
        </w:tabs>
        <w:spacing w:before="0"/>
        <w:jc w:val="center"/>
        <w:rPr>
          <w:sz w:val="26"/>
          <w:szCs w:val="26"/>
        </w:rPr>
      </w:pPr>
      <w:r w:rsidRPr="00874678">
        <w:rPr>
          <w:sz w:val="26"/>
          <w:szCs w:val="26"/>
        </w:rPr>
        <w:lastRenderedPageBreak/>
        <w:t>I</w:t>
      </w:r>
      <w:r w:rsidR="0071451C" w:rsidRPr="00874678">
        <w:rPr>
          <w:sz w:val="26"/>
          <w:szCs w:val="26"/>
        </w:rPr>
        <w:t>V</w:t>
      </w:r>
      <w:r w:rsidRPr="00874678">
        <w:rPr>
          <w:sz w:val="26"/>
          <w:szCs w:val="26"/>
        </w:rPr>
        <w:t>.</w:t>
      </w:r>
    </w:p>
    <w:p w14:paraId="4F421C1C" w14:textId="77777777" w:rsidR="008C5ABF" w:rsidRPr="00874678" w:rsidRDefault="007E3410" w:rsidP="008C5ABF">
      <w:pPr>
        <w:tabs>
          <w:tab w:val="clear" w:pos="720"/>
        </w:tabs>
        <w:spacing w:before="0"/>
        <w:jc w:val="center"/>
        <w:rPr>
          <w:sz w:val="26"/>
          <w:szCs w:val="26"/>
        </w:rPr>
      </w:pPr>
      <w:r w:rsidRPr="00874678">
        <w:rPr>
          <w:sz w:val="26"/>
          <w:szCs w:val="26"/>
        </w:rPr>
        <w:t>Licenční podmínky</w:t>
      </w:r>
    </w:p>
    <w:p w14:paraId="363D2CD9" w14:textId="77777777" w:rsidR="00B406DA" w:rsidRPr="00874678" w:rsidRDefault="00B406DA" w:rsidP="008C5ABF">
      <w:pPr>
        <w:tabs>
          <w:tab w:val="clear" w:pos="720"/>
        </w:tabs>
        <w:spacing w:before="0"/>
        <w:jc w:val="center"/>
        <w:rPr>
          <w:sz w:val="26"/>
          <w:szCs w:val="26"/>
        </w:rPr>
      </w:pPr>
    </w:p>
    <w:p w14:paraId="63EE5008" w14:textId="77777777" w:rsidR="0085008A" w:rsidRPr="00874678" w:rsidRDefault="0085008A" w:rsidP="00B406DA">
      <w:pPr>
        <w:numPr>
          <w:ilvl w:val="1"/>
          <w:numId w:val="9"/>
        </w:numPr>
        <w:tabs>
          <w:tab w:val="clear" w:pos="720"/>
        </w:tabs>
        <w:spacing w:before="0"/>
        <w:rPr>
          <w:b w:val="0"/>
          <w:szCs w:val="22"/>
        </w:rPr>
      </w:pPr>
      <w:r w:rsidRPr="00874678">
        <w:rPr>
          <w:b w:val="0"/>
          <w:bCs w:val="0"/>
          <w:szCs w:val="22"/>
        </w:rPr>
        <w:t>Za předpokladu řádné úhrady sjednané ceny za poskytnutí licence (licenčních poplatků)</w:t>
      </w:r>
      <w:r w:rsidRPr="00874678">
        <w:rPr>
          <w:b w:val="0"/>
          <w:szCs w:val="22"/>
        </w:rPr>
        <w:t xml:space="preserve"> </w:t>
      </w:r>
      <w:r w:rsidRPr="00874678">
        <w:rPr>
          <w:b w:val="0"/>
          <w:bCs w:val="0"/>
          <w:szCs w:val="22"/>
        </w:rPr>
        <w:t xml:space="preserve">uděluje </w:t>
      </w:r>
      <w:r w:rsidR="00CD6DD5" w:rsidRPr="00874678">
        <w:rPr>
          <w:b w:val="0"/>
          <w:bCs w:val="0"/>
          <w:szCs w:val="22"/>
        </w:rPr>
        <w:t>Poskytovatel</w:t>
      </w:r>
      <w:r w:rsidRPr="00874678">
        <w:rPr>
          <w:b w:val="0"/>
          <w:bCs w:val="0"/>
          <w:szCs w:val="22"/>
        </w:rPr>
        <w:t xml:space="preserve"> </w:t>
      </w:r>
      <w:r w:rsidR="001A19FC" w:rsidRPr="00874678">
        <w:rPr>
          <w:b w:val="0"/>
          <w:bCs w:val="0"/>
          <w:szCs w:val="22"/>
        </w:rPr>
        <w:t>Uživatel</w:t>
      </w:r>
      <w:r w:rsidR="00CD6DD5" w:rsidRPr="00874678">
        <w:rPr>
          <w:b w:val="0"/>
          <w:bCs w:val="0"/>
          <w:szCs w:val="22"/>
        </w:rPr>
        <w:t>i</w:t>
      </w:r>
      <w:r w:rsidRPr="00874678">
        <w:rPr>
          <w:b w:val="0"/>
          <w:bCs w:val="0"/>
          <w:szCs w:val="22"/>
        </w:rPr>
        <w:t xml:space="preserve"> licenci, tj. oprávnění k výkonu práva užívat </w:t>
      </w:r>
      <w:r w:rsidR="00CD6DD5" w:rsidRPr="00874678">
        <w:rPr>
          <w:b w:val="0"/>
          <w:bCs w:val="0"/>
          <w:szCs w:val="22"/>
        </w:rPr>
        <w:t>s</w:t>
      </w:r>
      <w:r w:rsidRPr="00874678">
        <w:rPr>
          <w:b w:val="0"/>
          <w:bCs w:val="0"/>
          <w:szCs w:val="22"/>
        </w:rPr>
        <w:t>oftware</w:t>
      </w:r>
      <w:r w:rsidR="00CD6DD5" w:rsidRPr="00874678">
        <w:rPr>
          <w:b w:val="0"/>
          <w:bCs w:val="0"/>
          <w:szCs w:val="22"/>
        </w:rPr>
        <w:t xml:space="preserve"> </w:t>
      </w:r>
      <w:r w:rsidR="00FF2C6E" w:rsidRPr="00874678">
        <w:rPr>
          <w:szCs w:val="22"/>
        </w:rPr>
        <w:t>e</w:t>
      </w:r>
      <w:r w:rsidR="00FF2C6E" w:rsidRPr="00874678">
        <w:rPr>
          <w:b w:val="0"/>
          <w:szCs w:val="22"/>
        </w:rPr>
        <w:t xml:space="preserve">-manažer </w:t>
      </w:r>
      <w:r w:rsidR="002851DB" w:rsidRPr="00874678">
        <w:rPr>
          <w:b w:val="0"/>
          <w:bCs w:val="0"/>
          <w:szCs w:val="22"/>
        </w:rPr>
        <w:t xml:space="preserve">a dále licenci </w:t>
      </w:r>
      <w:r w:rsidR="00D6559C" w:rsidRPr="00874678">
        <w:rPr>
          <w:b w:val="0"/>
          <w:bCs w:val="0"/>
          <w:szCs w:val="22"/>
        </w:rPr>
        <w:t>(právo na vytěžování a zužitkování databáze</w:t>
      </w:r>
      <w:r w:rsidR="00FA69CB" w:rsidRPr="00874678">
        <w:rPr>
          <w:b w:val="0"/>
          <w:bCs w:val="0"/>
          <w:szCs w:val="22"/>
        </w:rPr>
        <w:t xml:space="preserve"> v rozsahu uvedeném níže</w:t>
      </w:r>
      <w:r w:rsidR="00D6559C" w:rsidRPr="00874678">
        <w:rPr>
          <w:b w:val="0"/>
          <w:bCs w:val="0"/>
          <w:szCs w:val="22"/>
        </w:rPr>
        <w:t xml:space="preserve">) </w:t>
      </w:r>
      <w:r w:rsidR="002851DB" w:rsidRPr="00874678">
        <w:rPr>
          <w:b w:val="0"/>
          <w:bCs w:val="0"/>
          <w:szCs w:val="22"/>
        </w:rPr>
        <w:t>k databázi</w:t>
      </w:r>
      <w:r w:rsidR="00FF2C6E" w:rsidRPr="00874678">
        <w:rPr>
          <w:szCs w:val="22"/>
        </w:rPr>
        <w:t xml:space="preserve"> e</w:t>
      </w:r>
      <w:r w:rsidR="00FF2C6E" w:rsidRPr="00874678">
        <w:rPr>
          <w:b w:val="0"/>
          <w:szCs w:val="22"/>
        </w:rPr>
        <w:t>-manažer</w:t>
      </w:r>
      <w:r w:rsidR="00CD6DD5" w:rsidRPr="00874678">
        <w:rPr>
          <w:b w:val="0"/>
          <w:bCs w:val="0"/>
          <w:szCs w:val="22"/>
        </w:rPr>
        <w:t xml:space="preserve">, a to </w:t>
      </w:r>
      <w:r w:rsidR="00CC197A" w:rsidRPr="00874678">
        <w:rPr>
          <w:b w:val="0"/>
          <w:bCs w:val="0"/>
          <w:szCs w:val="22"/>
        </w:rPr>
        <w:t xml:space="preserve">vše </w:t>
      </w:r>
      <w:r w:rsidR="00CD6DD5" w:rsidRPr="00874678">
        <w:rPr>
          <w:b w:val="0"/>
          <w:bCs w:val="0"/>
          <w:szCs w:val="22"/>
        </w:rPr>
        <w:t>k účelu z</w:t>
      </w:r>
      <w:r w:rsidR="00CC197A" w:rsidRPr="00874678">
        <w:rPr>
          <w:b w:val="0"/>
          <w:bCs w:val="0"/>
          <w:szCs w:val="22"/>
        </w:rPr>
        <w:t> této smlouvy</w:t>
      </w:r>
      <w:r w:rsidRPr="00874678">
        <w:rPr>
          <w:b w:val="0"/>
          <w:bCs w:val="0"/>
          <w:szCs w:val="22"/>
        </w:rPr>
        <w:t xml:space="preserve"> vyplývajícímu</w:t>
      </w:r>
      <w:r w:rsidRPr="00874678">
        <w:rPr>
          <w:b w:val="0"/>
          <w:szCs w:val="22"/>
        </w:rPr>
        <w:t>, a to za dále uvedených podmínek:</w:t>
      </w:r>
    </w:p>
    <w:p w14:paraId="48811C85" w14:textId="77777777" w:rsidR="0085008A" w:rsidRPr="00874678" w:rsidRDefault="0085008A" w:rsidP="00B406DA">
      <w:pPr>
        <w:numPr>
          <w:ilvl w:val="3"/>
          <w:numId w:val="8"/>
        </w:numPr>
        <w:tabs>
          <w:tab w:val="left" w:pos="1967"/>
        </w:tabs>
        <w:spacing w:before="0"/>
        <w:rPr>
          <w:b w:val="0"/>
          <w:szCs w:val="22"/>
        </w:rPr>
      </w:pPr>
      <w:r w:rsidRPr="00874678">
        <w:rPr>
          <w:b w:val="0"/>
          <w:szCs w:val="22"/>
        </w:rPr>
        <w:t xml:space="preserve">licence se sjednává jako licence </w:t>
      </w:r>
      <w:r w:rsidRPr="00874678">
        <w:rPr>
          <w:szCs w:val="22"/>
        </w:rPr>
        <w:t>nevýhradní</w:t>
      </w:r>
      <w:r w:rsidRPr="00874678">
        <w:rPr>
          <w:b w:val="0"/>
          <w:szCs w:val="22"/>
        </w:rPr>
        <w:t>;</w:t>
      </w:r>
    </w:p>
    <w:p w14:paraId="1C2FFD73" w14:textId="77777777" w:rsidR="0085008A" w:rsidRPr="00874678" w:rsidRDefault="0085008A" w:rsidP="00B406DA">
      <w:pPr>
        <w:numPr>
          <w:ilvl w:val="3"/>
          <w:numId w:val="8"/>
        </w:numPr>
        <w:tabs>
          <w:tab w:val="left" w:pos="1967"/>
        </w:tabs>
        <w:spacing w:before="0"/>
        <w:rPr>
          <w:b w:val="0"/>
          <w:szCs w:val="22"/>
        </w:rPr>
      </w:pPr>
      <w:r w:rsidRPr="00874678">
        <w:rPr>
          <w:szCs w:val="22"/>
        </w:rPr>
        <w:t>časový rozsah licence</w:t>
      </w:r>
      <w:r w:rsidRPr="00874678">
        <w:rPr>
          <w:b w:val="0"/>
          <w:szCs w:val="22"/>
        </w:rPr>
        <w:t xml:space="preserve">: </w:t>
      </w:r>
      <w:proofErr w:type="gramStart"/>
      <w:r w:rsidR="00BD3FF0" w:rsidRPr="00874678">
        <w:rPr>
          <w:b w:val="0"/>
          <w:szCs w:val="22"/>
        </w:rPr>
        <w:t>září – prosinec</w:t>
      </w:r>
      <w:proofErr w:type="gramEnd"/>
      <w:r w:rsidR="00BD3FF0" w:rsidRPr="00874678">
        <w:rPr>
          <w:b w:val="0"/>
          <w:szCs w:val="22"/>
        </w:rPr>
        <w:t xml:space="preserve"> 201</w:t>
      </w:r>
      <w:r w:rsidR="00786729" w:rsidRPr="00874678">
        <w:rPr>
          <w:b w:val="0"/>
          <w:szCs w:val="22"/>
        </w:rPr>
        <w:t>1</w:t>
      </w:r>
      <w:r w:rsidRPr="00874678">
        <w:rPr>
          <w:b w:val="0"/>
          <w:szCs w:val="22"/>
        </w:rPr>
        <w:t xml:space="preserve">, </w:t>
      </w:r>
      <w:r w:rsidR="0012220A" w:rsidRPr="00874678">
        <w:rPr>
          <w:b w:val="0"/>
          <w:szCs w:val="22"/>
        </w:rPr>
        <w:t>s možností automatického obnovení dle odst. 2 tohoto článku</w:t>
      </w:r>
      <w:r w:rsidRPr="00874678">
        <w:rPr>
          <w:b w:val="0"/>
          <w:szCs w:val="22"/>
        </w:rPr>
        <w:t>;</w:t>
      </w:r>
    </w:p>
    <w:p w14:paraId="781AE42A" w14:textId="77777777" w:rsidR="0085008A" w:rsidRPr="00874678" w:rsidRDefault="0085008A" w:rsidP="00B406DA">
      <w:pPr>
        <w:numPr>
          <w:ilvl w:val="3"/>
          <w:numId w:val="8"/>
        </w:numPr>
        <w:tabs>
          <w:tab w:val="left" w:pos="1967"/>
        </w:tabs>
        <w:spacing w:before="0"/>
        <w:rPr>
          <w:b w:val="0"/>
          <w:szCs w:val="22"/>
        </w:rPr>
      </w:pPr>
      <w:r w:rsidRPr="00874678">
        <w:rPr>
          <w:szCs w:val="22"/>
        </w:rPr>
        <w:t>územní rozsah licence</w:t>
      </w:r>
      <w:r w:rsidRPr="00874678">
        <w:rPr>
          <w:b w:val="0"/>
          <w:szCs w:val="22"/>
        </w:rPr>
        <w:t xml:space="preserve">: </w:t>
      </w:r>
      <w:r w:rsidR="00262A38" w:rsidRPr="00874678">
        <w:rPr>
          <w:b w:val="0"/>
          <w:szCs w:val="22"/>
        </w:rPr>
        <w:t>Česká republika</w:t>
      </w:r>
    </w:p>
    <w:p w14:paraId="3AB012B9" w14:textId="77777777" w:rsidR="0085008A" w:rsidRPr="00874678" w:rsidRDefault="0085008A" w:rsidP="00B406DA">
      <w:pPr>
        <w:numPr>
          <w:ilvl w:val="3"/>
          <w:numId w:val="8"/>
        </w:numPr>
        <w:tabs>
          <w:tab w:val="left" w:pos="1967"/>
        </w:tabs>
        <w:spacing w:before="0"/>
        <w:rPr>
          <w:b w:val="0"/>
          <w:bCs w:val="0"/>
          <w:szCs w:val="22"/>
        </w:rPr>
      </w:pPr>
      <w:r w:rsidRPr="00874678">
        <w:rPr>
          <w:bCs w:val="0"/>
          <w:szCs w:val="22"/>
        </w:rPr>
        <w:t>obsahový rozsah licence</w:t>
      </w:r>
      <w:r w:rsidRPr="00874678">
        <w:rPr>
          <w:b w:val="0"/>
          <w:bCs w:val="0"/>
          <w:szCs w:val="22"/>
        </w:rPr>
        <w:t xml:space="preserve">: licence se vztahuje </w:t>
      </w:r>
      <w:r w:rsidR="00BA4473" w:rsidRPr="00874678">
        <w:rPr>
          <w:b w:val="0"/>
          <w:bCs w:val="0"/>
          <w:szCs w:val="22"/>
        </w:rPr>
        <w:t xml:space="preserve">na </w:t>
      </w:r>
      <w:r w:rsidR="00B14F5E" w:rsidRPr="00874678">
        <w:rPr>
          <w:b w:val="0"/>
          <w:bCs w:val="0"/>
          <w:szCs w:val="22"/>
        </w:rPr>
        <w:t>s</w:t>
      </w:r>
      <w:r w:rsidRPr="00874678">
        <w:rPr>
          <w:b w:val="0"/>
          <w:bCs w:val="0"/>
          <w:szCs w:val="22"/>
        </w:rPr>
        <w:t>oftwar</w:t>
      </w:r>
      <w:r w:rsidR="00BA4473" w:rsidRPr="00874678">
        <w:rPr>
          <w:b w:val="0"/>
          <w:bCs w:val="0"/>
          <w:szCs w:val="22"/>
        </w:rPr>
        <w:t>e</w:t>
      </w:r>
      <w:r w:rsidR="00FF2C6E" w:rsidRPr="00874678">
        <w:rPr>
          <w:szCs w:val="22"/>
        </w:rPr>
        <w:t xml:space="preserve"> e</w:t>
      </w:r>
      <w:r w:rsidR="00FF2C6E" w:rsidRPr="00874678">
        <w:rPr>
          <w:b w:val="0"/>
          <w:szCs w:val="22"/>
        </w:rPr>
        <w:t>-manažer</w:t>
      </w:r>
      <w:r w:rsidR="00BA4473" w:rsidRPr="00874678">
        <w:rPr>
          <w:b w:val="0"/>
          <w:bCs w:val="0"/>
          <w:szCs w:val="22"/>
        </w:rPr>
        <w:t>, jakožto i na jeho jednotlivé moduly</w:t>
      </w:r>
      <w:r w:rsidRPr="00874678">
        <w:rPr>
          <w:b w:val="0"/>
          <w:bCs w:val="0"/>
          <w:szCs w:val="22"/>
        </w:rPr>
        <w:t xml:space="preserve"> uvedené </w:t>
      </w:r>
      <w:r w:rsidR="00B14F5E" w:rsidRPr="00874678">
        <w:rPr>
          <w:b w:val="0"/>
          <w:bCs w:val="0"/>
          <w:szCs w:val="22"/>
        </w:rPr>
        <w:t>v této smlouvě</w:t>
      </w:r>
      <w:r w:rsidR="009F6657" w:rsidRPr="00874678">
        <w:rPr>
          <w:b w:val="0"/>
          <w:bCs w:val="0"/>
          <w:szCs w:val="22"/>
        </w:rPr>
        <w:t xml:space="preserve"> a na databázi</w:t>
      </w:r>
      <w:r w:rsidRPr="00874678">
        <w:rPr>
          <w:b w:val="0"/>
          <w:bCs w:val="0"/>
          <w:szCs w:val="22"/>
        </w:rPr>
        <w:t>;</w:t>
      </w:r>
    </w:p>
    <w:p w14:paraId="0FCB199A" w14:textId="77777777" w:rsidR="00FA69CB" w:rsidRPr="00874678" w:rsidRDefault="00B14F5E" w:rsidP="00B406DA">
      <w:pPr>
        <w:numPr>
          <w:ilvl w:val="3"/>
          <w:numId w:val="8"/>
        </w:numPr>
        <w:tabs>
          <w:tab w:val="left" w:pos="1967"/>
        </w:tabs>
        <w:spacing w:before="0"/>
        <w:rPr>
          <w:b w:val="0"/>
          <w:bCs w:val="0"/>
          <w:szCs w:val="22"/>
        </w:rPr>
      </w:pPr>
      <w:r w:rsidRPr="00874678">
        <w:rPr>
          <w:szCs w:val="22"/>
        </w:rPr>
        <w:t>množstevní rozsah licence</w:t>
      </w:r>
      <w:r w:rsidRPr="00874678">
        <w:rPr>
          <w:b w:val="0"/>
          <w:szCs w:val="22"/>
        </w:rPr>
        <w:t xml:space="preserve">: </w:t>
      </w:r>
      <w:r w:rsidR="00515730" w:rsidRPr="00874678">
        <w:rPr>
          <w:b w:val="0"/>
          <w:szCs w:val="22"/>
        </w:rPr>
        <w:t>neomezený počet</w:t>
      </w:r>
      <w:r w:rsidR="003D512D" w:rsidRPr="00874678">
        <w:rPr>
          <w:b w:val="0"/>
          <w:szCs w:val="22"/>
        </w:rPr>
        <w:t xml:space="preserve"> současných přístupů k aplikaci; </w:t>
      </w:r>
    </w:p>
    <w:p w14:paraId="7DA1ECFA" w14:textId="77777777" w:rsidR="00FA69CB" w:rsidRPr="00874678" w:rsidRDefault="00FA69CB" w:rsidP="00FA69CB">
      <w:pPr>
        <w:numPr>
          <w:ilvl w:val="3"/>
          <w:numId w:val="8"/>
        </w:numPr>
        <w:tabs>
          <w:tab w:val="clear" w:pos="720"/>
          <w:tab w:val="clear" w:pos="907"/>
          <w:tab w:val="left" w:pos="900"/>
          <w:tab w:val="left" w:pos="1967"/>
        </w:tabs>
        <w:spacing w:before="0"/>
        <w:rPr>
          <w:b w:val="0"/>
          <w:szCs w:val="22"/>
        </w:rPr>
      </w:pPr>
      <w:r w:rsidRPr="00874678">
        <w:rPr>
          <w:szCs w:val="22"/>
        </w:rPr>
        <w:t>účel poskytnutí licence:</w:t>
      </w:r>
      <w:r w:rsidRPr="00874678">
        <w:rPr>
          <w:b w:val="0"/>
          <w:szCs w:val="22"/>
        </w:rPr>
        <w:t xml:space="preserve"> Uživatel je oprávněn software</w:t>
      </w:r>
      <w:r w:rsidR="00D93718" w:rsidRPr="00874678">
        <w:rPr>
          <w:b w:val="0"/>
          <w:szCs w:val="22"/>
        </w:rPr>
        <w:t xml:space="preserve"> a databázi</w:t>
      </w:r>
      <w:r w:rsidRPr="00874678">
        <w:rPr>
          <w:b w:val="0"/>
          <w:szCs w:val="22"/>
        </w:rPr>
        <w:t xml:space="preserve"> </w:t>
      </w:r>
      <w:r w:rsidR="00FF2C6E" w:rsidRPr="00874678">
        <w:rPr>
          <w:szCs w:val="22"/>
        </w:rPr>
        <w:t>e</w:t>
      </w:r>
      <w:r w:rsidR="00FF2C6E" w:rsidRPr="00874678">
        <w:rPr>
          <w:b w:val="0"/>
          <w:szCs w:val="22"/>
        </w:rPr>
        <w:t xml:space="preserve">-manažer </w:t>
      </w:r>
      <w:r w:rsidRPr="00874678">
        <w:rPr>
          <w:b w:val="0"/>
          <w:szCs w:val="22"/>
        </w:rPr>
        <w:t xml:space="preserve">použít pouze pro </w:t>
      </w:r>
      <w:r w:rsidR="003D512D" w:rsidRPr="00874678">
        <w:rPr>
          <w:b w:val="0"/>
          <w:szCs w:val="22"/>
        </w:rPr>
        <w:t xml:space="preserve">vlastní </w:t>
      </w:r>
      <w:r w:rsidRPr="00874678">
        <w:rPr>
          <w:b w:val="0"/>
          <w:szCs w:val="22"/>
        </w:rPr>
        <w:t xml:space="preserve">účely </w:t>
      </w:r>
      <w:r w:rsidR="003D512D" w:rsidRPr="00874678">
        <w:rPr>
          <w:b w:val="0"/>
          <w:szCs w:val="22"/>
        </w:rPr>
        <w:t>energetického managementu</w:t>
      </w:r>
      <w:r w:rsidR="0011677D" w:rsidRPr="00874678">
        <w:rPr>
          <w:b w:val="0"/>
          <w:szCs w:val="22"/>
        </w:rPr>
        <w:t>.</w:t>
      </w:r>
      <w:r w:rsidR="00D93718" w:rsidRPr="00874678">
        <w:rPr>
          <w:b w:val="0"/>
          <w:szCs w:val="22"/>
        </w:rPr>
        <w:t xml:space="preserve"> </w:t>
      </w:r>
    </w:p>
    <w:p w14:paraId="480D3053" w14:textId="77777777" w:rsidR="0040644E" w:rsidRPr="00874678" w:rsidRDefault="0040644E" w:rsidP="00E167F7">
      <w:pPr>
        <w:numPr>
          <w:ilvl w:val="1"/>
          <w:numId w:val="9"/>
        </w:numPr>
        <w:tabs>
          <w:tab w:val="clear" w:pos="720"/>
        </w:tabs>
        <w:spacing w:before="120"/>
        <w:rPr>
          <w:b w:val="0"/>
          <w:bCs w:val="0"/>
          <w:szCs w:val="22"/>
        </w:rPr>
      </w:pPr>
      <w:r w:rsidRPr="00874678">
        <w:rPr>
          <w:b w:val="0"/>
          <w:bCs w:val="0"/>
          <w:szCs w:val="22"/>
        </w:rPr>
        <w:t xml:space="preserve">Licence </w:t>
      </w:r>
      <w:r w:rsidR="00F26AF2" w:rsidRPr="00874678">
        <w:rPr>
          <w:b w:val="0"/>
          <w:bCs w:val="0"/>
          <w:szCs w:val="22"/>
        </w:rPr>
        <w:t xml:space="preserve">k softwaru a databázi </w:t>
      </w:r>
      <w:r w:rsidR="00FF2C6E" w:rsidRPr="00874678">
        <w:rPr>
          <w:szCs w:val="22"/>
        </w:rPr>
        <w:t>e</w:t>
      </w:r>
      <w:r w:rsidR="00FF2C6E" w:rsidRPr="00874678">
        <w:rPr>
          <w:b w:val="0"/>
          <w:szCs w:val="22"/>
        </w:rPr>
        <w:t xml:space="preserve">-manažer </w:t>
      </w:r>
      <w:r w:rsidRPr="00874678">
        <w:rPr>
          <w:b w:val="0"/>
          <w:bCs w:val="0"/>
          <w:szCs w:val="22"/>
        </w:rPr>
        <w:t>se automaticky prodlouží na další rok trvání, a to zaplacením licenčních poplatků dle</w:t>
      </w:r>
      <w:r w:rsidR="007B645A" w:rsidRPr="00874678">
        <w:rPr>
          <w:b w:val="0"/>
          <w:bCs w:val="0"/>
          <w:szCs w:val="22"/>
        </w:rPr>
        <w:t xml:space="preserve"> čl. V odst. 3 této smlouvy</w:t>
      </w:r>
      <w:r w:rsidRPr="00874678">
        <w:rPr>
          <w:b w:val="0"/>
          <w:bCs w:val="0"/>
          <w:szCs w:val="22"/>
        </w:rPr>
        <w:t>.</w:t>
      </w:r>
      <w:r w:rsidR="00F26AF2" w:rsidRPr="00874678">
        <w:rPr>
          <w:b w:val="0"/>
          <w:bCs w:val="0"/>
          <w:szCs w:val="22"/>
        </w:rPr>
        <w:t xml:space="preserve"> Nová licence začne běžet ode dne jejího zaplacení, nejdříve však dnem následujícím po uplynutí předchozí licence.</w:t>
      </w:r>
    </w:p>
    <w:p w14:paraId="3D03C395" w14:textId="065949F1" w:rsidR="00B406DA" w:rsidRPr="00874678" w:rsidRDefault="001A19FC" w:rsidP="00E167F7">
      <w:pPr>
        <w:numPr>
          <w:ilvl w:val="1"/>
          <w:numId w:val="9"/>
        </w:numPr>
        <w:tabs>
          <w:tab w:val="clear" w:pos="720"/>
        </w:tabs>
        <w:spacing w:before="120"/>
        <w:rPr>
          <w:b w:val="0"/>
          <w:bCs w:val="0"/>
          <w:szCs w:val="22"/>
        </w:rPr>
      </w:pPr>
      <w:r w:rsidRPr="00874678">
        <w:rPr>
          <w:b w:val="0"/>
          <w:bCs w:val="0"/>
          <w:szCs w:val="22"/>
        </w:rPr>
        <w:t>Uživatel</w:t>
      </w:r>
      <w:r w:rsidR="0085008A" w:rsidRPr="00874678">
        <w:rPr>
          <w:b w:val="0"/>
          <w:bCs w:val="0"/>
          <w:szCs w:val="22"/>
        </w:rPr>
        <w:t xml:space="preserve"> není oprávněn bez výslovného </w:t>
      </w:r>
      <w:r w:rsidR="00A35E03" w:rsidRPr="00874678">
        <w:rPr>
          <w:b w:val="0"/>
          <w:bCs w:val="0"/>
          <w:szCs w:val="22"/>
        </w:rPr>
        <w:t xml:space="preserve">písemného </w:t>
      </w:r>
      <w:r w:rsidR="0085008A" w:rsidRPr="00874678">
        <w:rPr>
          <w:b w:val="0"/>
          <w:bCs w:val="0"/>
          <w:szCs w:val="22"/>
        </w:rPr>
        <w:t xml:space="preserve">souhlasu </w:t>
      </w:r>
      <w:r w:rsidR="00A35E03" w:rsidRPr="00874678">
        <w:rPr>
          <w:b w:val="0"/>
          <w:bCs w:val="0"/>
          <w:szCs w:val="22"/>
        </w:rPr>
        <w:t>Poskytovatele</w:t>
      </w:r>
      <w:r w:rsidR="0085008A" w:rsidRPr="00874678">
        <w:rPr>
          <w:b w:val="0"/>
          <w:bCs w:val="0"/>
          <w:szCs w:val="22"/>
        </w:rPr>
        <w:t xml:space="preserve"> udělit podlicenci, postoupit práva k </w:t>
      </w:r>
      <w:r w:rsidR="006E33C4" w:rsidRPr="00874678">
        <w:rPr>
          <w:b w:val="0"/>
          <w:bCs w:val="0"/>
          <w:szCs w:val="22"/>
        </w:rPr>
        <w:t>s</w:t>
      </w:r>
      <w:r w:rsidR="0085008A" w:rsidRPr="00874678">
        <w:rPr>
          <w:b w:val="0"/>
          <w:bCs w:val="0"/>
          <w:szCs w:val="22"/>
        </w:rPr>
        <w:t xml:space="preserve">oftware </w:t>
      </w:r>
      <w:r w:rsidR="009F6657" w:rsidRPr="00874678">
        <w:rPr>
          <w:b w:val="0"/>
          <w:bCs w:val="0"/>
          <w:szCs w:val="22"/>
        </w:rPr>
        <w:t xml:space="preserve">a databázi, </w:t>
      </w:r>
      <w:r w:rsidR="0085008A" w:rsidRPr="00874678">
        <w:rPr>
          <w:b w:val="0"/>
          <w:bCs w:val="0"/>
          <w:szCs w:val="22"/>
        </w:rPr>
        <w:t xml:space="preserve">ani </w:t>
      </w:r>
      <w:r w:rsidR="006E33C4" w:rsidRPr="00874678">
        <w:rPr>
          <w:b w:val="0"/>
          <w:bCs w:val="0"/>
          <w:szCs w:val="22"/>
        </w:rPr>
        <w:t>s</w:t>
      </w:r>
      <w:r w:rsidR="0085008A" w:rsidRPr="00874678">
        <w:rPr>
          <w:b w:val="0"/>
          <w:bCs w:val="0"/>
          <w:szCs w:val="22"/>
        </w:rPr>
        <w:t xml:space="preserve">oftware </w:t>
      </w:r>
      <w:r w:rsidR="009F6657" w:rsidRPr="00874678">
        <w:rPr>
          <w:b w:val="0"/>
          <w:bCs w:val="0"/>
          <w:szCs w:val="22"/>
        </w:rPr>
        <w:t xml:space="preserve">a databázi </w:t>
      </w:r>
      <w:r w:rsidR="0085008A" w:rsidRPr="00874678">
        <w:rPr>
          <w:b w:val="0"/>
          <w:bCs w:val="0"/>
          <w:szCs w:val="22"/>
        </w:rPr>
        <w:t xml:space="preserve">zpřístupnit jiným způsobem, než jak vyplývá z jeho běžného užívání, a to ani osobě, která </w:t>
      </w:r>
      <w:r w:rsidR="00C35DD8" w:rsidRPr="00874678">
        <w:rPr>
          <w:b w:val="0"/>
          <w:bCs w:val="0"/>
          <w:szCs w:val="22"/>
        </w:rPr>
        <w:t>je majetkově</w:t>
      </w:r>
      <w:r w:rsidR="003D512D" w:rsidRPr="00874678">
        <w:rPr>
          <w:b w:val="0"/>
          <w:bCs w:val="0"/>
          <w:szCs w:val="22"/>
        </w:rPr>
        <w:t xml:space="preserve"> propojená s Uživatelem nebo je jím zřízena</w:t>
      </w:r>
      <w:r w:rsidR="0085008A" w:rsidRPr="00874678">
        <w:rPr>
          <w:b w:val="0"/>
          <w:bCs w:val="0"/>
          <w:szCs w:val="22"/>
        </w:rPr>
        <w:t>.</w:t>
      </w:r>
      <w:r w:rsidR="00302C19" w:rsidRPr="00874678">
        <w:rPr>
          <w:b w:val="0"/>
          <w:bCs w:val="0"/>
          <w:szCs w:val="22"/>
        </w:rPr>
        <w:t xml:space="preserve"> </w:t>
      </w:r>
    </w:p>
    <w:p w14:paraId="54730664" w14:textId="77777777" w:rsidR="0085008A" w:rsidRPr="00874678" w:rsidRDefault="005A34A4" w:rsidP="00E167F7">
      <w:pPr>
        <w:numPr>
          <w:ilvl w:val="1"/>
          <w:numId w:val="9"/>
        </w:numPr>
        <w:tabs>
          <w:tab w:val="clear" w:pos="720"/>
        </w:tabs>
        <w:spacing w:before="120"/>
        <w:rPr>
          <w:b w:val="0"/>
          <w:bCs w:val="0"/>
          <w:szCs w:val="22"/>
        </w:rPr>
      </w:pPr>
      <w:r w:rsidRPr="00874678">
        <w:rPr>
          <w:b w:val="0"/>
          <w:bCs w:val="0"/>
          <w:szCs w:val="22"/>
        </w:rPr>
        <w:t>Uživatel</w:t>
      </w:r>
      <w:r w:rsidR="0085008A" w:rsidRPr="00874678">
        <w:rPr>
          <w:b w:val="0"/>
          <w:bCs w:val="0"/>
          <w:szCs w:val="22"/>
        </w:rPr>
        <w:t xml:space="preserve"> není oprávněn </w:t>
      </w:r>
      <w:r w:rsidR="006E33C4" w:rsidRPr="00874678">
        <w:rPr>
          <w:b w:val="0"/>
          <w:bCs w:val="0"/>
          <w:szCs w:val="22"/>
        </w:rPr>
        <w:t>s</w:t>
      </w:r>
      <w:r w:rsidR="0085008A" w:rsidRPr="00874678">
        <w:rPr>
          <w:b w:val="0"/>
          <w:bCs w:val="0"/>
          <w:szCs w:val="22"/>
        </w:rPr>
        <w:t xml:space="preserve">oftware </w:t>
      </w:r>
      <w:r w:rsidR="00A83B3F" w:rsidRPr="00874678">
        <w:rPr>
          <w:b w:val="0"/>
          <w:bCs w:val="0"/>
          <w:szCs w:val="22"/>
        </w:rPr>
        <w:t xml:space="preserve">a databázi </w:t>
      </w:r>
      <w:r w:rsidR="0085008A" w:rsidRPr="00874678">
        <w:rPr>
          <w:b w:val="0"/>
          <w:bCs w:val="0"/>
          <w:szCs w:val="22"/>
        </w:rPr>
        <w:t xml:space="preserve">rozmnožovat za účelem jeho rozšiřování, rozšiřovat či jakýmkoliv způsobem sdělovat třetím osobám, pronajímat ani půjčovat, ledaže by mu k tomu dal </w:t>
      </w:r>
      <w:r w:rsidR="006E33C4" w:rsidRPr="00874678">
        <w:rPr>
          <w:b w:val="0"/>
          <w:bCs w:val="0"/>
          <w:szCs w:val="22"/>
        </w:rPr>
        <w:t>Poskytovatel</w:t>
      </w:r>
      <w:r w:rsidR="0085008A" w:rsidRPr="00874678">
        <w:rPr>
          <w:b w:val="0"/>
          <w:bCs w:val="0"/>
          <w:szCs w:val="22"/>
        </w:rPr>
        <w:t xml:space="preserve"> předchozí výslovný </w:t>
      </w:r>
      <w:r w:rsidR="006E33C4" w:rsidRPr="00874678">
        <w:rPr>
          <w:b w:val="0"/>
          <w:bCs w:val="0"/>
          <w:szCs w:val="22"/>
        </w:rPr>
        <w:t xml:space="preserve">písemný </w:t>
      </w:r>
      <w:r w:rsidR="0085008A" w:rsidRPr="00874678">
        <w:rPr>
          <w:b w:val="0"/>
          <w:bCs w:val="0"/>
          <w:szCs w:val="22"/>
        </w:rPr>
        <w:t>souhlas.</w:t>
      </w:r>
    </w:p>
    <w:p w14:paraId="5BC90D4F" w14:textId="77777777" w:rsidR="0085008A" w:rsidRPr="00874678" w:rsidRDefault="005A34A4" w:rsidP="00E167F7">
      <w:pPr>
        <w:numPr>
          <w:ilvl w:val="1"/>
          <w:numId w:val="9"/>
        </w:numPr>
        <w:tabs>
          <w:tab w:val="clear" w:pos="720"/>
        </w:tabs>
        <w:spacing w:before="120"/>
        <w:rPr>
          <w:b w:val="0"/>
          <w:bCs w:val="0"/>
          <w:szCs w:val="22"/>
        </w:rPr>
      </w:pPr>
      <w:r w:rsidRPr="00874678">
        <w:rPr>
          <w:b w:val="0"/>
          <w:bCs w:val="0"/>
          <w:szCs w:val="22"/>
        </w:rPr>
        <w:t>Uživatel</w:t>
      </w:r>
      <w:r w:rsidR="0085008A" w:rsidRPr="00874678">
        <w:rPr>
          <w:b w:val="0"/>
          <w:bCs w:val="0"/>
          <w:szCs w:val="22"/>
        </w:rPr>
        <w:t xml:space="preserve"> není oprávněn provádět </w:t>
      </w:r>
      <w:proofErr w:type="spellStart"/>
      <w:r w:rsidR="0085008A" w:rsidRPr="00874678">
        <w:rPr>
          <w:b w:val="0"/>
          <w:bCs w:val="0"/>
          <w:szCs w:val="22"/>
        </w:rPr>
        <w:t>dekompilace</w:t>
      </w:r>
      <w:proofErr w:type="spellEnd"/>
      <w:r w:rsidR="0085008A" w:rsidRPr="00874678">
        <w:rPr>
          <w:b w:val="0"/>
          <w:bCs w:val="0"/>
          <w:szCs w:val="22"/>
        </w:rPr>
        <w:t xml:space="preserve">, úpravy, zpracování, překlady či jiné změny </w:t>
      </w:r>
      <w:r w:rsidR="006933D1" w:rsidRPr="00874678">
        <w:rPr>
          <w:b w:val="0"/>
          <w:bCs w:val="0"/>
          <w:szCs w:val="22"/>
        </w:rPr>
        <w:t>s</w:t>
      </w:r>
      <w:r w:rsidR="0085008A" w:rsidRPr="00874678">
        <w:rPr>
          <w:b w:val="0"/>
          <w:bCs w:val="0"/>
          <w:szCs w:val="22"/>
        </w:rPr>
        <w:t>oftwar</w:t>
      </w:r>
      <w:r w:rsidR="006933D1" w:rsidRPr="00874678">
        <w:rPr>
          <w:b w:val="0"/>
          <w:bCs w:val="0"/>
          <w:szCs w:val="22"/>
        </w:rPr>
        <w:t>u</w:t>
      </w:r>
      <w:r w:rsidR="0085008A" w:rsidRPr="00874678">
        <w:rPr>
          <w:b w:val="0"/>
          <w:bCs w:val="0"/>
          <w:szCs w:val="22"/>
        </w:rPr>
        <w:t xml:space="preserve"> </w:t>
      </w:r>
      <w:r w:rsidR="007B623B" w:rsidRPr="00874678">
        <w:rPr>
          <w:b w:val="0"/>
          <w:bCs w:val="0"/>
          <w:szCs w:val="22"/>
        </w:rPr>
        <w:t>a</w:t>
      </w:r>
      <w:r w:rsidR="00E215D3" w:rsidRPr="00874678">
        <w:rPr>
          <w:b w:val="0"/>
          <w:bCs w:val="0"/>
          <w:szCs w:val="22"/>
        </w:rPr>
        <w:t> </w:t>
      </w:r>
      <w:proofErr w:type="gramStart"/>
      <w:r w:rsidR="007B623B" w:rsidRPr="00874678">
        <w:rPr>
          <w:b w:val="0"/>
          <w:bCs w:val="0"/>
          <w:szCs w:val="22"/>
        </w:rPr>
        <w:t>databáz</w:t>
      </w:r>
      <w:r w:rsidR="00705422" w:rsidRPr="00874678">
        <w:rPr>
          <w:b w:val="0"/>
          <w:bCs w:val="0"/>
          <w:szCs w:val="22"/>
        </w:rPr>
        <w:t>e</w:t>
      </w:r>
      <w:proofErr w:type="gramEnd"/>
      <w:r w:rsidR="006933D1" w:rsidRPr="00874678">
        <w:rPr>
          <w:b w:val="0"/>
          <w:bCs w:val="0"/>
          <w:szCs w:val="22"/>
        </w:rPr>
        <w:t xml:space="preserve"> </w:t>
      </w:r>
      <w:r w:rsidR="0085008A" w:rsidRPr="00874678">
        <w:rPr>
          <w:b w:val="0"/>
          <w:bCs w:val="0"/>
          <w:szCs w:val="22"/>
        </w:rPr>
        <w:t>popř. jednotlivých počítačových programů v </w:t>
      </w:r>
      <w:r w:rsidR="006933D1" w:rsidRPr="00874678">
        <w:rPr>
          <w:b w:val="0"/>
          <w:bCs w:val="0"/>
          <w:szCs w:val="22"/>
        </w:rPr>
        <w:t xml:space="preserve">softwaru </w:t>
      </w:r>
      <w:r w:rsidR="00FF2C6E" w:rsidRPr="00874678">
        <w:rPr>
          <w:szCs w:val="22"/>
        </w:rPr>
        <w:t>e</w:t>
      </w:r>
      <w:r w:rsidR="00FF2C6E" w:rsidRPr="00874678">
        <w:rPr>
          <w:b w:val="0"/>
          <w:szCs w:val="22"/>
        </w:rPr>
        <w:t xml:space="preserve">-manažer </w:t>
      </w:r>
      <w:r w:rsidR="0085008A" w:rsidRPr="00874678">
        <w:rPr>
          <w:b w:val="0"/>
          <w:bCs w:val="0"/>
          <w:szCs w:val="22"/>
        </w:rPr>
        <w:t xml:space="preserve">obsažených, a to ani za účelem odstranění vad či zajištění interoperability ve smyslu </w:t>
      </w:r>
      <w:proofErr w:type="spellStart"/>
      <w:r w:rsidR="0085008A" w:rsidRPr="00874678">
        <w:rPr>
          <w:b w:val="0"/>
          <w:bCs w:val="0"/>
          <w:szCs w:val="22"/>
        </w:rPr>
        <w:t>ust</w:t>
      </w:r>
      <w:proofErr w:type="spellEnd"/>
      <w:r w:rsidR="0085008A" w:rsidRPr="00874678">
        <w:rPr>
          <w:b w:val="0"/>
          <w:bCs w:val="0"/>
          <w:szCs w:val="22"/>
        </w:rPr>
        <w:t>. § 66 autorského zákona.</w:t>
      </w:r>
    </w:p>
    <w:p w14:paraId="4B106784" w14:textId="77777777" w:rsidR="0085008A" w:rsidRPr="00874678" w:rsidRDefault="0012220A" w:rsidP="00E167F7">
      <w:pPr>
        <w:numPr>
          <w:ilvl w:val="1"/>
          <w:numId w:val="9"/>
        </w:numPr>
        <w:tabs>
          <w:tab w:val="clear" w:pos="720"/>
        </w:tabs>
        <w:spacing w:before="120"/>
        <w:rPr>
          <w:b w:val="0"/>
          <w:bCs w:val="0"/>
          <w:szCs w:val="22"/>
        </w:rPr>
      </w:pPr>
      <w:r w:rsidRPr="00874678">
        <w:rPr>
          <w:b w:val="0"/>
          <w:bCs w:val="0"/>
          <w:szCs w:val="22"/>
        </w:rPr>
        <w:t xml:space="preserve">Poskytovatel je </w:t>
      </w:r>
      <w:r w:rsidR="002459F1" w:rsidRPr="00874678">
        <w:rPr>
          <w:b w:val="0"/>
          <w:bCs w:val="0"/>
          <w:szCs w:val="22"/>
        </w:rPr>
        <w:t xml:space="preserve">ve smyslu </w:t>
      </w:r>
      <w:proofErr w:type="spellStart"/>
      <w:r w:rsidR="002459F1" w:rsidRPr="00874678">
        <w:rPr>
          <w:b w:val="0"/>
          <w:bCs w:val="0"/>
          <w:szCs w:val="22"/>
        </w:rPr>
        <w:t>ust</w:t>
      </w:r>
      <w:proofErr w:type="spellEnd"/>
      <w:r w:rsidR="002459F1" w:rsidRPr="00874678">
        <w:rPr>
          <w:b w:val="0"/>
          <w:bCs w:val="0"/>
          <w:szCs w:val="22"/>
        </w:rPr>
        <w:t xml:space="preserve">. § 4 písm. j) zák. č. 101/2000 Sb. o ochraně osobních údajů </w:t>
      </w:r>
      <w:r w:rsidRPr="00874678">
        <w:rPr>
          <w:b w:val="0"/>
          <w:bCs w:val="0"/>
          <w:szCs w:val="22"/>
        </w:rPr>
        <w:t>správcem osobních údajů Uživatelů – fyzických osob a osob, oprávněných za Uživatele obsluhovat so</w:t>
      </w:r>
      <w:r w:rsidR="002459F1" w:rsidRPr="00874678">
        <w:rPr>
          <w:b w:val="0"/>
          <w:bCs w:val="0"/>
          <w:szCs w:val="22"/>
        </w:rPr>
        <w:t xml:space="preserve">ftware dodaný dle této smlouvy, které mu byly Uživateli sděleny v rámci registrace za účelem zpřístupnění software a databáze </w:t>
      </w:r>
      <w:r w:rsidR="002459F1" w:rsidRPr="00874678">
        <w:rPr>
          <w:bCs w:val="0"/>
          <w:szCs w:val="22"/>
        </w:rPr>
        <w:t>e</w:t>
      </w:r>
      <w:r w:rsidR="002459F1" w:rsidRPr="00874678">
        <w:rPr>
          <w:b w:val="0"/>
          <w:bCs w:val="0"/>
          <w:szCs w:val="22"/>
        </w:rPr>
        <w:t xml:space="preserve">-manažer těmto Uživatelům. Poskytovatel je oprávněn tyto osobní údaje zpracovávat pouze po dobu trvání této smlouvy, a pouze za </w:t>
      </w:r>
      <w:r w:rsidR="002459F1" w:rsidRPr="00874678">
        <w:rPr>
          <w:rFonts w:hint="eastAsia"/>
          <w:b w:val="0"/>
          <w:bCs w:val="0"/>
          <w:szCs w:val="22"/>
        </w:rPr>
        <w:t>účelem</w:t>
      </w:r>
      <w:r w:rsidR="002459F1" w:rsidRPr="00874678">
        <w:rPr>
          <w:b w:val="0"/>
          <w:bCs w:val="0"/>
          <w:szCs w:val="22"/>
        </w:rPr>
        <w:t xml:space="preserve"> identifikace Uživatelů.</w:t>
      </w:r>
    </w:p>
    <w:p w14:paraId="4F60084C" w14:textId="77777777" w:rsidR="0085008A" w:rsidRPr="00874678" w:rsidRDefault="0085008A" w:rsidP="00E167F7">
      <w:pPr>
        <w:numPr>
          <w:ilvl w:val="1"/>
          <w:numId w:val="9"/>
        </w:numPr>
        <w:tabs>
          <w:tab w:val="clear" w:pos="720"/>
        </w:tabs>
        <w:spacing w:before="120"/>
        <w:rPr>
          <w:b w:val="0"/>
          <w:bCs w:val="0"/>
          <w:szCs w:val="22"/>
        </w:rPr>
      </w:pPr>
      <w:r w:rsidRPr="00874678">
        <w:rPr>
          <w:b w:val="0"/>
          <w:bCs w:val="0"/>
          <w:szCs w:val="22"/>
        </w:rPr>
        <w:t xml:space="preserve">V případě potíží s provozem </w:t>
      </w:r>
      <w:r w:rsidR="00A973ED" w:rsidRPr="00874678">
        <w:rPr>
          <w:b w:val="0"/>
          <w:bCs w:val="0"/>
          <w:szCs w:val="22"/>
        </w:rPr>
        <w:t>s</w:t>
      </w:r>
      <w:r w:rsidRPr="00874678">
        <w:rPr>
          <w:b w:val="0"/>
          <w:bCs w:val="0"/>
          <w:szCs w:val="22"/>
        </w:rPr>
        <w:t xml:space="preserve">oftware </w:t>
      </w:r>
      <w:r w:rsidR="00884308" w:rsidRPr="00874678">
        <w:rPr>
          <w:b w:val="0"/>
          <w:bCs w:val="0"/>
          <w:szCs w:val="22"/>
        </w:rPr>
        <w:t xml:space="preserve">nebo databáze </w:t>
      </w:r>
      <w:r w:rsidRPr="00874678">
        <w:rPr>
          <w:b w:val="0"/>
          <w:bCs w:val="0"/>
          <w:szCs w:val="22"/>
        </w:rPr>
        <w:t xml:space="preserve">má </w:t>
      </w:r>
      <w:r w:rsidR="008604B9" w:rsidRPr="00874678">
        <w:rPr>
          <w:b w:val="0"/>
          <w:bCs w:val="0"/>
          <w:szCs w:val="22"/>
        </w:rPr>
        <w:t xml:space="preserve">Uživatel </w:t>
      </w:r>
      <w:r w:rsidRPr="00874678">
        <w:rPr>
          <w:b w:val="0"/>
          <w:bCs w:val="0"/>
          <w:szCs w:val="22"/>
        </w:rPr>
        <w:t xml:space="preserve">nárok na řešení těchto potíží dle </w:t>
      </w:r>
      <w:r w:rsidR="00B406DA" w:rsidRPr="00874678">
        <w:rPr>
          <w:b w:val="0"/>
          <w:bCs w:val="0"/>
          <w:szCs w:val="22"/>
        </w:rPr>
        <w:t>této smlouvy</w:t>
      </w:r>
      <w:r w:rsidRPr="00874678">
        <w:rPr>
          <w:b w:val="0"/>
          <w:bCs w:val="0"/>
          <w:szCs w:val="22"/>
        </w:rPr>
        <w:t xml:space="preserve">. </w:t>
      </w:r>
      <w:r w:rsidR="005A34A4" w:rsidRPr="00874678">
        <w:rPr>
          <w:b w:val="0"/>
          <w:bCs w:val="0"/>
          <w:szCs w:val="22"/>
        </w:rPr>
        <w:t>Uživatel</w:t>
      </w:r>
      <w:r w:rsidRPr="00874678">
        <w:rPr>
          <w:b w:val="0"/>
          <w:bCs w:val="0"/>
          <w:szCs w:val="22"/>
        </w:rPr>
        <w:t xml:space="preserve">e je povinen oznámit potíže a případné vady způsobem uvedeným v </w:t>
      </w:r>
      <w:r w:rsidR="00B406DA" w:rsidRPr="00874678">
        <w:rPr>
          <w:b w:val="0"/>
          <w:bCs w:val="0"/>
          <w:szCs w:val="22"/>
        </w:rPr>
        <w:t>této smlouvě</w:t>
      </w:r>
      <w:r w:rsidRPr="00874678">
        <w:rPr>
          <w:b w:val="0"/>
          <w:bCs w:val="0"/>
          <w:szCs w:val="22"/>
        </w:rPr>
        <w:t>.</w:t>
      </w:r>
    </w:p>
    <w:p w14:paraId="322B212E" w14:textId="77777777" w:rsidR="0085008A" w:rsidRPr="00874678" w:rsidRDefault="0085008A" w:rsidP="00E167F7">
      <w:pPr>
        <w:numPr>
          <w:ilvl w:val="1"/>
          <w:numId w:val="9"/>
        </w:numPr>
        <w:tabs>
          <w:tab w:val="clear" w:pos="720"/>
        </w:tabs>
        <w:spacing w:before="120"/>
        <w:rPr>
          <w:b w:val="0"/>
          <w:bCs w:val="0"/>
          <w:szCs w:val="22"/>
        </w:rPr>
      </w:pPr>
      <w:r w:rsidRPr="00874678">
        <w:rPr>
          <w:b w:val="0"/>
          <w:bCs w:val="0"/>
          <w:szCs w:val="22"/>
        </w:rPr>
        <w:t xml:space="preserve">Za vadu </w:t>
      </w:r>
      <w:r w:rsidR="00884308" w:rsidRPr="00874678">
        <w:rPr>
          <w:b w:val="0"/>
          <w:bCs w:val="0"/>
          <w:szCs w:val="22"/>
        </w:rPr>
        <w:t>s</w:t>
      </w:r>
      <w:r w:rsidRPr="00874678">
        <w:rPr>
          <w:b w:val="0"/>
          <w:bCs w:val="0"/>
          <w:szCs w:val="22"/>
        </w:rPr>
        <w:t xml:space="preserve">oftware </w:t>
      </w:r>
      <w:r w:rsidR="00BA294A" w:rsidRPr="00874678">
        <w:rPr>
          <w:b w:val="0"/>
          <w:bCs w:val="0"/>
          <w:szCs w:val="22"/>
        </w:rPr>
        <w:t xml:space="preserve">a databáze </w:t>
      </w:r>
      <w:r w:rsidRPr="00874678">
        <w:rPr>
          <w:b w:val="0"/>
          <w:bCs w:val="0"/>
          <w:szCs w:val="22"/>
        </w:rPr>
        <w:t xml:space="preserve">se nepovažují chybová hlášení nebo jiné obdobné projevy, které nemají žádný vliv na funkčnost </w:t>
      </w:r>
      <w:r w:rsidR="00884308" w:rsidRPr="00874678">
        <w:rPr>
          <w:b w:val="0"/>
          <w:bCs w:val="0"/>
          <w:szCs w:val="22"/>
        </w:rPr>
        <w:t>s</w:t>
      </w:r>
      <w:r w:rsidRPr="00874678">
        <w:rPr>
          <w:b w:val="0"/>
          <w:bCs w:val="0"/>
          <w:szCs w:val="22"/>
        </w:rPr>
        <w:t xml:space="preserve">oftware a nezpůsobují podstatné odchylky od jeho sjednaných vlastností. </w:t>
      </w:r>
    </w:p>
    <w:p w14:paraId="3BA4A5D2" w14:textId="77777777" w:rsidR="0085008A" w:rsidRPr="00874678" w:rsidRDefault="005A34A4" w:rsidP="00E167F7">
      <w:pPr>
        <w:numPr>
          <w:ilvl w:val="1"/>
          <w:numId w:val="9"/>
        </w:numPr>
        <w:tabs>
          <w:tab w:val="clear" w:pos="720"/>
        </w:tabs>
        <w:spacing w:before="120"/>
        <w:rPr>
          <w:b w:val="0"/>
          <w:bCs w:val="0"/>
          <w:szCs w:val="22"/>
        </w:rPr>
      </w:pPr>
      <w:r w:rsidRPr="00874678">
        <w:rPr>
          <w:b w:val="0"/>
          <w:bCs w:val="0"/>
          <w:szCs w:val="22"/>
        </w:rPr>
        <w:t>Uživatel</w:t>
      </w:r>
      <w:r w:rsidR="0085008A" w:rsidRPr="00874678">
        <w:rPr>
          <w:b w:val="0"/>
          <w:bCs w:val="0"/>
          <w:szCs w:val="22"/>
        </w:rPr>
        <w:t xml:space="preserve"> je povinen informovat všechny </w:t>
      </w:r>
      <w:r w:rsidR="00884308" w:rsidRPr="00874678">
        <w:rPr>
          <w:b w:val="0"/>
          <w:bCs w:val="0"/>
          <w:szCs w:val="22"/>
        </w:rPr>
        <w:t xml:space="preserve">osoby, které budou mít přístup k software a databázi </w:t>
      </w:r>
      <w:r w:rsidR="0085008A" w:rsidRPr="00874678">
        <w:rPr>
          <w:b w:val="0"/>
          <w:bCs w:val="0"/>
          <w:szCs w:val="22"/>
        </w:rPr>
        <w:t>o rozsahu licence a o tom, že j</w:t>
      </w:r>
      <w:r w:rsidR="00884308" w:rsidRPr="00874678">
        <w:rPr>
          <w:b w:val="0"/>
          <w:bCs w:val="0"/>
          <w:szCs w:val="22"/>
        </w:rPr>
        <w:t xml:space="preserve">sou </w:t>
      </w:r>
      <w:r w:rsidR="0085008A" w:rsidRPr="00874678">
        <w:rPr>
          <w:b w:val="0"/>
          <w:bCs w:val="0"/>
          <w:szCs w:val="22"/>
        </w:rPr>
        <w:t>chráněn</w:t>
      </w:r>
      <w:r w:rsidR="00884308" w:rsidRPr="00874678">
        <w:rPr>
          <w:b w:val="0"/>
          <w:bCs w:val="0"/>
          <w:szCs w:val="22"/>
        </w:rPr>
        <w:t>y</w:t>
      </w:r>
      <w:r w:rsidR="0085008A" w:rsidRPr="00874678">
        <w:rPr>
          <w:b w:val="0"/>
          <w:bCs w:val="0"/>
          <w:szCs w:val="22"/>
        </w:rPr>
        <w:t xml:space="preserve"> autorským právem.</w:t>
      </w:r>
    </w:p>
    <w:p w14:paraId="367A4766" w14:textId="77777777" w:rsidR="00B406DA" w:rsidRPr="00874678" w:rsidRDefault="00B406DA" w:rsidP="00B406DA">
      <w:pPr>
        <w:tabs>
          <w:tab w:val="clear" w:pos="720"/>
        </w:tabs>
        <w:spacing w:before="0"/>
        <w:rPr>
          <w:b w:val="0"/>
          <w:bCs w:val="0"/>
          <w:szCs w:val="22"/>
        </w:rPr>
      </w:pPr>
    </w:p>
    <w:p w14:paraId="0C11F34B" w14:textId="77777777" w:rsidR="00145CC7" w:rsidRPr="00874678" w:rsidRDefault="00145CC7" w:rsidP="00B406DA">
      <w:pPr>
        <w:widowControl/>
        <w:numPr>
          <w:ilvl w:val="1"/>
          <w:numId w:val="9"/>
        </w:numPr>
        <w:tabs>
          <w:tab w:val="clear" w:pos="720"/>
        </w:tabs>
        <w:suppressAutoHyphens w:val="0"/>
        <w:spacing w:before="0"/>
        <w:rPr>
          <w:u w:val="single"/>
        </w:rPr>
      </w:pPr>
      <w:r w:rsidRPr="00874678">
        <w:rPr>
          <w:u w:val="single"/>
        </w:rPr>
        <w:t>Nároky Poskytovatele z porušení licence</w:t>
      </w:r>
    </w:p>
    <w:p w14:paraId="27AF328E" w14:textId="77777777" w:rsidR="00145CC7" w:rsidRPr="00874678" w:rsidRDefault="0089700F" w:rsidP="0037020D">
      <w:pPr>
        <w:numPr>
          <w:ilvl w:val="1"/>
          <w:numId w:val="22"/>
        </w:numPr>
        <w:tabs>
          <w:tab w:val="clear" w:pos="720"/>
        </w:tabs>
        <w:spacing w:before="120"/>
        <w:rPr>
          <w:b w:val="0"/>
          <w:szCs w:val="22"/>
        </w:rPr>
      </w:pPr>
      <w:r w:rsidRPr="00874678">
        <w:rPr>
          <w:b w:val="0"/>
          <w:szCs w:val="22"/>
        </w:rPr>
        <w:t>Software</w:t>
      </w:r>
      <w:r w:rsidR="00145CC7" w:rsidRPr="00874678">
        <w:rPr>
          <w:b w:val="0"/>
          <w:szCs w:val="22"/>
        </w:rPr>
        <w:t xml:space="preserve"> jako autorské dílo a databáze v něm zahrnuté požívají ochrany zejména autorského zákona a</w:t>
      </w:r>
      <w:r w:rsidR="00E215D3" w:rsidRPr="00874678">
        <w:rPr>
          <w:b w:val="0"/>
          <w:szCs w:val="22"/>
        </w:rPr>
        <w:t> </w:t>
      </w:r>
      <w:r w:rsidR="00145CC7" w:rsidRPr="00874678">
        <w:rPr>
          <w:b w:val="0"/>
          <w:szCs w:val="22"/>
        </w:rPr>
        <w:t xml:space="preserve">trestního zákona a Uživatel je oprávněn jej užít pouze v rozsahu a způsobem stanoveným Poskytovatelem. </w:t>
      </w:r>
    </w:p>
    <w:p w14:paraId="07332ECE" w14:textId="77777777" w:rsidR="00145CC7" w:rsidRPr="00874678" w:rsidRDefault="00145CC7" w:rsidP="0037020D">
      <w:pPr>
        <w:numPr>
          <w:ilvl w:val="1"/>
          <w:numId w:val="22"/>
        </w:numPr>
        <w:tabs>
          <w:tab w:val="clear" w:pos="720"/>
        </w:tabs>
        <w:spacing w:before="120"/>
        <w:rPr>
          <w:b w:val="0"/>
          <w:szCs w:val="22"/>
        </w:rPr>
      </w:pPr>
      <w:r w:rsidRPr="00874678">
        <w:rPr>
          <w:b w:val="0"/>
          <w:szCs w:val="22"/>
        </w:rPr>
        <w:t>V případě zásahu Uživatele do autorský</w:t>
      </w:r>
      <w:r w:rsidR="003D512D" w:rsidRPr="00874678">
        <w:rPr>
          <w:b w:val="0"/>
          <w:szCs w:val="22"/>
        </w:rPr>
        <w:t xml:space="preserve">ch práv Poskytovatele mu vznikají </w:t>
      </w:r>
      <w:r w:rsidRPr="00874678">
        <w:rPr>
          <w:b w:val="0"/>
          <w:szCs w:val="22"/>
        </w:rPr>
        <w:t xml:space="preserve">nároky vyplývající z autorského zákona, zejména nárok na zdržení se dalších zásahů do autorských práv, nárok na sdělení údajů o způsobu a rozsahu neoprávněného užití </w:t>
      </w:r>
      <w:r w:rsidR="0089700F" w:rsidRPr="00874678">
        <w:rPr>
          <w:b w:val="0"/>
          <w:szCs w:val="22"/>
        </w:rPr>
        <w:t>softwaru a databáze</w:t>
      </w:r>
      <w:r w:rsidRPr="00874678">
        <w:rPr>
          <w:b w:val="0"/>
          <w:szCs w:val="22"/>
        </w:rPr>
        <w:t xml:space="preserve"> a nárok na odstranění následků zásahu do autorských práv včetně poskytnutí přiměřeného zadostiučinění a případného bezdůvodného obohacení. </w:t>
      </w:r>
    </w:p>
    <w:p w14:paraId="519757AC" w14:textId="77777777" w:rsidR="006C6933" w:rsidRPr="00874678" w:rsidRDefault="006C6933" w:rsidP="006C6933">
      <w:pPr>
        <w:tabs>
          <w:tab w:val="clear" w:pos="720"/>
        </w:tabs>
        <w:spacing w:before="120"/>
        <w:ind w:left="480"/>
        <w:rPr>
          <w:b w:val="0"/>
          <w:szCs w:val="22"/>
        </w:rPr>
      </w:pPr>
    </w:p>
    <w:p w14:paraId="360B3C39" w14:textId="77777777" w:rsidR="00B406DA" w:rsidRPr="00874678" w:rsidRDefault="00B406DA" w:rsidP="00B406DA">
      <w:pPr>
        <w:tabs>
          <w:tab w:val="clear" w:pos="720"/>
        </w:tabs>
        <w:spacing w:before="120"/>
        <w:rPr>
          <w:b w:val="0"/>
          <w:szCs w:val="22"/>
        </w:rPr>
      </w:pPr>
    </w:p>
    <w:p w14:paraId="68122F45" w14:textId="77777777" w:rsidR="007A1796" w:rsidRPr="00874678" w:rsidRDefault="007A1796" w:rsidP="00B406DA">
      <w:pPr>
        <w:widowControl/>
        <w:numPr>
          <w:ilvl w:val="1"/>
          <w:numId w:val="9"/>
        </w:numPr>
        <w:tabs>
          <w:tab w:val="clear" w:pos="720"/>
        </w:tabs>
        <w:suppressAutoHyphens w:val="0"/>
        <w:spacing w:before="0"/>
        <w:rPr>
          <w:u w:val="single"/>
        </w:rPr>
      </w:pPr>
      <w:r w:rsidRPr="00874678">
        <w:rPr>
          <w:u w:val="single"/>
        </w:rPr>
        <w:t>Odpovědnost za právní vady</w:t>
      </w:r>
    </w:p>
    <w:p w14:paraId="1CAC5EBB" w14:textId="77777777" w:rsidR="007A1796" w:rsidRPr="00874678" w:rsidRDefault="002A0EDE" w:rsidP="0037020D">
      <w:pPr>
        <w:numPr>
          <w:ilvl w:val="1"/>
          <w:numId w:val="23"/>
        </w:numPr>
        <w:tabs>
          <w:tab w:val="clear" w:pos="720"/>
        </w:tabs>
        <w:spacing w:before="120"/>
        <w:rPr>
          <w:b w:val="0"/>
          <w:szCs w:val="22"/>
        </w:rPr>
      </w:pPr>
      <w:r w:rsidRPr="00874678">
        <w:rPr>
          <w:b w:val="0"/>
          <w:szCs w:val="22"/>
        </w:rPr>
        <w:t xml:space="preserve">. </w:t>
      </w:r>
      <w:r w:rsidR="00E72120" w:rsidRPr="00874678">
        <w:rPr>
          <w:b w:val="0"/>
          <w:szCs w:val="22"/>
        </w:rPr>
        <w:t>Poskytovatel odpovídá Uživateli v plném rozsahu za právní vady softwar</w:t>
      </w:r>
      <w:r w:rsidR="00BB5F41" w:rsidRPr="00874678">
        <w:rPr>
          <w:b w:val="0"/>
          <w:szCs w:val="22"/>
        </w:rPr>
        <w:t>u</w:t>
      </w:r>
      <w:r w:rsidR="00E72120" w:rsidRPr="00874678">
        <w:rPr>
          <w:b w:val="0"/>
          <w:szCs w:val="22"/>
        </w:rPr>
        <w:t xml:space="preserve"> a za případné důsledky uplatňování nároků z právních vad software vůči Uživatelům ze strany třetích osob. Poskytovatel není </w:t>
      </w:r>
      <w:r w:rsidR="00CF7634" w:rsidRPr="00874678">
        <w:rPr>
          <w:b w:val="0"/>
          <w:szCs w:val="22"/>
        </w:rPr>
        <w:t xml:space="preserve">vůči Uživateli </w:t>
      </w:r>
      <w:r w:rsidR="00E72120" w:rsidRPr="00874678">
        <w:rPr>
          <w:b w:val="0"/>
          <w:szCs w:val="22"/>
        </w:rPr>
        <w:t xml:space="preserve">odpovědný dle tohoto odstavce za </w:t>
      </w:r>
      <w:r w:rsidR="00CF7634" w:rsidRPr="00874678">
        <w:rPr>
          <w:b w:val="0"/>
          <w:szCs w:val="22"/>
        </w:rPr>
        <w:t xml:space="preserve">nároky třetích osob, vzniklé v důsledku překročení licenčního oprávnění dle čl. IV. Uživatelem. </w:t>
      </w:r>
    </w:p>
    <w:p w14:paraId="1BBAFEA8" w14:textId="77777777" w:rsidR="007A1796" w:rsidRPr="00874678" w:rsidRDefault="002A0EDE" w:rsidP="0037020D">
      <w:pPr>
        <w:numPr>
          <w:ilvl w:val="1"/>
          <w:numId w:val="23"/>
        </w:numPr>
        <w:tabs>
          <w:tab w:val="clear" w:pos="720"/>
        </w:tabs>
        <w:spacing w:before="120"/>
        <w:rPr>
          <w:b w:val="0"/>
          <w:szCs w:val="22"/>
        </w:rPr>
      </w:pPr>
      <w:r w:rsidRPr="00874678">
        <w:rPr>
          <w:b w:val="0"/>
          <w:szCs w:val="22"/>
        </w:rPr>
        <w:t xml:space="preserve"> </w:t>
      </w:r>
      <w:r w:rsidR="007A1796" w:rsidRPr="00874678">
        <w:rPr>
          <w:b w:val="0"/>
          <w:szCs w:val="22"/>
        </w:rPr>
        <w:t xml:space="preserve">Jakýkoliv smír, dohoda o narovnání či obdobná </w:t>
      </w:r>
      <w:proofErr w:type="gramStart"/>
      <w:r w:rsidR="007A1796" w:rsidRPr="00874678">
        <w:rPr>
          <w:b w:val="0"/>
          <w:szCs w:val="22"/>
        </w:rPr>
        <w:t>dohoda</w:t>
      </w:r>
      <w:proofErr w:type="gramEnd"/>
      <w:r w:rsidR="007A1796" w:rsidRPr="00874678">
        <w:rPr>
          <w:b w:val="0"/>
          <w:szCs w:val="22"/>
        </w:rPr>
        <w:t xml:space="preserve"> jakkoliv související s</w:t>
      </w:r>
      <w:r w:rsidR="00894E73" w:rsidRPr="00874678">
        <w:rPr>
          <w:b w:val="0"/>
          <w:szCs w:val="22"/>
        </w:rPr>
        <w:t>e</w:t>
      </w:r>
      <w:r w:rsidR="007A1796" w:rsidRPr="00874678">
        <w:rPr>
          <w:b w:val="0"/>
          <w:szCs w:val="22"/>
        </w:rPr>
        <w:t> </w:t>
      </w:r>
      <w:r w:rsidR="00894E73" w:rsidRPr="00874678">
        <w:rPr>
          <w:b w:val="0"/>
          <w:szCs w:val="22"/>
        </w:rPr>
        <w:t>softwarem či databází</w:t>
      </w:r>
      <w:r w:rsidR="007A1796" w:rsidRPr="00874678">
        <w:rPr>
          <w:b w:val="0"/>
          <w:szCs w:val="22"/>
        </w:rPr>
        <w:t xml:space="preserve">, která by byla sjednávána mezi </w:t>
      </w:r>
      <w:r w:rsidR="0053243F" w:rsidRPr="00874678">
        <w:rPr>
          <w:b w:val="0"/>
          <w:szCs w:val="22"/>
        </w:rPr>
        <w:t>Uživatel</w:t>
      </w:r>
      <w:r w:rsidR="007A1796" w:rsidRPr="00874678">
        <w:rPr>
          <w:b w:val="0"/>
          <w:szCs w:val="22"/>
        </w:rPr>
        <w:t>em a třetí osobou uplatňující k </w:t>
      </w:r>
      <w:r w:rsidR="0053243F" w:rsidRPr="00874678">
        <w:rPr>
          <w:b w:val="0"/>
          <w:szCs w:val="22"/>
        </w:rPr>
        <w:t xml:space="preserve">softwaru či databázi </w:t>
      </w:r>
      <w:r w:rsidR="007A1796" w:rsidRPr="00874678">
        <w:rPr>
          <w:b w:val="0"/>
          <w:szCs w:val="22"/>
        </w:rPr>
        <w:t>práva, musí být předložena k vyjádření Poskytovateli a nesmí být uzavřena bez výslovného písemného souhlasu Poskytovatele; ten se zavazuje poskytnout nutnou součinnost v průběhu sjednávání takové dohody.</w:t>
      </w:r>
    </w:p>
    <w:p w14:paraId="6FC83AE3" w14:textId="77777777" w:rsidR="00491FB6" w:rsidRPr="00874678" w:rsidRDefault="00491FB6" w:rsidP="00491FB6">
      <w:pPr>
        <w:tabs>
          <w:tab w:val="clear" w:pos="720"/>
        </w:tabs>
        <w:spacing w:before="0"/>
        <w:jc w:val="center"/>
        <w:rPr>
          <w:sz w:val="26"/>
          <w:szCs w:val="26"/>
        </w:rPr>
      </w:pPr>
    </w:p>
    <w:p w14:paraId="6F87F7B8" w14:textId="77777777" w:rsidR="00EA0646" w:rsidRPr="00874678" w:rsidRDefault="00EA0646" w:rsidP="00EA0646">
      <w:pPr>
        <w:pStyle w:val="Nadpis-psmosml"/>
        <w:tabs>
          <w:tab w:val="num" w:pos="0"/>
        </w:tabs>
        <w:spacing w:after="0"/>
        <w:rPr>
          <w:sz w:val="26"/>
          <w:szCs w:val="26"/>
        </w:rPr>
      </w:pPr>
      <w:r w:rsidRPr="00874678">
        <w:rPr>
          <w:sz w:val="26"/>
          <w:szCs w:val="26"/>
        </w:rPr>
        <w:t>V.</w:t>
      </w:r>
    </w:p>
    <w:p w14:paraId="4E37455B" w14:textId="77777777" w:rsidR="00EA0646" w:rsidRPr="00874678" w:rsidRDefault="00EA0646" w:rsidP="00EA0646">
      <w:pPr>
        <w:pStyle w:val="Nadpis-psmosml"/>
        <w:tabs>
          <w:tab w:val="num" w:pos="0"/>
        </w:tabs>
        <w:spacing w:after="0"/>
        <w:rPr>
          <w:sz w:val="26"/>
          <w:szCs w:val="26"/>
        </w:rPr>
      </w:pPr>
      <w:r w:rsidRPr="00874678">
        <w:rPr>
          <w:sz w:val="26"/>
          <w:szCs w:val="26"/>
        </w:rPr>
        <w:t>Odměna, licenční poplatky a platební podmínky</w:t>
      </w:r>
    </w:p>
    <w:p w14:paraId="396C831C" w14:textId="77777777" w:rsidR="00EA0646" w:rsidRPr="00874678" w:rsidRDefault="00EA0646" w:rsidP="00EA0646">
      <w:pPr>
        <w:pStyle w:val="Nadpis-psmosml"/>
        <w:tabs>
          <w:tab w:val="num" w:pos="0"/>
        </w:tabs>
        <w:spacing w:after="0"/>
        <w:rPr>
          <w:sz w:val="26"/>
          <w:szCs w:val="26"/>
        </w:rPr>
      </w:pPr>
    </w:p>
    <w:p w14:paraId="12EE94DA" w14:textId="77777777" w:rsidR="007F4D02" w:rsidRPr="00874678" w:rsidRDefault="007F4D02" w:rsidP="007F4D02">
      <w:pPr>
        <w:numPr>
          <w:ilvl w:val="0"/>
          <w:numId w:val="16"/>
        </w:numPr>
        <w:tabs>
          <w:tab w:val="clear" w:pos="720"/>
          <w:tab w:val="num"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spacing w:before="120"/>
        <w:ind w:left="357" w:hanging="357"/>
        <w:rPr>
          <w:u w:val="single"/>
        </w:rPr>
      </w:pPr>
      <w:r w:rsidRPr="00874678">
        <w:rPr>
          <w:u w:val="single"/>
        </w:rPr>
        <w:t xml:space="preserve">Typy plateb </w:t>
      </w:r>
    </w:p>
    <w:p w14:paraId="65D13434" w14:textId="77777777" w:rsidR="00EA0646" w:rsidRPr="00874678" w:rsidRDefault="00EA0646" w:rsidP="007F4D02">
      <w:pPr>
        <w:tabs>
          <w:tab w:val="clear"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spacing w:before="113"/>
        <w:rPr>
          <w:b w:val="0"/>
          <w:szCs w:val="22"/>
        </w:rPr>
      </w:pPr>
      <w:r w:rsidRPr="00874678">
        <w:rPr>
          <w:b w:val="0"/>
          <w:szCs w:val="22"/>
        </w:rPr>
        <w:t>Smluvní strany se dohodly na následujících odměnách a licenčních poplatcích Poskytovatele:</w:t>
      </w:r>
    </w:p>
    <w:p w14:paraId="25CC93E5" w14:textId="77777777" w:rsidR="00EA0646" w:rsidRPr="00874678" w:rsidRDefault="002B14A0" w:rsidP="004A72EA">
      <w:pPr>
        <w:numPr>
          <w:ilvl w:val="0"/>
          <w:numId w:val="13"/>
        </w:numPr>
        <w:tabs>
          <w:tab w:val="clear" w:pos="720"/>
          <w:tab w:val="clear" w:pos="2230"/>
          <w:tab w:val="left" w:pos="540"/>
          <w:tab w:val="num" w:pos="900"/>
          <w:tab w:val="left" w:pos="1416"/>
          <w:tab w:val="left" w:pos="2832"/>
          <w:tab w:val="left" w:pos="3540"/>
          <w:tab w:val="left" w:pos="4248"/>
          <w:tab w:val="left" w:pos="4956"/>
          <w:tab w:val="left" w:pos="5664"/>
          <w:tab w:val="left" w:pos="6372"/>
          <w:tab w:val="left" w:pos="7080"/>
          <w:tab w:val="left" w:pos="7788"/>
          <w:tab w:val="left" w:pos="8496"/>
          <w:tab w:val="left" w:pos="9204"/>
        </w:tabs>
        <w:autoSpaceDE w:val="0"/>
        <w:spacing w:before="60"/>
        <w:ind w:left="896" w:hanging="357"/>
        <w:rPr>
          <w:b w:val="0"/>
          <w:szCs w:val="22"/>
        </w:rPr>
      </w:pPr>
      <w:r w:rsidRPr="00874678">
        <w:rPr>
          <w:szCs w:val="22"/>
        </w:rPr>
        <w:t xml:space="preserve">jednorázová </w:t>
      </w:r>
      <w:r w:rsidR="00EA0646" w:rsidRPr="00874678">
        <w:rPr>
          <w:szCs w:val="22"/>
        </w:rPr>
        <w:t>odměna</w:t>
      </w:r>
      <w:r w:rsidR="00EA0646" w:rsidRPr="00874678">
        <w:rPr>
          <w:b w:val="0"/>
          <w:szCs w:val="22"/>
        </w:rPr>
        <w:t xml:space="preserve"> za dodání softwaru a databáze</w:t>
      </w:r>
      <w:r w:rsidR="00FF2C6E" w:rsidRPr="00874678">
        <w:rPr>
          <w:szCs w:val="22"/>
        </w:rPr>
        <w:t xml:space="preserve"> e</w:t>
      </w:r>
      <w:r w:rsidR="00FF2C6E" w:rsidRPr="00874678">
        <w:rPr>
          <w:b w:val="0"/>
          <w:szCs w:val="22"/>
        </w:rPr>
        <w:t>-manažer</w:t>
      </w:r>
      <w:r w:rsidR="00CF7634" w:rsidRPr="00874678">
        <w:rPr>
          <w:b w:val="0"/>
          <w:szCs w:val="22"/>
        </w:rPr>
        <w:t xml:space="preserve"> ve smyslu čl. III. odst. 2 této smlouvy</w:t>
      </w:r>
      <w:r w:rsidR="00515730" w:rsidRPr="00874678">
        <w:rPr>
          <w:b w:val="0"/>
          <w:szCs w:val="22"/>
        </w:rPr>
        <w:t>, zřízení účtů</w:t>
      </w:r>
      <w:r w:rsidR="001B59A8" w:rsidRPr="00874678">
        <w:rPr>
          <w:b w:val="0"/>
          <w:szCs w:val="22"/>
        </w:rPr>
        <w:t xml:space="preserve"> (včetně zaškolení)</w:t>
      </w:r>
      <w:r w:rsidR="00EA0646" w:rsidRPr="00874678">
        <w:rPr>
          <w:b w:val="0"/>
          <w:szCs w:val="22"/>
        </w:rPr>
        <w:t xml:space="preserve">: </w:t>
      </w:r>
      <w:r w:rsidR="0045024F" w:rsidRPr="00874678">
        <w:rPr>
          <w:szCs w:val="22"/>
        </w:rPr>
        <w:t>1</w:t>
      </w:r>
      <w:r w:rsidR="003E2A9F" w:rsidRPr="00874678">
        <w:rPr>
          <w:szCs w:val="22"/>
        </w:rPr>
        <w:t>9 000</w:t>
      </w:r>
      <w:r w:rsidR="00515730" w:rsidRPr="00874678">
        <w:rPr>
          <w:szCs w:val="22"/>
        </w:rPr>
        <w:t>,- Kč</w:t>
      </w:r>
    </w:p>
    <w:p w14:paraId="34528C56" w14:textId="77777777" w:rsidR="003E2A9F" w:rsidRPr="00874678" w:rsidRDefault="00EA0646" w:rsidP="00000C1B">
      <w:pPr>
        <w:numPr>
          <w:ilvl w:val="0"/>
          <w:numId w:val="13"/>
        </w:numPr>
        <w:tabs>
          <w:tab w:val="clear" w:pos="720"/>
          <w:tab w:val="clear" w:pos="2230"/>
          <w:tab w:val="left" w:pos="540"/>
          <w:tab w:val="num" w:pos="900"/>
          <w:tab w:val="left" w:pos="1416"/>
          <w:tab w:val="left" w:pos="2832"/>
          <w:tab w:val="left" w:pos="3540"/>
          <w:tab w:val="left" w:pos="4248"/>
          <w:tab w:val="left" w:pos="4956"/>
          <w:tab w:val="left" w:pos="5664"/>
          <w:tab w:val="left" w:pos="6372"/>
          <w:tab w:val="left" w:pos="7080"/>
          <w:tab w:val="left" w:pos="7788"/>
          <w:tab w:val="left" w:pos="8496"/>
          <w:tab w:val="left" w:pos="9204"/>
        </w:tabs>
        <w:autoSpaceDE w:val="0"/>
        <w:spacing w:before="60"/>
        <w:ind w:left="896" w:hanging="357"/>
        <w:rPr>
          <w:b w:val="0"/>
          <w:szCs w:val="22"/>
        </w:rPr>
      </w:pPr>
      <w:r w:rsidRPr="00874678">
        <w:rPr>
          <w:szCs w:val="22"/>
        </w:rPr>
        <w:t xml:space="preserve">měsíční odměna </w:t>
      </w:r>
      <w:r w:rsidR="007B645A" w:rsidRPr="00874678">
        <w:rPr>
          <w:b w:val="0"/>
          <w:szCs w:val="22"/>
        </w:rPr>
        <w:t>ve výši dle článku V</w:t>
      </w:r>
      <w:r w:rsidR="001565A9" w:rsidRPr="00874678">
        <w:rPr>
          <w:b w:val="0"/>
          <w:szCs w:val="22"/>
        </w:rPr>
        <w:t> odst.</w:t>
      </w:r>
      <w:r w:rsidR="00000C1B" w:rsidRPr="00874678">
        <w:rPr>
          <w:b w:val="0"/>
          <w:szCs w:val="22"/>
        </w:rPr>
        <w:t xml:space="preserve"> 2 této smlouvy</w:t>
      </w:r>
      <w:r w:rsidR="00000C1B" w:rsidRPr="00874678">
        <w:rPr>
          <w:szCs w:val="22"/>
        </w:rPr>
        <w:t xml:space="preserve"> </w:t>
      </w:r>
      <w:r w:rsidR="00972342" w:rsidRPr="00874678">
        <w:rPr>
          <w:b w:val="0"/>
          <w:szCs w:val="22"/>
        </w:rPr>
        <w:t xml:space="preserve">zahrnující licenční poplatky a poplatky </w:t>
      </w:r>
      <w:r w:rsidRPr="00874678">
        <w:rPr>
          <w:b w:val="0"/>
          <w:szCs w:val="22"/>
        </w:rPr>
        <w:t>za správu a údržbu softwaru a databáze</w:t>
      </w:r>
      <w:r w:rsidR="00FF2C6E" w:rsidRPr="00874678">
        <w:rPr>
          <w:b w:val="0"/>
          <w:szCs w:val="22"/>
        </w:rPr>
        <w:t xml:space="preserve"> </w:t>
      </w:r>
      <w:r w:rsidR="00FF2C6E" w:rsidRPr="00874678">
        <w:rPr>
          <w:szCs w:val="22"/>
        </w:rPr>
        <w:t>e</w:t>
      </w:r>
      <w:r w:rsidR="00FF2C6E" w:rsidRPr="00874678">
        <w:rPr>
          <w:b w:val="0"/>
          <w:szCs w:val="22"/>
        </w:rPr>
        <w:t>-manažer</w:t>
      </w:r>
      <w:r w:rsidR="003E2A9F" w:rsidRPr="00874678">
        <w:rPr>
          <w:b w:val="0"/>
          <w:szCs w:val="22"/>
        </w:rPr>
        <w:t xml:space="preserve">. </w:t>
      </w:r>
    </w:p>
    <w:p w14:paraId="5DDE9868" w14:textId="77777777" w:rsidR="00755C69" w:rsidRPr="00874678" w:rsidRDefault="00972342" w:rsidP="00B23F0E">
      <w:pPr>
        <w:numPr>
          <w:ilvl w:val="0"/>
          <w:numId w:val="13"/>
        </w:numPr>
        <w:tabs>
          <w:tab w:val="clear" w:pos="720"/>
          <w:tab w:val="clear" w:pos="2230"/>
          <w:tab w:val="left" w:pos="540"/>
          <w:tab w:val="num" w:pos="900"/>
          <w:tab w:val="left" w:pos="1416"/>
          <w:tab w:val="left" w:pos="2832"/>
          <w:tab w:val="left" w:pos="3540"/>
          <w:tab w:val="left" w:pos="4248"/>
          <w:tab w:val="left" w:pos="4956"/>
          <w:tab w:val="left" w:pos="5664"/>
          <w:tab w:val="left" w:pos="6372"/>
          <w:tab w:val="left" w:pos="7080"/>
          <w:tab w:val="left" w:pos="7788"/>
          <w:tab w:val="left" w:pos="8496"/>
          <w:tab w:val="left" w:pos="9204"/>
        </w:tabs>
        <w:autoSpaceDE w:val="0"/>
        <w:spacing w:before="60"/>
        <w:ind w:left="896" w:hanging="357"/>
        <w:rPr>
          <w:b w:val="0"/>
          <w:szCs w:val="22"/>
        </w:rPr>
      </w:pPr>
      <w:r w:rsidRPr="00874678">
        <w:rPr>
          <w:szCs w:val="22"/>
        </w:rPr>
        <w:t>odměna za roční vyhodnocení</w:t>
      </w:r>
      <w:r w:rsidRPr="00874678">
        <w:rPr>
          <w:b w:val="0"/>
          <w:szCs w:val="22"/>
        </w:rPr>
        <w:t xml:space="preserve"> naměřených dat Poskytovatelem</w:t>
      </w:r>
      <w:r w:rsidR="00B23F0E" w:rsidRPr="00874678">
        <w:rPr>
          <w:b w:val="0"/>
          <w:szCs w:val="22"/>
        </w:rPr>
        <w:t>. T</w:t>
      </w:r>
      <w:r w:rsidR="00755C69" w:rsidRPr="00874678">
        <w:rPr>
          <w:b w:val="0"/>
          <w:szCs w:val="22"/>
        </w:rPr>
        <w:t xml:space="preserve">ato služba bude poskytnuta pouze v případě objednávky ze strany Uživatele. Cena bude stanovena formou nabídky Poskytovatele. </w:t>
      </w:r>
    </w:p>
    <w:p w14:paraId="3F89AD77" w14:textId="77777777" w:rsidR="00972342" w:rsidRPr="00874678" w:rsidRDefault="00D77AFB" w:rsidP="00D77AFB">
      <w:pPr>
        <w:tabs>
          <w:tab w:val="clear" w:pos="720"/>
          <w:tab w:val="left" w:pos="540"/>
          <w:tab w:val="left" w:pos="1416"/>
          <w:tab w:val="left" w:pos="2832"/>
          <w:tab w:val="left" w:pos="3540"/>
          <w:tab w:val="left" w:pos="4248"/>
          <w:tab w:val="left" w:pos="4956"/>
          <w:tab w:val="left" w:pos="5664"/>
          <w:tab w:val="left" w:pos="6372"/>
          <w:tab w:val="left" w:pos="7080"/>
          <w:tab w:val="left" w:pos="7788"/>
          <w:tab w:val="left" w:pos="8496"/>
          <w:tab w:val="left" w:pos="9204"/>
        </w:tabs>
        <w:autoSpaceDE w:val="0"/>
        <w:spacing w:before="0"/>
        <w:rPr>
          <w:b w:val="0"/>
          <w:szCs w:val="22"/>
        </w:rPr>
      </w:pPr>
      <w:r w:rsidRPr="00874678">
        <w:rPr>
          <w:szCs w:val="22"/>
        </w:rPr>
        <w:tab/>
        <w:t xml:space="preserve">      </w:t>
      </w:r>
    </w:p>
    <w:p w14:paraId="1FD08659" w14:textId="77777777" w:rsidR="00000C1B" w:rsidRPr="00874678" w:rsidRDefault="007F4D02" w:rsidP="00794119">
      <w:pPr>
        <w:numPr>
          <w:ilvl w:val="0"/>
          <w:numId w:val="16"/>
        </w:numPr>
        <w:tabs>
          <w:tab w:val="num"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spacing w:before="120"/>
        <w:ind w:left="357" w:hanging="357"/>
        <w:rPr>
          <w:u w:val="single"/>
        </w:rPr>
      </w:pPr>
      <w:r w:rsidRPr="00874678">
        <w:rPr>
          <w:u w:val="single"/>
        </w:rPr>
        <w:t>Splácení měsíčních odměn</w:t>
      </w:r>
      <w:r w:rsidR="00240908" w:rsidRPr="00874678">
        <w:rPr>
          <w:u w:val="single"/>
        </w:rPr>
        <w:t xml:space="preserve"> </w:t>
      </w:r>
    </w:p>
    <w:p w14:paraId="1DBECF30" w14:textId="77777777" w:rsidR="00317065" w:rsidRPr="00874678" w:rsidRDefault="00317065" w:rsidP="00317065">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spacing w:before="120"/>
        <w:rPr>
          <w:b w:val="0"/>
          <w:szCs w:val="22"/>
        </w:rPr>
      </w:pPr>
      <w:r w:rsidRPr="00874678">
        <w:rPr>
          <w:b w:val="0"/>
          <w:szCs w:val="22"/>
        </w:rPr>
        <w:t xml:space="preserve">Uživatel může zvolit mezi dvěma možnostmi splácení měsíčních odměn. </w:t>
      </w:r>
      <w:r w:rsidR="00430A4D" w:rsidRPr="00874678">
        <w:rPr>
          <w:b w:val="0"/>
          <w:szCs w:val="22"/>
        </w:rPr>
        <w:t>Smluvní strany si sjednaly, že Uživatel je povinen hradit Poskytovateli měsíční odměnu za udělení licence a správu a údržbu software a</w:t>
      </w:r>
      <w:r w:rsidR="00E215D3" w:rsidRPr="00874678">
        <w:rPr>
          <w:b w:val="0"/>
          <w:szCs w:val="22"/>
        </w:rPr>
        <w:t> </w:t>
      </w:r>
      <w:r w:rsidR="00430A4D" w:rsidRPr="00874678">
        <w:rPr>
          <w:b w:val="0"/>
          <w:szCs w:val="22"/>
        </w:rPr>
        <w:t xml:space="preserve">databáze </w:t>
      </w:r>
      <w:r w:rsidR="00430A4D" w:rsidRPr="00874678">
        <w:rPr>
          <w:szCs w:val="22"/>
        </w:rPr>
        <w:t>e</w:t>
      </w:r>
      <w:r w:rsidR="00430A4D" w:rsidRPr="00874678">
        <w:rPr>
          <w:b w:val="0"/>
          <w:szCs w:val="22"/>
        </w:rPr>
        <w:t>-manažer způsobem dle jednoho z následujících odstavců (2.1. a 2.2.), vyznačeného zaškrtnutím ve čtvercovém poli, umístěném vedle čísla odstavce. Způsob stanovený odstavcem, který není vyznačen zaškrtnutím, se nepoužije.</w:t>
      </w:r>
    </w:p>
    <w:bookmarkStart w:id="0" w:name="Zaškrtávací11"/>
    <w:p w14:paraId="3C1F2986" w14:textId="73BF2E0D" w:rsidR="00000C1B" w:rsidRPr="00874678" w:rsidRDefault="00D4178D" w:rsidP="00000C1B">
      <w:pPr>
        <w:numPr>
          <w:ilvl w:val="1"/>
          <w:numId w:val="16"/>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spacing w:before="120"/>
        <w:rPr>
          <w:b w:val="0"/>
          <w:szCs w:val="22"/>
        </w:rPr>
      </w:pPr>
      <w:r w:rsidRPr="00874678">
        <w:fldChar w:fldCharType="begin">
          <w:ffData>
            <w:name w:val="Zaškrtávací11"/>
            <w:enabled/>
            <w:calcOnExit w:val="0"/>
            <w:checkBox>
              <w:sizeAuto/>
              <w:default w:val="0"/>
            </w:checkBox>
          </w:ffData>
        </w:fldChar>
      </w:r>
      <w:r w:rsidR="000F763E" w:rsidRPr="00874678">
        <w:instrText xml:space="preserve"> FORMCHECKBOX </w:instrText>
      </w:r>
      <w:r w:rsidRPr="00874678">
        <w:fldChar w:fldCharType="separate"/>
      </w:r>
      <w:r w:rsidRPr="00874678">
        <w:fldChar w:fldCharType="end"/>
      </w:r>
      <w:bookmarkEnd w:id="0"/>
      <w:r w:rsidR="00317065" w:rsidRPr="00874678">
        <w:t xml:space="preserve">  </w:t>
      </w:r>
      <w:r w:rsidR="00000C1B" w:rsidRPr="00874678">
        <w:rPr>
          <w:szCs w:val="22"/>
        </w:rPr>
        <w:t>měsíční splátky</w:t>
      </w:r>
      <w:r w:rsidR="00382BAA" w:rsidRPr="00874678">
        <w:rPr>
          <w:b w:val="0"/>
          <w:szCs w:val="22"/>
        </w:rPr>
        <w:t xml:space="preserve"> – uživatel bude splácet pravidelné měsíční splátky v následující výši:</w:t>
      </w:r>
    </w:p>
    <w:p w14:paraId="1288BF4B" w14:textId="77777777" w:rsidR="00382BAA" w:rsidRPr="00874678" w:rsidRDefault="00BD3FF0" w:rsidP="00382BAA">
      <w:pPr>
        <w:numPr>
          <w:ilvl w:val="4"/>
          <w:numId w:val="4"/>
        </w:numPr>
        <w:tabs>
          <w:tab w:val="clear" w:pos="720"/>
          <w:tab w:val="clear" w:pos="1419"/>
          <w:tab w:val="left" w:pos="540"/>
          <w:tab w:val="left" w:pos="1416"/>
          <w:tab w:val="left" w:pos="2832"/>
          <w:tab w:val="left" w:pos="3540"/>
          <w:tab w:val="left" w:pos="4248"/>
          <w:tab w:val="left" w:pos="4956"/>
          <w:tab w:val="left" w:pos="5664"/>
          <w:tab w:val="left" w:pos="6372"/>
          <w:tab w:val="left" w:pos="7080"/>
          <w:tab w:val="left" w:pos="7788"/>
          <w:tab w:val="left" w:pos="8496"/>
          <w:tab w:val="left" w:pos="9204"/>
        </w:tabs>
        <w:autoSpaceDE w:val="0"/>
        <w:spacing w:before="0"/>
        <w:rPr>
          <w:b w:val="0"/>
          <w:szCs w:val="22"/>
        </w:rPr>
      </w:pPr>
      <w:r w:rsidRPr="00874678">
        <w:rPr>
          <w:b w:val="0"/>
          <w:szCs w:val="22"/>
        </w:rPr>
        <w:t xml:space="preserve">V období </w:t>
      </w:r>
      <w:proofErr w:type="gramStart"/>
      <w:r w:rsidRPr="00874678">
        <w:rPr>
          <w:b w:val="0"/>
          <w:szCs w:val="22"/>
        </w:rPr>
        <w:t>září – prosinec</w:t>
      </w:r>
      <w:proofErr w:type="gramEnd"/>
      <w:r w:rsidRPr="00874678">
        <w:rPr>
          <w:b w:val="0"/>
          <w:szCs w:val="22"/>
        </w:rPr>
        <w:t xml:space="preserve"> 2011</w:t>
      </w:r>
      <w:r w:rsidR="00382BAA" w:rsidRPr="00874678">
        <w:rPr>
          <w:b w:val="0"/>
          <w:szCs w:val="22"/>
        </w:rPr>
        <w:t>:</w:t>
      </w:r>
      <w:r w:rsidRPr="00874678">
        <w:rPr>
          <w:b w:val="0"/>
          <w:szCs w:val="22"/>
        </w:rPr>
        <w:tab/>
      </w:r>
      <w:r w:rsidRPr="00874678">
        <w:rPr>
          <w:b w:val="0"/>
          <w:szCs w:val="22"/>
        </w:rPr>
        <w:tab/>
      </w:r>
      <w:r w:rsidRPr="00874678">
        <w:rPr>
          <w:b w:val="0"/>
          <w:szCs w:val="22"/>
        </w:rPr>
        <w:tab/>
      </w:r>
      <w:r w:rsidR="00382BAA" w:rsidRPr="00874678">
        <w:rPr>
          <w:szCs w:val="22"/>
        </w:rPr>
        <w:t xml:space="preserve"> </w:t>
      </w:r>
      <w:r w:rsidR="00382BAA" w:rsidRPr="00874678">
        <w:rPr>
          <w:szCs w:val="22"/>
        </w:rPr>
        <w:tab/>
      </w:r>
      <w:r w:rsidRPr="00874678">
        <w:rPr>
          <w:szCs w:val="22"/>
        </w:rPr>
        <w:t>3 400</w:t>
      </w:r>
      <w:r w:rsidR="00382BAA" w:rsidRPr="00874678">
        <w:rPr>
          <w:szCs w:val="22"/>
        </w:rPr>
        <w:t>,- Kč</w:t>
      </w:r>
    </w:p>
    <w:p w14:paraId="231F49E9" w14:textId="77777777" w:rsidR="00382BAA" w:rsidRPr="00874678" w:rsidRDefault="00BD3FF0" w:rsidP="00382BAA">
      <w:pPr>
        <w:numPr>
          <w:ilvl w:val="4"/>
          <w:numId w:val="4"/>
        </w:numPr>
        <w:tabs>
          <w:tab w:val="clear" w:pos="720"/>
          <w:tab w:val="clear" w:pos="1419"/>
          <w:tab w:val="left" w:pos="540"/>
          <w:tab w:val="left" w:pos="1416"/>
          <w:tab w:val="left" w:pos="2832"/>
          <w:tab w:val="left" w:pos="3540"/>
          <w:tab w:val="left" w:pos="4248"/>
          <w:tab w:val="left" w:pos="4956"/>
          <w:tab w:val="left" w:pos="5664"/>
          <w:tab w:val="left" w:pos="6372"/>
          <w:tab w:val="left" w:pos="7080"/>
          <w:tab w:val="left" w:pos="7788"/>
          <w:tab w:val="left" w:pos="8496"/>
          <w:tab w:val="left" w:pos="9204"/>
        </w:tabs>
        <w:autoSpaceDE w:val="0"/>
        <w:spacing w:before="0"/>
        <w:rPr>
          <w:b w:val="0"/>
          <w:szCs w:val="22"/>
        </w:rPr>
      </w:pPr>
      <w:r w:rsidRPr="00874678">
        <w:rPr>
          <w:b w:val="0"/>
          <w:szCs w:val="22"/>
        </w:rPr>
        <w:t>V kalendářním roce 2012</w:t>
      </w:r>
      <w:r w:rsidR="00382BAA" w:rsidRPr="00874678">
        <w:rPr>
          <w:b w:val="0"/>
          <w:szCs w:val="22"/>
        </w:rPr>
        <w:t>:</w:t>
      </w:r>
      <w:r w:rsidRPr="00874678">
        <w:rPr>
          <w:b w:val="0"/>
          <w:szCs w:val="22"/>
        </w:rPr>
        <w:tab/>
      </w:r>
      <w:r w:rsidRPr="00874678">
        <w:rPr>
          <w:b w:val="0"/>
          <w:szCs w:val="22"/>
        </w:rPr>
        <w:tab/>
      </w:r>
      <w:r w:rsidRPr="00874678">
        <w:rPr>
          <w:b w:val="0"/>
          <w:szCs w:val="22"/>
        </w:rPr>
        <w:tab/>
      </w:r>
      <w:r w:rsidR="00382BAA" w:rsidRPr="00874678">
        <w:rPr>
          <w:szCs w:val="22"/>
        </w:rPr>
        <w:t xml:space="preserve"> </w:t>
      </w:r>
      <w:r w:rsidR="00382BAA" w:rsidRPr="00874678">
        <w:rPr>
          <w:szCs w:val="22"/>
        </w:rPr>
        <w:tab/>
      </w:r>
      <w:r w:rsidRPr="00874678">
        <w:rPr>
          <w:szCs w:val="22"/>
        </w:rPr>
        <w:t>3 400</w:t>
      </w:r>
      <w:r w:rsidR="00382BAA" w:rsidRPr="00874678">
        <w:rPr>
          <w:szCs w:val="22"/>
        </w:rPr>
        <w:t>,- Kč</w:t>
      </w:r>
    </w:p>
    <w:p w14:paraId="026322D3" w14:textId="77777777" w:rsidR="00382BAA" w:rsidRPr="00874678" w:rsidRDefault="00BD3FF0" w:rsidP="00382BAA">
      <w:pPr>
        <w:numPr>
          <w:ilvl w:val="4"/>
          <w:numId w:val="4"/>
        </w:numPr>
        <w:tabs>
          <w:tab w:val="clear" w:pos="720"/>
          <w:tab w:val="clear" w:pos="1419"/>
          <w:tab w:val="left" w:pos="540"/>
          <w:tab w:val="left" w:pos="1416"/>
          <w:tab w:val="left" w:pos="2832"/>
          <w:tab w:val="left" w:pos="3540"/>
          <w:tab w:val="left" w:pos="4248"/>
          <w:tab w:val="left" w:pos="4956"/>
          <w:tab w:val="left" w:pos="5664"/>
          <w:tab w:val="left" w:pos="6372"/>
          <w:tab w:val="left" w:pos="7080"/>
          <w:tab w:val="left" w:pos="7788"/>
          <w:tab w:val="left" w:pos="8496"/>
          <w:tab w:val="left" w:pos="9204"/>
        </w:tabs>
        <w:autoSpaceDE w:val="0"/>
        <w:spacing w:before="0"/>
        <w:rPr>
          <w:b w:val="0"/>
          <w:szCs w:val="22"/>
        </w:rPr>
      </w:pPr>
      <w:r w:rsidRPr="00874678">
        <w:rPr>
          <w:b w:val="0"/>
          <w:szCs w:val="22"/>
        </w:rPr>
        <w:t>Od kalendářního roku 2013</w:t>
      </w:r>
      <w:r w:rsidR="00382BAA" w:rsidRPr="00874678">
        <w:rPr>
          <w:b w:val="0"/>
          <w:szCs w:val="22"/>
        </w:rPr>
        <w:t xml:space="preserve">: </w:t>
      </w:r>
      <w:r w:rsidR="00382BAA" w:rsidRPr="00874678">
        <w:rPr>
          <w:b w:val="0"/>
          <w:szCs w:val="22"/>
        </w:rPr>
        <w:tab/>
      </w:r>
      <w:r w:rsidR="00382BAA" w:rsidRPr="00874678">
        <w:rPr>
          <w:b w:val="0"/>
          <w:szCs w:val="22"/>
        </w:rPr>
        <w:tab/>
      </w:r>
      <w:r w:rsidRPr="00874678">
        <w:rPr>
          <w:b w:val="0"/>
          <w:szCs w:val="22"/>
        </w:rPr>
        <w:tab/>
      </w:r>
      <w:r w:rsidRPr="00874678">
        <w:rPr>
          <w:b w:val="0"/>
          <w:szCs w:val="22"/>
        </w:rPr>
        <w:tab/>
      </w:r>
      <w:r w:rsidRPr="00874678">
        <w:rPr>
          <w:szCs w:val="22"/>
        </w:rPr>
        <w:t>2 900</w:t>
      </w:r>
      <w:r w:rsidR="00382BAA" w:rsidRPr="00874678">
        <w:rPr>
          <w:szCs w:val="22"/>
        </w:rPr>
        <w:t>,- Kč</w:t>
      </w:r>
    </w:p>
    <w:p w14:paraId="303BAE74" w14:textId="77777777" w:rsidR="00C86940" w:rsidRPr="00874678" w:rsidRDefault="00C86940" w:rsidP="00C86940">
      <w:pPr>
        <w:tabs>
          <w:tab w:val="clear" w:pos="720"/>
          <w:tab w:val="left" w:pos="540"/>
          <w:tab w:val="left" w:pos="1416"/>
          <w:tab w:val="left" w:pos="2832"/>
          <w:tab w:val="left" w:pos="3540"/>
          <w:tab w:val="left" w:pos="4248"/>
          <w:tab w:val="left" w:pos="4956"/>
          <w:tab w:val="left" w:pos="5664"/>
          <w:tab w:val="left" w:pos="6372"/>
          <w:tab w:val="left" w:pos="7080"/>
          <w:tab w:val="left" w:pos="7788"/>
          <w:tab w:val="left" w:pos="8496"/>
          <w:tab w:val="left" w:pos="9204"/>
        </w:tabs>
        <w:autoSpaceDE w:val="0"/>
        <w:spacing w:before="0"/>
        <w:ind w:left="1134"/>
        <w:rPr>
          <w:b w:val="0"/>
          <w:szCs w:val="22"/>
        </w:rPr>
      </w:pPr>
    </w:p>
    <w:p w14:paraId="7CA05BA6" w14:textId="77777777" w:rsidR="00C86940" w:rsidRPr="00874678" w:rsidRDefault="00C86940" w:rsidP="00C86940">
      <w:pPr>
        <w:tabs>
          <w:tab w:val="clear" w:pos="720"/>
          <w:tab w:val="left" w:pos="540"/>
          <w:tab w:val="left" w:pos="1416"/>
          <w:tab w:val="left" w:pos="2832"/>
          <w:tab w:val="left" w:pos="3540"/>
          <w:tab w:val="left" w:pos="4248"/>
          <w:tab w:val="left" w:pos="4956"/>
          <w:tab w:val="left" w:pos="5664"/>
          <w:tab w:val="left" w:pos="6372"/>
          <w:tab w:val="left" w:pos="7080"/>
          <w:tab w:val="left" w:pos="7788"/>
          <w:tab w:val="left" w:pos="8496"/>
          <w:tab w:val="left" w:pos="9204"/>
        </w:tabs>
        <w:autoSpaceDE w:val="0"/>
        <w:spacing w:before="0"/>
        <w:rPr>
          <w:b w:val="0"/>
          <w:szCs w:val="22"/>
        </w:rPr>
      </w:pPr>
      <w:r w:rsidRPr="00874678">
        <w:rPr>
          <w:b w:val="0"/>
          <w:szCs w:val="22"/>
        </w:rPr>
        <w:t xml:space="preserve">V případě </w:t>
      </w:r>
      <w:r w:rsidR="00430A4D" w:rsidRPr="00874678">
        <w:rPr>
          <w:b w:val="0"/>
          <w:szCs w:val="22"/>
        </w:rPr>
        <w:t xml:space="preserve">volby </w:t>
      </w:r>
      <w:r w:rsidRPr="00874678">
        <w:rPr>
          <w:b w:val="0"/>
          <w:szCs w:val="22"/>
        </w:rPr>
        <w:t xml:space="preserve">měsíčních splátek </w:t>
      </w:r>
      <w:r w:rsidR="00430A4D" w:rsidRPr="00874678">
        <w:rPr>
          <w:b w:val="0"/>
          <w:szCs w:val="22"/>
        </w:rPr>
        <w:t xml:space="preserve">je Uživatel povinen uhradit Poskytovateli odměnu </w:t>
      </w:r>
      <w:r w:rsidRPr="00874678">
        <w:rPr>
          <w:b w:val="0"/>
          <w:szCs w:val="22"/>
        </w:rPr>
        <w:t xml:space="preserve">na základě splátkového kalendáře, </w:t>
      </w:r>
      <w:r w:rsidR="00430A4D" w:rsidRPr="00874678">
        <w:rPr>
          <w:b w:val="0"/>
          <w:szCs w:val="22"/>
        </w:rPr>
        <w:t xml:space="preserve">vystaveného Poskytovatelem a odeslaného Uživateli </w:t>
      </w:r>
      <w:r w:rsidR="007F4D02" w:rsidRPr="00874678">
        <w:rPr>
          <w:b w:val="0"/>
          <w:szCs w:val="22"/>
        </w:rPr>
        <w:t xml:space="preserve">dle </w:t>
      </w:r>
      <w:r w:rsidR="001565A9" w:rsidRPr="00874678">
        <w:rPr>
          <w:b w:val="0"/>
          <w:szCs w:val="22"/>
        </w:rPr>
        <w:t xml:space="preserve">odst. </w:t>
      </w:r>
      <w:r w:rsidR="007F4D02" w:rsidRPr="00874678">
        <w:rPr>
          <w:b w:val="0"/>
          <w:szCs w:val="22"/>
        </w:rPr>
        <w:t>3.2</w:t>
      </w:r>
      <w:r w:rsidRPr="00874678">
        <w:rPr>
          <w:b w:val="0"/>
          <w:szCs w:val="22"/>
        </w:rPr>
        <w:t>. tohoto článku smlouvy.</w:t>
      </w:r>
    </w:p>
    <w:p w14:paraId="2EE8F966" w14:textId="77777777" w:rsidR="00317065" w:rsidRPr="00874678" w:rsidRDefault="00317065" w:rsidP="00317065">
      <w:pPr>
        <w:tabs>
          <w:tab w:val="clear" w:pos="720"/>
          <w:tab w:val="left" w:pos="540"/>
          <w:tab w:val="left" w:pos="1416"/>
          <w:tab w:val="left" w:pos="2832"/>
          <w:tab w:val="left" w:pos="3540"/>
          <w:tab w:val="left" w:pos="4248"/>
          <w:tab w:val="left" w:pos="4956"/>
          <w:tab w:val="left" w:pos="5664"/>
          <w:tab w:val="left" w:pos="6372"/>
          <w:tab w:val="left" w:pos="7080"/>
          <w:tab w:val="left" w:pos="7788"/>
          <w:tab w:val="left" w:pos="8496"/>
          <w:tab w:val="left" w:pos="9204"/>
        </w:tabs>
        <w:autoSpaceDE w:val="0"/>
        <w:spacing w:before="0"/>
        <w:ind w:left="1134"/>
        <w:rPr>
          <w:b w:val="0"/>
          <w:szCs w:val="22"/>
        </w:rPr>
      </w:pPr>
    </w:p>
    <w:p w14:paraId="3AB48EE7" w14:textId="0856924D" w:rsidR="00382BAA" w:rsidRPr="00874678" w:rsidRDefault="00D4178D" w:rsidP="00382BAA">
      <w:pPr>
        <w:numPr>
          <w:ilvl w:val="1"/>
          <w:numId w:val="16"/>
        </w:numPr>
        <w:tabs>
          <w:tab w:val="num" w:pos="77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spacing w:before="120"/>
        <w:rPr>
          <w:b w:val="0"/>
          <w:szCs w:val="22"/>
        </w:rPr>
      </w:pPr>
      <w:r w:rsidRPr="00874678">
        <w:fldChar w:fldCharType="begin">
          <w:ffData>
            <w:name w:val=""/>
            <w:enabled/>
            <w:calcOnExit w:val="0"/>
            <w:checkBox>
              <w:sizeAuto/>
              <w:default w:val="1"/>
            </w:checkBox>
          </w:ffData>
        </w:fldChar>
      </w:r>
      <w:r w:rsidR="000F763E" w:rsidRPr="00874678">
        <w:instrText xml:space="preserve"> FORMCHECKBOX </w:instrText>
      </w:r>
      <w:r w:rsidRPr="00874678">
        <w:fldChar w:fldCharType="separate"/>
      </w:r>
      <w:r w:rsidRPr="00874678">
        <w:fldChar w:fldCharType="end"/>
      </w:r>
      <w:r w:rsidR="00317065" w:rsidRPr="00874678">
        <w:t xml:space="preserve">  </w:t>
      </w:r>
      <w:r w:rsidR="00000C1B" w:rsidRPr="00874678">
        <w:rPr>
          <w:szCs w:val="22"/>
        </w:rPr>
        <w:t>roční splátka</w:t>
      </w:r>
      <w:r w:rsidR="00382BAA" w:rsidRPr="00874678">
        <w:rPr>
          <w:b w:val="0"/>
          <w:szCs w:val="22"/>
        </w:rPr>
        <w:t xml:space="preserve"> – uživatel bude splácet měsíční splátky v jedné roční </w:t>
      </w:r>
      <w:proofErr w:type="gramStart"/>
      <w:r w:rsidR="00382BAA" w:rsidRPr="00874678">
        <w:rPr>
          <w:b w:val="0"/>
          <w:szCs w:val="22"/>
        </w:rPr>
        <w:t>splátce</w:t>
      </w:r>
      <w:proofErr w:type="gramEnd"/>
      <w:r w:rsidR="00382BAA" w:rsidRPr="00874678">
        <w:rPr>
          <w:b w:val="0"/>
          <w:szCs w:val="22"/>
        </w:rPr>
        <w:t xml:space="preserve"> a to na začátku období, kdy bude poskytnuta sleva ve výši </w:t>
      </w:r>
      <w:r w:rsidR="00382BAA" w:rsidRPr="00874678">
        <w:rPr>
          <w:szCs w:val="22"/>
        </w:rPr>
        <w:t>3 %</w:t>
      </w:r>
      <w:r w:rsidR="00382BAA" w:rsidRPr="00874678">
        <w:rPr>
          <w:b w:val="0"/>
          <w:szCs w:val="22"/>
        </w:rPr>
        <w:t>, tj. celková odměna bude následující:</w:t>
      </w:r>
    </w:p>
    <w:p w14:paraId="3BDB0D62" w14:textId="77777777" w:rsidR="00382BAA" w:rsidRPr="00874678" w:rsidRDefault="00BD3FF0" w:rsidP="00382BAA">
      <w:pPr>
        <w:numPr>
          <w:ilvl w:val="4"/>
          <w:numId w:val="4"/>
        </w:numPr>
        <w:tabs>
          <w:tab w:val="clear" w:pos="720"/>
          <w:tab w:val="clear" w:pos="1419"/>
          <w:tab w:val="left" w:pos="540"/>
          <w:tab w:val="left" w:pos="1416"/>
          <w:tab w:val="left" w:pos="2832"/>
          <w:tab w:val="left" w:pos="3540"/>
          <w:tab w:val="left" w:pos="4248"/>
          <w:tab w:val="left" w:pos="4956"/>
          <w:tab w:val="left" w:pos="5664"/>
          <w:tab w:val="left" w:pos="6372"/>
          <w:tab w:val="left" w:pos="7080"/>
          <w:tab w:val="left" w:pos="7788"/>
          <w:tab w:val="left" w:pos="8496"/>
          <w:tab w:val="left" w:pos="9204"/>
        </w:tabs>
        <w:autoSpaceDE w:val="0"/>
        <w:spacing w:before="0"/>
        <w:rPr>
          <w:b w:val="0"/>
          <w:szCs w:val="22"/>
        </w:rPr>
      </w:pPr>
      <w:r w:rsidRPr="00874678">
        <w:rPr>
          <w:b w:val="0"/>
          <w:szCs w:val="22"/>
        </w:rPr>
        <w:t xml:space="preserve">Za období </w:t>
      </w:r>
      <w:proofErr w:type="gramStart"/>
      <w:r w:rsidRPr="00874678">
        <w:rPr>
          <w:b w:val="0"/>
          <w:szCs w:val="22"/>
        </w:rPr>
        <w:t>září – prosinec</w:t>
      </w:r>
      <w:proofErr w:type="gramEnd"/>
      <w:r w:rsidRPr="00874678">
        <w:rPr>
          <w:b w:val="0"/>
          <w:szCs w:val="22"/>
        </w:rPr>
        <w:t xml:space="preserve"> 2011</w:t>
      </w:r>
      <w:r w:rsidR="00382BAA" w:rsidRPr="00874678">
        <w:rPr>
          <w:b w:val="0"/>
          <w:szCs w:val="22"/>
        </w:rPr>
        <w:t>:</w:t>
      </w:r>
      <w:r w:rsidRPr="00874678">
        <w:rPr>
          <w:b w:val="0"/>
          <w:szCs w:val="22"/>
        </w:rPr>
        <w:tab/>
      </w:r>
      <w:r w:rsidRPr="00874678">
        <w:rPr>
          <w:b w:val="0"/>
          <w:szCs w:val="22"/>
        </w:rPr>
        <w:tab/>
      </w:r>
      <w:r w:rsidRPr="00874678">
        <w:rPr>
          <w:b w:val="0"/>
          <w:szCs w:val="22"/>
        </w:rPr>
        <w:tab/>
      </w:r>
      <w:r w:rsidR="00382BAA" w:rsidRPr="00874678">
        <w:rPr>
          <w:szCs w:val="22"/>
        </w:rPr>
        <w:t xml:space="preserve"> </w:t>
      </w:r>
      <w:r w:rsidR="00382BAA" w:rsidRPr="00874678">
        <w:rPr>
          <w:szCs w:val="22"/>
        </w:rPr>
        <w:tab/>
      </w:r>
      <w:r w:rsidRPr="00874678">
        <w:rPr>
          <w:szCs w:val="22"/>
        </w:rPr>
        <w:t>13 192</w:t>
      </w:r>
      <w:r w:rsidR="00382BAA" w:rsidRPr="00874678">
        <w:rPr>
          <w:szCs w:val="22"/>
        </w:rPr>
        <w:t xml:space="preserve">,- Kč </w:t>
      </w:r>
    </w:p>
    <w:p w14:paraId="5D9D3DCB" w14:textId="77777777" w:rsidR="00382BAA" w:rsidRPr="00874678" w:rsidRDefault="00BD3FF0" w:rsidP="00382BAA">
      <w:pPr>
        <w:numPr>
          <w:ilvl w:val="4"/>
          <w:numId w:val="4"/>
        </w:numPr>
        <w:tabs>
          <w:tab w:val="clear" w:pos="720"/>
          <w:tab w:val="clear" w:pos="1419"/>
          <w:tab w:val="left" w:pos="540"/>
          <w:tab w:val="left" w:pos="1416"/>
          <w:tab w:val="left" w:pos="2832"/>
          <w:tab w:val="left" w:pos="3540"/>
          <w:tab w:val="left" w:pos="4248"/>
          <w:tab w:val="left" w:pos="4956"/>
          <w:tab w:val="left" w:pos="5664"/>
          <w:tab w:val="left" w:pos="6372"/>
          <w:tab w:val="left" w:pos="7080"/>
          <w:tab w:val="left" w:pos="7788"/>
          <w:tab w:val="left" w:pos="8496"/>
          <w:tab w:val="left" w:pos="9204"/>
        </w:tabs>
        <w:autoSpaceDE w:val="0"/>
        <w:spacing w:before="0"/>
        <w:rPr>
          <w:b w:val="0"/>
          <w:szCs w:val="22"/>
        </w:rPr>
      </w:pPr>
      <w:r w:rsidRPr="00874678">
        <w:rPr>
          <w:b w:val="0"/>
          <w:szCs w:val="22"/>
        </w:rPr>
        <w:t>Za kalendářní rok 2012</w:t>
      </w:r>
      <w:r w:rsidR="00382BAA" w:rsidRPr="00874678">
        <w:rPr>
          <w:b w:val="0"/>
          <w:szCs w:val="22"/>
        </w:rPr>
        <w:t>:</w:t>
      </w:r>
      <w:r w:rsidRPr="00874678">
        <w:rPr>
          <w:b w:val="0"/>
          <w:szCs w:val="22"/>
        </w:rPr>
        <w:tab/>
      </w:r>
      <w:r w:rsidRPr="00874678">
        <w:rPr>
          <w:b w:val="0"/>
          <w:szCs w:val="22"/>
        </w:rPr>
        <w:tab/>
      </w:r>
      <w:r w:rsidRPr="00874678">
        <w:rPr>
          <w:b w:val="0"/>
          <w:szCs w:val="22"/>
        </w:rPr>
        <w:tab/>
      </w:r>
      <w:r w:rsidRPr="00874678">
        <w:rPr>
          <w:b w:val="0"/>
          <w:szCs w:val="22"/>
        </w:rPr>
        <w:tab/>
      </w:r>
      <w:r w:rsidR="00382BAA" w:rsidRPr="00874678">
        <w:rPr>
          <w:szCs w:val="22"/>
        </w:rPr>
        <w:t xml:space="preserve"> </w:t>
      </w:r>
      <w:r w:rsidR="00382BAA" w:rsidRPr="00874678">
        <w:rPr>
          <w:szCs w:val="22"/>
        </w:rPr>
        <w:tab/>
      </w:r>
      <w:r w:rsidRPr="00874678">
        <w:rPr>
          <w:szCs w:val="22"/>
        </w:rPr>
        <w:t>39 576</w:t>
      </w:r>
      <w:r w:rsidR="00382BAA" w:rsidRPr="00874678">
        <w:rPr>
          <w:szCs w:val="22"/>
        </w:rPr>
        <w:t>,- Kč</w:t>
      </w:r>
    </w:p>
    <w:p w14:paraId="745882BD" w14:textId="77777777" w:rsidR="00382BAA" w:rsidRPr="00874678" w:rsidRDefault="00BD3FF0" w:rsidP="00382BAA">
      <w:pPr>
        <w:numPr>
          <w:ilvl w:val="4"/>
          <w:numId w:val="4"/>
        </w:numPr>
        <w:tabs>
          <w:tab w:val="clear" w:pos="720"/>
          <w:tab w:val="clear" w:pos="1419"/>
          <w:tab w:val="left" w:pos="540"/>
          <w:tab w:val="left" w:pos="1416"/>
          <w:tab w:val="left" w:pos="2832"/>
          <w:tab w:val="left" w:pos="3540"/>
          <w:tab w:val="left" w:pos="4248"/>
          <w:tab w:val="left" w:pos="4956"/>
          <w:tab w:val="left" w:pos="5664"/>
          <w:tab w:val="left" w:pos="6372"/>
          <w:tab w:val="left" w:pos="7080"/>
          <w:tab w:val="left" w:pos="7788"/>
          <w:tab w:val="left" w:pos="8496"/>
          <w:tab w:val="left" w:pos="9204"/>
        </w:tabs>
        <w:autoSpaceDE w:val="0"/>
        <w:spacing w:before="0"/>
        <w:rPr>
          <w:b w:val="0"/>
          <w:szCs w:val="22"/>
        </w:rPr>
      </w:pPr>
      <w:r w:rsidRPr="00874678">
        <w:rPr>
          <w:b w:val="0"/>
          <w:szCs w:val="22"/>
        </w:rPr>
        <w:t>Od kalendářního roku 2013</w:t>
      </w:r>
      <w:r w:rsidR="00382BAA" w:rsidRPr="00874678">
        <w:rPr>
          <w:b w:val="0"/>
          <w:szCs w:val="22"/>
        </w:rPr>
        <w:t xml:space="preserve">: </w:t>
      </w:r>
      <w:r w:rsidR="00382BAA" w:rsidRPr="00874678">
        <w:rPr>
          <w:b w:val="0"/>
          <w:szCs w:val="22"/>
        </w:rPr>
        <w:tab/>
      </w:r>
      <w:r w:rsidR="00382BAA" w:rsidRPr="00874678">
        <w:rPr>
          <w:b w:val="0"/>
          <w:szCs w:val="22"/>
        </w:rPr>
        <w:tab/>
      </w:r>
      <w:r w:rsidRPr="00874678">
        <w:rPr>
          <w:b w:val="0"/>
          <w:szCs w:val="22"/>
        </w:rPr>
        <w:tab/>
      </w:r>
      <w:r w:rsidRPr="00874678">
        <w:rPr>
          <w:b w:val="0"/>
          <w:szCs w:val="22"/>
        </w:rPr>
        <w:tab/>
      </w:r>
      <w:r w:rsidRPr="00874678">
        <w:rPr>
          <w:szCs w:val="22"/>
        </w:rPr>
        <w:t>33 756</w:t>
      </w:r>
      <w:r w:rsidR="00382BAA" w:rsidRPr="00874678">
        <w:rPr>
          <w:szCs w:val="22"/>
        </w:rPr>
        <w:t>,- Kč</w:t>
      </w:r>
    </w:p>
    <w:p w14:paraId="029C7F61" w14:textId="77777777" w:rsidR="00C86940" w:rsidRPr="00874678" w:rsidRDefault="00C86940" w:rsidP="00C86940">
      <w:pPr>
        <w:tabs>
          <w:tab w:val="clear" w:pos="720"/>
          <w:tab w:val="left" w:pos="540"/>
          <w:tab w:val="left" w:pos="1416"/>
          <w:tab w:val="left" w:pos="2832"/>
          <w:tab w:val="left" w:pos="3540"/>
          <w:tab w:val="left" w:pos="4248"/>
          <w:tab w:val="left" w:pos="4956"/>
          <w:tab w:val="left" w:pos="5664"/>
          <w:tab w:val="left" w:pos="6372"/>
          <w:tab w:val="left" w:pos="7080"/>
          <w:tab w:val="left" w:pos="7788"/>
          <w:tab w:val="left" w:pos="8496"/>
          <w:tab w:val="left" w:pos="9204"/>
        </w:tabs>
        <w:autoSpaceDE w:val="0"/>
        <w:spacing w:before="0"/>
        <w:rPr>
          <w:szCs w:val="22"/>
        </w:rPr>
      </w:pPr>
    </w:p>
    <w:p w14:paraId="48CF634F" w14:textId="77777777" w:rsidR="0079220A" w:rsidRPr="00874678" w:rsidRDefault="00C86940" w:rsidP="0079220A">
      <w:pPr>
        <w:tabs>
          <w:tab w:val="clear" w:pos="720"/>
          <w:tab w:val="left" w:pos="540"/>
          <w:tab w:val="left" w:pos="1416"/>
          <w:tab w:val="left" w:pos="2832"/>
          <w:tab w:val="left" w:pos="3540"/>
          <w:tab w:val="left" w:pos="4248"/>
          <w:tab w:val="left" w:pos="4956"/>
          <w:tab w:val="left" w:pos="5664"/>
          <w:tab w:val="left" w:pos="6372"/>
          <w:tab w:val="left" w:pos="7080"/>
          <w:tab w:val="left" w:pos="7788"/>
          <w:tab w:val="left" w:pos="8496"/>
          <w:tab w:val="left" w:pos="9204"/>
        </w:tabs>
        <w:autoSpaceDE w:val="0"/>
        <w:spacing w:before="0"/>
        <w:rPr>
          <w:b w:val="0"/>
          <w:szCs w:val="22"/>
        </w:rPr>
      </w:pPr>
      <w:r w:rsidRPr="00874678">
        <w:rPr>
          <w:b w:val="0"/>
          <w:szCs w:val="22"/>
        </w:rPr>
        <w:t xml:space="preserve">V případě </w:t>
      </w:r>
      <w:r w:rsidR="00996AC2" w:rsidRPr="00874678">
        <w:rPr>
          <w:b w:val="0"/>
          <w:szCs w:val="22"/>
        </w:rPr>
        <w:t xml:space="preserve">volby </w:t>
      </w:r>
      <w:r w:rsidRPr="00874678">
        <w:rPr>
          <w:b w:val="0"/>
          <w:szCs w:val="22"/>
        </w:rPr>
        <w:t xml:space="preserve">roční splátky </w:t>
      </w:r>
      <w:r w:rsidR="00996AC2" w:rsidRPr="00874678">
        <w:rPr>
          <w:b w:val="0"/>
          <w:szCs w:val="22"/>
        </w:rPr>
        <w:t xml:space="preserve">je Uživatel povinen uhradit Poskytovateli odměnu </w:t>
      </w:r>
      <w:r w:rsidRPr="00874678">
        <w:rPr>
          <w:b w:val="0"/>
          <w:szCs w:val="22"/>
        </w:rPr>
        <w:t xml:space="preserve">na základě faktury, </w:t>
      </w:r>
      <w:r w:rsidR="00996AC2" w:rsidRPr="00874678">
        <w:rPr>
          <w:b w:val="0"/>
          <w:szCs w:val="22"/>
        </w:rPr>
        <w:t xml:space="preserve">vystavené Poskytovatelem a odeslané </w:t>
      </w:r>
      <w:r w:rsidR="007F4D02" w:rsidRPr="00874678">
        <w:rPr>
          <w:b w:val="0"/>
          <w:szCs w:val="22"/>
        </w:rPr>
        <w:t xml:space="preserve">Uživateli dle </w:t>
      </w:r>
      <w:r w:rsidR="001565A9" w:rsidRPr="00874678">
        <w:rPr>
          <w:b w:val="0"/>
          <w:szCs w:val="22"/>
        </w:rPr>
        <w:t>odst.</w:t>
      </w:r>
      <w:r w:rsidR="007F4D02" w:rsidRPr="00874678">
        <w:rPr>
          <w:b w:val="0"/>
          <w:szCs w:val="22"/>
        </w:rPr>
        <w:t xml:space="preserve"> 3.1</w:t>
      </w:r>
      <w:r w:rsidRPr="00874678">
        <w:rPr>
          <w:b w:val="0"/>
          <w:szCs w:val="22"/>
        </w:rPr>
        <w:t>. tohoto článku smlouvy.</w:t>
      </w:r>
    </w:p>
    <w:p w14:paraId="5721BAF2" w14:textId="77777777" w:rsidR="00625066" w:rsidRPr="00874678" w:rsidRDefault="0079220A" w:rsidP="0079220A">
      <w:pPr>
        <w:numPr>
          <w:ilvl w:val="0"/>
          <w:numId w:val="16"/>
        </w:numPr>
        <w:tabs>
          <w:tab w:val="num"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spacing w:before="120"/>
        <w:ind w:left="357" w:hanging="357"/>
        <w:rPr>
          <w:u w:val="single"/>
        </w:rPr>
      </w:pPr>
      <w:r w:rsidRPr="00874678">
        <w:rPr>
          <w:b w:val="0"/>
          <w:szCs w:val="22"/>
        </w:rPr>
        <w:br w:type="page"/>
      </w:r>
      <w:r w:rsidR="007F4D02" w:rsidRPr="00874678">
        <w:rPr>
          <w:u w:val="single"/>
        </w:rPr>
        <w:lastRenderedPageBreak/>
        <w:t>Způsob účtování plateb</w:t>
      </w:r>
    </w:p>
    <w:p w14:paraId="440DC050" w14:textId="77777777" w:rsidR="00625066" w:rsidRPr="00874678" w:rsidRDefault="00625066" w:rsidP="00625066">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spacing w:before="120"/>
        <w:rPr>
          <w:b w:val="0"/>
          <w:szCs w:val="22"/>
        </w:rPr>
      </w:pPr>
      <w:r w:rsidRPr="00874678">
        <w:rPr>
          <w:b w:val="0"/>
          <w:szCs w:val="22"/>
        </w:rPr>
        <w:t>Odměna</w:t>
      </w:r>
      <w:r w:rsidR="00E167F7" w:rsidRPr="00874678">
        <w:rPr>
          <w:b w:val="0"/>
          <w:szCs w:val="22"/>
        </w:rPr>
        <w:t xml:space="preserve"> se platí na základě daňového dokladu – faktury</w:t>
      </w:r>
      <w:r w:rsidR="00C86940" w:rsidRPr="00874678">
        <w:rPr>
          <w:b w:val="0"/>
          <w:szCs w:val="22"/>
        </w:rPr>
        <w:t xml:space="preserve"> nebo splátkového kalendáře</w:t>
      </w:r>
      <w:r w:rsidR="007B645A" w:rsidRPr="00874678">
        <w:rPr>
          <w:b w:val="0"/>
          <w:szCs w:val="22"/>
        </w:rPr>
        <w:t>.</w:t>
      </w:r>
      <w:r w:rsidR="00C86940" w:rsidRPr="00874678">
        <w:rPr>
          <w:b w:val="0"/>
          <w:szCs w:val="22"/>
        </w:rPr>
        <w:t xml:space="preserve"> </w:t>
      </w:r>
    </w:p>
    <w:p w14:paraId="5E979434" w14:textId="77777777" w:rsidR="00E167F7" w:rsidRPr="00874678" w:rsidRDefault="00270BE0" w:rsidP="004A72EA">
      <w:pPr>
        <w:numPr>
          <w:ilvl w:val="1"/>
          <w:numId w:val="16"/>
        </w:numPr>
        <w:tabs>
          <w:tab w:val="num" w:pos="77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spacing w:before="120"/>
        <w:rPr>
          <w:b w:val="0"/>
          <w:szCs w:val="22"/>
        </w:rPr>
      </w:pPr>
      <w:r w:rsidRPr="00874678">
        <w:rPr>
          <w:b w:val="0"/>
          <w:szCs w:val="22"/>
        </w:rPr>
        <w:t>Fakturou budou účtovány následující platby. Splatnost jednotlivých faktur je vždy 15 dnů ode dne jejich vystavení.</w:t>
      </w:r>
    </w:p>
    <w:p w14:paraId="781D723E" w14:textId="77777777" w:rsidR="00E167F7" w:rsidRPr="00874678" w:rsidRDefault="00E167F7" w:rsidP="00E167F7">
      <w:pPr>
        <w:numPr>
          <w:ilvl w:val="0"/>
          <w:numId w:val="14"/>
        </w:numPr>
        <w:tabs>
          <w:tab w:val="clear" w:pos="720"/>
          <w:tab w:val="clear" w:pos="2230"/>
          <w:tab w:val="left" w:pos="540"/>
          <w:tab w:val="num" w:pos="900"/>
          <w:tab w:val="left" w:pos="1416"/>
          <w:tab w:val="left" w:pos="2832"/>
          <w:tab w:val="left" w:pos="3540"/>
          <w:tab w:val="left" w:pos="4248"/>
          <w:tab w:val="left" w:pos="4956"/>
          <w:tab w:val="left" w:pos="5664"/>
          <w:tab w:val="left" w:pos="6372"/>
          <w:tab w:val="left" w:pos="7080"/>
          <w:tab w:val="left" w:pos="7788"/>
          <w:tab w:val="left" w:pos="8496"/>
          <w:tab w:val="left" w:pos="9204"/>
        </w:tabs>
        <w:autoSpaceDE w:val="0"/>
        <w:spacing w:before="0"/>
        <w:ind w:left="896" w:hanging="357"/>
        <w:rPr>
          <w:b w:val="0"/>
          <w:szCs w:val="22"/>
        </w:rPr>
      </w:pPr>
      <w:r w:rsidRPr="00874678">
        <w:rPr>
          <w:szCs w:val="22"/>
        </w:rPr>
        <w:t>jednorázová odměna</w:t>
      </w:r>
      <w:r w:rsidR="00625066" w:rsidRPr="00874678">
        <w:rPr>
          <w:szCs w:val="22"/>
        </w:rPr>
        <w:t xml:space="preserve"> </w:t>
      </w:r>
      <w:r w:rsidR="00625066" w:rsidRPr="00874678">
        <w:rPr>
          <w:b w:val="0"/>
          <w:szCs w:val="22"/>
        </w:rPr>
        <w:t xml:space="preserve">dle článku V, </w:t>
      </w:r>
      <w:r w:rsidR="001565A9" w:rsidRPr="00874678">
        <w:rPr>
          <w:b w:val="0"/>
          <w:szCs w:val="22"/>
        </w:rPr>
        <w:t>odst.</w:t>
      </w:r>
      <w:r w:rsidR="00625066" w:rsidRPr="00874678">
        <w:rPr>
          <w:b w:val="0"/>
          <w:szCs w:val="22"/>
        </w:rPr>
        <w:t xml:space="preserve"> 1</w:t>
      </w:r>
      <w:r w:rsidR="001565A9" w:rsidRPr="00874678">
        <w:rPr>
          <w:b w:val="0"/>
          <w:szCs w:val="22"/>
        </w:rPr>
        <w:t xml:space="preserve"> písm. </w:t>
      </w:r>
      <w:r w:rsidR="00625066" w:rsidRPr="00874678">
        <w:rPr>
          <w:b w:val="0"/>
          <w:szCs w:val="22"/>
        </w:rPr>
        <w:t>a</w:t>
      </w:r>
      <w:r w:rsidR="001565A9" w:rsidRPr="00874678">
        <w:rPr>
          <w:b w:val="0"/>
          <w:szCs w:val="22"/>
        </w:rPr>
        <w:t>)</w:t>
      </w:r>
      <w:r w:rsidR="00625066" w:rsidRPr="00874678">
        <w:rPr>
          <w:b w:val="0"/>
          <w:szCs w:val="22"/>
        </w:rPr>
        <w:t xml:space="preserve"> této smlouvy</w:t>
      </w:r>
      <w:r w:rsidR="00625066" w:rsidRPr="00874678">
        <w:rPr>
          <w:szCs w:val="22"/>
        </w:rPr>
        <w:t xml:space="preserve"> </w:t>
      </w:r>
      <w:r w:rsidRPr="00874678">
        <w:rPr>
          <w:b w:val="0"/>
          <w:szCs w:val="22"/>
        </w:rPr>
        <w:t xml:space="preserve">– </w:t>
      </w:r>
      <w:r w:rsidR="00C86940" w:rsidRPr="00874678">
        <w:rPr>
          <w:b w:val="0"/>
          <w:szCs w:val="22"/>
        </w:rPr>
        <w:t xml:space="preserve">faktura bude vystavena </w:t>
      </w:r>
      <w:r w:rsidRPr="00874678">
        <w:rPr>
          <w:b w:val="0"/>
          <w:szCs w:val="22"/>
        </w:rPr>
        <w:t>do 15 dnů ode dne dodání softwaru a databáze</w:t>
      </w:r>
      <w:r w:rsidR="00FF2C6E" w:rsidRPr="00874678">
        <w:rPr>
          <w:szCs w:val="22"/>
        </w:rPr>
        <w:t xml:space="preserve"> e</w:t>
      </w:r>
      <w:r w:rsidR="00FF2C6E" w:rsidRPr="00874678">
        <w:rPr>
          <w:b w:val="0"/>
          <w:szCs w:val="22"/>
        </w:rPr>
        <w:t>-manažer</w:t>
      </w:r>
      <w:r w:rsidRPr="00874678">
        <w:rPr>
          <w:b w:val="0"/>
          <w:szCs w:val="22"/>
        </w:rPr>
        <w:t xml:space="preserve">. Nárok na tuto odměnu vzniká okamžikem tohoto dodání. </w:t>
      </w:r>
    </w:p>
    <w:p w14:paraId="1CB4AF2F" w14:textId="77777777" w:rsidR="00894734" w:rsidRPr="00874678" w:rsidRDefault="00894734" w:rsidP="00894734">
      <w:pPr>
        <w:numPr>
          <w:ilvl w:val="0"/>
          <w:numId w:val="14"/>
        </w:numPr>
        <w:tabs>
          <w:tab w:val="clear" w:pos="720"/>
          <w:tab w:val="clear" w:pos="2230"/>
          <w:tab w:val="left" w:pos="540"/>
          <w:tab w:val="num" w:pos="900"/>
          <w:tab w:val="left" w:pos="1416"/>
          <w:tab w:val="left" w:pos="2832"/>
          <w:tab w:val="left" w:pos="3540"/>
          <w:tab w:val="left" w:pos="4248"/>
          <w:tab w:val="left" w:pos="4956"/>
          <w:tab w:val="left" w:pos="5664"/>
          <w:tab w:val="left" w:pos="6372"/>
          <w:tab w:val="left" w:pos="7080"/>
          <w:tab w:val="left" w:pos="7788"/>
          <w:tab w:val="left" w:pos="8496"/>
          <w:tab w:val="left" w:pos="9204"/>
        </w:tabs>
        <w:autoSpaceDE w:val="0"/>
        <w:spacing w:before="0"/>
        <w:ind w:left="896" w:hanging="357"/>
        <w:rPr>
          <w:b w:val="0"/>
          <w:szCs w:val="22"/>
        </w:rPr>
      </w:pPr>
      <w:r w:rsidRPr="00874678">
        <w:rPr>
          <w:szCs w:val="22"/>
        </w:rPr>
        <w:t xml:space="preserve">roční splátka </w:t>
      </w:r>
      <w:r w:rsidRPr="00874678">
        <w:rPr>
          <w:b w:val="0"/>
          <w:szCs w:val="22"/>
        </w:rPr>
        <w:t>dle článku V, odst. 2.2. této smlouvy</w:t>
      </w:r>
      <w:r w:rsidRPr="00874678">
        <w:rPr>
          <w:szCs w:val="22"/>
        </w:rPr>
        <w:t xml:space="preserve"> –</w:t>
      </w:r>
      <w:r w:rsidRPr="00874678">
        <w:rPr>
          <w:b w:val="0"/>
          <w:szCs w:val="22"/>
        </w:rPr>
        <w:t xml:space="preserve"> faktura bude vystavena do 15 dnů ode dne dodání softwaru a databáze</w:t>
      </w:r>
      <w:r w:rsidRPr="00874678">
        <w:rPr>
          <w:szCs w:val="22"/>
        </w:rPr>
        <w:t xml:space="preserve"> e</w:t>
      </w:r>
      <w:r w:rsidRPr="00874678">
        <w:rPr>
          <w:b w:val="0"/>
          <w:szCs w:val="22"/>
        </w:rPr>
        <w:t xml:space="preserve">-manažer. Nárok na tuto odměnu vzniká okamžikem tohoto dodání. </w:t>
      </w:r>
    </w:p>
    <w:p w14:paraId="5AB15EE3" w14:textId="77777777" w:rsidR="00625066" w:rsidRPr="00874678" w:rsidRDefault="00625066" w:rsidP="00625066">
      <w:pPr>
        <w:numPr>
          <w:ilvl w:val="1"/>
          <w:numId w:val="16"/>
        </w:numPr>
        <w:tabs>
          <w:tab w:val="num" w:pos="77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spacing w:before="120"/>
        <w:rPr>
          <w:b w:val="0"/>
          <w:szCs w:val="22"/>
        </w:rPr>
      </w:pPr>
      <w:r w:rsidRPr="00874678">
        <w:rPr>
          <w:b w:val="0"/>
          <w:szCs w:val="22"/>
        </w:rPr>
        <w:t>Splátkovým kalendářem bud</w:t>
      </w:r>
      <w:r w:rsidR="007F4D02" w:rsidRPr="00874678">
        <w:rPr>
          <w:b w:val="0"/>
          <w:szCs w:val="22"/>
        </w:rPr>
        <w:t xml:space="preserve">ou </w:t>
      </w:r>
      <w:r w:rsidRPr="00874678">
        <w:rPr>
          <w:b w:val="0"/>
          <w:szCs w:val="22"/>
        </w:rPr>
        <w:t xml:space="preserve">účtovány měsíční splátky dle článku V, </w:t>
      </w:r>
      <w:r w:rsidR="001565A9" w:rsidRPr="00874678">
        <w:rPr>
          <w:b w:val="0"/>
          <w:szCs w:val="22"/>
        </w:rPr>
        <w:t>odst.</w:t>
      </w:r>
      <w:r w:rsidRPr="00874678">
        <w:rPr>
          <w:b w:val="0"/>
          <w:szCs w:val="22"/>
        </w:rPr>
        <w:t xml:space="preserve"> 2.1. této smlouvy. Splatnost jednotlivých splátek dle splátkového kalendáře je vždy k 10. </w:t>
      </w:r>
      <w:r w:rsidR="00996AC2" w:rsidRPr="00874678">
        <w:rPr>
          <w:b w:val="0"/>
          <w:szCs w:val="22"/>
        </w:rPr>
        <w:t xml:space="preserve">dni </w:t>
      </w:r>
      <w:r w:rsidRPr="00874678">
        <w:rPr>
          <w:b w:val="0"/>
          <w:szCs w:val="22"/>
        </w:rPr>
        <w:t>následujícího měsíce</w:t>
      </w:r>
      <w:r w:rsidR="007B645A" w:rsidRPr="00874678">
        <w:rPr>
          <w:b w:val="0"/>
          <w:szCs w:val="22"/>
        </w:rPr>
        <w:t>. V případě splácení měsíčních odměn dle článku V</w:t>
      </w:r>
      <w:r w:rsidR="001565A9" w:rsidRPr="00874678">
        <w:rPr>
          <w:b w:val="0"/>
          <w:szCs w:val="22"/>
        </w:rPr>
        <w:t> odst.</w:t>
      </w:r>
      <w:r w:rsidR="007B645A" w:rsidRPr="00874678">
        <w:rPr>
          <w:b w:val="0"/>
          <w:szCs w:val="22"/>
        </w:rPr>
        <w:t xml:space="preserve"> 2.1. této smlouvy je splátkový kalendář nedílnou součástí této smlouvy.</w:t>
      </w:r>
    </w:p>
    <w:p w14:paraId="619208DF" w14:textId="77777777" w:rsidR="00894734" w:rsidRPr="00874678" w:rsidRDefault="00894734" w:rsidP="00894734">
      <w:pPr>
        <w:numPr>
          <w:ilvl w:val="1"/>
          <w:numId w:val="16"/>
        </w:numPr>
        <w:tabs>
          <w:tab w:val="clear" w:pos="652"/>
          <w:tab w:val="clear" w:pos="720"/>
          <w:tab w:val="num"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spacing w:before="120"/>
        <w:rPr>
          <w:b w:val="0"/>
          <w:szCs w:val="22"/>
        </w:rPr>
      </w:pPr>
      <w:r w:rsidRPr="00874678">
        <w:rPr>
          <w:b w:val="0"/>
          <w:szCs w:val="22"/>
        </w:rPr>
        <w:t>r</w:t>
      </w:r>
      <w:r w:rsidRPr="00874678">
        <w:rPr>
          <w:szCs w:val="22"/>
        </w:rPr>
        <w:t xml:space="preserve">oční odměna </w:t>
      </w:r>
      <w:r w:rsidRPr="00874678">
        <w:rPr>
          <w:b w:val="0"/>
          <w:szCs w:val="22"/>
        </w:rPr>
        <w:t xml:space="preserve">dle článku V, odst. 1 písm. c) této </w:t>
      </w:r>
      <w:proofErr w:type="gramStart"/>
      <w:r w:rsidRPr="00874678">
        <w:rPr>
          <w:b w:val="0"/>
          <w:szCs w:val="22"/>
        </w:rPr>
        <w:t>smlouvy - faktura</w:t>
      </w:r>
      <w:proofErr w:type="gramEnd"/>
      <w:r w:rsidRPr="00874678">
        <w:rPr>
          <w:b w:val="0"/>
          <w:szCs w:val="22"/>
        </w:rPr>
        <w:t xml:space="preserve"> bude vystavena do 10. dne měsíce následujícího po měsíci, v němž bylo poskytnuto </w:t>
      </w:r>
      <w:r w:rsidRPr="00874678">
        <w:rPr>
          <w:b w:val="0"/>
        </w:rPr>
        <w:t>vyhodnocení naměřených dat Uživateli</w:t>
      </w:r>
      <w:r w:rsidRPr="00874678">
        <w:rPr>
          <w:b w:val="0"/>
          <w:szCs w:val="22"/>
        </w:rPr>
        <w:t>.</w:t>
      </w:r>
    </w:p>
    <w:p w14:paraId="3A6B4E1F" w14:textId="77777777" w:rsidR="0027660A" w:rsidRPr="00874678" w:rsidRDefault="0027660A" w:rsidP="0027660A">
      <w:pPr>
        <w:numPr>
          <w:ilvl w:val="0"/>
          <w:numId w:val="16"/>
        </w:numPr>
        <w:tabs>
          <w:tab w:val="num"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spacing w:before="120"/>
        <w:ind w:left="357" w:hanging="357"/>
        <w:rPr>
          <w:b w:val="0"/>
          <w:szCs w:val="22"/>
        </w:rPr>
      </w:pPr>
      <w:r w:rsidRPr="00874678">
        <w:rPr>
          <w:b w:val="0"/>
          <w:szCs w:val="22"/>
        </w:rPr>
        <w:t xml:space="preserve">Veškeré odměny jsou stanoveny pro maximální počet </w:t>
      </w:r>
      <w:proofErr w:type="gramStart"/>
      <w:r w:rsidR="00BD3FF0" w:rsidRPr="00874678">
        <w:rPr>
          <w:szCs w:val="22"/>
        </w:rPr>
        <w:t>25</w:t>
      </w:r>
      <w:r w:rsidRPr="00874678">
        <w:rPr>
          <w:szCs w:val="22"/>
        </w:rPr>
        <w:t>-ti</w:t>
      </w:r>
      <w:proofErr w:type="gramEnd"/>
      <w:r w:rsidRPr="00874678">
        <w:rPr>
          <w:szCs w:val="22"/>
        </w:rPr>
        <w:t xml:space="preserve"> objektů</w:t>
      </w:r>
      <w:r w:rsidRPr="00874678">
        <w:rPr>
          <w:b w:val="0"/>
          <w:szCs w:val="22"/>
        </w:rPr>
        <w:t xml:space="preserve"> </w:t>
      </w:r>
      <w:r w:rsidR="00996AC2" w:rsidRPr="00874678">
        <w:rPr>
          <w:b w:val="0"/>
          <w:szCs w:val="22"/>
        </w:rPr>
        <w:t xml:space="preserve">ve smyslu čl. I. odst. 3 písm. a) </w:t>
      </w:r>
      <w:r w:rsidRPr="00874678">
        <w:rPr>
          <w:b w:val="0"/>
          <w:szCs w:val="22"/>
        </w:rPr>
        <w:t>včetně všech odběrných míst umístěných v těchto objektech a zanesených v databázi</w:t>
      </w:r>
      <w:r w:rsidRPr="00874678">
        <w:rPr>
          <w:szCs w:val="22"/>
        </w:rPr>
        <w:t xml:space="preserve"> e</w:t>
      </w:r>
      <w:r w:rsidRPr="00874678">
        <w:rPr>
          <w:b w:val="0"/>
          <w:szCs w:val="22"/>
        </w:rPr>
        <w:t xml:space="preserve">-manažer. Navýšení počtu objektů v této databázi bude řešeno dodatkem k této smlouvě a úpravou výše odměn dle odst. </w:t>
      </w:r>
      <w:smartTag w:uri="urn:schemas-microsoft-com:office:smarttags" w:element="metricconverter">
        <w:smartTagPr>
          <w:attr w:name="ProductID" w:val="1 a"/>
        </w:smartTagPr>
        <w:r w:rsidRPr="00874678">
          <w:rPr>
            <w:b w:val="0"/>
            <w:szCs w:val="22"/>
          </w:rPr>
          <w:t>1 a</w:t>
        </w:r>
      </w:smartTag>
      <w:r w:rsidRPr="00874678">
        <w:rPr>
          <w:b w:val="0"/>
          <w:szCs w:val="22"/>
        </w:rPr>
        <w:t xml:space="preserve"> 2 tohoto článku smlouvy.</w:t>
      </w:r>
    </w:p>
    <w:p w14:paraId="41A0BF72" w14:textId="77777777" w:rsidR="007F4D02" w:rsidRPr="00874678" w:rsidRDefault="007C55D0" w:rsidP="00270BE0">
      <w:pPr>
        <w:numPr>
          <w:ilvl w:val="0"/>
          <w:numId w:val="16"/>
        </w:numPr>
        <w:tabs>
          <w:tab w:val="num"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spacing w:before="120"/>
        <w:ind w:left="357" w:hanging="357"/>
        <w:rPr>
          <w:b w:val="0"/>
          <w:szCs w:val="22"/>
        </w:rPr>
      </w:pPr>
      <w:r w:rsidRPr="00874678">
        <w:rPr>
          <w:b w:val="0"/>
          <w:szCs w:val="22"/>
        </w:rPr>
        <w:t xml:space="preserve">Platby dle článku V, odst. 2, zahrnují maximálně </w:t>
      </w:r>
      <w:r w:rsidR="00894734" w:rsidRPr="00874678">
        <w:rPr>
          <w:b w:val="0"/>
          <w:szCs w:val="22"/>
        </w:rPr>
        <w:t>50</w:t>
      </w:r>
      <w:r w:rsidRPr="00874678">
        <w:rPr>
          <w:b w:val="0"/>
          <w:szCs w:val="22"/>
        </w:rPr>
        <w:t xml:space="preserve"> hodin </w:t>
      </w:r>
      <w:r w:rsidR="007F4D02" w:rsidRPr="00874678">
        <w:rPr>
          <w:b w:val="0"/>
          <w:szCs w:val="22"/>
        </w:rPr>
        <w:t>činnosti Poskytovatele</w:t>
      </w:r>
      <w:r w:rsidRPr="00874678">
        <w:rPr>
          <w:b w:val="0"/>
          <w:szCs w:val="22"/>
        </w:rPr>
        <w:t xml:space="preserve"> za </w:t>
      </w:r>
      <w:r w:rsidR="004D77BC" w:rsidRPr="00874678">
        <w:rPr>
          <w:b w:val="0"/>
          <w:szCs w:val="22"/>
        </w:rPr>
        <w:t xml:space="preserve">kalendářní </w:t>
      </w:r>
      <w:r w:rsidRPr="00874678">
        <w:rPr>
          <w:b w:val="0"/>
          <w:szCs w:val="22"/>
        </w:rPr>
        <w:t>rok.</w:t>
      </w:r>
      <w:r w:rsidR="00236B6B" w:rsidRPr="00874678">
        <w:rPr>
          <w:b w:val="0"/>
          <w:szCs w:val="22"/>
        </w:rPr>
        <w:t xml:space="preserve"> Do tohoto rozsahu se nezapočítávají služby hotline podpory. </w:t>
      </w:r>
      <w:r w:rsidRPr="00874678">
        <w:rPr>
          <w:b w:val="0"/>
          <w:szCs w:val="22"/>
        </w:rPr>
        <w:t xml:space="preserve"> </w:t>
      </w:r>
      <w:r w:rsidR="007F4D02" w:rsidRPr="00874678">
        <w:rPr>
          <w:b w:val="0"/>
          <w:szCs w:val="22"/>
        </w:rPr>
        <w:t xml:space="preserve">Sjednaná odměna nad tento počet hodin činí </w:t>
      </w:r>
      <w:r w:rsidR="007F4D02" w:rsidRPr="00874678">
        <w:rPr>
          <w:szCs w:val="22"/>
        </w:rPr>
        <w:t>500,- Kč/hod</w:t>
      </w:r>
      <w:r w:rsidR="007F4D02" w:rsidRPr="00874678">
        <w:rPr>
          <w:b w:val="0"/>
          <w:szCs w:val="22"/>
        </w:rPr>
        <w:t xml:space="preserve">. </w:t>
      </w:r>
      <w:r w:rsidR="006C11D8" w:rsidRPr="00874678">
        <w:rPr>
          <w:b w:val="0"/>
          <w:szCs w:val="22"/>
        </w:rPr>
        <w:t>Za pří</w:t>
      </w:r>
      <w:r w:rsidR="00270BE0" w:rsidRPr="00874678">
        <w:rPr>
          <w:b w:val="0"/>
          <w:szCs w:val="22"/>
        </w:rPr>
        <w:t xml:space="preserve">padné vícepráce </w:t>
      </w:r>
      <w:r w:rsidR="000F763E" w:rsidRPr="00874678">
        <w:rPr>
          <w:b w:val="0"/>
          <w:szCs w:val="22"/>
        </w:rPr>
        <w:t xml:space="preserve">je </w:t>
      </w:r>
      <w:proofErr w:type="gramStart"/>
      <w:r w:rsidR="00BB7242" w:rsidRPr="00874678">
        <w:rPr>
          <w:b w:val="0"/>
          <w:szCs w:val="22"/>
        </w:rPr>
        <w:t xml:space="preserve">oprávněn </w:t>
      </w:r>
      <w:r w:rsidR="00270BE0" w:rsidRPr="00874678">
        <w:rPr>
          <w:b w:val="0"/>
          <w:szCs w:val="22"/>
        </w:rPr>
        <w:t xml:space="preserve"> Poskytovatel</w:t>
      </w:r>
      <w:proofErr w:type="gramEnd"/>
      <w:r w:rsidR="00270BE0" w:rsidRPr="00874678">
        <w:rPr>
          <w:b w:val="0"/>
          <w:szCs w:val="22"/>
        </w:rPr>
        <w:t xml:space="preserve"> </w:t>
      </w:r>
      <w:r w:rsidR="006C11D8" w:rsidRPr="00874678">
        <w:rPr>
          <w:b w:val="0"/>
          <w:szCs w:val="22"/>
        </w:rPr>
        <w:t xml:space="preserve">vystavit </w:t>
      </w:r>
      <w:r w:rsidR="00270BE0" w:rsidRPr="00874678">
        <w:rPr>
          <w:b w:val="0"/>
          <w:szCs w:val="22"/>
        </w:rPr>
        <w:t xml:space="preserve">Uživateli </w:t>
      </w:r>
      <w:r w:rsidR="006C11D8" w:rsidRPr="00874678">
        <w:rPr>
          <w:b w:val="0"/>
          <w:szCs w:val="22"/>
        </w:rPr>
        <w:t>fakturu nejpozději do 15</w:t>
      </w:r>
      <w:r w:rsidR="00270BE0" w:rsidRPr="00874678">
        <w:rPr>
          <w:b w:val="0"/>
          <w:szCs w:val="22"/>
        </w:rPr>
        <w:t xml:space="preserve">. dne následujícího měsíce po uplynulém </w:t>
      </w:r>
      <w:r w:rsidR="006C11D8" w:rsidRPr="00874678">
        <w:rPr>
          <w:b w:val="0"/>
          <w:szCs w:val="22"/>
        </w:rPr>
        <w:t>roce</w:t>
      </w:r>
      <w:r w:rsidRPr="00874678">
        <w:rPr>
          <w:b w:val="0"/>
          <w:szCs w:val="22"/>
        </w:rPr>
        <w:t xml:space="preserve"> užívání softwaru</w:t>
      </w:r>
      <w:r w:rsidR="006C11D8" w:rsidRPr="00874678">
        <w:rPr>
          <w:b w:val="0"/>
          <w:szCs w:val="22"/>
        </w:rPr>
        <w:t>, v případě ukončení smlouvy do 15. dne po zániku či zrušení smlouvy.</w:t>
      </w:r>
      <w:r w:rsidR="00236B6B" w:rsidRPr="00874678">
        <w:rPr>
          <w:b w:val="0"/>
          <w:szCs w:val="22"/>
        </w:rPr>
        <w:t xml:space="preserve"> </w:t>
      </w:r>
      <w:r w:rsidR="006C11D8" w:rsidRPr="00874678">
        <w:rPr>
          <w:b w:val="0"/>
          <w:szCs w:val="22"/>
        </w:rPr>
        <w:t xml:space="preserve"> Nedílnou součástí faktury je rozpis provedených prací</w:t>
      </w:r>
      <w:r w:rsidR="00236B6B" w:rsidRPr="00874678">
        <w:rPr>
          <w:b w:val="0"/>
          <w:szCs w:val="22"/>
        </w:rPr>
        <w:t xml:space="preserve"> </w:t>
      </w:r>
      <w:r w:rsidR="000F763E" w:rsidRPr="00874678">
        <w:rPr>
          <w:b w:val="0"/>
          <w:szCs w:val="22"/>
        </w:rPr>
        <w:t>P</w:t>
      </w:r>
      <w:r w:rsidR="00236B6B" w:rsidRPr="00874678">
        <w:rPr>
          <w:b w:val="0"/>
          <w:szCs w:val="22"/>
        </w:rPr>
        <w:t xml:space="preserve">oskytovatele odsouhlasený uživatelem. </w:t>
      </w:r>
    </w:p>
    <w:p w14:paraId="4EDD5D7E" w14:textId="77777777" w:rsidR="007C55D0" w:rsidRPr="00874678" w:rsidRDefault="007C55D0" w:rsidP="00270BE0">
      <w:pPr>
        <w:numPr>
          <w:ilvl w:val="0"/>
          <w:numId w:val="16"/>
        </w:numPr>
        <w:tabs>
          <w:tab w:val="num"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spacing w:before="120"/>
        <w:ind w:left="357" w:hanging="357"/>
        <w:rPr>
          <w:b w:val="0"/>
          <w:szCs w:val="22"/>
        </w:rPr>
      </w:pPr>
      <w:r w:rsidRPr="00874678">
        <w:rPr>
          <w:b w:val="0"/>
          <w:szCs w:val="22"/>
        </w:rPr>
        <w:t xml:space="preserve">V případě, že Uživatel během roku užívání softwaru vyčerpá sumu 50 hodin činnosti Poskytovatele dle článku V, odst. 5, je Poskytovatel povinen na tento fakt Uživatele písemně </w:t>
      </w:r>
      <w:r w:rsidR="00085686" w:rsidRPr="00874678">
        <w:rPr>
          <w:b w:val="0"/>
          <w:szCs w:val="22"/>
        </w:rPr>
        <w:t xml:space="preserve">(též e-mailem nebo faxem) </w:t>
      </w:r>
      <w:r w:rsidRPr="00874678">
        <w:rPr>
          <w:b w:val="0"/>
          <w:szCs w:val="22"/>
        </w:rPr>
        <w:t>upozornit.</w:t>
      </w:r>
    </w:p>
    <w:p w14:paraId="1D5885E4" w14:textId="77777777" w:rsidR="007C55D0" w:rsidRPr="00874678" w:rsidRDefault="007C55D0" w:rsidP="007C55D0">
      <w:pPr>
        <w:numPr>
          <w:ilvl w:val="0"/>
          <w:numId w:val="16"/>
        </w:numPr>
        <w:tabs>
          <w:tab w:val="num"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spacing w:before="120"/>
        <w:ind w:left="357" w:hanging="357"/>
        <w:rPr>
          <w:b w:val="0"/>
          <w:szCs w:val="22"/>
        </w:rPr>
      </w:pPr>
      <w:r w:rsidRPr="00874678">
        <w:rPr>
          <w:b w:val="0"/>
          <w:szCs w:val="22"/>
        </w:rPr>
        <w:t>Nevyčerpaný počet hodin ke konci roku užívání softwaru je do dalšího roku nepřenosný.</w:t>
      </w:r>
    </w:p>
    <w:p w14:paraId="68152A82" w14:textId="77777777" w:rsidR="00EA0646" w:rsidRPr="00874678" w:rsidRDefault="00EA0646" w:rsidP="007F4D02">
      <w:pPr>
        <w:numPr>
          <w:ilvl w:val="0"/>
          <w:numId w:val="16"/>
        </w:numPr>
        <w:tabs>
          <w:tab w:val="num"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spacing w:before="120"/>
        <w:ind w:left="357" w:hanging="357"/>
        <w:rPr>
          <w:b w:val="0"/>
          <w:szCs w:val="22"/>
        </w:rPr>
      </w:pPr>
      <w:r w:rsidRPr="00874678">
        <w:rPr>
          <w:b w:val="0"/>
          <w:szCs w:val="22"/>
        </w:rPr>
        <w:t xml:space="preserve">Odměna bude vyplácena bezhotovostně převodem ve prospěch bankovního účtu Poskytovatele uvedeného v záhlaví této smlouvy, popř. na jiný účet, který Poskytovatel </w:t>
      </w:r>
      <w:r w:rsidR="00671F49" w:rsidRPr="00874678">
        <w:rPr>
          <w:b w:val="0"/>
          <w:szCs w:val="22"/>
        </w:rPr>
        <w:t xml:space="preserve">Uživateli </w:t>
      </w:r>
      <w:r w:rsidRPr="00874678">
        <w:rPr>
          <w:b w:val="0"/>
          <w:szCs w:val="22"/>
        </w:rPr>
        <w:t xml:space="preserve">písemně sdělí. Poskytovatel je povinen oznámit písemně jakékoliv změny týkající se uvedeného peněžního ústavu nebo účtu nejméně 10 dnů přede dnem splatnosti odměny; poruší-li tuto povinnost, není </w:t>
      </w:r>
      <w:r w:rsidR="00671F49" w:rsidRPr="00874678">
        <w:rPr>
          <w:b w:val="0"/>
          <w:szCs w:val="22"/>
        </w:rPr>
        <w:t>Uživatel v prodlení se zaplacením</w:t>
      </w:r>
      <w:r w:rsidRPr="00874678">
        <w:rPr>
          <w:b w:val="0"/>
          <w:szCs w:val="22"/>
        </w:rPr>
        <w:t xml:space="preserve"> odměny.</w:t>
      </w:r>
    </w:p>
    <w:p w14:paraId="0F0C9D4A" w14:textId="77777777" w:rsidR="00270BE0" w:rsidRPr="00874678" w:rsidRDefault="00270BE0" w:rsidP="00270BE0">
      <w:pPr>
        <w:numPr>
          <w:ilvl w:val="0"/>
          <w:numId w:val="16"/>
        </w:numPr>
        <w:tabs>
          <w:tab w:val="num"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spacing w:before="120"/>
        <w:ind w:left="357" w:hanging="357"/>
        <w:rPr>
          <w:b w:val="0"/>
          <w:szCs w:val="22"/>
        </w:rPr>
      </w:pPr>
      <w:r w:rsidRPr="00874678">
        <w:rPr>
          <w:b w:val="0"/>
          <w:szCs w:val="22"/>
        </w:rPr>
        <w:t xml:space="preserve">Všechny odměny jsou uvedeny bez DPH, která bude vyúčtována v zákonné výši. </w:t>
      </w:r>
    </w:p>
    <w:p w14:paraId="71FACE1C" w14:textId="77777777" w:rsidR="008667A4" w:rsidRPr="00874678" w:rsidRDefault="008667A4" w:rsidP="007F4D02">
      <w:pPr>
        <w:numPr>
          <w:ilvl w:val="0"/>
          <w:numId w:val="16"/>
        </w:numPr>
        <w:tabs>
          <w:tab w:val="num"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spacing w:before="120"/>
        <w:ind w:left="357" w:hanging="357"/>
        <w:rPr>
          <w:b w:val="0"/>
          <w:szCs w:val="22"/>
        </w:rPr>
      </w:pPr>
      <w:r w:rsidRPr="00874678">
        <w:rPr>
          <w:b w:val="0"/>
          <w:szCs w:val="22"/>
        </w:rPr>
        <w:t xml:space="preserve">V případě, že </w:t>
      </w:r>
      <w:r w:rsidR="001A19FC" w:rsidRPr="00874678">
        <w:rPr>
          <w:b w:val="0"/>
          <w:szCs w:val="22"/>
        </w:rPr>
        <w:t>Uživatel</w:t>
      </w:r>
      <w:r w:rsidRPr="00874678">
        <w:rPr>
          <w:b w:val="0"/>
          <w:szCs w:val="22"/>
        </w:rPr>
        <w:t xml:space="preserve"> bude v prodlení s úhradou výše uvedených plateb, je </w:t>
      </w:r>
      <w:r w:rsidR="00833FE4" w:rsidRPr="00874678">
        <w:rPr>
          <w:b w:val="0"/>
          <w:szCs w:val="22"/>
        </w:rPr>
        <w:t>Poskytovatel</w:t>
      </w:r>
      <w:r w:rsidRPr="00874678">
        <w:rPr>
          <w:b w:val="0"/>
          <w:szCs w:val="22"/>
        </w:rPr>
        <w:t xml:space="preserve"> oprávněn pozastavit </w:t>
      </w:r>
      <w:r w:rsidR="00972342" w:rsidRPr="00874678">
        <w:rPr>
          <w:b w:val="0"/>
          <w:szCs w:val="22"/>
        </w:rPr>
        <w:t xml:space="preserve">přístup do aplikace </w:t>
      </w:r>
      <w:r w:rsidR="00FF2C6E" w:rsidRPr="00874678">
        <w:rPr>
          <w:szCs w:val="22"/>
        </w:rPr>
        <w:t>e</w:t>
      </w:r>
      <w:r w:rsidR="00FF2C6E" w:rsidRPr="00874678">
        <w:rPr>
          <w:b w:val="0"/>
          <w:szCs w:val="22"/>
        </w:rPr>
        <w:t xml:space="preserve">-manažer </w:t>
      </w:r>
      <w:r w:rsidRPr="00874678">
        <w:rPr>
          <w:b w:val="0"/>
          <w:szCs w:val="22"/>
        </w:rPr>
        <w:t xml:space="preserve">popř. další sjednané služby. Jestliže bude </w:t>
      </w:r>
      <w:r w:rsidR="001A19FC" w:rsidRPr="00874678">
        <w:rPr>
          <w:b w:val="0"/>
          <w:szCs w:val="22"/>
        </w:rPr>
        <w:t>Uživatel</w:t>
      </w:r>
      <w:r w:rsidRPr="00874678">
        <w:rPr>
          <w:b w:val="0"/>
          <w:szCs w:val="22"/>
        </w:rPr>
        <w:t xml:space="preserve"> v prodlení s úhradou výše uvedených plateb déle než 30 dnů, je oprávněn </w:t>
      </w:r>
      <w:r w:rsidR="00833FE4" w:rsidRPr="00874678">
        <w:rPr>
          <w:b w:val="0"/>
          <w:szCs w:val="22"/>
        </w:rPr>
        <w:t>Poskytovatel</w:t>
      </w:r>
      <w:r w:rsidRPr="00874678">
        <w:rPr>
          <w:b w:val="0"/>
          <w:szCs w:val="22"/>
        </w:rPr>
        <w:t xml:space="preserve"> odstoupit od této smlouvy. Zpětné </w:t>
      </w:r>
      <w:r w:rsidR="00C50272" w:rsidRPr="00874678">
        <w:rPr>
          <w:b w:val="0"/>
          <w:szCs w:val="22"/>
        </w:rPr>
        <w:t>zpřístupnění aplikace se provede</w:t>
      </w:r>
      <w:r w:rsidRPr="00874678">
        <w:rPr>
          <w:b w:val="0"/>
          <w:szCs w:val="22"/>
        </w:rPr>
        <w:t xml:space="preserve"> na písemnou žádost </w:t>
      </w:r>
      <w:r w:rsidR="001A19FC" w:rsidRPr="00874678">
        <w:rPr>
          <w:b w:val="0"/>
          <w:szCs w:val="22"/>
        </w:rPr>
        <w:t>Uživatel</w:t>
      </w:r>
      <w:r w:rsidRPr="00874678">
        <w:rPr>
          <w:b w:val="0"/>
          <w:szCs w:val="22"/>
        </w:rPr>
        <w:t>e (zaslanou též emailem na hot line kontakt) je vázáno na zaplacení dlužných částek a smluvní pokuty ve výši 1</w:t>
      </w:r>
      <w:r w:rsidR="00C50272" w:rsidRPr="00874678">
        <w:rPr>
          <w:b w:val="0"/>
          <w:szCs w:val="22"/>
        </w:rPr>
        <w:t>00</w:t>
      </w:r>
      <w:r w:rsidRPr="00874678">
        <w:rPr>
          <w:b w:val="0"/>
          <w:szCs w:val="22"/>
        </w:rPr>
        <w:t xml:space="preserve"> % </w:t>
      </w:r>
      <w:r w:rsidR="00C50272" w:rsidRPr="00874678">
        <w:rPr>
          <w:b w:val="0"/>
          <w:szCs w:val="22"/>
        </w:rPr>
        <w:t>měsíční odměny</w:t>
      </w:r>
      <w:r w:rsidRPr="00874678">
        <w:rPr>
          <w:b w:val="0"/>
          <w:szCs w:val="22"/>
        </w:rPr>
        <w:t xml:space="preserve"> za kalendářní čtvrtletí.</w:t>
      </w:r>
    </w:p>
    <w:p w14:paraId="3DC20B26" w14:textId="77777777" w:rsidR="00145CC7" w:rsidRPr="00874678" w:rsidRDefault="00145CC7" w:rsidP="00145CC7">
      <w:pPr>
        <w:tabs>
          <w:tab w:val="clear" w:pos="720"/>
        </w:tabs>
        <w:spacing w:before="0"/>
        <w:jc w:val="center"/>
        <w:rPr>
          <w:sz w:val="26"/>
          <w:szCs w:val="26"/>
        </w:rPr>
      </w:pPr>
      <w:r w:rsidRPr="00874678">
        <w:rPr>
          <w:sz w:val="26"/>
          <w:szCs w:val="26"/>
        </w:rPr>
        <w:t>V</w:t>
      </w:r>
      <w:r w:rsidR="0071451C" w:rsidRPr="00874678">
        <w:rPr>
          <w:sz w:val="26"/>
          <w:szCs w:val="26"/>
        </w:rPr>
        <w:t>I</w:t>
      </w:r>
      <w:r w:rsidRPr="00874678">
        <w:rPr>
          <w:sz w:val="26"/>
          <w:szCs w:val="26"/>
        </w:rPr>
        <w:t>.</w:t>
      </w:r>
    </w:p>
    <w:p w14:paraId="583277C3" w14:textId="77777777" w:rsidR="00145CC7" w:rsidRPr="00874678" w:rsidRDefault="00EA0646" w:rsidP="00145CC7">
      <w:pPr>
        <w:tabs>
          <w:tab w:val="clear" w:pos="720"/>
        </w:tabs>
        <w:spacing w:before="0"/>
        <w:jc w:val="center"/>
        <w:rPr>
          <w:sz w:val="26"/>
          <w:szCs w:val="26"/>
        </w:rPr>
      </w:pPr>
      <w:r w:rsidRPr="00874678">
        <w:rPr>
          <w:sz w:val="26"/>
          <w:szCs w:val="26"/>
        </w:rPr>
        <w:t>Servis a údržba softwaru a databáze</w:t>
      </w:r>
    </w:p>
    <w:p w14:paraId="23294E35" w14:textId="77777777" w:rsidR="00165AA9" w:rsidRPr="00874678" w:rsidRDefault="00165AA9" w:rsidP="00145CC7">
      <w:pPr>
        <w:tabs>
          <w:tab w:val="clear" w:pos="720"/>
        </w:tabs>
        <w:spacing w:before="0"/>
        <w:jc w:val="center"/>
        <w:rPr>
          <w:sz w:val="26"/>
          <w:szCs w:val="26"/>
        </w:rPr>
      </w:pPr>
    </w:p>
    <w:p w14:paraId="02A9FCFB" w14:textId="77777777" w:rsidR="00F806AE" w:rsidRPr="00874678" w:rsidRDefault="00122184" w:rsidP="0037020D">
      <w:pPr>
        <w:numPr>
          <w:ilvl w:val="0"/>
          <w:numId w:val="15"/>
        </w:numPr>
        <w:tabs>
          <w:tab w:val="clear" w:pos="595"/>
          <w:tab w:val="clear" w:pos="720"/>
          <w:tab w:val="left" w:pos="360"/>
        </w:tabs>
        <w:autoSpaceDE w:val="0"/>
        <w:spacing w:before="0"/>
        <w:ind w:left="360" w:hanging="360"/>
        <w:rPr>
          <w:b w:val="0"/>
          <w:szCs w:val="22"/>
        </w:rPr>
      </w:pPr>
      <w:r w:rsidRPr="00874678">
        <w:rPr>
          <w:b w:val="0"/>
          <w:szCs w:val="22"/>
        </w:rPr>
        <w:t>Uhradí</w:t>
      </w:r>
      <w:r w:rsidR="00145CC7" w:rsidRPr="00874678">
        <w:rPr>
          <w:b w:val="0"/>
          <w:szCs w:val="22"/>
        </w:rPr>
        <w:t xml:space="preserve">-li Uživatel </w:t>
      </w:r>
      <w:r w:rsidR="00F806AE" w:rsidRPr="00874678">
        <w:rPr>
          <w:b w:val="0"/>
          <w:szCs w:val="22"/>
        </w:rPr>
        <w:t>dle této smlouvy platby</w:t>
      </w:r>
      <w:r w:rsidRPr="00874678">
        <w:rPr>
          <w:b w:val="0"/>
          <w:szCs w:val="22"/>
        </w:rPr>
        <w:t xml:space="preserve">, uvedené v čl. V. této smlouvy, </w:t>
      </w:r>
      <w:r w:rsidR="00F806AE" w:rsidRPr="00874678">
        <w:rPr>
          <w:b w:val="0"/>
          <w:szCs w:val="22"/>
        </w:rPr>
        <w:t>řádně a včas</w:t>
      </w:r>
      <w:r w:rsidR="00145CC7" w:rsidRPr="00874678">
        <w:rPr>
          <w:b w:val="0"/>
          <w:szCs w:val="22"/>
        </w:rPr>
        <w:t xml:space="preserve">, </w:t>
      </w:r>
      <w:r w:rsidRPr="00874678">
        <w:rPr>
          <w:b w:val="0"/>
          <w:szCs w:val="22"/>
        </w:rPr>
        <w:t xml:space="preserve">zavazuje se </w:t>
      </w:r>
      <w:r w:rsidR="00F806AE" w:rsidRPr="00874678">
        <w:rPr>
          <w:b w:val="0"/>
          <w:szCs w:val="22"/>
        </w:rPr>
        <w:t xml:space="preserve">Poskytovatel </w:t>
      </w:r>
      <w:r w:rsidRPr="00874678">
        <w:rPr>
          <w:b w:val="0"/>
          <w:szCs w:val="22"/>
        </w:rPr>
        <w:t xml:space="preserve">poskytnout Uživateli </w:t>
      </w:r>
      <w:r w:rsidR="00F806AE" w:rsidRPr="00874678">
        <w:rPr>
          <w:b w:val="0"/>
          <w:szCs w:val="22"/>
        </w:rPr>
        <w:t>servis a údržbu softwaru a databáze</w:t>
      </w:r>
      <w:r w:rsidR="00FF2C6E" w:rsidRPr="00874678">
        <w:rPr>
          <w:szCs w:val="22"/>
        </w:rPr>
        <w:t xml:space="preserve"> e</w:t>
      </w:r>
      <w:r w:rsidR="00FF2C6E" w:rsidRPr="00874678">
        <w:rPr>
          <w:b w:val="0"/>
          <w:szCs w:val="22"/>
        </w:rPr>
        <w:t>-manažer</w:t>
      </w:r>
      <w:r w:rsidR="00F806AE" w:rsidRPr="00874678">
        <w:rPr>
          <w:b w:val="0"/>
          <w:szCs w:val="22"/>
        </w:rPr>
        <w:t>.</w:t>
      </w:r>
    </w:p>
    <w:p w14:paraId="4E5AE5BA" w14:textId="77777777" w:rsidR="00CD3FF9" w:rsidRPr="00874678" w:rsidRDefault="00CD3FF9" w:rsidP="00CD3FF9">
      <w:pPr>
        <w:tabs>
          <w:tab w:val="clear" w:pos="720"/>
          <w:tab w:val="left" w:pos="360"/>
        </w:tabs>
        <w:autoSpaceDE w:val="0"/>
        <w:spacing w:before="0"/>
        <w:ind w:left="360"/>
        <w:rPr>
          <w:b w:val="0"/>
          <w:szCs w:val="22"/>
        </w:rPr>
      </w:pPr>
    </w:p>
    <w:p w14:paraId="102BE16C" w14:textId="77777777" w:rsidR="00C408D6" w:rsidRPr="00874678" w:rsidRDefault="00CD3FF9" w:rsidP="0037020D">
      <w:pPr>
        <w:numPr>
          <w:ilvl w:val="0"/>
          <w:numId w:val="15"/>
        </w:numPr>
        <w:tabs>
          <w:tab w:val="clear" w:pos="595"/>
          <w:tab w:val="clear" w:pos="720"/>
          <w:tab w:val="left" w:pos="360"/>
        </w:tabs>
        <w:autoSpaceDE w:val="0"/>
        <w:spacing w:before="0"/>
        <w:ind w:left="360" w:hanging="360"/>
        <w:rPr>
          <w:b w:val="0"/>
          <w:szCs w:val="22"/>
        </w:rPr>
      </w:pPr>
      <w:r w:rsidRPr="00874678">
        <w:rPr>
          <w:b w:val="0"/>
          <w:szCs w:val="22"/>
        </w:rPr>
        <w:t>Hotline je k dispozi</w:t>
      </w:r>
      <w:r w:rsidR="006C11D8" w:rsidRPr="00874678">
        <w:rPr>
          <w:b w:val="0"/>
          <w:szCs w:val="22"/>
        </w:rPr>
        <w:t>ci každý pracovní den od 9 do 16</w:t>
      </w:r>
      <w:r w:rsidRPr="00874678">
        <w:rPr>
          <w:b w:val="0"/>
          <w:szCs w:val="22"/>
        </w:rPr>
        <w:t xml:space="preserve"> hod. </w:t>
      </w:r>
      <w:r w:rsidR="00C408D6" w:rsidRPr="00874678">
        <w:rPr>
          <w:b w:val="0"/>
          <w:szCs w:val="22"/>
        </w:rPr>
        <w:t>Kontakty pro hotline podporu jsou následující (nebudou-li Poskytovatelem písemně nebo emailem oznámeny jiné kontaktní údaje):</w:t>
      </w:r>
    </w:p>
    <w:p w14:paraId="009E5F3B" w14:textId="77777777" w:rsidR="00874678" w:rsidRPr="00874678" w:rsidRDefault="00C408D6" w:rsidP="00874678">
      <w:pPr>
        <w:numPr>
          <w:ilvl w:val="0"/>
          <w:numId w:val="7"/>
        </w:numPr>
        <w:tabs>
          <w:tab w:val="clear" w:pos="720"/>
          <w:tab w:val="num" w:pos="1800"/>
        </w:tabs>
        <w:spacing w:before="0"/>
        <w:rPr>
          <w:szCs w:val="22"/>
          <w:u w:val="single"/>
        </w:rPr>
      </w:pPr>
      <w:proofErr w:type="gramStart"/>
      <w:r w:rsidRPr="00874678">
        <w:rPr>
          <w:szCs w:val="22"/>
        </w:rPr>
        <w:lastRenderedPageBreak/>
        <w:t>telefon:</w:t>
      </w:r>
      <w:r w:rsidR="004A72EA" w:rsidRPr="00874678">
        <w:rPr>
          <w:szCs w:val="22"/>
        </w:rPr>
        <w:t xml:space="preserve">  </w:t>
      </w:r>
      <w:r w:rsidR="00CD3FF9" w:rsidRPr="00874678">
        <w:rPr>
          <w:b w:val="0"/>
          <w:szCs w:val="22"/>
        </w:rPr>
        <w:t>e-mail</w:t>
      </w:r>
      <w:proofErr w:type="gramEnd"/>
      <w:r w:rsidR="00CD3FF9" w:rsidRPr="00874678">
        <w:rPr>
          <w:b w:val="0"/>
          <w:szCs w:val="22"/>
        </w:rPr>
        <w:t>:</w:t>
      </w:r>
    </w:p>
    <w:p w14:paraId="49B9FDFD" w14:textId="77777777" w:rsidR="00874678" w:rsidRDefault="00874678" w:rsidP="00874678">
      <w:pPr>
        <w:tabs>
          <w:tab w:val="clear" w:pos="720"/>
          <w:tab w:val="num" w:pos="1800"/>
        </w:tabs>
        <w:spacing w:before="0"/>
        <w:ind w:left="1080"/>
        <w:rPr>
          <w:szCs w:val="22"/>
          <w:u w:val="single"/>
        </w:rPr>
      </w:pPr>
    </w:p>
    <w:p w14:paraId="49613BC1" w14:textId="302ACC0F" w:rsidR="00D1628F" w:rsidRPr="00874678" w:rsidRDefault="00874678" w:rsidP="00874678">
      <w:pPr>
        <w:tabs>
          <w:tab w:val="clear" w:pos="720"/>
          <w:tab w:val="num" w:pos="1800"/>
        </w:tabs>
        <w:spacing w:before="0"/>
        <w:rPr>
          <w:szCs w:val="22"/>
          <w:u w:val="single"/>
        </w:rPr>
      </w:pPr>
      <w:r>
        <w:rPr>
          <w:szCs w:val="22"/>
        </w:rPr>
        <w:tab/>
      </w:r>
      <w:r w:rsidR="004A72EA" w:rsidRPr="00874678">
        <w:rPr>
          <w:b w:val="0"/>
          <w:szCs w:val="22"/>
        </w:rPr>
        <w:t xml:space="preserve"> </w:t>
      </w:r>
      <w:r w:rsidR="00D1628F" w:rsidRPr="00874678">
        <w:rPr>
          <w:szCs w:val="22"/>
          <w:u w:val="single"/>
        </w:rPr>
        <w:t>Minimální konfigurace hardware</w:t>
      </w:r>
      <w:r w:rsidR="00553050" w:rsidRPr="00874678">
        <w:rPr>
          <w:szCs w:val="22"/>
          <w:u w:val="single"/>
        </w:rPr>
        <w:t xml:space="preserve"> a software</w:t>
      </w:r>
    </w:p>
    <w:p w14:paraId="323E2764" w14:textId="77777777" w:rsidR="00462315" w:rsidRPr="00874678" w:rsidRDefault="00D1628F" w:rsidP="00462315">
      <w:pPr>
        <w:numPr>
          <w:ilvl w:val="1"/>
          <w:numId w:val="15"/>
        </w:numPr>
        <w:tabs>
          <w:tab w:val="clear" w:pos="720"/>
          <w:tab w:val="num" w:pos="792"/>
        </w:tabs>
        <w:spacing w:before="120"/>
        <w:ind w:left="792" w:hanging="432"/>
        <w:rPr>
          <w:b w:val="0"/>
          <w:szCs w:val="22"/>
        </w:rPr>
      </w:pPr>
      <w:r w:rsidRPr="00874678">
        <w:rPr>
          <w:b w:val="0"/>
          <w:szCs w:val="22"/>
        </w:rPr>
        <w:t xml:space="preserve">Poskytovatel garantuje plnou funkcionalitu </w:t>
      </w:r>
      <w:r w:rsidR="00F901F8" w:rsidRPr="00874678">
        <w:rPr>
          <w:b w:val="0"/>
          <w:szCs w:val="22"/>
        </w:rPr>
        <w:t>softwaru a databáz</w:t>
      </w:r>
      <w:r w:rsidR="006A0FCF" w:rsidRPr="00874678">
        <w:rPr>
          <w:b w:val="0"/>
          <w:szCs w:val="22"/>
        </w:rPr>
        <w:t>e</w:t>
      </w:r>
      <w:r w:rsidR="00F901F8" w:rsidRPr="00874678">
        <w:rPr>
          <w:b w:val="0"/>
          <w:szCs w:val="22"/>
        </w:rPr>
        <w:t xml:space="preserve"> </w:t>
      </w:r>
      <w:r w:rsidR="00FF2C6E" w:rsidRPr="00874678">
        <w:rPr>
          <w:szCs w:val="22"/>
        </w:rPr>
        <w:t>e</w:t>
      </w:r>
      <w:r w:rsidR="00FF2C6E" w:rsidRPr="00874678">
        <w:rPr>
          <w:b w:val="0"/>
          <w:szCs w:val="22"/>
        </w:rPr>
        <w:t xml:space="preserve">-manažer </w:t>
      </w:r>
      <w:r w:rsidRPr="00874678">
        <w:rPr>
          <w:b w:val="0"/>
          <w:szCs w:val="22"/>
        </w:rPr>
        <w:t>pouze za předpokladu, že budou Uživatelem splněny požadavky na minimální konfiguraci hardware</w:t>
      </w:r>
      <w:r w:rsidR="00553050" w:rsidRPr="00874678">
        <w:rPr>
          <w:b w:val="0"/>
          <w:szCs w:val="22"/>
        </w:rPr>
        <w:t xml:space="preserve"> a software (především webových prohlížečů)</w:t>
      </w:r>
      <w:r w:rsidR="004D7A2B" w:rsidRPr="00874678">
        <w:rPr>
          <w:b w:val="0"/>
          <w:szCs w:val="22"/>
        </w:rPr>
        <w:t xml:space="preserve"> </w:t>
      </w:r>
      <w:r w:rsidR="00462315" w:rsidRPr="00874678">
        <w:rPr>
          <w:b w:val="0"/>
          <w:szCs w:val="22"/>
        </w:rPr>
        <w:t>Minimální konfigurace s platností ke dni dodání aplikace</w:t>
      </w:r>
      <w:r w:rsidR="00462315" w:rsidRPr="00874678">
        <w:rPr>
          <w:szCs w:val="22"/>
        </w:rPr>
        <w:t xml:space="preserve"> e</w:t>
      </w:r>
      <w:r w:rsidR="00462315" w:rsidRPr="00874678">
        <w:rPr>
          <w:b w:val="0"/>
          <w:szCs w:val="22"/>
        </w:rPr>
        <w:t>-manažer je následující:</w:t>
      </w:r>
    </w:p>
    <w:p w14:paraId="1579FDB9" w14:textId="77777777" w:rsidR="00462315" w:rsidRPr="00874678" w:rsidRDefault="00462315" w:rsidP="00462315">
      <w:pPr>
        <w:numPr>
          <w:ilvl w:val="2"/>
          <w:numId w:val="15"/>
        </w:numPr>
        <w:tabs>
          <w:tab w:val="clear" w:pos="652"/>
          <w:tab w:val="num" w:pos="1224"/>
        </w:tabs>
        <w:spacing w:before="120"/>
        <w:ind w:left="1224" w:hanging="504"/>
      </w:pPr>
      <w:r w:rsidRPr="00874678">
        <w:t xml:space="preserve">Rozlišení monitoru: </w:t>
      </w:r>
      <w:r w:rsidRPr="00874678">
        <w:rPr>
          <w:b w:val="0"/>
        </w:rPr>
        <w:t>1280 x1024</w:t>
      </w:r>
      <w:r w:rsidRPr="00874678">
        <w:t xml:space="preserve"> </w:t>
      </w:r>
    </w:p>
    <w:p w14:paraId="0407663F" w14:textId="77777777" w:rsidR="00462315" w:rsidRPr="00874678" w:rsidRDefault="00462315" w:rsidP="00462315">
      <w:pPr>
        <w:numPr>
          <w:ilvl w:val="2"/>
          <w:numId w:val="15"/>
        </w:numPr>
        <w:tabs>
          <w:tab w:val="clear" w:pos="652"/>
          <w:tab w:val="num" w:pos="1418"/>
        </w:tabs>
        <w:spacing w:before="120"/>
        <w:ind w:left="1418" w:hanging="698"/>
        <w:rPr>
          <w:b w:val="0"/>
        </w:rPr>
      </w:pPr>
      <w:r w:rsidRPr="00874678">
        <w:t xml:space="preserve">Internet Explorer: </w:t>
      </w:r>
      <w:r w:rsidRPr="00874678">
        <w:rPr>
          <w:b w:val="0"/>
        </w:rPr>
        <w:t xml:space="preserve">Plná kompatibilita je zaručena u verze Explorer </w:t>
      </w:r>
      <w:smartTag w:uri="urn:schemas-microsoft-com:office:smarttags" w:element="metricconverter">
        <w:smartTagPr>
          <w:attr w:name="ProductID" w:val="8 a"/>
        </w:smartTagPr>
        <w:r w:rsidRPr="00874678">
          <w:rPr>
            <w:b w:val="0"/>
          </w:rPr>
          <w:t>8 a</w:t>
        </w:r>
      </w:smartTag>
      <w:r w:rsidRPr="00874678">
        <w:rPr>
          <w:b w:val="0"/>
        </w:rPr>
        <w:t xml:space="preserve"> vyšší. Základní     kompatibilita je zajištěna u verze Explorer 7.</w:t>
      </w:r>
    </w:p>
    <w:p w14:paraId="2AEA2FAB" w14:textId="77777777" w:rsidR="00462315" w:rsidRPr="00874678" w:rsidRDefault="00462315" w:rsidP="00462315">
      <w:pPr>
        <w:numPr>
          <w:ilvl w:val="2"/>
          <w:numId w:val="15"/>
        </w:numPr>
        <w:tabs>
          <w:tab w:val="clear" w:pos="652"/>
          <w:tab w:val="num" w:pos="1224"/>
        </w:tabs>
        <w:spacing w:before="120"/>
        <w:ind w:left="1224" w:hanging="504"/>
        <w:rPr>
          <w:b w:val="0"/>
        </w:rPr>
      </w:pPr>
      <w:r w:rsidRPr="00874678">
        <w:t>Mozilla Firefox:</w:t>
      </w:r>
      <w:r w:rsidRPr="00874678">
        <w:rPr>
          <w:b w:val="0"/>
        </w:rPr>
        <w:t xml:space="preserve"> Plná kompatibilita je zaručena u verzí 3. 1. a vyšších.</w:t>
      </w:r>
    </w:p>
    <w:p w14:paraId="7533701C" w14:textId="77777777" w:rsidR="00462315" w:rsidRPr="00874678" w:rsidRDefault="00462315" w:rsidP="00462315">
      <w:pPr>
        <w:numPr>
          <w:ilvl w:val="2"/>
          <w:numId w:val="15"/>
        </w:numPr>
        <w:tabs>
          <w:tab w:val="clear" w:pos="652"/>
          <w:tab w:val="num" w:pos="1224"/>
        </w:tabs>
        <w:spacing w:before="120"/>
        <w:ind w:left="1224" w:hanging="504"/>
        <w:rPr>
          <w:b w:val="0"/>
        </w:rPr>
      </w:pPr>
      <w:r w:rsidRPr="00874678">
        <w:t>Ostatní prohlížeče:</w:t>
      </w:r>
      <w:r w:rsidRPr="00874678">
        <w:rPr>
          <w:b w:val="0"/>
        </w:rPr>
        <w:t xml:space="preserve"> Plná kompatibilita je zaručena vždy u aktuálních verzí prohlížečů.</w:t>
      </w:r>
    </w:p>
    <w:p w14:paraId="5160DCD4" w14:textId="77777777" w:rsidR="006A0FCF" w:rsidRPr="00874678" w:rsidRDefault="00D1628F" w:rsidP="00462315">
      <w:pPr>
        <w:numPr>
          <w:ilvl w:val="1"/>
          <w:numId w:val="15"/>
        </w:numPr>
        <w:tabs>
          <w:tab w:val="clear" w:pos="720"/>
          <w:tab w:val="num" w:pos="792"/>
        </w:tabs>
        <w:spacing w:before="120"/>
        <w:ind w:left="792" w:hanging="432"/>
        <w:rPr>
          <w:rFonts w:eastAsia="Times New Roman"/>
          <w:b w:val="0"/>
          <w:bCs w:val="0"/>
          <w:szCs w:val="22"/>
        </w:rPr>
      </w:pPr>
      <w:r w:rsidRPr="00874678">
        <w:rPr>
          <w:rFonts w:eastAsia="Times New Roman"/>
          <w:b w:val="0"/>
          <w:bCs w:val="0"/>
          <w:szCs w:val="22"/>
        </w:rPr>
        <w:t xml:space="preserve">V případě, že dojde k rozšíření softwaru </w:t>
      </w:r>
      <w:r w:rsidR="00FF2C6E" w:rsidRPr="00874678">
        <w:rPr>
          <w:rFonts w:eastAsia="Times New Roman"/>
          <w:b w:val="0"/>
          <w:bCs w:val="0"/>
          <w:szCs w:val="22"/>
        </w:rPr>
        <w:t xml:space="preserve">e-manažer </w:t>
      </w:r>
      <w:r w:rsidRPr="00874678">
        <w:rPr>
          <w:rFonts w:eastAsia="Times New Roman"/>
          <w:b w:val="0"/>
          <w:bCs w:val="0"/>
          <w:szCs w:val="22"/>
        </w:rPr>
        <w:t xml:space="preserve">o další moduly nebo k jeho upgrade či update, pak </w:t>
      </w:r>
      <w:r w:rsidR="001A19FC" w:rsidRPr="00874678">
        <w:rPr>
          <w:rFonts w:eastAsia="Times New Roman"/>
          <w:b w:val="0"/>
          <w:bCs w:val="0"/>
          <w:szCs w:val="22"/>
        </w:rPr>
        <w:t>Uživatel</w:t>
      </w:r>
      <w:r w:rsidRPr="00874678">
        <w:rPr>
          <w:rFonts w:eastAsia="Times New Roman"/>
          <w:b w:val="0"/>
          <w:bCs w:val="0"/>
          <w:szCs w:val="22"/>
        </w:rPr>
        <w:t xml:space="preserve"> bere na vědomí, že tato skutečnost si může vyžádat jin</w:t>
      </w:r>
      <w:r w:rsidR="006A0FCF" w:rsidRPr="00874678">
        <w:rPr>
          <w:rFonts w:eastAsia="Times New Roman"/>
          <w:b w:val="0"/>
          <w:bCs w:val="0"/>
          <w:szCs w:val="22"/>
        </w:rPr>
        <w:t>ou minimální konfiguraci hardware pro řádné fungování softwaru a databáze</w:t>
      </w:r>
      <w:r w:rsidR="00FF2C6E" w:rsidRPr="00874678">
        <w:rPr>
          <w:rFonts w:eastAsia="Times New Roman"/>
          <w:b w:val="0"/>
          <w:bCs w:val="0"/>
          <w:szCs w:val="22"/>
        </w:rPr>
        <w:t xml:space="preserve"> e-manažer</w:t>
      </w:r>
      <w:r w:rsidR="006A0FCF" w:rsidRPr="00874678">
        <w:rPr>
          <w:rFonts w:eastAsia="Times New Roman"/>
          <w:b w:val="0"/>
          <w:bCs w:val="0"/>
          <w:szCs w:val="22"/>
        </w:rPr>
        <w:t>.</w:t>
      </w:r>
      <w:r w:rsidR="003B6AFD" w:rsidRPr="00874678">
        <w:rPr>
          <w:rFonts w:eastAsia="Times New Roman"/>
          <w:b w:val="0"/>
          <w:bCs w:val="0"/>
          <w:szCs w:val="22"/>
        </w:rPr>
        <w:t xml:space="preserve"> V takovém případě bude nová konf</w:t>
      </w:r>
      <w:r w:rsidR="00BC27AD" w:rsidRPr="00874678">
        <w:rPr>
          <w:rFonts w:eastAsia="Times New Roman"/>
          <w:b w:val="0"/>
          <w:bCs w:val="0"/>
          <w:szCs w:val="22"/>
        </w:rPr>
        <w:t>igurace uveřejněna na výše uvedených stránkách Poskytovatele.</w:t>
      </w:r>
    </w:p>
    <w:p w14:paraId="0C049832" w14:textId="77777777" w:rsidR="00D1628F" w:rsidRPr="00874678" w:rsidRDefault="00D1628F" w:rsidP="00462315">
      <w:pPr>
        <w:numPr>
          <w:ilvl w:val="1"/>
          <w:numId w:val="15"/>
        </w:numPr>
        <w:tabs>
          <w:tab w:val="clear" w:pos="720"/>
          <w:tab w:val="num" w:pos="792"/>
        </w:tabs>
        <w:spacing w:before="120"/>
        <w:ind w:left="792" w:hanging="432"/>
        <w:rPr>
          <w:rFonts w:eastAsia="Times New Roman"/>
          <w:b w:val="0"/>
          <w:bCs w:val="0"/>
          <w:szCs w:val="22"/>
        </w:rPr>
      </w:pPr>
      <w:r w:rsidRPr="00874678">
        <w:rPr>
          <w:rFonts w:eastAsia="Times New Roman"/>
          <w:b w:val="0"/>
          <w:bCs w:val="0"/>
          <w:szCs w:val="22"/>
        </w:rPr>
        <w:t xml:space="preserve">Pokud </w:t>
      </w:r>
      <w:r w:rsidR="001A19FC" w:rsidRPr="00874678">
        <w:rPr>
          <w:rFonts w:eastAsia="Times New Roman"/>
          <w:b w:val="0"/>
          <w:bCs w:val="0"/>
          <w:szCs w:val="22"/>
        </w:rPr>
        <w:t>Uživatel</w:t>
      </w:r>
      <w:r w:rsidRPr="00874678">
        <w:rPr>
          <w:rFonts w:eastAsia="Times New Roman"/>
          <w:b w:val="0"/>
          <w:bCs w:val="0"/>
          <w:szCs w:val="22"/>
        </w:rPr>
        <w:t xml:space="preserve"> nesplní povinnosti uvedené v tomto odstavci, pak bere na vědomí, že software </w:t>
      </w:r>
      <w:r w:rsidR="00DB59D5" w:rsidRPr="00874678">
        <w:rPr>
          <w:rFonts w:eastAsia="Times New Roman"/>
          <w:b w:val="0"/>
          <w:bCs w:val="0"/>
          <w:szCs w:val="22"/>
        </w:rPr>
        <w:t>a</w:t>
      </w:r>
      <w:r w:rsidR="00E215D3" w:rsidRPr="00874678">
        <w:rPr>
          <w:rFonts w:eastAsia="Times New Roman"/>
          <w:b w:val="0"/>
          <w:bCs w:val="0"/>
          <w:szCs w:val="22"/>
        </w:rPr>
        <w:t> </w:t>
      </w:r>
      <w:r w:rsidR="00DB59D5" w:rsidRPr="00874678">
        <w:rPr>
          <w:rFonts w:eastAsia="Times New Roman"/>
          <w:b w:val="0"/>
          <w:bCs w:val="0"/>
          <w:szCs w:val="22"/>
        </w:rPr>
        <w:t xml:space="preserve">databáze </w:t>
      </w:r>
      <w:r w:rsidR="00FF2C6E" w:rsidRPr="00874678">
        <w:rPr>
          <w:rFonts w:eastAsia="Times New Roman"/>
          <w:b w:val="0"/>
          <w:bCs w:val="0"/>
          <w:szCs w:val="22"/>
        </w:rPr>
        <w:t xml:space="preserve">e-manažer </w:t>
      </w:r>
      <w:r w:rsidRPr="00874678">
        <w:rPr>
          <w:rFonts w:eastAsia="Times New Roman"/>
          <w:b w:val="0"/>
          <w:bCs w:val="0"/>
          <w:szCs w:val="22"/>
        </w:rPr>
        <w:t>nemusí řádně fungovat.</w:t>
      </w:r>
    </w:p>
    <w:p w14:paraId="274F6E36" w14:textId="77777777" w:rsidR="00D1628F" w:rsidRPr="00874678" w:rsidRDefault="00D1628F" w:rsidP="00D1628F">
      <w:pPr>
        <w:widowControl/>
        <w:suppressAutoHyphens w:val="0"/>
        <w:spacing w:before="120"/>
        <w:rPr>
          <w:b w:val="0"/>
        </w:rPr>
      </w:pPr>
    </w:p>
    <w:p w14:paraId="2D43E25D" w14:textId="77777777" w:rsidR="00D1628F" w:rsidRPr="00874678" w:rsidRDefault="00D1628F" w:rsidP="001D2C83">
      <w:pPr>
        <w:numPr>
          <w:ilvl w:val="0"/>
          <w:numId w:val="15"/>
        </w:numPr>
        <w:tabs>
          <w:tab w:val="clear" w:pos="720"/>
          <w:tab w:val="left" w:pos="360"/>
        </w:tabs>
        <w:autoSpaceDE w:val="0"/>
        <w:spacing w:before="0"/>
        <w:rPr>
          <w:szCs w:val="22"/>
          <w:u w:val="single"/>
        </w:rPr>
      </w:pPr>
      <w:bookmarkStart w:id="1" w:name="_Ref176852209"/>
      <w:r w:rsidRPr="00874678">
        <w:rPr>
          <w:szCs w:val="22"/>
          <w:u w:val="single"/>
        </w:rPr>
        <w:t>Záruka za jakost</w:t>
      </w:r>
      <w:bookmarkEnd w:id="1"/>
    </w:p>
    <w:p w14:paraId="204FCDF9" w14:textId="77777777" w:rsidR="00D1628F" w:rsidRPr="00874678" w:rsidRDefault="00D1628F" w:rsidP="001D2C83">
      <w:pPr>
        <w:numPr>
          <w:ilvl w:val="1"/>
          <w:numId w:val="15"/>
        </w:numPr>
        <w:tabs>
          <w:tab w:val="clear" w:pos="720"/>
          <w:tab w:val="num" w:pos="360"/>
        </w:tabs>
        <w:spacing w:before="120"/>
        <w:ind w:left="360" w:hanging="360"/>
        <w:rPr>
          <w:b w:val="0"/>
          <w:szCs w:val="22"/>
        </w:rPr>
      </w:pPr>
      <w:r w:rsidRPr="00874678">
        <w:rPr>
          <w:b w:val="0"/>
          <w:szCs w:val="22"/>
        </w:rPr>
        <w:t xml:space="preserve">Poskytovatel odpovídá za to, že </w:t>
      </w:r>
      <w:r w:rsidR="005A10EC" w:rsidRPr="00874678">
        <w:rPr>
          <w:b w:val="0"/>
          <w:szCs w:val="22"/>
        </w:rPr>
        <w:t xml:space="preserve">software </w:t>
      </w:r>
      <w:r w:rsidR="00FF2C6E" w:rsidRPr="00874678">
        <w:rPr>
          <w:b w:val="0"/>
          <w:szCs w:val="22"/>
        </w:rPr>
        <w:t xml:space="preserve">e-manažer </w:t>
      </w:r>
      <w:r w:rsidRPr="00874678">
        <w:rPr>
          <w:b w:val="0"/>
          <w:szCs w:val="22"/>
        </w:rPr>
        <w:t>odpovídá vlastnostem uvedeným v už</w:t>
      </w:r>
      <w:r w:rsidR="006C11D8" w:rsidRPr="00874678">
        <w:rPr>
          <w:b w:val="0"/>
          <w:szCs w:val="22"/>
        </w:rPr>
        <w:t>ivatelské dokumentaci (manuálu), jak je dostupná</w:t>
      </w:r>
      <w:r w:rsidRPr="00874678">
        <w:rPr>
          <w:b w:val="0"/>
          <w:szCs w:val="22"/>
        </w:rPr>
        <w:t xml:space="preserve"> na internetových stránkách Poskytovatele. Uživatel je odpovědný za to, aby se s uživatelskou dokumentací seznámil a na případné nejasnosti se dotázal. Absence vlastností či funkcí, které nejsou v uživatelské dokumentaci uvedeny, se nepovažují za vadu a</w:t>
      </w:r>
      <w:r w:rsidR="00E215D3" w:rsidRPr="00874678">
        <w:rPr>
          <w:b w:val="0"/>
          <w:szCs w:val="22"/>
        </w:rPr>
        <w:t> </w:t>
      </w:r>
      <w:r w:rsidRPr="00874678">
        <w:rPr>
          <w:b w:val="0"/>
          <w:szCs w:val="22"/>
        </w:rPr>
        <w:t xml:space="preserve">Uživateli nevznikají z tohoto důvodu žádné nároky z odpovědnosti za vady ani nárok na odstoupení od </w:t>
      </w:r>
      <w:r w:rsidR="005A10EC" w:rsidRPr="00874678">
        <w:rPr>
          <w:b w:val="0"/>
          <w:szCs w:val="22"/>
        </w:rPr>
        <w:t>této s</w:t>
      </w:r>
      <w:r w:rsidRPr="00874678">
        <w:rPr>
          <w:b w:val="0"/>
          <w:szCs w:val="22"/>
        </w:rPr>
        <w:t>mlouvy.</w:t>
      </w:r>
    </w:p>
    <w:p w14:paraId="309D882C" w14:textId="77777777" w:rsidR="00DB59D5" w:rsidRPr="00874678" w:rsidRDefault="00DB59D5" w:rsidP="00DB59D5">
      <w:pPr>
        <w:tabs>
          <w:tab w:val="clear" w:pos="720"/>
        </w:tabs>
        <w:spacing w:before="120"/>
        <w:rPr>
          <w:b w:val="0"/>
          <w:szCs w:val="22"/>
        </w:rPr>
      </w:pPr>
    </w:p>
    <w:p w14:paraId="267DDB19" w14:textId="77777777" w:rsidR="00D1628F" w:rsidRPr="00874678" w:rsidRDefault="00D1628F" w:rsidP="001D2C83">
      <w:pPr>
        <w:numPr>
          <w:ilvl w:val="0"/>
          <w:numId w:val="15"/>
        </w:numPr>
        <w:tabs>
          <w:tab w:val="clear" w:pos="720"/>
          <w:tab w:val="left" w:pos="360"/>
        </w:tabs>
        <w:autoSpaceDE w:val="0"/>
        <w:spacing w:before="0"/>
        <w:rPr>
          <w:szCs w:val="22"/>
          <w:u w:val="single"/>
        </w:rPr>
      </w:pPr>
      <w:r w:rsidRPr="00874678">
        <w:rPr>
          <w:szCs w:val="22"/>
          <w:u w:val="single"/>
        </w:rPr>
        <w:t>Výluka z odpovědnosti</w:t>
      </w:r>
    </w:p>
    <w:p w14:paraId="454B2320" w14:textId="77777777" w:rsidR="00D1628F" w:rsidRPr="00874678" w:rsidRDefault="00D1628F" w:rsidP="001D2C83">
      <w:pPr>
        <w:numPr>
          <w:ilvl w:val="1"/>
          <w:numId w:val="15"/>
        </w:numPr>
        <w:tabs>
          <w:tab w:val="clear" w:pos="720"/>
          <w:tab w:val="num" w:pos="360"/>
        </w:tabs>
        <w:spacing w:before="120"/>
        <w:ind w:left="360" w:hanging="360"/>
        <w:rPr>
          <w:b w:val="0"/>
          <w:szCs w:val="22"/>
        </w:rPr>
      </w:pPr>
      <w:bookmarkStart w:id="2" w:name="_Ref157200690"/>
      <w:r w:rsidRPr="00874678">
        <w:rPr>
          <w:b w:val="0"/>
          <w:szCs w:val="22"/>
        </w:rPr>
        <w:t xml:space="preserve">Poskytovatel neodpovídá za vady ani škody způsobené vadami </w:t>
      </w:r>
      <w:r w:rsidR="00C66B1E" w:rsidRPr="00874678">
        <w:rPr>
          <w:b w:val="0"/>
          <w:szCs w:val="22"/>
        </w:rPr>
        <w:t>softwaru a d</w:t>
      </w:r>
      <w:r w:rsidR="00D04005" w:rsidRPr="00874678">
        <w:rPr>
          <w:b w:val="0"/>
          <w:szCs w:val="22"/>
        </w:rPr>
        <w:t>atabáze</w:t>
      </w:r>
      <w:r w:rsidR="00C66B1E" w:rsidRPr="00874678">
        <w:rPr>
          <w:b w:val="0"/>
          <w:szCs w:val="22"/>
        </w:rPr>
        <w:t xml:space="preserve"> </w:t>
      </w:r>
      <w:r w:rsidR="00FF2C6E" w:rsidRPr="00874678">
        <w:rPr>
          <w:b w:val="0"/>
          <w:szCs w:val="22"/>
        </w:rPr>
        <w:t xml:space="preserve">e-manažer </w:t>
      </w:r>
      <w:r w:rsidRPr="00874678">
        <w:rPr>
          <w:b w:val="0"/>
          <w:szCs w:val="22"/>
        </w:rPr>
        <w:t>nebo jeho chybnými výstupy, byly-li zapříčiněny Uživatelem, třetími osobami nebo okolnostmi vylučujícími odpovědnost. Poskytovatel neodpovídá za vady ani za škodu způsobenou zejména</w:t>
      </w:r>
      <w:bookmarkEnd w:id="2"/>
    </w:p>
    <w:p w14:paraId="6E8F62AE" w14:textId="77777777" w:rsidR="00D1628F" w:rsidRPr="00874678" w:rsidRDefault="00D1628F" w:rsidP="0037020D">
      <w:pPr>
        <w:numPr>
          <w:ilvl w:val="3"/>
          <w:numId w:val="18"/>
        </w:numPr>
        <w:tabs>
          <w:tab w:val="clear" w:pos="720"/>
        </w:tabs>
        <w:spacing w:before="0"/>
        <w:rPr>
          <w:b w:val="0"/>
          <w:szCs w:val="22"/>
        </w:rPr>
      </w:pPr>
      <w:r w:rsidRPr="00874678">
        <w:rPr>
          <w:b w:val="0"/>
          <w:szCs w:val="22"/>
        </w:rPr>
        <w:t>zavirováním lokální sítě Uživatele nebo jeho počítačů počítačovými viry (spyware, malware aj.), popř. útokem hackerů nebo jiným obdobným vnějším útokem,</w:t>
      </w:r>
    </w:p>
    <w:p w14:paraId="0DC9A82C" w14:textId="77777777" w:rsidR="00D1628F" w:rsidRPr="00874678" w:rsidRDefault="00D1628F" w:rsidP="0037020D">
      <w:pPr>
        <w:numPr>
          <w:ilvl w:val="3"/>
          <w:numId w:val="18"/>
        </w:numPr>
        <w:tabs>
          <w:tab w:val="clear" w:pos="720"/>
        </w:tabs>
        <w:spacing w:before="0"/>
        <w:rPr>
          <w:b w:val="0"/>
          <w:szCs w:val="22"/>
        </w:rPr>
      </w:pPr>
      <w:r w:rsidRPr="00874678">
        <w:rPr>
          <w:b w:val="0"/>
          <w:szCs w:val="22"/>
        </w:rPr>
        <w:t xml:space="preserve">v důsledku poškození způsobeného neodborným zásahem do </w:t>
      </w:r>
      <w:r w:rsidR="00D04005" w:rsidRPr="00874678">
        <w:rPr>
          <w:b w:val="0"/>
          <w:szCs w:val="22"/>
        </w:rPr>
        <w:t>softwaru a databáze</w:t>
      </w:r>
      <w:r w:rsidR="00FF2C6E" w:rsidRPr="00874678">
        <w:rPr>
          <w:szCs w:val="22"/>
        </w:rPr>
        <w:t xml:space="preserve"> e</w:t>
      </w:r>
      <w:r w:rsidR="00FF2C6E" w:rsidRPr="00874678">
        <w:rPr>
          <w:b w:val="0"/>
          <w:szCs w:val="22"/>
        </w:rPr>
        <w:t>-manažer</w:t>
      </w:r>
      <w:r w:rsidR="00D04005" w:rsidRPr="00874678">
        <w:rPr>
          <w:b w:val="0"/>
          <w:szCs w:val="22"/>
        </w:rPr>
        <w:t>,</w:t>
      </w:r>
      <w:r w:rsidR="00ED31EA" w:rsidRPr="00874678">
        <w:rPr>
          <w:b w:val="0"/>
          <w:szCs w:val="22"/>
        </w:rPr>
        <w:t xml:space="preserve"> </w:t>
      </w:r>
      <w:r w:rsidRPr="00874678">
        <w:rPr>
          <w:b w:val="0"/>
          <w:szCs w:val="22"/>
        </w:rPr>
        <w:t>do systémového programového vybavení a prostředí,</w:t>
      </w:r>
    </w:p>
    <w:p w14:paraId="0C455650" w14:textId="77777777" w:rsidR="00D1628F" w:rsidRPr="00874678" w:rsidRDefault="00D1628F" w:rsidP="0037020D">
      <w:pPr>
        <w:numPr>
          <w:ilvl w:val="3"/>
          <w:numId w:val="18"/>
        </w:numPr>
        <w:tabs>
          <w:tab w:val="clear" w:pos="720"/>
        </w:tabs>
        <w:spacing w:before="0"/>
        <w:rPr>
          <w:b w:val="0"/>
          <w:szCs w:val="22"/>
        </w:rPr>
      </w:pPr>
      <w:r w:rsidRPr="00874678">
        <w:rPr>
          <w:b w:val="0"/>
          <w:szCs w:val="22"/>
        </w:rPr>
        <w:t>poškozením způsobe</w:t>
      </w:r>
      <w:r w:rsidR="006C11D8" w:rsidRPr="00874678">
        <w:rPr>
          <w:b w:val="0"/>
          <w:szCs w:val="22"/>
        </w:rPr>
        <w:t>ným</w:t>
      </w:r>
      <w:r w:rsidRPr="00874678">
        <w:rPr>
          <w:b w:val="0"/>
          <w:szCs w:val="22"/>
        </w:rPr>
        <w:t xml:space="preserve"> nesprávnou funkcí technického vybavení, operačního systému nebo sítě,</w:t>
      </w:r>
    </w:p>
    <w:p w14:paraId="5B0CE2A0" w14:textId="77777777" w:rsidR="009B22E8" w:rsidRPr="00874678" w:rsidRDefault="00ED3027" w:rsidP="0037020D">
      <w:pPr>
        <w:numPr>
          <w:ilvl w:val="3"/>
          <w:numId w:val="18"/>
        </w:numPr>
        <w:tabs>
          <w:tab w:val="clear" w:pos="720"/>
        </w:tabs>
        <w:spacing w:before="0"/>
        <w:rPr>
          <w:b w:val="0"/>
          <w:szCs w:val="22"/>
        </w:rPr>
      </w:pPr>
      <w:r w:rsidRPr="00874678">
        <w:rPr>
          <w:b w:val="0"/>
          <w:szCs w:val="22"/>
        </w:rPr>
        <w:t xml:space="preserve">chybami hardware používaného Uživatelem nebo jeho nedostatečnou konfigurací ve smyslu </w:t>
      </w:r>
      <w:r w:rsidR="009B22E8" w:rsidRPr="00874678">
        <w:rPr>
          <w:b w:val="0"/>
          <w:szCs w:val="22"/>
        </w:rPr>
        <w:t>odst. 4 tohoto článku</w:t>
      </w:r>
      <w:r w:rsidR="00987CBE" w:rsidRPr="00874678">
        <w:rPr>
          <w:b w:val="0"/>
          <w:szCs w:val="22"/>
        </w:rPr>
        <w:t>,</w:t>
      </w:r>
    </w:p>
    <w:p w14:paraId="185EEA5F" w14:textId="77777777" w:rsidR="00D1628F" w:rsidRPr="00874678" w:rsidRDefault="009B22E8" w:rsidP="0037020D">
      <w:pPr>
        <w:numPr>
          <w:ilvl w:val="3"/>
          <w:numId w:val="18"/>
        </w:numPr>
        <w:tabs>
          <w:tab w:val="clear" w:pos="720"/>
        </w:tabs>
        <w:spacing w:before="0"/>
        <w:rPr>
          <w:b w:val="0"/>
          <w:szCs w:val="22"/>
        </w:rPr>
      </w:pPr>
      <w:r w:rsidRPr="00874678">
        <w:rPr>
          <w:b w:val="0"/>
          <w:szCs w:val="22"/>
        </w:rPr>
        <w:t>chybami internetového připojení, používaného Uživatelem pro přístup k software</w:t>
      </w:r>
      <w:r w:rsidR="00D1628F" w:rsidRPr="00874678">
        <w:rPr>
          <w:b w:val="0"/>
          <w:szCs w:val="22"/>
        </w:rPr>
        <w:t>.</w:t>
      </w:r>
    </w:p>
    <w:p w14:paraId="0C51F49D" w14:textId="77777777" w:rsidR="00D1628F" w:rsidRPr="00874678" w:rsidRDefault="00D1628F" w:rsidP="001D2C83">
      <w:pPr>
        <w:numPr>
          <w:ilvl w:val="1"/>
          <w:numId w:val="15"/>
        </w:numPr>
        <w:tabs>
          <w:tab w:val="clear" w:pos="720"/>
          <w:tab w:val="num" w:pos="360"/>
        </w:tabs>
        <w:spacing w:before="120"/>
        <w:ind w:left="360" w:hanging="360"/>
        <w:rPr>
          <w:b w:val="0"/>
          <w:szCs w:val="22"/>
        </w:rPr>
      </w:pPr>
      <w:r w:rsidRPr="00874678">
        <w:rPr>
          <w:b w:val="0"/>
          <w:szCs w:val="22"/>
        </w:rPr>
        <w:t xml:space="preserve">Za vadu </w:t>
      </w:r>
      <w:r w:rsidR="00D04005" w:rsidRPr="00874678">
        <w:rPr>
          <w:b w:val="0"/>
          <w:szCs w:val="22"/>
        </w:rPr>
        <w:t xml:space="preserve">softwaru a databáze </w:t>
      </w:r>
      <w:r w:rsidR="00FF2C6E" w:rsidRPr="00874678">
        <w:rPr>
          <w:b w:val="0"/>
          <w:szCs w:val="22"/>
        </w:rPr>
        <w:t xml:space="preserve">e-manažer </w:t>
      </w:r>
      <w:r w:rsidRPr="00874678">
        <w:rPr>
          <w:b w:val="0"/>
          <w:szCs w:val="22"/>
        </w:rPr>
        <w:t xml:space="preserve">se nepovažují chybová hlášení nebo jiné obdobné projevy, které nemají žádný vliv na jeho funkčnost a nezpůsobují podstatné odchylky od jeho sjednaných vlastností. Za </w:t>
      </w:r>
      <w:r w:rsidR="00ED31EA" w:rsidRPr="00874678">
        <w:rPr>
          <w:b w:val="0"/>
          <w:szCs w:val="22"/>
        </w:rPr>
        <w:t xml:space="preserve">vadu </w:t>
      </w:r>
      <w:r w:rsidR="00D04005" w:rsidRPr="00874678">
        <w:rPr>
          <w:b w:val="0"/>
          <w:szCs w:val="22"/>
        </w:rPr>
        <w:t xml:space="preserve">softwaru a databáze </w:t>
      </w:r>
      <w:r w:rsidR="00FF2C6E" w:rsidRPr="00874678">
        <w:rPr>
          <w:b w:val="0"/>
          <w:szCs w:val="22"/>
        </w:rPr>
        <w:t xml:space="preserve">e-manažer </w:t>
      </w:r>
      <w:r w:rsidRPr="00874678">
        <w:rPr>
          <w:b w:val="0"/>
          <w:szCs w:val="22"/>
        </w:rPr>
        <w:t xml:space="preserve">se dále nepovažují nečinnost nebo omezená funkcionalita způsobená tím, že </w:t>
      </w:r>
      <w:r w:rsidR="00D04005" w:rsidRPr="00874678">
        <w:rPr>
          <w:b w:val="0"/>
          <w:szCs w:val="22"/>
        </w:rPr>
        <w:t>došlo k omezení či blokování funkcionality v důsledku prodlení Uživatele se zaplacením licenčních poplatků či jiných plateb.</w:t>
      </w:r>
      <w:r w:rsidRPr="00874678">
        <w:rPr>
          <w:b w:val="0"/>
          <w:szCs w:val="22"/>
        </w:rPr>
        <w:t xml:space="preserve"> </w:t>
      </w:r>
    </w:p>
    <w:p w14:paraId="3F21E40E" w14:textId="77777777" w:rsidR="00C66B1E" w:rsidRPr="00874678" w:rsidRDefault="00C66B1E" w:rsidP="00C66B1E">
      <w:pPr>
        <w:tabs>
          <w:tab w:val="clear" w:pos="720"/>
        </w:tabs>
        <w:spacing w:before="120"/>
        <w:rPr>
          <w:b w:val="0"/>
          <w:szCs w:val="22"/>
        </w:rPr>
      </w:pPr>
    </w:p>
    <w:p w14:paraId="1236CFB2" w14:textId="77777777" w:rsidR="00C66B1E" w:rsidRPr="00874678" w:rsidRDefault="00C66B1E" w:rsidP="001D2C83">
      <w:pPr>
        <w:numPr>
          <w:ilvl w:val="0"/>
          <w:numId w:val="15"/>
        </w:numPr>
        <w:tabs>
          <w:tab w:val="clear" w:pos="720"/>
          <w:tab w:val="left" w:pos="360"/>
        </w:tabs>
        <w:autoSpaceDE w:val="0"/>
        <w:spacing w:before="0"/>
        <w:rPr>
          <w:szCs w:val="22"/>
          <w:u w:val="single"/>
        </w:rPr>
      </w:pPr>
      <w:r w:rsidRPr="00874678">
        <w:rPr>
          <w:szCs w:val="22"/>
          <w:u w:val="single"/>
        </w:rPr>
        <w:t>Poradenství při správě a údržbě softwaru</w:t>
      </w:r>
    </w:p>
    <w:p w14:paraId="5BCA94A3" w14:textId="77777777" w:rsidR="00C66B1E" w:rsidRPr="00874678" w:rsidRDefault="00C66B1E" w:rsidP="001D2C83">
      <w:pPr>
        <w:numPr>
          <w:ilvl w:val="1"/>
          <w:numId w:val="15"/>
        </w:numPr>
        <w:tabs>
          <w:tab w:val="clear" w:pos="720"/>
          <w:tab w:val="num" w:pos="360"/>
        </w:tabs>
        <w:spacing w:before="120"/>
        <w:ind w:left="360" w:hanging="360"/>
        <w:rPr>
          <w:b w:val="0"/>
          <w:szCs w:val="22"/>
        </w:rPr>
      </w:pPr>
      <w:r w:rsidRPr="00874678">
        <w:rPr>
          <w:b w:val="0"/>
          <w:szCs w:val="22"/>
        </w:rPr>
        <w:t>Poradenskou činností dle této smlouvy se rozumí zejména zajištění stručných t</w:t>
      </w:r>
      <w:r w:rsidR="00E215D3" w:rsidRPr="00874678">
        <w:rPr>
          <w:b w:val="0"/>
          <w:szCs w:val="22"/>
        </w:rPr>
        <w:t>elefonických nebo e</w:t>
      </w:r>
      <w:r w:rsidR="00DB0A97" w:rsidRPr="00874678">
        <w:rPr>
          <w:b w:val="0"/>
          <w:szCs w:val="22"/>
        </w:rPr>
        <w:t>-</w:t>
      </w:r>
      <w:r w:rsidR="00E215D3" w:rsidRPr="00874678">
        <w:rPr>
          <w:b w:val="0"/>
          <w:szCs w:val="22"/>
        </w:rPr>
        <w:t>m</w:t>
      </w:r>
      <w:r w:rsidRPr="00874678">
        <w:rPr>
          <w:b w:val="0"/>
          <w:szCs w:val="22"/>
        </w:rPr>
        <w:t xml:space="preserve">ailových porad, které jsou určeny zodpovědným a pověřeným osobám </w:t>
      </w:r>
      <w:r w:rsidR="0035472A" w:rsidRPr="00874678">
        <w:rPr>
          <w:b w:val="0"/>
          <w:szCs w:val="22"/>
        </w:rPr>
        <w:t xml:space="preserve">Uživatele </w:t>
      </w:r>
      <w:r w:rsidRPr="00874678">
        <w:rPr>
          <w:b w:val="0"/>
          <w:szCs w:val="22"/>
        </w:rPr>
        <w:t xml:space="preserve">za účelem řešení běžných provozních potřeb </w:t>
      </w:r>
      <w:r w:rsidR="0035472A" w:rsidRPr="00874678">
        <w:rPr>
          <w:b w:val="0"/>
          <w:szCs w:val="22"/>
        </w:rPr>
        <w:t xml:space="preserve">Uživatele </w:t>
      </w:r>
      <w:r w:rsidRPr="00874678">
        <w:rPr>
          <w:b w:val="0"/>
          <w:szCs w:val="22"/>
        </w:rPr>
        <w:t xml:space="preserve">a drobných potíží </w:t>
      </w:r>
      <w:r w:rsidR="0035472A" w:rsidRPr="00874678">
        <w:rPr>
          <w:b w:val="0"/>
          <w:szCs w:val="22"/>
        </w:rPr>
        <w:t xml:space="preserve">Uživatele </w:t>
      </w:r>
      <w:r w:rsidRPr="00874678">
        <w:rPr>
          <w:b w:val="0"/>
          <w:szCs w:val="22"/>
        </w:rPr>
        <w:t>se softwarem</w:t>
      </w:r>
      <w:r w:rsidR="00ED31EA" w:rsidRPr="00874678">
        <w:rPr>
          <w:b w:val="0"/>
          <w:szCs w:val="22"/>
        </w:rPr>
        <w:t xml:space="preserve"> či databází</w:t>
      </w:r>
      <w:r w:rsidRPr="00874678">
        <w:rPr>
          <w:b w:val="0"/>
          <w:szCs w:val="22"/>
        </w:rPr>
        <w:t xml:space="preserve">. Tato forma </w:t>
      </w:r>
      <w:r w:rsidRPr="00874678">
        <w:rPr>
          <w:b w:val="0"/>
          <w:szCs w:val="22"/>
        </w:rPr>
        <w:lastRenderedPageBreak/>
        <w:t>poradenství není určena k řešení závažných provozních potíží softwaru</w:t>
      </w:r>
      <w:r w:rsidR="00ED31EA" w:rsidRPr="00874678">
        <w:rPr>
          <w:b w:val="0"/>
          <w:szCs w:val="22"/>
        </w:rPr>
        <w:t xml:space="preserve"> a databáze</w:t>
      </w:r>
      <w:r w:rsidRPr="00874678">
        <w:rPr>
          <w:b w:val="0"/>
          <w:szCs w:val="22"/>
        </w:rPr>
        <w:t>.</w:t>
      </w:r>
    </w:p>
    <w:p w14:paraId="05B51B2B" w14:textId="77777777" w:rsidR="00551F89" w:rsidRPr="00874678" w:rsidRDefault="00551F89" w:rsidP="00551F89">
      <w:pPr>
        <w:spacing w:before="120"/>
        <w:rPr>
          <w:b w:val="0"/>
          <w:szCs w:val="22"/>
        </w:rPr>
      </w:pPr>
    </w:p>
    <w:p w14:paraId="0FDFEDF5" w14:textId="77777777" w:rsidR="00C66B1E" w:rsidRPr="00874678" w:rsidRDefault="00C66B1E" w:rsidP="001D2C83">
      <w:pPr>
        <w:numPr>
          <w:ilvl w:val="0"/>
          <w:numId w:val="15"/>
        </w:numPr>
        <w:tabs>
          <w:tab w:val="clear" w:pos="720"/>
          <w:tab w:val="left" w:pos="360"/>
        </w:tabs>
        <w:autoSpaceDE w:val="0"/>
        <w:spacing w:before="0"/>
        <w:ind w:left="360" w:hanging="360"/>
        <w:rPr>
          <w:szCs w:val="22"/>
          <w:u w:val="single"/>
        </w:rPr>
      </w:pPr>
      <w:r w:rsidRPr="00874678">
        <w:rPr>
          <w:szCs w:val="22"/>
          <w:u w:val="single"/>
        </w:rPr>
        <w:t>Způsob provádění správy a údržby</w:t>
      </w:r>
    </w:p>
    <w:p w14:paraId="1CB87F5C" w14:textId="77777777" w:rsidR="00C66B1E" w:rsidRPr="00874678" w:rsidRDefault="00C66B1E" w:rsidP="001D2C83">
      <w:pPr>
        <w:numPr>
          <w:ilvl w:val="1"/>
          <w:numId w:val="15"/>
        </w:numPr>
        <w:tabs>
          <w:tab w:val="clear" w:pos="720"/>
          <w:tab w:val="num" w:pos="360"/>
        </w:tabs>
        <w:spacing w:before="120"/>
        <w:ind w:left="360" w:hanging="360"/>
        <w:rPr>
          <w:b w:val="0"/>
          <w:szCs w:val="22"/>
        </w:rPr>
      </w:pPr>
      <w:r w:rsidRPr="00874678">
        <w:rPr>
          <w:b w:val="0"/>
          <w:szCs w:val="22"/>
        </w:rPr>
        <w:t xml:space="preserve">Průběžnou správu a údržbu softwaru </w:t>
      </w:r>
      <w:r w:rsidR="00ED31EA" w:rsidRPr="00874678">
        <w:rPr>
          <w:b w:val="0"/>
          <w:szCs w:val="22"/>
        </w:rPr>
        <w:t xml:space="preserve">a databáze </w:t>
      </w:r>
      <w:r w:rsidRPr="00874678">
        <w:rPr>
          <w:b w:val="0"/>
          <w:szCs w:val="22"/>
        </w:rPr>
        <w:t xml:space="preserve">bude </w:t>
      </w:r>
      <w:r w:rsidR="0035472A" w:rsidRPr="00874678">
        <w:rPr>
          <w:b w:val="0"/>
          <w:szCs w:val="22"/>
        </w:rPr>
        <w:t xml:space="preserve">Poskytovatel </w:t>
      </w:r>
      <w:r w:rsidRPr="00874678">
        <w:rPr>
          <w:b w:val="0"/>
          <w:szCs w:val="22"/>
        </w:rPr>
        <w:t xml:space="preserve">zajišťovat zejména formou vzdáleného přístupu za plného provozu </w:t>
      </w:r>
      <w:r w:rsidR="0035472A" w:rsidRPr="00874678">
        <w:rPr>
          <w:b w:val="0"/>
          <w:szCs w:val="22"/>
        </w:rPr>
        <w:t>softwaru a databáze</w:t>
      </w:r>
      <w:r w:rsidR="00FF2C6E" w:rsidRPr="00874678">
        <w:rPr>
          <w:b w:val="0"/>
          <w:szCs w:val="22"/>
        </w:rPr>
        <w:t xml:space="preserve"> e-manažer</w:t>
      </w:r>
      <w:r w:rsidRPr="00874678">
        <w:rPr>
          <w:b w:val="0"/>
          <w:szCs w:val="22"/>
        </w:rPr>
        <w:t xml:space="preserve">, který nebude způsobovat žádná, popř. </w:t>
      </w:r>
      <w:r w:rsidR="009B22E8" w:rsidRPr="00874678">
        <w:rPr>
          <w:b w:val="0"/>
          <w:szCs w:val="22"/>
        </w:rPr>
        <w:t xml:space="preserve">bude způsobovat </w:t>
      </w:r>
      <w:r w:rsidRPr="00874678">
        <w:rPr>
          <w:b w:val="0"/>
          <w:szCs w:val="22"/>
        </w:rPr>
        <w:t xml:space="preserve">pouze nepodstatná omezení </w:t>
      </w:r>
      <w:r w:rsidR="00ED31EA" w:rsidRPr="00874678">
        <w:rPr>
          <w:b w:val="0"/>
          <w:szCs w:val="22"/>
        </w:rPr>
        <w:t>jejich</w:t>
      </w:r>
      <w:r w:rsidRPr="00874678">
        <w:rPr>
          <w:b w:val="0"/>
          <w:szCs w:val="22"/>
        </w:rPr>
        <w:t xml:space="preserve"> provozu.  </w:t>
      </w:r>
    </w:p>
    <w:p w14:paraId="6CFABE77" w14:textId="77777777" w:rsidR="00BD7CD6" w:rsidRPr="00874678" w:rsidRDefault="00BD7CD6">
      <w:pPr>
        <w:tabs>
          <w:tab w:val="clear" w:pos="720"/>
          <w:tab w:val="num" w:pos="936"/>
        </w:tabs>
        <w:spacing w:before="120"/>
        <w:ind w:left="360"/>
        <w:rPr>
          <w:b w:val="0"/>
          <w:szCs w:val="22"/>
        </w:rPr>
      </w:pPr>
    </w:p>
    <w:p w14:paraId="6A69D776" w14:textId="77777777" w:rsidR="00C66B1E" w:rsidRPr="00874678" w:rsidRDefault="00091522" w:rsidP="001D2C83">
      <w:pPr>
        <w:numPr>
          <w:ilvl w:val="1"/>
          <w:numId w:val="15"/>
        </w:numPr>
        <w:tabs>
          <w:tab w:val="clear" w:pos="720"/>
          <w:tab w:val="num" w:pos="360"/>
        </w:tabs>
        <w:spacing w:before="120"/>
        <w:ind w:left="360" w:hanging="360"/>
        <w:rPr>
          <w:b w:val="0"/>
          <w:szCs w:val="22"/>
        </w:rPr>
      </w:pPr>
      <w:r w:rsidRPr="00874678">
        <w:rPr>
          <w:b w:val="0"/>
          <w:szCs w:val="22"/>
        </w:rPr>
        <w:t xml:space="preserve">Poskytovatel </w:t>
      </w:r>
      <w:r w:rsidR="00C66B1E" w:rsidRPr="00874678">
        <w:rPr>
          <w:b w:val="0"/>
          <w:szCs w:val="22"/>
        </w:rPr>
        <w:t xml:space="preserve">je v souvislosti s činnostmi uvedenými výše oprávněn dočasně vyřadit </w:t>
      </w:r>
      <w:r w:rsidRPr="00874678">
        <w:rPr>
          <w:b w:val="0"/>
          <w:szCs w:val="22"/>
        </w:rPr>
        <w:t xml:space="preserve">software a databázi </w:t>
      </w:r>
      <w:r w:rsidR="00FF2C6E" w:rsidRPr="00874678">
        <w:rPr>
          <w:b w:val="0"/>
          <w:szCs w:val="22"/>
        </w:rPr>
        <w:t xml:space="preserve">e-manažer </w:t>
      </w:r>
      <w:r w:rsidR="00C66B1E" w:rsidRPr="00874678">
        <w:rPr>
          <w:b w:val="0"/>
          <w:szCs w:val="22"/>
        </w:rPr>
        <w:t xml:space="preserve">z provozu, popř. jeho provoz podstatným způsobem omezit. </w:t>
      </w:r>
      <w:r w:rsidRPr="00874678">
        <w:rPr>
          <w:b w:val="0"/>
          <w:szCs w:val="22"/>
        </w:rPr>
        <w:t xml:space="preserve">Poskytovatel </w:t>
      </w:r>
      <w:r w:rsidR="00C66B1E" w:rsidRPr="00874678">
        <w:rPr>
          <w:b w:val="0"/>
          <w:szCs w:val="22"/>
        </w:rPr>
        <w:t xml:space="preserve">je povinen provádění kontrol, údržby, instalací aj. ohlásit </w:t>
      </w:r>
      <w:r w:rsidRPr="00874678">
        <w:rPr>
          <w:b w:val="0"/>
          <w:szCs w:val="22"/>
        </w:rPr>
        <w:t xml:space="preserve">Uživateli </w:t>
      </w:r>
      <w:r w:rsidR="00C66B1E" w:rsidRPr="00874678">
        <w:rPr>
          <w:b w:val="0"/>
          <w:szCs w:val="22"/>
        </w:rPr>
        <w:t xml:space="preserve">písemně (též formou mailu či faxu adresovaného pověřené osobě </w:t>
      </w:r>
      <w:r w:rsidRPr="00874678">
        <w:rPr>
          <w:b w:val="0"/>
          <w:szCs w:val="22"/>
        </w:rPr>
        <w:t>Uživatele</w:t>
      </w:r>
      <w:r w:rsidR="00C66B1E" w:rsidRPr="00874678">
        <w:rPr>
          <w:b w:val="0"/>
          <w:szCs w:val="22"/>
        </w:rPr>
        <w:t xml:space="preserve">) alespoň </w:t>
      </w:r>
      <w:r w:rsidR="004338BD" w:rsidRPr="00874678">
        <w:rPr>
          <w:b w:val="0"/>
          <w:szCs w:val="22"/>
        </w:rPr>
        <w:t>5</w:t>
      </w:r>
      <w:r w:rsidR="00C66B1E" w:rsidRPr="00874678">
        <w:rPr>
          <w:b w:val="0"/>
          <w:szCs w:val="22"/>
        </w:rPr>
        <w:t xml:space="preserve"> pracovních dnů předem a upozornit jej na případná podstatná omezení činnosti softwaru</w:t>
      </w:r>
      <w:r w:rsidR="00DB4FC2" w:rsidRPr="00874678">
        <w:rPr>
          <w:b w:val="0"/>
          <w:szCs w:val="22"/>
        </w:rPr>
        <w:t xml:space="preserve"> a databáze</w:t>
      </w:r>
      <w:r w:rsidR="00C66B1E" w:rsidRPr="00874678">
        <w:rPr>
          <w:b w:val="0"/>
          <w:szCs w:val="22"/>
        </w:rPr>
        <w:t xml:space="preserve">. </w:t>
      </w:r>
    </w:p>
    <w:p w14:paraId="797BA9FF" w14:textId="77777777" w:rsidR="00551F89" w:rsidRPr="00874678" w:rsidRDefault="00551F89" w:rsidP="00551F89">
      <w:pPr>
        <w:spacing w:before="120"/>
        <w:rPr>
          <w:b w:val="0"/>
          <w:szCs w:val="22"/>
        </w:rPr>
      </w:pPr>
    </w:p>
    <w:p w14:paraId="18359D91" w14:textId="77777777" w:rsidR="00C66B1E" w:rsidRPr="00874678" w:rsidRDefault="00C66B1E" w:rsidP="001D2C83">
      <w:pPr>
        <w:numPr>
          <w:ilvl w:val="0"/>
          <w:numId w:val="15"/>
        </w:numPr>
        <w:tabs>
          <w:tab w:val="clear" w:pos="720"/>
          <w:tab w:val="left" w:pos="360"/>
        </w:tabs>
        <w:autoSpaceDE w:val="0"/>
        <w:spacing w:before="0"/>
        <w:ind w:left="360" w:hanging="360"/>
        <w:rPr>
          <w:szCs w:val="22"/>
          <w:u w:val="single"/>
        </w:rPr>
      </w:pPr>
      <w:r w:rsidRPr="00874678">
        <w:rPr>
          <w:szCs w:val="22"/>
          <w:u w:val="single"/>
        </w:rPr>
        <w:t>Lokalizace závad a jejich odstraňování</w:t>
      </w:r>
    </w:p>
    <w:p w14:paraId="5BEA75F4" w14:textId="77777777" w:rsidR="00C66B1E" w:rsidRPr="00874678" w:rsidRDefault="00091522" w:rsidP="001D2C83">
      <w:pPr>
        <w:numPr>
          <w:ilvl w:val="1"/>
          <w:numId w:val="15"/>
        </w:numPr>
        <w:tabs>
          <w:tab w:val="clear" w:pos="720"/>
          <w:tab w:val="num" w:pos="360"/>
        </w:tabs>
        <w:spacing w:before="120"/>
        <w:ind w:left="360" w:hanging="360"/>
        <w:rPr>
          <w:b w:val="0"/>
          <w:szCs w:val="22"/>
        </w:rPr>
      </w:pPr>
      <w:r w:rsidRPr="00874678">
        <w:rPr>
          <w:b w:val="0"/>
          <w:szCs w:val="22"/>
        </w:rPr>
        <w:t xml:space="preserve">Poskytovatel </w:t>
      </w:r>
      <w:r w:rsidR="00C66B1E" w:rsidRPr="00874678">
        <w:rPr>
          <w:b w:val="0"/>
          <w:szCs w:val="22"/>
        </w:rPr>
        <w:t xml:space="preserve">je povinen ve lhůtách uvedených v bodu </w:t>
      </w:r>
      <w:r w:rsidR="00EA173B" w:rsidRPr="00874678">
        <w:rPr>
          <w:b w:val="0"/>
          <w:szCs w:val="22"/>
        </w:rPr>
        <w:t>8</w:t>
      </w:r>
      <w:r w:rsidR="00C66B1E" w:rsidRPr="00874678">
        <w:rPr>
          <w:b w:val="0"/>
          <w:szCs w:val="22"/>
        </w:rPr>
        <w:t>.4. této smlouvy reagovat a odstranit vady</w:t>
      </w:r>
      <w:r w:rsidR="00666BE9" w:rsidRPr="00874678">
        <w:rPr>
          <w:b w:val="0"/>
          <w:szCs w:val="22"/>
        </w:rPr>
        <w:t xml:space="preserve"> díla</w:t>
      </w:r>
      <w:r w:rsidR="00C66B1E" w:rsidRPr="00874678">
        <w:rPr>
          <w:b w:val="0"/>
          <w:szCs w:val="22"/>
        </w:rPr>
        <w:t>; délka těchto lhůt (doba reakce a doba opravy) je určena v závislosti na charakteru vady. Pro tento účel se vady rozlišují na:</w:t>
      </w:r>
    </w:p>
    <w:p w14:paraId="4CBBE6E9" w14:textId="77777777" w:rsidR="00C66B1E" w:rsidRPr="00874678" w:rsidRDefault="00C66B1E" w:rsidP="0037020D">
      <w:pPr>
        <w:numPr>
          <w:ilvl w:val="3"/>
          <w:numId w:val="19"/>
        </w:numPr>
        <w:tabs>
          <w:tab w:val="clear" w:pos="720"/>
        </w:tabs>
        <w:spacing w:before="120"/>
        <w:rPr>
          <w:b w:val="0"/>
          <w:szCs w:val="22"/>
        </w:rPr>
      </w:pPr>
      <w:r w:rsidRPr="00874678">
        <w:rPr>
          <w:b w:val="0"/>
          <w:szCs w:val="22"/>
        </w:rPr>
        <w:t xml:space="preserve">vadu 1. třídy – „havárie“ – naprostý výpadek funkcí softwaru nebo </w:t>
      </w:r>
      <w:r w:rsidR="000F31ED" w:rsidRPr="00874678">
        <w:rPr>
          <w:b w:val="0"/>
          <w:szCs w:val="22"/>
        </w:rPr>
        <w:t xml:space="preserve">databáze, </w:t>
      </w:r>
      <w:r w:rsidRPr="00874678">
        <w:rPr>
          <w:b w:val="0"/>
          <w:szCs w:val="22"/>
        </w:rPr>
        <w:t>popř. podstatné omezení rychlosti zpracování dat softwarem oproti parametrům uvedeným v dokumentaci, které znamená výrazné provozní omezení;</w:t>
      </w:r>
    </w:p>
    <w:p w14:paraId="5F96473E" w14:textId="77777777" w:rsidR="00C66B1E" w:rsidRPr="00874678" w:rsidRDefault="00C66B1E" w:rsidP="0037020D">
      <w:pPr>
        <w:numPr>
          <w:ilvl w:val="3"/>
          <w:numId w:val="19"/>
        </w:numPr>
        <w:tabs>
          <w:tab w:val="clear" w:pos="720"/>
        </w:tabs>
        <w:spacing w:before="120"/>
        <w:rPr>
          <w:b w:val="0"/>
          <w:szCs w:val="22"/>
        </w:rPr>
      </w:pPr>
      <w:r w:rsidRPr="00874678">
        <w:rPr>
          <w:b w:val="0"/>
          <w:szCs w:val="22"/>
        </w:rPr>
        <w:t>vadu 2. třídy – „závada“ – základní funkce softwaru</w:t>
      </w:r>
      <w:r w:rsidR="000F31ED" w:rsidRPr="00874678">
        <w:rPr>
          <w:b w:val="0"/>
          <w:szCs w:val="22"/>
        </w:rPr>
        <w:t xml:space="preserve"> či databáze</w:t>
      </w:r>
      <w:r w:rsidRPr="00874678">
        <w:rPr>
          <w:b w:val="0"/>
          <w:szCs w:val="22"/>
        </w:rPr>
        <w:t xml:space="preserve"> jsou zajištěny, avšak rychlost zpracování je nepodstatným způsobem snížena oproti parametrům uvedeným v dokumentaci.</w:t>
      </w:r>
    </w:p>
    <w:p w14:paraId="2338041F" w14:textId="77777777" w:rsidR="00C66B1E" w:rsidRPr="00874678" w:rsidRDefault="00C66B1E" w:rsidP="00C66B1E">
      <w:pPr>
        <w:spacing w:before="120"/>
        <w:ind w:left="567"/>
        <w:rPr>
          <w:b w:val="0"/>
          <w:szCs w:val="22"/>
        </w:rPr>
      </w:pPr>
      <w:r w:rsidRPr="00874678">
        <w:rPr>
          <w:b w:val="0"/>
          <w:szCs w:val="22"/>
        </w:rPr>
        <w:t>Případná chybová hlášení nebo jiné obdobné projevy, které nemají žádný vliv na funkčnost softwaru</w:t>
      </w:r>
      <w:r w:rsidR="000F31ED" w:rsidRPr="00874678">
        <w:rPr>
          <w:b w:val="0"/>
          <w:szCs w:val="22"/>
        </w:rPr>
        <w:t xml:space="preserve"> či databáze</w:t>
      </w:r>
      <w:r w:rsidRPr="00874678">
        <w:rPr>
          <w:b w:val="0"/>
          <w:szCs w:val="22"/>
        </w:rPr>
        <w:t xml:space="preserve"> a nezpůsobují žádné odchylky od jeho sjednaných vlastností, se za vady nepovažují, a to ani za vady 2. třídy. </w:t>
      </w:r>
      <w:r w:rsidR="000F31ED" w:rsidRPr="00874678">
        <w:rPr>
          <w:b w:val="0"/>
          <w:szCs w:val="22"/>
        </w:rPr>
        <w:t xml:space="preserve">Poskytovatel </w:t>
      </w:r>
      <w:r w:rsidRPr="00874678">
        <w:rPr>
          <w:b w:val="0"/>
          <w:szCs w:val="22"/>
        </w:rPr>
        <w:t>není v případě odstraňování těchto projevů vázán dále uvedenými lhůtami.</w:t>
      </w:r>
    </w:p>
    <w:p w14:paraId="3702D0A2" w14:textId="77777777" w:rsidR="00C66B1E" w:rsidRPr="00874678" w:rsidRDefault="000F31ED" w:rsidP="001D2C83">
      <w:pPr>
        <w:numPr>
          <w:ilvl w:val="1"/>
          <w:numId w:val="15"/>
        </w:numPr>
        <w:tabs>
          <w:tab w:val="clear" w:pos="720"/>
          <w:tab w:val="num" w:pos="360"/>
        </w:tabs>
        <w:spacing w:before="120"/>
        <w:ind w:left="360" w:hanging="360"/>
        <w:rPr>
          <w:b w:val="0"/>
          <w:szCs w:val="22"/>
        </w:rPr>
      </w:pPr>
      <w:r w:rsidRPr="00874678">
        <w:rPr>
          <w:b w:val="0"/>
          <w:szCs w:val="22"/>
        </w:rPr>
        <w:t xml:space="preserve">Uživatel </w:t>
      </w:r>
      <w:r w:rsidR="00C66B1E" w:rsidRPr="00874678">
        <w:rPr>
          <w:b w:val="0"/>
          <w:szCs w:val="22"/>
        </w:rPr>
        <w:t xml:space="preserve">oznamuje </w:t>
      </w:r>
      <w:r w:rsidR="00737BE1" w:rsidRPr="00874678">
        <w:rPr>
          <w:b w:val="0"/>
          <w:szCs w:val="22"/>
        </w:rPr>
        <w:t xml:space="preserve">havárii nebo závadu telefonicky a následně </w:t>
      </w:r>
      <w:r w:rsidR="00C66B1E" w:rsidRPr="00874678">
        <w:rPr>
          <w:b w:val="0"/>
          <w:szCs w:val="22"/>
        </w:rPr>
        <w:t xml:space="preserve">elektronicky na </w:t>
      </w:r>
      <w:r w:rsidRPr="00874678">
        <w:rPr>
          <w:b w:val="0"/>
          <w:szCs w:val="22"/>
        </w:rPr>
        <w:t>výše</w:t>
      </w:r>
      <w:r w:rsidR="00C66B1E" w:rsidRPr="00874678">
        <w:rPr>
          <w:b w:val="0"/>
          <w:szCs w:val="22"/>
        </w:rPr>
        <w:t xml:space="preserve"> uvedené kontakty</w:t>
      </w:r>
      <w:r w:rsidR="00737BE1" w:rsidRPr="00874678">
        <w:rPr>
          <w:b w:val="0"/>
          <w:szCs w:val="22"/>
        </w:rPr>
        <w:t xml:space="preserve"> a</w:t>
      </w:r>
      <w:r w:rsidR="00E215D3" w:rsidRPr="00874678">
        <w:rPr>
          <w:b w:val="0"/>
          <w:szCs w:val="22"/>
        </w:rPr>
        <w:t> </w:t>
      </w:r>
      <w:r w:rsidR="00737BE1" w:rsidRPr="00874678">
        <w:rPr>
          <w:b w:val="0"/>
          <w:szCs w:val="22"/>
        </w:rPr>
        <w:t>Poskytovatel je povinen emailem přijetí oznámení potvrdit</w:t>
      </w:r>
      <w:r w:rsidR="00C66B1E" w:rsidRPr="00874678">
        <w:rPr>
          <w:b w:val="0"/>
          <w:szCs w:val="22"/>
        </w:rPr>
        <w:t xml:space="preserve">. </w:t>
      </w:r>
      <w:r w:rsidRPr="00874678">
        <w:rPr>
          <w:b w:val="0"/>
          <w:szCs w:val="22"/>
        </w:rPr>
        <w:t xml:space="preserve">Uživatel </w:t>
      </w:r>
      <w:r w:rsidR="00C66B1E" w:rsidRPr="00874678">
        <w:rPr>
          <w:b w:val="0"/>
          <w:szCs w:val="22"/>
        </w:rPr>
        <w:t xml:space="preserve">je povinen uvést co nejpodrobnější informace o závadě, zejména její popis, kdy a jak se stala, jak byla zjištěna a dále, je-li to možné, je </w:t>
      </w:r>
      <w:r w:rsidRPr="00874678">
        <w:rPr>
          <w:b w:val="0"/>
          <w:szCs w:val="22"/>
        </w:rPr>
        <w:t xml:space="preserve">Uživatele </w:t>
      </w:r>
      <w:r w:rsidR="00C66B1E" w:rsidRPr="00874678">
        <w:rPr>
          <w:b w:val="0"/>
          <w:szCs w:val="22"/>
        </w:rPr>
        <w:t>povinen současně zaslat opisy chybových zpráv nebo opis vstupních a výstupních (chybných) hodnot nebo výsledných projevů softwaru</w:t>
      </w:r>
      <w:r w:rsidR="00C11760" w:rsidRPr="00874678">
        <w:rPr>
          <w:b w:val="0"/>
          <w:szCs w:val="22"/>
        </w:rPr>
        <w:t xml:space="preserve"> a databáze</w:t>
      </w:r>
      <w:r w:rsidR="00C66B1E" w:rsidRPr="00874678">
        <w:rPr>
          <w:b w:val="0"/>
          <w:szCs w:val="22"/>
        </w:rPr>
        <w:t>.</w:t>
      </w:r>
      <w:r w:rsidR="00096409" w:rsidRPr="00874678">
        <w:rPr>
          <w:b w:val="0"/>
          <w:szCs w:val="22"/>
        </w:rPr>
        <w:t xml:space="preserve"> </w:t>
      </w:r>
      <w:r w:rsidR="00C66B1E" w:rsidRPr="00874678">
        <w:rPr>
          <w:b w:val="0"/>
          <w:szCs w:val="22"/>
        </w:rPr>
        <w:t xml:space="preserve">V případě havárie musí být navíc výslovně uvedeno, že se jedná o havárii. </w:t>
      </w:r>
      <w:r w:rsidRPr="00874678">
        <w:rPr>
          <w:b w:val="0"/>
          <w:szCs w:val="22"/>
        </w:rPr>
        <w:t xml:space="preserve">Poskytovatel </w:t>
      </w:r>
      <w:r w:rsidR="00C66B1E" w:rsidRPr="00874678">
        <w:rPr>
          <w:b w:val="0"/>
          <w:szCs w:val="22"/>
        </w:rPr>
        <w:t>neodpovídá za prodlení s odstraňováním závady, která byla z</w:t>
      </w:r>
      <w:r w:rsidR="006C11D8" w:rsidRPr="00874678">
        <w:rPr>
          <w:b w:val="0"/>
          <w:szCs w:val="22"/>
        </w:rPr>
        <w:t>apříčiněna nedostatečnou specifikací závady</w:t>
      </w:r>
      <w:r w:rsidR="00C66B1E" w:rsidRPr="00874678">
        <w:rPr>
          <w:b w:val="0"/>
          <w:szCs w:val="22"/>
        </w:rPr>
        <w:t>.</w:t>
      </w:r>
    </w:p>
    <w:p w14:paraId="020AB99C" w14:textId="77777777" w:rsidR="00C66B1E" w:rsidRPr="00874678" w:rsidRDefault="00C66B1E" w:rsidP="001D2C83">
      <w:pPr>
        <w:numPr>
          <w:ilvl w:val="1"/>
          <w:numId w:val="15"/>
        </w:numPr>
        <w:tabs>
          <w:tab w:val="clear" w:pos="720"/>
          <w:tab w:val="num" w:pos="360"/>
        </w:tabs>
        <w:spacing w:before="120"/>
        <w:ind w:left="360" w:hanging="360"/>
        <w:rPr>
          <w:b w:val="0"/>
          <w:szCs w:val="22"/>
        </w:rPr>
      </w:pPr>
      <w:r w:rsidRPr="00874678">
        <w:rPr>
          <w:b w:val="0"/>
          <w:szCs w:val="22"/>
        </w:rPr>
        <w:t xml:space="preserve">Bude-li to možné, </w:t>
      </w:r>
      <w:r w:rsidR="00C11760" w:rsidRPr="00874678">
        <w:rPr>
          <w:b w:val="0"/>
          <w:szCs w:val="22"/>
        </w:rPr>
        <w:t>zajistí</w:t>
      </w:r>
      <w:r w:rsidRPr="00874678">
        <w:rPr>
          <w:b w:val="0"/>
          <w:szCs w:val="22"/>
        </w:rPr>
        <w:t xml:space="preserve"> </w:t>
      </w:r>
      <w:r w:rsidR="000F31ED" w:rsidRPr="00874678">
        <w:rPr>
          <w:b w:val="0"/>
          <w:szCs w:val="22"/>
        </w:rPr>
        <w:t xml:space="preserve">Poskytovatel </w:t>
      </w:r>
      <w:r w:rsidR="00C11760" w:rsidRPr="00874678">
        <w:rPr>
          <w:b w:val="0"/>
          <w:szCs w:val="22"/>
        </w:rPr>
        <w:t xml:space="preserve">odstranění </w:t>
      </w:r>
      <w:r w:rsidRPr="00874678">
        <w:rPr>
          <w:b w:val="0"/>
          <w:szCs w:val="22"/>
        </w:rPr>
        <w:t>vad</w:t>
      </w:r>
      <w:r w:rsidR="00C11760" w:rsidRPr="00874678">
        <w:rPr>
          <w:b w:val="0"/>
          <w:szCs w:val="22"/>
        </w:rPr>
        <w:t>y</w:t>
      </w:r>
      <w:r w:rsidRPr="00874678">
        <w:rPr>
          <w:b w:val="0"/>
          <w:szCs w:val="22"/>
        </w:rPr>
        <w:t xml:space="preserve"> vzdáleným přístupem. V případě nemožnosti odstranění závady vzdáleným přístupem je </w:t>
      </w:r>
      <w:r w:rsidR="000F31ED" w:rsidRPr="00874678">
        <w:rPr>
          <w:b w:val="0"/>
          <w:szCs w:val="22"/>
        </w:rPr>
        <w:t xml:space="preserve">Poskytovatel </w:t>
      </w:r>
      <w:r w:rsidRPr="00874678">
        <w:rPr>
          <w:b w:val="0"/>
          <w:szCs w:val="22"/>
        </w:rPr>
        <w:t xml:space="preserve">povinen bez zbytečného odkladu vyslat odborně způsobilou osobu do sídla či provozovny </w:t>
      </w:r>
      <w:r w:rsidR="009162FA" w:rsidRPr="00874678">
        <w:rPr>
          <w:b w:val="0"/>
          <w:szCs w:val="22"/>
        </w:rPr>
        <w:t>Uživatele</w:t>
      </w:r>
      <w:r w:rsidRPr="00874678">
        <w:rPr>
          <w:b w:val="0"/>
          <w:szCs w:val="22"/>
        </w:rPr>
        <w:t xml:space="preserve">. </w:t>
      </w:r>
      <w:r w:rsidR="009162FA" w:rsidRPr="00874678">
        <w:rPr>
          <w:b w:val="0"/>
          <w:szCs w:val="22"/>
        </w:rPr>
        <w:t xml:space="preserve">Uživatel </w:t>
      </w:r>
      <w:r w:rsidRPr="00874678">
        <w:rPr>
          <w:b w:val="0"/>
          <w:szCs w:val="22"/>
        </w:rPr>
        <w:t xml:space="preserve">je v takovém případě povinen zajistit přítomnost alespoň jednoho pověřeného pracovníka </w:t>
      </w:r>
      <w:r w:rsidR="009162FA" w:rsidRPr="00874678">
        <w:rPr>
          <w:b w:val="0"/>
          <w:szCs w:val="22"/>
        </w:rPr>
        <w:t>Uživatele</w:t>
      </w:r>
      <w:r w:rsidRPr="00874678">
        <w:rPr>
          <w:b w:val="0"/>
          <w:szCs w:val="22"/>
        </w:rPr>
        <w:t xml:space="preserve">, popř. jiné odpovědné osoby. Při servisním zásahu na pracovišti </w:t>
      </w:r>
      <w:r w:rsidR="009162FA" w:rsidRPr="00874678">
        <w:rPr>
          <w:b w:val="0"/>
          <w:szCs w:val="22"/>
        </w:rPr>
        <w:t xml:space="preserve">Uživatele </w:t>
      </w:r>
      <w:r w:rsidRPr="00874678">
        <w:rPr>
          <w:b w:val="0"/>
          <w:szCs w:val="22"/>
        </w:rPr>
        <w:t xml:space="preserve">je </w:t>
      </w:r>
      <w:r w:rsidR="006C11D8" w:rsidRPr="00874678">
        <w:rPr>
          <w:b w:val="0"/>
          <w:szCs w:val="22"/>
        </w:rPr>
        <w:t>Uživatel</w:t>
      </w:r>
      <w:r w:rsidR="009162FA" w:rsidRPr="00874678">
        <w:rPr>
          <w:b w:val="0"/>
          <w:szCs w:val="22"/>
        </w:rPr>
        <w:t xml:space="preserve"> </w:t>
      </w:r>
      <w:r w:rsidRPr="00874678">
        <w:rPr>
          <w:b w:val="0"/>
          <w:szCs w:val="22"/>
        </w:rPr>
        <w:t>povinen vytvořit nebo zajistit podmínky pro zajištění ochrany zdraví a bezpečnosti práce.</w:t>
      </w:r>
    </w:p>
    <w:p w14:paraId="707F5895" w14:textId="77777777" w:rsidR="00C66B1E" w:rsidRPr="00874678" w:rsidRDefault="000F31ED" w:rsidP="001D2C83">
      <w:pPr>
        <w:numPr>
          <w:ilvl w:val="1"/>
          <w:numId w:val="15"/>
        </w:numPr>
        <w:tabs>
          <w:tab w:val="clear" w:pos="720"/>
          <w:tab w:val="num" w:pos="360"/>
        </w:tabs>
        <w:spacing w:before="120"/>
        <w:ind w:left="360" w:hanging="360"/>
        <w:rPr>
          <w:b w:val="0"/>
          <w:szCs w:val="22"/>
        </w:rPr>
      </w:pPr>
      <w:r w:rsidRPr="00874678">
        <w:rPr>
          <w:b w:val="0"/>
          <w:szCs w:val="22"/>
        </w:rPr>
        <w:t xml:space="preserve">Poskytovatel </w:t>
      </w:r>
      <w:r w:rsidR="00C66B1E" w:rsidRPr="00874678">
        <w:rPr>
          <w:b w:val="0"/>
          <w:szCs w:val="22"/>
        </w:rPr>
        <w:t xml:space="preserve">je povinen </w:t>
      </w:r>
      <w:r w:rsidR="00EA173B" w:rsidRPr="00874678">
        <w:rPr>
          <w:b w:val="0"/>
          <w:szCs w:val="22"/>
        </w:rPr>
        <w:t xml:space="preserve"> </w:t>
      </w:r>
      <w:r w:rsidR="00C66B1E" w:rsidRPr="00874678">
        <w:rPr>
          <w:b w:val="0"/>
          <w:szCs w:val="22"/>
        </w:rPr>
        <w:t>začít odstraňovat vadu (doba reakce)</w:t>
      </w:r>
      <w:r w:rsidR="00666BE9" w:rsidRPr="00874678">
        <w:rPr>
          <w:b w:val="0"/>
          <w:szCs w:val="22"/>
        </w:rPr>
        <w:t>:</w:t>
      </w:r>
    </w:p>
    <w:p w14:paraId="60762DD6" w14:textId="77777777" w:rsidR="00C66B1E" w:rsidRPr="00874678" w:rsidRDefault="00C66B1E" w:rsidP="0037020D">
      <w:pPr>
        <w:numPr>
          <w:ilvl w:val="3"/>
          <w:numId w:val="19"/>
        </w:numPr>
        <w:tabs>
          <w:tab w:val="clear" w:pos="720"/>
        </w:tabs>
        <w:spacing w:before="0"/>
        <w:rPr>
          <w:b w:val="0"/>
          <w:szCs w:val="22"/>
        </w:rPr>
      </w:pPr>
      <w:r w:rsidRPr="00874678">
        <w:rPr>
          <w:b w:val="0"/>
          <w:szCs w:val="22"/>
        </w:rPr>
        <w:t xml:space="preserve">ve lhůtě </w:t>
      </w:r>
      <w:r w:rsidR="004338BD" w:rsidRPr="00874678">
        <w:rPr>
          <w:szCs w:val="22"/>
        </w:rPr>
        <w:t>24</w:t>
      </w:r>
      <w:r w:rsidRPr="00874678">
        <w:rPr>
          <w:szCs w:val="22"/>
        </w:rPr>
        <w:t xml:space="preserve"> hodin</w:t>
      </w:r>
      <w:r w:rsidRPr="00874678">
        <w:rPr>
          <w:b w:val="0"/>
          <w:szCs w:val="22"/>
        </w:rPr>
        <w:t xml:space="preserve"> od nahlášení dle </w:t>
      </w:r>
      <w:r w:rsidR="009162FA" w:rsidRPr="00874678">
        <w:rPr>
          <w:b w:val="0"/>
          <w:szCs w:val="22"/>
        </w:rPr>
        <w:t>odst</w:t>
      </w:r>
      <w:r w:rsidRPr="00874678">
        <w:rPr>
          <w:b w:val="0"/>
          <w:szCs w:val="22"/>
        </w:rPr>
        <w:t xml:space="preserve">. </w:t>
      </w:r>
      <w:r w:rsidR="00DB0A97" w:rsidRPr="00874678">
        <w:rPr>
          <w:b w:val="0"/>
          <w:szCs w:val="22"/>
        </w:rPr>
        <w:t>9</w:t>
      </w:r>
      <w:r w:rsidRPr="00874678">
        <w:rPr>
          <w:b w:val="0"/>
          <w:szCs w:val="22"/>
        </w:rPr>
        <w:t>.2.</w:t>
      </w:r>
      <w:r w:rsidR="009162FA" w:rsidRPr="00874678">
        <w:rPr>
          <w:b w:val="0"/>
          <w:szCs w:val="22"/>
        </w:rPr>
        <w:t xml:space="preserve"> tohoto článku</w:t>
      </w:r>
      <w:r w:rsidRPr="00874678">
        <w:rPr>
          <w:b w:val="0"/>
          <w:szCs w:val="22"/>
        </w:rPr>
        <w:t>, jde-li o havárii; do této lhůty se nepočítají dny pracovního klidu dle § 91 zákoníku práce;</w:t>
      </w:r>
    </w:p>
    <w:p w14:paraId="30C95644" w14:textId="77777777" w:rsidR="00C66B1E" w:rsidRPr="00874678" w:rsidRDefault="00C66B1E" w:rsidP="0037020D">
      <w:pPr>
        <w:numPr>
          <w:ilvl w:val="3"/>
          <w:numId w:val="19"/>
        </w:numPr>
        <w:tabs>
          <w:tab w:val="clear" w:pos="720"/>
        </w:tabs>
        <w:spacing w:before="0"/>
        <w:rPr>
          <w:b w:val="0"/>
          <w:szCs w:val="22"/>
        </w:rPr>
      </w:pPr>
      <w:r w:rsidRPr="00874678">
        <w:rPr>
          <w:b w:val="0"/>
          <w:szCs w:val="22"/>
        </w:rPr>
        <w:t xml:space="preserve">ve lhůtě </w:t>
      </w:r>
      <w:r w:rsidR="003F7680" w:rsidRPr="00874678">
        <w:rPr>
          <w:szCs w:val="22"/>
        </w:rPr>
        <w:t>2</w:t>
      </w:r>
      <w:r w:rsidRPr="00874678">
        <w:rPr>
          <w:szCs w:val="22"/>
        </w:rPr>
        <w:t xml:space="preserve"> dn</w:t>
      </w:r>
      <w:r w:rsidR="003F7680" w:rsidRPr="00874678">
        <w:rPr>
          <w:szCs w:val="22"/>
        </w:rPr>
        <w:t>y</w:t>
      </w:r>
      <w:r w:rsidRPr="00874678">
        <w:rPr>
          <w:b w:val="0"/>
          <w:szCs w:val="22"/>
        </w:rPr>
        <w:t xml:space="preserve"> od nahlášení dle </w:t>
      </w:r>
      <w:r w:rsidR="009162FA" w:rsidRPr="00874678">
        <w:rPr>
          <w:b w:val="0"/>
          <w:szCs w:val="22"/>
        </w:rPr>
        <w:t xml:space="preserve">odst. </w:t>
      </w:r>
      <w:r w:rsidR="00DB0A97" w:rsidRPr="00874678">
        <w:rPr>
          <w:b w:val="0"/>
          <w:szCs w:val="22"/>
        </w:rPr>
        <w:t>9</w:t>
      </w:r>
      <w:r w:rsidR="009162FA" w:rsidRPr="00874678">
        <w:rPr>
          <w:b w:val="0"/>
          <w:szCs w:val="22"/>
        </w:rPr>
        <w:t>.2. tohoto článku</w:t>
      </w:r>
      <w:r w:rsidRPr="00874678">
        <w:rPr>
          <w:b w:val="0"/>
          <w:szCs w:val="22"/>
        </w:rPr>
        <w:t>, jde-li o závadu.</w:t>
      </w:r>
    </w:p>
    <w:p w14:paraId="36FF3B48" w14:textId="77777777" w:rsidR="00C66B1E" w:rsidRPr="00874678" w:rsidRDefault="000F31ED" w:rsidP="001D2C83">
      <w:pPr>
        <w:numPr>
          <w:ilvl w:val="1"/>
          <w:numId w:val="15"/>
        </w:numPr>
        <w:tabs>
          <w:tab w:val="clear" w:pos="720"/>
          <w:tab w:val="num" w:pos="360"/>
        </w:tabs>
        <w:spacing w:before="120"/>
        <w:ind w:left="360" w:hanging="360"/>
        <w:rPr>
          <w:b w:val="0"/>
          <w:szCs w:val="22"/>
        </w:rPr>
      </w:pPr>
      <w:r w:rsidRPr="00874678">
        <w:rPr>
          <w:b w:val="0"/>
          <w:szCs w:val="22"/>
        </w:rPr>
        <w:t xml:space="preserve">Poskytovatel </w:t>
      </w:r>
      <w:r w:rsidR="00C66B1E" w:rsidRPr="00874678">
        <w:rPr>
          <w:b w:val="0"/>
          <w:szCs w:val="22"/>
        </w:rPr>
        <w:t xml:space="preserve">je povinen odstranit </w:t>
      </w:r>
      <w:r w:rsidR="003F7680" w:rsidRPr="00874678">
        <w:rPr>
          <w:b w:val="0"/>
          <w:szCs w:val="22"/>
        </w:rPr>
        <w:t xml:space="preserve">havárii respektive </w:t>
      </w:r>
      <w:r w:rsidR="00C66B1E" w:rsidRPr="00874678">
        <w:rPr>
          <w:b w:val="0"/>
          <w:szCs w:val="22"/>
        </w:rPr>
        <w:t xml:space="preserve">závadu (doba opravy) ve lhůtě </w:t>
      </w:r>
      <w:r w:rsidR="00EA173B" w:rsidRPr="00874678">
        <w:rPr>
          <w:b w:val="0"/>
          <w:szCs w:val="22"/>
        </w:rPr>
        <w:t xml:space="preserve"> do </w:t>
      </w:r>
      <w:r w:rsidR="003F7680" w:rsidRPr="00874678">
        <w:rPr>
          <w:b w:val="0"/>
          <w:szCs w:val="22"/>
        </w:rPr>
        <w:t>3</w:t>
      </w:r>
      <w:r w:rsidR="0084655A" w:rsidRPr="00874678">
        <w:rPr>
          <w:b w:val="0"/>
          <w:szCs w:val="22"/>
        </w:rPr>
        <w:t xml:space="preserve"> </w:t>
      </w:r>
      <w:r w:rsidR="00C66B1E" w:rsidRPr="00874678">
        <w:rPr>
          <w:b w:val="0"/>
          <w:szCs w:val="22"/>
        </w:rPr>
        <w:t>dn</w:t>
      </w:r>
      <w:r w:rsidR="00EA173B" w:rsidRPr="00874678">
        <w:rPr>
          <w:b w:val="0"/>
          <w:szCs w:val="22"/>
        </w:rPr>
        <w:t>ů</w:t>
      </w:r>
      <w:r w:rsidR="003F7680" w:rsidRPr="00874678">
        <w:rPr>
          <w:b w:val="0"/>
          <w:szCs w:val="22"/>
        </w:rPr>
        <w:t xml:space="preserve"> </w:t>
      </w:r>
      <w:r w:rsidR="000F763E" w:rsidRPr="00874678">
        <w:rPr>
          <w:b w:val="0"/>
          <w:szCs w:val="22"/>
        </w:rPr>
        <w:t xml:space="preserve">respektive 10 dnů </w:t>
      </w:r>
      <w:r w:rsidR="00C66B1E" w:rsidRPr="00874678">
        <w:rPr>
          <w:b w:val="0"/>
          <w:szCs w:val="22"/>
        </w:rPr>
        <w:t xml:space="preserve"> </w:t>
      </w:r>
      <w:r w:rsidR="00666BE9" w:rsidRPr="00874678">
        <w:rPr>
          <w:b w:val="0"/>
          <w:szCs w:val="22"/>
        </w:rPr>
        <w:t xml:space="preserve">ode dne, </w:t>
      </w:r>
      <w:r w:rsidR="00C66B1E" w:rsidRPr="00874678">
        <w:rPr>
          <w:b w:val="0"/>
          <w:szCs w:val="22"/>
        </w:rPr>
        <w:t xml:space="preserve">kdy započal s odstraňováním </w:t>
      </w:r>
      <w:r w:rsidR="00DC66AE" w:rsidRPr="00874678">
        <w:rPr>
          <w:b w:val="0"/>
          <w:szCs w:val="22"/>
        </w:rPr>
        <w:t>havárie respektive závady</w:t>
      </w:r>
      <w:r w:rsidR="00C66B1E" w:rsidRPr="00874678">
        <w:rPr>
          <w:b w:val="0"/>
          <w:szCs w:val="22"/>
        </w:rPr>
        <w:t xml:space="preserve">. </w:t>
      </w:r>
    </w:p>
    <w:p w14:paraId="7892050E" w14:textId="77777777" w:rsidR="00C66B1E" w:rsidRPr="00874678" w:rsidRDefault="00C66B1E" w:rsidP="001D2C83">
      <w:pPr>
        <w:numPr>
          <w:ilvl w:val="1"/>
          <w:numId w:val="15"/>
        </w:numPr>
        <w:tabs>
          <w:tab w:val="clear" w:pos="720"/>
          <w:tab w:val="num" w:pos="360"/>
        </w:tabs>
        <w:spacing w:before="120"/>
        <w:ind w:left="360" w:hanging="360"/>
        <w:rPr>
          <w:b w:val="0"/>
          <w:szCs w:val="22"/>
        </w:rPr>
      </w:pPr>
      <w:r w:rsidRPr="00874678">
        <w:rPr>
          <w:b w:val="0"/>
          <w:szCs w:val="22"/>
        </w:rPr>
        <w:t xml:space="preserve">Do lhůty pro odstranění závady se nezapočítává doba potřebná pro opravu technických zařízení zajišťovanou jejich výrobcem nebo třetí osobou, ani doba potřebná k opravě jiného zařízení nebo software, které není předmětem </w:t>
      </w:r>
      <w:r w:rsidR="008F59F4" w:rsidRPr="00874678">
        <w:rPr>
          <w:b w:val="0"/>
          <w:szCs w:val="22"/>
        </w:rPr>
        <w:t xml:space="preserve">servisu a </w:t>
      </w:r>
      <w:r w:rsidRPr="00874678">
        <w:rPr>
          <w:b w:val="0"/>
          <w:szCs w:val="22"/>
        </w:rPr>
        <w:t>údržby dle této smlouvy.</w:t>
      </w:r>
    </w:p>
    <w:p w14:paraId="14D8EA5E" w14:textId="77777777" w:rsidR="00C66B1E" w:rsidRPr="00874678" w:rsidRDefault="00C66B1E" w:rsidP="001D2C83">
      <w:pPr>
        <w:numPr>
          <w:ilvl w:val="1"/>
          <w:numId w:val="15"/>
        </w:numPr>
        <w:tabs>
          <w:tab w:val="clear" w:pos="720"/>
          <w:tab w:val="num" w:pos="360"/>
        </w:tabs>
        <w:spacing w:before="120"/>
        <w:ind w:left="360" w:hanging="360"/>
        <w:rPr>
          <w:b w:val="0"/>
          <w:szCs w:val="22"/>
        </w:rPr>
      </w:pPr>
      <w:r w:rsidRPr="00874678">
        <w:rPr>
          <w:b w:val="0"/>
          <w:szCs w:val="22"/>
        </w:rPr>
        <w:lastRenderedPageBreak/>
        <w:t xml:space="preserve">Prokáže-li </w:t>
      </w:r>
      <w:r w:rsidR="000F31ED" w:rsidRPr="00874678">
        <w:rPr>
          <w:b w:val="0"/>
          <w:szCs w:val="22"/>
        </w:rPr>
        <w:t>Poskytovatel</w:t>
      </w:r>
      <w:r w:rsidRPr="00874678">
        <w:rPr>
          <w:b w:val="0"/>
          <w:szCs w:val="22"/>
        </w:rPr>
        <w:t>, že zásadní příčinou závady bylo neodborné užívání softwaru</w:t>
      </w:r>
      <w:r w:rsidR="005D5941" w:rsidRPr="00874678">
        <w:rPr>
          <w:b w:val="0"/>
          <w:szCs w:val="22"/>
        </w:rPr>
        <w:t xml:space="preserve"> či databáze</w:t>
      </w:r>
      <w:r w:rsidRPr="00874678">
        <w:rPr>
          <w:b w:val="0"/>
          <w:szCs w:val="22"/>
        </w:rPr>
        <w:t xml:space="preserve">, použití instalace hardware nebo software neschváleného </w:t>
      </w:r>
      <w:r w:rsidR="008F59F4" w:rsidRPr="00874678">
        <w:rPr>
          <w:b w:val="0"/>
          <w:szCs w:val="22"/>
        </w:rPr>
        <w:t>Poskytovatel</w:t>
      </w:r>
      <w:r w:rsidRPr="00874678">
        <w:rPr>
          <w:b w:val="0"/>
          <w:szCs w:val="22"/>
        </w:rPr>
        <w:t>em, změny konfigurace informačního systému provedené bez předchozí kon</w:t>
      </w:r>
      <w:r w:rsidR="006C11D8" w:rsidRPr="00874678">
        <w:rPr>
          <w:b w:val="0"/>
          <w:szCs w:val="22"/>
        </w:rPr>
        <w:t>zultace s</w:t>
      </w:r>
      <w:r w:rsidRPr="00874678">
        <w:rPr>
          <w:b w:val="0"/>
          <w:szCs w:val="22"/>
        </w:rPr>
        <w:t> </w:t>
      </w:r>
      <w:r w:rsidR="008F59F4" w:rsidRPr="00874678">
        <w:rPr>
          <w:b w:val="0"/>
          <w:szCs w:val="22"/>
        </w:rPr>
        <w:t xml:space="preserve">Poskytovatelem </w:t>
      </w:r>
      <w:r w:rsidRPr="00874678">
        <w:rPr>
          <w:b w:val="0"/>
          <w:szCs w:val="22"/>
        </w:rPr>
        <w:t xml:space="preserve">nebo jiná obdobná příčina, na niž neměl </w:t>
      </w:r>
      <w:r w:rsidR="008F59F4" w:rsidRPr="00874678">
        <w:rPr>
          <w:b w:val="0"/>
          <w:szCs w:val="22"/>
        </w:rPr>
        <w:t xml:space="preserve">Poskytovatel </w:t>
      </w:r>
      <w:r w:rsidRPr="00874678">
        <w:rPr>
          <w:b w:val="0"/>
          <w:szCs w:val="22"/>
        </w:rPr>
        <w:t xml:space="preserve">vliv (např. vada hardware, výpadek el. proudu nebo klimatizace, zavirování informačního systému </w:t>
      </w:r>
      <w:r w:rsidR="008F59F4" w:rsidRPr="00874678">
        <w:rPr>
          <w:b w:val="0"/>
          <w:szCs w:val="22"/>
        </w:rPr>
        <w:t>Uživatele</w:t>
      </w:r>
      <w:r w:rsidRPr="00874678">
        <w:rPr>
          <w:b w:val="0"/>
          <w:szCs w:val="22"/>
        </w:rPr>
        <w:t xml:space="preserve">) není </w:t>
      </w:r>
      <w:r w:rsidR="008F59F4" w:rsidRPr="00874678">
        <w:rPr>
          <w:b w:val="0"/>
          <w:szCs w:val="22"/>
        </w:rPr>
        <w:t xml:space="preserve">Poskytovatel </w:t>
      </w:r>
      <w:r w:rsidRPr="00874678">
        <w:rPr>
          <w:b w:val="0"/>
          <w:szCs w:val="22"/>
        </w:rPr>
        <w:t xml:space="preserve">v prodlení s lokalizací ani odstraňováním  takové závady a vzniká mu nárok na úhradu účelně vynaložených nákladů spojených s odstraněním takové </w:t>
      </w:r>
      <w:r w:rsidR="005D5941" w:rsidRPr="00874678">
        <w:rPr>
          <w:b w:val="0"/>
          <w:szCs w:val="22"/>
        </w:rPr>
        <w:t>zá</w:t>
      </w:r>
      <w:r w:rsidRPr="00874678">
        <w:rPr>
          <w:b w:val="0"/>
          <w:szCs w:val="22"/>
        </w:rPr>
        <w:t xml:space="preserve">vady. </w:t>
      </w:r>
      <w:r w:rsidR="008F59F4" w:rsidRPr="00874678">
        <w:rPr>
          <w:b w:val="0"/>
          <w:szCs w:val="22"/>
        </w:rPr>
        <w:t xml:space="preserve">Poskytovatel </w:t>
      </w:r>
      <w:r w:rsidRPr="00874678">
        <w:rPr>
          <w:b w:val="0"/>
          <w:szCs w:val="22"/>
        </w:rPr>
        <w:t xml:space="preserve">uplatní takový nárok písemně a odůvodní příčinu </w:t>
      </w:r>
      <w:r w:rsidR="005D5941" w:rsidRPr="00874678">
        <w:rPr>
          <w:b w:val="0"/>
          <w:szCs w:val="22"/>
        </w:rPr>
        <w:t>zá</w:t>
      </w:r>
      <w:r w:rsidRPr="00874678">
        <w:rPr>
          <w:b w:val="0"/>
          <w:szCs w:val="22"/>
        </w:rPr>
        <w:t xml:space="preserve">vady a výši vynaložených nákladů. </w:t>
      </w:r>
    </w:p>
    <w:p w14:paraId="60A3CA6C" w14:textId="01227988" w:rsidR="00EA173B" w:rsidRPr="00874678" w:rsidRDefault="00EA173B" w:rsidP="001D2C83">
      <w:pPr>
        <w:numPr>
          <w:ilvl w:val="1"/>
          <w:numId w:val="15"/>
        </w:numPr>
        <w:tabs>
          <w:tab w:val="clear" w:pos="720"/>
          <w:tab w:val="num" w:pos="360"/>
        </w:tabs>
        <w:spacing w:before="120"/>
        <w:ind w:left="360" w:hanging="360"/>
        <w:rPr>
          <w:b w:val="0"/>
          <w:szCs w:val="22"/>
        </w:rPr>
      </w:pPr>
      <w:r w:rsidRPr="00874678">
        <w:rPr>
          <w:b w:val="0"/>
          <w:szCs w:val="22"/>
        </w:rPr>
        <w:t xml:space="preserve">Pro případ, že poskytovatel neodstraní závadu ve lhůtách uvedených v odst. 8.5 má </w:t>
      </w:r>
      <w:r w:rsidR="000F763E" w:rsidRPr="00874678">
        <w:rPr>
          <w:b w:val="0"/>
          <w:szCs w:val="22"/>
        </w:rPr>
        <w:t>U</w:t>
      </w:r>
      <w:r w:rsidRPr="00874678">
        <w:rPr>
          <w:b w:val="0"/>
          <w:szCs w:val="22"/>
        </w:rPr>
        <w:t xml:space="preserve">živatel právo uplatnit vůči poskytovateli smluvní pokutu a to 500 Kč za každý den prodlení. Úhrada smluvní pokuty bude realizována formou zápočtu na měsíční odměnu </w:t>
      </w:r>
      <w:r w:rsidR="00451339" w:rsidRPr="00874678">
        <w:rPr>
          <w:b w:val="0"/>
          <w:szCs w:val="22"/>
        </w:rPr>
        <w:t xml:space="preserve">Poskytovatele. Maximální výše smluvní pokuty v jednotlivých měsících je dána výší měsíční odměny, přičemž výše pokuty se stanovuje vždy pro aktuální měsíc. </w:t>
      </w:r>
    </w:p>
    <w:p w14:paraId="06998CDF" w14:textId="77777777" w:rsidR="00F351D6" w:rsidRPr="00874678" w:rsidRDefault="00F351D6" w:rsidP="00064129">
      <w:pPr>
        <w:tabs>
          <w:tab w:val="clear" w:pos="720"/>
        </w:tabs>
        <w:spacing w:before="0"/>
        <w:jc w:val="center"/>
        <w:rPr>
          <w:sz w:val="26"/>
          <w:szCs w:val="26"/>
        </w:rPr>
      </w:pPr>
    </w:p>
    <w:p w14:paraId="4BBDEF3F" w14:textId="77777777" w:rsidR="00064129" w:rsidRPr="00874678" w:rsidRDefault="00064129" w:rsidP="00064129">
      <w:pPr>
        <w:tabs>
          <w:tab w:val="clear" w:pos="720"/>
        </w:tabs>
        <w:spacing w:before="0"/>
        <w:jc w:val="center"/>
        <w:rPr>
          <w:sz w:val="26"/>
          <w:szCs w:val="26"/>
        </w:rPr>
      </w:pPr>
      <w:r w:rsidRPr="00874678">
        <w:rPr>
          <w:sz w:val="26"/>
          <w:szCs w:val="26"/>
        </w:rPr>
        <w:t>V</w:t>
      </w:r>
      <w:r w:rsidR="00DB0A97" w:rsidRPr="00874678">
        <w:rPr>
          <w:sz w:val="26"/>
          <w:szCs w:val="26"/>
        </w:rPr>
        <w:t>II</w:t>
      </w:r>
      <w:r w:rsidRPr="00874678">
        <w:rPr>
          <w:sz w:val="26"/>
          <w:szCs w:val="26"/>
        </w:rPr>
        <w:t>.</w:t>
      </w:r>
    </w:p>
    <w:p w14:paraId="5090327B" w14:textId="77777777" w:rsidR="00375CBE" w:rsidRPr="00874678" w:rsidRDefault="00D26363" w:rsidP="00064129">
      <w:pPr>
        <w:tabs>
          <w:tab w:val="clear" w:pos="720"/>
        </w:tabs>
        <w:spacing w:before="0"/>
        <w:jc w:val="center"/>
        <w:rPr>
          <w:sz w:val="26"/>
          <w:szCs w:val="26"/>
        </w:rPr>
      </w:pPr>
      <w:r w:rsidRPr="00874678">
        <w:rPr>
          <w:sz w:val="26"/>
          <w:szCs w:val="26"/>
        </w:rPr>
        <w:t>Odpovědnost</w:t>
      </w:r>
      <w:r w:rsidR="00F351D6" w:rsidRPr="00874678">
        <w:rPr>
          <w:sz w:val="26"/>
          <w:szCs w:val="26"/>
        </w:rPr>
        <w:t xml:space="preserve"> a součinnost</w:t>
      </w:r>
    </w:p>
    <w:p w14:paraId="46ED766B" w14:textId="77777777" w:rsidR="00F8345E" w:rsidRPr="00874678" w:rsidRDefault="00F8345E" w:rsidP="00064129">
      <w:pPr>
        <w:tabs>
          <w:tab w:val="clear" w:pos="720"/>
        </w:tabs>
        <w:spacing w:before="0"/>
        <w:jc w:val="center"/>
        <w:rPr>
          <w:sz w:val="26"/>
          <w:szCs w:val="26"/>
        </w:rPr>
      </w:pPr>
    </w:p>
    <w:p w14:paraId="1EE4C9A1" w14:textId="77777777" w:rsidR="00A228FC" w:rsidRPr="00874678" w:rsidRDefault="00A228FC" w:rsidP="0037020D">
      <w:pPr>
        <w:numPr>
          <w:ilvl w:val="0"/>
          <w:numId w:val="20"/>
        </w:numPr>
        <w:tabs>
          <w:tab w:val="clear" w:pos="595"/>
          <w:tab w:val="clear" w:pos="720"/>
          <w:tab w:val="left" w:pos="360"/>
        </w:tabs>
        <w:autoSpaceDE w:val="0"/>
        <w:spacing w:before="0"/>
        <w:ind w:left="360" w:hanging="360"/>
        <w:rPr>
          <w:b w:val="0"/>
          <w:szCs w:val="22"/>
        </w:rPr>
      </w:pPr>
      <w:r w:rsidRPr="00874678">
        <w:rPr>
          <w:b w:val="0"/>
          <w:szCs w:val="22"/>
        </w:rPr>
        <w:t>Poskytovatel neodpovídá za:</w:t>
      </w:r>
    </w:p>
    <w:p w14:paraId="4A17E866" w14:textId="77777777" w:rsidR="00A228FC" w:rsidRPr="00874678" w:rsidRDefault="00A228FC" w:rsidP="00DB0A97">
      <w:pPr>
        <w:numPr>
          <w:ilvl w:val="3"/>
          <w:numId w:val="9"/>
        </w:numPr>
        <w:tabs>
          <w:tab w:val="clear" w:pos="720"/>
          <w:tab w:val="left" w:pos="1276"/>
        </w:tabs>
        <w:autoSpaceDE w:val="0"/>
        <w:spacing w:before="0"/>
        <w:rPr>
          <w:b w:val="0"/>
          <w:szCs w:val="22"/>
        </w:rPr>
      </w:pPr>
      <w:r w:rsidRPr="00874678">
        <w:rPr>
          <w:b w:val="0"/>
          <w:szCs w:val="22"/>
        </w:rPr>
        <w:t>omezení funkčnosti aplikace vlivem nezajištění přístupu klíčových pracovníků k internetu pomocí jména a hesla nebo omezenou funkčností internetové</w:t>
      </w:r>
      <w:r w:rsidR="006C11D8" w:rsidRPr="00874678">
        <w:rPr>
          <w:b w:val="0"/>
          <w:szCs w:val="22"/>
        </w:rPr>
        <w:t>ho</w:t>
      </w:r>
      <w:r w:rsidRPr="00874678">
        <w:rPr>
          <w:b w:val="0"/>
          <w:szCs w:val="22"/>
        </w:rPr>
        <w:t xml:space="preserve"> připojení Uživatele;</w:t>
      </w:r>
    </w:p>
    <w:p w14:paraId="123B72C4" w14:textId="77777777" w:rsidR="00A228FC" w:rsidRPr="00874678" w:rsidRDefault="00A228FC" w:rsidP="00DB0A97">
      <w:pPr>
        <w:numPr>
          <w:ilvl w:val="3"/>
          <w:numId w:val="9"/>
        </w:numPr>
        <w:tabs>
          <w:tab w:val="clear" w:pos="720"/>
          <w:tab w:val="left" w:pos="1276"/>
        </w:tabs>
        <w:autoSpaceDE w:val="0"/>
        <w:spacing w:before="0"/>
        <w:rPr>
          <w:b w:val="0"/>
          <w:szCs w:val="22"/>
        </w:rPr>
      </w:pPr>
      <w:r w:rsidRPr="00874678">
        <w:rPr>
          <w:b w:val="0"/>
          <w:szCs w:val="22"/>
        </w:rPr>
        <w:t>správnost vložených dat Uživatelem, za neoprávněné zásahy Uživatele</w:t>
      </w:r>
      <w:r w:rsidR="004338BD" w:rsidRPr="00874678">
        <w:rPr>
          <w:b w:val="0"/>
          <w:szCs w:val="22"/>
        </w:rPr>
        <w:t xml:space="preserve"> či neodbornost jeho pracovníků;</w:t>
      </w:r>
    </w:p>
    <w:p w14:paraId="0DAE774A" w14:textId="77777777" w:rsidR="00A228FC" w:rsidRPr="00874678" w:rsidRDefault="00A228FC" w:rsidP="00DB0A97">
      <w:pPr>
        <w:numPr>
          <w:ilvl w:val="3"/>
          <w:numId w:val="9"/>
        </w:numPr>
        <w:tabs>
          <w:tab w:val="clear" w:pos="720"/>
          <w:tab w:val="left" w:pos="1276"/>
        </w:tabs>
        <w:autoSpaceDE w:val="0"/>
        <w:spacing w:before="0"/>
        <w:rPr>
          <w:b w:val="0"/>
          <w:szCs w:val="22"/>
        </w:rPr>
      </w:pPr>
      <w:r w:rsidRPr="00874678">
        <w:rPr>
          <w:b w:val="0"/>
          <w:szCs w:val="22"/>
        </w:rPr>
        <w:t>způsob využití (interpretaci) dat</w:t>
      </w:r>
      <w:r w:rsidR="004338BD" w:rsidRPr="00874678">
        <w:rPr>
          <w:b w:val="0"/>
          <w:szCs w:val="22"/>
        </w:rPr>
        <w:t>.</w:t>
      </w:r>
    </w:p>
    <w:p w14:paraId="7922FA31" w14:textId="77777777" w:rsidR="00A228FC" w:rsidRPr="00874678" w:rsidRDefault="00A228FC" w:rsidP="00A228FC">
      <w:pPr>
        <w:tabs>
          <w:tab w:val="clear" w:pos="720"/>
          <w:tab w:val="left" w:pos="1276"/>
        </w:tabs>
        <w:autoSpaceDE w:val="0"/>
        <w:spacing w:before="0"/>
        <w:ind w:left="426"/>
        <w:rPr>
          <w:b w:val="0"/>
          <w:szCs w:val="22"/>
        </w:rPr>
      </w:pPr>
    </w:p>
    <w:p w14:paraId="4DE51F5D" w14:textId="77777777" w:rsidR="00A228FC" w:rsidRPr="00874678" w:rsidRDefault="00D26363" w:rsidP="00A228FC">
      <w:pPr>
        <w:numPr>
          <w:ilvl w:val="0"/>
          <w:numId w:val="9"/>
        </w:numPr>
        <w:tabs>
          <w:tab w:val="clear" w:pos="720"/>
          <w:tab w:val="left" w:pos="360"/>
        </w:tabs>
        <w:autoSpaceDE w:val="0"/>
        <w:spacing w:before="0"/>
        <w:ind w:left="360" w:hanging="360"/>
        <w:rPr>
          <w:b w:val="0"/>
          <w:szCs w:val="22"/>
        </w:rPr>
      </w:pPr>
      <w:r w:rsidRPr="00874678">
        <w:rPr>
          <w:b w:val="0"/>
          <w:szCs w:val="22"/>
        </w:rPr>
        <w:t xml:space="preserve">Poskytovatel odpovídá </w:t>
      </w:r>
      <w:r w:rsidR="00A228FC" w:rsidRPr="00874678">
        <w:rPr>
          <w:b w:val="0"/>
          <w:szCs w:val="22"/>
        </w:rPr>
        <w:t>za:</w:t>
      </w:r>
    </w:p>
    <w:p w14:paraId="69F10C79" w14:textId="77777777" w:rsidR="00A228FC" w:rsidRPr="00874678" w:rsidRDefault="00A228FC" w:rsidP="00DB0A97">
      <w:pPr>
        <w:numPr>
          <w:ilvl w:val="3"/>
          <w:numId w:val="9"/>
        </w:numPr>
        <w:tabs>
          <w:tab w:val="clear" w:pos="720"/>
          <w:tab w:val="left" w:pos="1276"/>
        </w:tabs>
        <w:autoSpaceDE w:val="0"/>
        <w:spacing w:before="0"/>
        <w:rPr>
          <w:b w:val="0"/>
          <w:szCs w:val="22"/>
        </w:rPr>
      </w:pPr>
      <w:r w:rsidRPr="00874678">
        <w:rPr>
          <w:b w:val="0"/>
          <w:szCs w:val="22"/>
        </w:rPr>
        <w:t xml:space="preserve">bezpečnost dat, které </w:t>
      </w:r>
      <w:r w:rsidR="00D26363" w:rsidRPr="00874678">
        <w:rPr>
          <w:b w:val="0"/>
          <w:szCs w:val="22"/>
        </w:rPr>
        <w:t>Uživatel vloží do databáze;</w:t>
      </w:r>
    </w:p>
    <w:p w14:paraId="5F78680E" w14:textId="77777777" w:rsidR="00A228FC" w:rsidRPr="00874678" w:rsidRDefault="00D26363" w:rsidP="00DB0A97">
      <w:pPr>
        <w:numPr>
          <w:ilvl w:val="3"/>
          <w:numId w:val="9"/>
        </w:numPr>
        <w:tabs>
          <w:tab w:val="clear" w:pos="720"/>
          <w:tab w:val="left" w:pos="1276"/>
        </w:tabs>
        <w:autoSpaceDE w:val="0"/>
        <w:spacing w:before="0"/>
        <w:rPr>
          <w:b w:val="0"/>
          <w:szCs w:val="22"/>
        </w:rPr>
      </w:pPr>
      <w:r w:rsidRPr="00874678">
        <w:rPr>
          <w:b w:val="0"/>
          <w:szCs w:val="22"/>
        </w:rPr>
        <w:t xml:space="preserve">softwarové vyhodnocení (interpretaci) </w:t>
      </w:r>
      <w:r w:rsidR="00A228FC" w:rsidRPr="00874678">
        <w:rPr>
          <w:b w:val="0"/>
          <w:szCs w:val="22"/>
        </w:rPr>
        <w:t>dat, pokud byla</w:t>
      </w:r>
      <w:r w:rsidRPr="00874678">
        <w:rPr>
          <w:b w:val="0"/>
          <w:szCs w:val="22"/>
        </w:rPr>
        <w:t xml:space="preserve"> tato </w:t>
      </w:r>
      <w:r w:rsidR="00A228FC" w:rsidRPr="00874678">
        <w:rPr>
          <w:b w:val="0"/>
          <w:szCs w:val="22"/>
        </w:rPr>
        <w:t xml:space="preserve">data </w:t>
      </w:r>
      <w:r w:rsidR="00E411EC" w:rsidRPr="00874678">
        <w:rPr>
          <w:b w:val="0"/>
          <w:szCs w:val="22"/>
        </w:rPr>
        <w:t>správná a pokud jejich vložení nebylo chybné;</w:t>
      </w:r>
    </w:p>
    <w:p w14:paraId="293CC2B8" w14:textId="77777777" w:rsidR="00A228FC" w:rsidRPr="00874678" w:rsidRDefault="00E411EC" w:rsidP="00DB0A97">
      <w:pPr>
        <w:numPr>
          <w:ilvl w:val="3"/>
          <w:numId w:val="9"/>
        </w:numPr>
        <w:tabs>
          <w:tab w:val="clear" w:pos="720"/>
          <w:tab w:val="left" w:pos="1276"/>
        </w:tabs>
        <w:autoSpaceDE w:val="0"/>
        <w:spacing w:before="0"/>
        <w:rPr>
          <w:b w:val="0"/>
          <w:szCs w:val="22"/>
        </w:rPr>
      </w:pPr>
      <w:r w:rsidRPr="00874678">
        <w:rPr>
          <w:b w:val="0"/>
          <w:szCs w:val="22"/>
        </w:rPr>
        <w:t>funkčnost</w:t>
      </w:r>
      <w:r w:rsidR="00A228FC" w:rsidRPr="00874678">
        <w:rPr>
          <w:b w:val="0"/>
          <w:szCs w:val="22"/>
        </w:rPr>
        <w:t xml:space="preserve"> přístupu do databáze po dobu, kdy </w:t>
      </w:r>
      <w:r w:rsidRPr="00874678">
        <w:rPr>
          <w:b w:val="0"/>
          <w:szCs w:val="22"/>
        </w:rPr>
        <w:t>Uživatel hradí sjednanou cenu;</w:t>
      </w:r>
    </w:p>
    <w:p w14:paraId="1B06DA52" w14:textId="77777777" w:rsidR="00A228FC" w:rsidRPr="00874678" w:rsidRDefault="00E411EC" w:rsidP="00DB0A97">
      <w:pPr>
        <w:numPr>
          <w:ilvl w:val="3"/>
          <w:numId w:val="9"/>
        </w:numPr>
        <w:tabs>
          <w:tab w:val="clear" w:pos="720"/>
          <w:tab w:val="left" w:pos="1276"/>
        </w:tabs>
        <w:autoSpaceDE w:val="0"/>
        <w:spacing w:before="0"/>
        <w:rPr>
          <w:b w:val="0"/>
          <w:szCs w:val="22"/>
        </w:rPr>
      </w:pPr>
      <w:r w:rsidRPr="00874678">
        <w:rPr>
          <w:b w:val="0"/>
          <w:szCs w:val="22"/>
        </w:rPr>
        <w:t>jakékoliv zneužití dat jeho osobou nebo jejich neoprávněné zpřístupnění třetí osobě bez souhlasu uživatele.</w:t>
      </w:r>
    </w:p>
    <w:p w14:paraId="70F24E95" w14:textId="77777777" w:rsidR="00A228FC" w:rsidRPr="00874678" w:rsidRDefault="00A228FC" w:rsidP="00A228FC">
      <w:pPr>
        <w:tabs>
          <w:tab w:val="clear" w:pos="720"/>
          <w:tab w:val="left" w:pos="360"/>
        </w:tabs>
        <w:autoSpaceDE w:val="0"/>
        <w:spacing w:before="0"/>
        <w:ind w:left="360"/>
        <w:rPr>
          <w:b w:val="0"/>
          <w:szCs w:val="22"/>
        </w:rPr>
      </w:pPr>
    </w:p>
    <w:p w14:paraId="1ABD9F52" w14:textId="77777777" w:rsidR="00F351D6" w:rsidRPr="00874678" w:rsidRDefault="00F351D6" w:rsidP="00F351D6">
      <w:pPr>
        <w:numPr>
          <w:ilvl w:val="0"/>
          <w:numId w:val="9"/>
        </w:numPr>
        <w:tabs>
          <w:tab w:val="clear" w:pos="720"/>
          <w:tab w:val="left" w:pos="360"/>
        </w:tabs>
        <w:autoSpaceDE w:val="0"/>
        <w:spacing w:before="0"/>
        <w:ind w:left="360" w:hanging="360"/>
        <w:rPr>
          <w:b w:val="0"/>
          <w:szCs w:val="22"/>
        </w:rPr>
      </w:pPr>
      <w:r w:rsidRPr="00874678">
        <w:rPr>
          <w:b w:val="0"/>
          <w:szCs w:val="22"/>
        </w:rPr>
        <w:t xml:space="preserve">Poskytovatel odpovídá za škodu, kterou zavinil prodlením se splněním jakékoliv své povinnosti dle této smlouvy maximálně do výše ceny uhrazené Uživatelem za příslušný rok. Poskytovatel neodpovídá za </w:t>
      </w:r>
      <w:r w:rsidR="005A2C14" w:rsidRPr="00874678">
        <w:rPr>
          <w:b w:val="0"/>
          <w:szCs w:val="22"/>
        </w:rPr>
        <w:t xml:space="preserve">ušlý zisk a za </w:t>
      </w:r>
      <w:r w:rsidRPr="00874678">
        <w:rPr>
          <w:b w:val="0"/>
          <w:szCs w:val="22"/>
        </w:rPr>
        <w:t xml:space="preserve">škody způsobené samotným Uživatelem nebo třetími osobami, ani za škodu vzniklou v důsledku okolností nezávislých na vůli Poskytovatele, které lze ve smyslu </w:t>
      </w:r>
      <w:proofErr w:type="spellStart"/>
      <w:r w:rsidRPr="00874678">
        <w:rPr>
          <w:b w:val="0"/>
          <w:szCs w:val="22"/>
        </w:rPr>
        <w:t>ust</w:t>
      </w:r>
      <w:proofErr w:type="spellEnd"/>
      <w:r w:rsidRPr="00874678">
        <w:rPr>
          <w:b w:val="0"/>
          <w:szCs w:val="22"/>
        </w:rPr>
        <w:t>. § 374 obchodního zákoníku označit za okolnosti vylučující odpovědnost; nastane-li taková okolnost, je Poskytovatel povinen toto bez zbytečného odkladu oznámit Uživateli.</w:t>
      </w:r>
    </w:p>
    <w:p w14:paraId="7795C38F" w14:textId="77777777" w:rsidR="00F351D6" w:rsidRPr="00874678" w:rsidRDefault="00F351D6" w:rsidP="00F351D6">
      <w:pPr>
        <w:tabs>
          <w:tab w:val="clear" w:pos="720"/>
          <w:tab w:val="left" w:pos="360"/>
        </w:tabs>
        <w:autoSpaceDE w:val="0"/>
        <w:spacing w:before="0"/>
        <w:rPr>
          <w:b w:val="0"/>
          <w:szCs w:val="22"/>
        </w:rPr>
      </w:pPr>
    </w:p>
    <w:p w14:paraId="477C3CAF" w14:textId="77777777" w:rsidR="00F351D6" w:rsidRPr="00874678" w:rsidRDefault="00F351D6" w:rsidP="00F351D6">
      <w:pPr>
        <w:numPr>
          <w:ilvl w:val="0"/>
          <w:numId w:val="9"/>
        </w:numPr>
        <w:tabs>
          <w:tab w:val="clear" w:pos="720"/>
          <w:tab w:val="left" w:pos="360"/>
        </w:tabs>
        <w:autoSpaceDE w:val="0"/>
        <w:spacing w:before="0"/>
        <w:ind w:left="360" w:hanging="360"/>
        <w:rPr>
          <w:b w:val="0"/>
          <w:szCs w:val="22"/>
        </w:rPr>
      </w:pPr>
      <w:r w:rsidRPr="00874678">
        <w:rPr>
          <w:b w:val="0"/>
          <w:szCs w:val="22"/>
        </w:rPr>
        <w:t xml:space="preserve">Poskytovatel neodpovídá za prodlení a za škody způsobené neposkytnutím součinnosti ze strany Uživatele či jakýmkoliv porušením povinností Uživatele. </w:t>
      </w:r>
    </w:p>
    <w:p w14:paraId="0430E99C" w14:textId="77777777" w:rsidR="00F351D6" w:rsidRPr="00874678" w:rsidRDefault="00F351D6" w:rsidP="00F351D6">
      <w:pPr>
        <w:tabs>
          <w:tab w:val="clear" w:pos="720"/>
          <w:tab w:val="left" w:pos="360"/>
        </w:tabs>
        <w:autoSpaceDE w:val="0"/>
        <w:spacing w:before="0"/>
        <w:ind w:left="360"/>
        <w:rPr>
          <w:b w:val="0"/>
          <w:szCs w:val="22"/>
        </w:rPr>
      </w:pPr>
    </w:p>
    <w:p w14:paraId="637EA597" w14:textId="77777777" w:rsidR="00F351D6" w:rsidRPr="00874678" w:rsidRDefault="00F351D6" w:rsidP="00F351D6">
      <w:pPr>
        <w:numPr>
          <w:ilvl w:val="0"/>
          <w:numId w:val="9"/>
        </w:numPr>
        <w:tabs>
          <w:tab w:val="clear" w:pos="720"/>
          <w:tab w:val="left" w:pos="360"/>
        </w:tabs>
        <w:autoSpaceDE w:val="0"/>
        <w:spacing w:before="0"/>
        <w:ind w:left="360" w:hanging="360"/>
        <w:rPr>
          <w:b w:val="0"/>
          <w:szCs w:val="22"/>
        </w:rPr>
      </w:pPr>
      <w:r w:rsidRPr="00874678">
        <w:rPr>
          <w:b w:val="0"/>
          <w:szCs w:val="22"/>
        </w:rPr>
        <w:t>Smluvní strany se zavazují k vyvinutí maximálního úsilí k předcházení škodám a k minimalizaci vzniklých škod.</w:t>
      </w:r>
    </w:p>
    <w:p w14:paraId="0CA37A3C" w14:textId="77777777" w:rsidR="00F351D6" w:rsidRPr="00874678" w:rsidRDefault="00F351D6" w:rsidP="00F351D6">
      <w:pPr>
        <w:tabs>
          <w:tab w:val="clear" w:pos="720"/>
          <w:tab w:val="left" w:pos="360"/>
        </w:tabs>
        <w:autoSpaceDE w:val="0"/>
        <w:spacing w:before="0"/>
        <w:rPr>
          <w:b w:val="0"/>
          <w:szCs w:val="22"/>
        </w:rPr>
      </w:pPr>
    </w:p>
    <w:p w14:paraId="7695043E" w14:textId="77777777" w:rsidR="00F351D6" w:rsidRPr="00874678" w:rsidRDefault="00F351D6" w:rsidP="00F351D6">
      <w:pPr>
        <w:numPr>
          <w:ilvl w:val="0"/>
          <w:numId w:val="9"/>
        </w:numPr>
        <w:tabs>
          <w:tab w:val="clear" w:pos="720"/>
          <w:tab w:val="left" w:pos="360"/>
        </w:tabs>
        <w:autoSpaceDE w:val="0"/>
        <w:spacing w:before="0"/>
        <w:ind w:left="360" w:hanging="360"/>
        <w:rPr>
          <w:b w:val="0"/>
          <w:szCs w:val="22"/>
        </w:rPr>
      </w:pPr>
      <w:r w:rsidRPr="00874678">
        <w:rPr>
          <w:b w:val="0"/>
          <w:szCs w:val="22"/>
        </w:rPr>
        <w:t>Žádná ze smluvních stran není odpovědná za prodlení způsobené prodlením s plněním závazků druhé smluvní strany. Žádná ze smluvních stran není odpovědná za prodlení způsobené okolnostmi vylučujícími odpovědnost. Za okolnosti vylučující odpovědnost se považuje překážka, jež nastala nezávisle na vůli povinné strany a brání jí ve splnění její povinnosti, jestliže nelze rozumně předpokládat, že by povinná strana tuto překážku nebo její následky odvrátila nebo překonala a dále, že by v době vzniku překážku předvídala. Odpovědnost nevylučuje překážka, která vznikla teprve v době, kdy povinná strana byla v prodlení s plněním své povinnosti nebo vznikla z jejích hospodářských poměrů. Účinky vylučující odpovědnost jsou omezeny pouze na dobu, dokud trvá překážka, s níž jsou tyto povinnosti spojeny.</w:t>
      </w:r>
    </w:p>
    <w:p w14:paraId="4DD0C46B" w14:textId="77777777" w:rsidR="00F351D6" w:rsidRPr="00874678" w:rsidRDefault="00F351D6" w:rsidP="00F351D6">
      <w:pPr>
        <w:tabs>
          <w:tab w:val="clear" w:pos="720"/>
          <w:tab w:val="left" w:pos="360"/>
        </w:tabs>
        <w:autoSpaceDE w:val="0"/>
        <w:spacing w:before="0"/>
        <w:rPr>
          <w:b w:val="0"/>
          <w:szCs w:val="22"/>
        </w:rPr>
      </w:pPr>
    </w:p>
    <w:p w14:paraId="5D0C2D7D" w14:textId="77777777" w:rsidR="00F351D6" w:rsidRPr="00874678" w:rsidRDefault="00F351D6" w:rsidP="00F351D6">
      <w:pPr>
        <w:numPr>
          <w:ilvl w:val="0"/>
          <w:numId w:val="9"/>
        </w:numPr>
        <w:tabs>
          <w:tab w:val="clear" w:pos="720"/>
          <w:tab w:val="left" w:pos="360"/>
        </w:tabs>
        <w:autoSpaceDE w:val="0"/>
        <w:spacing w:before="0"/>
        <w:ind w:left="360" w:hanging="360"/>
        <w:rPr>
          <w:b w:val="0"/>
          <w:szCs w:val="22"/>
        </w:rPr>
      </w:pPr>
      <w:r w:rsidRPr="00874678">
        <w:rPr>
          <w:b w:val="0"/>
          <w:szCs w:val="22"/>
        </w:rPr>
        <w:t>Smluvní strany se zavazují upozornit druhou smluvní stranu bez zbytečného odkladu na vzniklé okolnosti vylučující odpovědnost bránící řádnému plnění smlouvy. Smluvní strany se zavazují k vyvinutí maximálního úsilí k odvrácení a překonání okolností vylučujících odpovědnost.</w:t>
      </w:r>
    </w:p>
    <w:p w14:paraId="3739EE7A" w14:textId="77777777" w:rsidR="005A2C14" w:rsidRPr="00874678" w:rsidRDefault="005A2C14" w:rsidP="005A2C14">
      <w:pPr>
        <w:tabs>
          <w:tab w:val="clear" w:pos="720"/>
          <w:tab w:val="left" w:pos="360"/>
        </w:tabs>
        <w:autoSpaceDE w:val="0"/>
        <w:spacing w:before="0"/>
        <w:ind w:left="360"/>
        <w:rPr>
          <w:b w:val="0"/>
          <w:szCs w:val="22"/>
        </w:rPr>
      </w:pPr>
    </w:p>
    <w:p w14:paraId="447E7E89" w14:textId="77777777" w:rsidR="00375CBE" w:rsidRPr="00874678" w:rsidRDefault="00F8345E" w:rsidP="00A228FC">
      <w:pPr>
        <w:numPr>
          <w:ilvl w:val="0"/>
          <w:numId w:val="9"/>
        </w:numPr>
        <w:tabs>
          <w:tab w:val="clear" w:pos="720"/>
          <w:tab w:val="left" w:pos="360"/>
        </w:tabs>
        <w:autoSpaceDE w:val="0"/>
        <w:spacing w:before="0"/>
        <w:ind w:left="360" w:hanging="360"/>
        <w:rPr>
          <w:b w:val="0"/>
          <w:szCs w:val="22"/>
        </w:rPr>
      </w:pPr>
      <w:r w:rsidRPr="00874678">
        <w:rPr>
          <w:b w:val="0"/>
          <w:szCs w:val="22"/>
        </w:rPr>
        <w:t xml:space="preserve">Uživatel </w:t>
      </w:r>
      <w:r w:rsidR="00375CBE" w:rsidRPr="00874678">
        <w:rPr>
          <w:b w:val="0"/>
          <w:szCs w:val="22"/>
        </w:rPr>
        <w:t xml:space="preserve">je povinen poskytnout Poskytovateli nezbytnou součinnost, a to dle následujících ustanovení nebo veškerou součinnost nutnou ke splnění povinností ze strany Poskytovatele. V případě neposkytnutí nezbytné součinnosti ze strany </w:t>
      </w:r>
      <w:r w:rsidR="00651711" w:rsidRPr="00874678">
        <w:rPr>
          <w:b w:val="0"/>
          <w:szCs w:val="22"/>
        </w:rPr>
        <w:t>Uživatele</w:t>
      </w:r>
      <w:r w:rsidR="00375CBE" w:rsidRPr="00874678">
        <w:rPr>
          <w:b w:val="0"/>
          <w:szCs w:val="22"/>
        </w:rPr>
        <w:t xml:space="preserve"> není povinen Poskytovatel </w:t>
      </w:r>
      <w:r w:rsidR="005E2EAB" w:rsidRPr="00874678">
        <w:rPr>
          <w:b w:val="0"/>
          <w:szCs w:val="22"/>
        </w:rPr>
        <w:t>ke splnění povinností</w:t>
      </w:r>
      <w:r w:rsidR="00375CBE" w:rsidRPr="00874678">
        <w:rPr>
          <w:b w:val="0"/>
          <w:szCs w:val="22"/>
        </w:rPr>
        <w:t xml:space="preserve"> dle této smlouvy a není v prodlení s </w:t>
      </w:r>
      <w:r w:rsidR="005E2EAB" w:rsidRPr="00874678">
        <w:rPr>
          <w:b w:val="0"/>
          <w:szCs w:val="22"/>
        </w:rPr>
        <w:t>plněním</w:t>
      </w:r>
      <w:r w:rsidR="00375CBE" w:rsidRPr="00874678">
        <w:rPr>
          <w:b w:val="0"/>
          <w:szCs w:val="22"/>
        </w:rPr>
        <w:t xml:space="preserve"> </w:t>
      </w:r>
      <w:r w:rsidR="005E2EAB" w:rsidRPr="00874678">
        <w:rPr>
          <w:b w:val="0"/>
          <w:szCs w:val="22"/>
        </w:rPr>
        <w:t>povinností</w:t>
      </w:r>
      <w:r w:rsidR="00375CBE" w:rsidRPr="00874678">
        <w:rPr>
          <w:b w:val="0"/>
          <w:szCs w:val="22"/>
        </w:rPr>
        <w:t>.</w:t>
      </w:r>
    </w:p>
    <w:p w14:paraId="43C91ACC" w14:textId="77777777" w:rsidR="00F8345E" w:rsidRPr="00874678" w:rsidRDefault="00F8345E" w:rsidP="00F8345E">
      <w:pPr>
        <w:tabs>
          <w:tab w:val="clear" w:pos="720"/>
          <w:tab w:val="left" w:pos="360"/>
        </w:tabs>
        <w:autoSpaceDE w:val="0"/>
        <w:spacing w:before="0"/>
        <w:rPr>
          <w:b w:val="0"/>
          <w:szCs w:val="22"/>
        </w:rPr>
      </w:pPr>
    </w:p>
    <w:p w14:paraId="1515D376" w14:textId="77777777" w:rsidR="00375CBE" w:rsidRPr="00874678" w:rsidRDefault="005E2EAB" w:rsidP="00A228FC">
      <w:pPr>
        <w:numPr>
          <w:ilvl w:val="0"/>
          <w:numId w:val="9"/>
        </w:numPr>
        <w:tabs>
          <w:tab w:val="clear" w:pos="720"/>
          <w:tab w:val="left" w:pos="360"/>
        </w:tabs>
        <w:autoSpaceDE w:val="0"/>
        <w:spacing w:before="0"/>
        <w:ind w:left="360" w:hanging="360"/>
        <w:rPr>
          <w:b w:val="0"/>
          <w:szCs w:val="22"/>
        </w:rPr>
      </w:pPr>
      <w:r w:rsidRPr="00874678">
        <w:rPr>
          <w:b w:val="0"/>
          <w:szCs w:val="22"/>
        </w:rPr>
        <w:t xml:space="preserve">Uživatel </w:t>
      </w:r>
      <w:r w:rsidR="00375CBE" w:rsidRPr="00874678">
        <w:rPr>
          <w:b w:val="0"/>
          <w:szCs w:val="22"/>
        </w:rPr>
        <w:t>i Poskytovatel se zavazují informovat bez zbytečného odkladu druhou smluvní stranu o</w:t>
      </w:r>
      <w:r w:rsidR="00E215D3" w:rsidRPr="00874678">
        <w:rPr>
          <w:b w:val="0"/>
          <w:szCs w:val="22"/>
        </w:rPr>
        <w:t> </w:t>
      </w:r>
      <w:r w:rsidR="00375CBE" w:rsidRPr="00874678">
        <w:rPr>
          <w:b w:val="0"/>
          <w:szCs w:val="22"/>
        </w:rPr>
        <w:t>veškerých skutečnostech, které jsou významné pro plnění závazků smluvních stran.</w:t>
      </w:r>
    </w:p>
    <w:p w14:paraId="015E170F" w14:textId="77777777" w:rsidR="00F8345E" w:rsidRPr="00874678" w:rsidRDefault="00F8345E" w:rsidP="00F8345E">
      <w:pPr>
        <w:tabs>
          <w:tab w:val="clear" w:pos="720"/>
          <w:tab w:val="left" w:pos="360"/>
        </w:tabs>
        <w:autoSpaceDE w:val="0"/>
        <w:spacing w:before="0"/>
        <w:rPr>
          <w:b w:val="0"/>
          <w:szCs w:val="22"/>
        </w:rPr>
      </w:pPr>
    </w:p>
    <w:p w14:paraId="11A74EFA" w14:textId="77777777" w:rsidR="00375CBE" w:rsidRPr="00874678" w:rsidRDefault="00375CBE" w:rsidP="00A228FC">
      <w:pPr>
        <w:numPr>
          <w:ilvl w:val="0"/>
          <w:numId w:val="9"/>
        </w:numPr>
        <w:tabs>
          <w:tab w:val="clear" w:pos="720"/>
          <w:tab w:val="left" w:pos="360"/>
        </w:tabs>
        <w:autoSpaceDE w:val="0"/>
        <w:spacing w:before="0"/>
        <w:ind w:left="360" w:hanging="360"/>
        <w:rPr>
          <w:b w:val="0"/>
          <w:szCs w:val="22"/>
        </w:rPr>
      </w:pPr>
      <w:r w:rsidRPr="00874678">
        <w:rPr>
          <w:b w:val="0"/>
          <w:szCs w:val="22"/>
        </w:rPr>
        <w:t>Poskytovatel se zavazuje</w:t>
      </w:r>
      <w:r w:rsidR="00F8345E" w:rsidRPr="00874678">
        <w:rPr>
          <w:b w:val="0"/>
          <w:szCs w:val="22"/>
        </w:rPr>
        <w:t xml:space="preserve"> </w:t>
      </w:r>
      <w:r w:rsidRPr="00874678">
        <w:rPr>
          <w:b w:val="0"/>
          <w:szCs w:val="22"/>
        </w:rPr>
        <w:t xml:space="preserve">maximálně dbát na bezpečnost </w:t>
      </w:r>
      <w:r w:rsidR="005E2EAB" w:rsidRPr="00874678">
        <w:rPr>
          <w:b w:val="0"/>
          <w:szCs w:val="22"/>
        </w:rPr>
        <w:t xml:space="preserve">a důvěrnost </w:t>
      </w:r>
      <w:r w:rsidRPr="00874678">
        <w:rPr>
          <w:b w:val="0"/>
          <w:szCs w:val="22"/>
        </w:rPr>
        <w:t xml:space="preserve">dat </w:t>
      </w:r>
      <w:r w:rsidR="00651711" w:rsidRPr="00874678">
        <w:rPr>
          <w:b w:val="0"/>
          <w:szCs w:val="22"/>
        </w:rPr>
        <w:t>Uživatele</w:t>
      </w:r>
      <w:r w:rsidR="005E2EAB" w:rsidRPr="00874678">
        <w:rPr>
          <w:b w:val="0"/>
          <w:szCs w:val="22"/>
        </w:rPr>
        <w:t xml:space="preserve"> ve smyslu ustanovení této smlouvy o mlčenlivosti</w:t>
      </w:r>
      <w:r w:rsidR="00F8345E" w:rsidRPr="00874678">
        <w:rPr>
          <w:b w:val="0"/>
          <w:szCs w:val="22"/>
        </w:rPr>
        <w:t>.</w:t>
      </w:r>
    </w:p>
    <w:p w14:paraId="5A8D8CF5" w14:textId="77777777" w:rsidR="00F8345E" w:rsidRPr="00874678" w:rsidRDefault="00F8345E" w:rsidP="00F8345E">
      <w:pPr>
        <w:tabs>
          <w:tab w:val="clear" w:pos="720"/>
          <w:tab w:val="left" w:pos="360"/>
        </w:tabs>
        <w:autoSpaceDE w:val="0"/>
        <w:spacing w:before="0"/>
        <w:rPr>
          <w:b w:val="0"/>
          <w:szCs w:val="22"/>
        </w:rPr>
      </w:pPr>
    </w:p>
    <w:p w14:paraId="03658AEE" w14:textId="77777777" w:rsidR="009538CD" w:rsidRPr="00874678" w:rsidRDefault="00DB0A97" w:rsidP="009538CD">
      <w:pPr>
        <w:pStyle w:val="Nadpis-psmosml"/>
        <w:tabs>
          <w:tab w:val="num" w:pos="0"/>
        </w:tabs>
        <w:spacing w:after="0"/>
        <w:rPr>
          <w:sz w:val="26"/>
          <w:szCs w:val="26"/>
        </w:rPr>
      </w:pPr>
      <w:r w:rsidRPr="00874678">
        <w:rPr>
          <w:sz w:val="26"/>
          <w:szCs w:val="26"/>
        </w:rPr>
        <w:t>VI</w:t>
      </w:r>
      <w:r w:rsidR="00656D73" w:rsidRPr="00874678">
        <w:rPr>
          <w:sz w:val="26"/>
          <w:szCs w:val="26"/>
        </w:rPr>
        <w:t>I</w:t>
      </w:r>
      <w:r w:rsidRPr="00874678">
        <w:rPr>
          <w:sz w:val="26"/>
          <w:szCs w:val="26"/>
        </w:rPr>
        <w:t>I</w:t>
      </w:r>
      <w:r w:rsidR="009538CD" w:rsidRPr="00874678">
        <w:rPr>
          <w:sz w:val="26"/>
          <w:szCs w:val="26"/>
        </w:rPr>
        <w:t>.</w:t>
      </w:r>
    </w:p>
    <w:p w14:paraId="698F8840" w14:textId="77777777" w:rsidR="009538CD" w:rsidRPr="00874678" w:rsidRDefault="009538CD" w:rsidP="009538CD">
      <w:pPr>
        <w:pStyle w:val="Nadpis-psmosml"/>
        <w:tabs>
          <w:tab w:val="num" w:pos="0"/>
        </w:tabs>
        <w:spacing w:after="0"/>
        <w:rPr>
          <w:sz w:val="26"/>
          <w:szCs w:val="26"/>
        </w:rPr>
      </w:pPr>
      <w:r w:rsidRPr="00874678">
        <w:rPr>
          <w:sz w:val="26"/>
          <w:szCs w:val="26"/>
        </w:rPr>
        <w:t>Obchodní tajemství a důvěrné informace</w:t>
      </w:r>
    </w:p>
    <w:p w14:paraId="426AFD81" w14:textId="77777777" w:rsidR="00B406DA" w:rsidRPr="00874678" w:rsidRDefault="00B406DA" w:rsidP="009538CD">
      <w:pPr>
        <w:pStyle w:val="Nadpis-psmosml"/>
        <w:tabs>
          <w:tab w:val="num" w:pos="0"/>
        </w:tabs>
        <w:spacing w:after="0"/>
        <w:rPr>
          <w:sz w:val="26"/>
          <w:szCs w:val="26"/>
        </w:rPr>
      </w:pPr>
    </w:p>
    <w:p w14:paraId="1D8C1A2D" w14:textId="77777777" w:rsidR="009538CD" w:rsidRPr="00874678" w:rsidRDefault="009538CD" w:rsidP="0037020D">
      <w:pPr>
        <w:pStyle w:val="Nadpis2"/>
        <w:keepNext w:val="0"/>
        <w:numPr>
          <w:ilvl w:val="0"/>
          <w:numId w:val="11"/>
        </w:numPr>
        <w:tabs>
          <w:tab w:val="clear" w:pos="425"/>
          <w:tab w:val="clear" w:pos="595"/>
          <w:tab w:val="left" w:pos="360"/>
          <w:tab w:val="left" w:pos="1440"/>
        </w:tabs>
        <w:spacing w:after="0"/>
        <w:ind w:left="357" w:hanging="357"/>
        <w:jc w:val="both"/>
        <w:rPr>
          <w:b w:val="0"/>
          <w:sz w:val="22"/>
          <w:szCs w:val="22"/>
        </w:rPr>
      </w:pPr>
      <w:r w:rsidRPr="00874678">
        <w:rPr>
          <w:b w:val="0"/>
          <w:sz w:val="22"/>
          <w:szCs w:val="22"/>
        </w:rPr>
        <w:t xml:space="preserve">Smluvní strany se zavazují zachovávat mlčenlivost o všech podstatných skutečnostech získaných při plnění této smlouvy, a to zejména o skutečnostech, které tvoří obchodní tajemství nebo důvěrné informace </w:t>
      </w:r>
      <w:r w:rsidR="00B64E62" w:rsidRPr="00874678">
        <w:rPr>
          <w:b w:val="0"/>
          <w:sz w:val="22"/>
          <w:szCs w:val="22"/>
        </w:rPr>
        <w:t>smluvních stran</w:t>
      </w:r>
      <w:r w:rsidRPr="00874678">
        <w:rPr>
          <w:b w:val="0"/>
          <w:sz w:val="22"/>
          <w:szCs w:val="22"/>
        </w:rPr>
        <w:t>.</w:t>
      </w:r>
      <w:r w:rsidR="00DE55FB" w:rsidRPr="00874678">
        <w:rPr>
          <w:b w:val="0"/>
          <w:sz w:val="22"/>
          <w:szCs w:val="22"/>
        </w:rPr>
        <w:t xml:space="preserve"> Tímto se rozumí zejména veškerá data zpřístupněna vzájemné v rámci plnění této smlouvy.</w:t>
      </w:r>
      <w:r w:rsidRPr="00874678">
        <w:rPr>
          <w:b w:val="0"/>
          <w:sz w:val="22"/>
          <w:szCs w:val="22"/>
        </w:rPr>
        <w:t xml:space="preserve"> </w:t>
      </w:r>
    </w:p>
    <w:p w14:paraId="22D501CC" w14:textId="77777777" w:rsidR="00B406DA" w:rsidRPr="00874678" w:rsidRDefault="00B406DA" w:rsidP="00B406DA">
      <w:pPr>
        <w:spacing w:before="0"/>
      </w:pPr>
    </w:p>
    <w:p w14:paraId="60B2B398" w14:textId="77777777" w:rsidR="009538CD" w:rsidRPr="00874678" w:rsidRDefault="009538CD" w:rsidP="0037020D">
      <w:pPr>
        <w:numPr>
          <w:ilvl w:val="0"/>
          <w:numId w:val="11"/>
        </w:numPr>
        <w:tabs>
          <w:tab w:val="clear" w:pos="595"/>
          <w:tab w:val="left" w:pos="360"/>
          <w:tab w:val="left" w:pos="1440"/>
        </w:tabs>
        <w:spacing w:before="0"/>
        <w:ind w:left="357" w:hanging="357"/>
        <w:rPr>
          <w:b w:val="0"/>
          <w:szCs w:val="22"/>
        </w:rPr>
      </w:pPr>
      <w:r w:rsidRPr="00874678">
        <w:rPr>
          <w:b w:val="0"/>
          <w:szCs w:val="22"/>
        </w:rPr>
        <w:t>Obchodním tajemstvím jsou veškeré skutečnosti obchodní povahy související s činností smluvních stran, které mají materiální či nemateriální hodnotu, nejsou v příslušných ekonomických a obchodních kruzích běžně dostupné, mají být podle vůle smluvní strany utajeny a tento odpovídajícím způsobem jejich utajení zajišťuje.</w:t>
      </w:r>
    </w:p>
    <w:p w14:paraId="42A0A8CF" w14:textId="77777777" w:rsidR="00CF1A67" w:rsidRPr="00874678" w:rsidRDefault="00CF1A67" w:rsidP="00CF1A67">
      <w:pPr>
        <w:tabs>
          <w:tab w:val="left" w:pos="360"/>
          <w:tab w:val="left" w:pos="1440"/>
        </w:tabs>
        <w:spacing w:before="0"/>
        <w:rPr>
          <w:b w:val="0"/>
          <w:szCs w:val="22"/>
        </w:rPr>
      </w:pPr>
    </w:p>
    <w:p w14:paraId="2878D7D4" w14:textId="77777777" w:rsidR="009538CD" w:rsidRPr="00874678" w:rsidRDefault="009538CD" w:rsidP="0037020D">
      <w:pPr>
        <w:numPr>
          <w:ilvl w:val="0"/>
          <w:numId w:val="11"/>
        </w:numPr>
        <w:tabs>
          <w:tab w:val="clear" w:pos="595"/>
          <w:tab w:val="left" w:pos="360"/>
          <w:tab w:val="left" w:pos="1440"/>
        </w:tabs>
        <w:spacing w:before="0"/>
        <w:ind w:left="357" w:hanging="357"/>
        <w:rPr>
          <w:b w:val="0"/>
          <w:szCs w:val="22"/>
        </w:rPr>
      </w:pPr>
      <w:r w:rsidRPr="00874678">
        <w:rPr>
          <w:b w:val="0"/>
          <w:szCs w:val="22"/>
        </w:rPr>
        <w:t xml:space="preserve">Za obchodní tajemství nebo důvěrné informace Poskytovatele se považují zejména know-how, popř. veškeré informace předané </w:t>
      </w:r>
      <w:r w:rsidR="00B64E62" w:rsidRPr="00874678">
        <w:rPr>
          <w:b w:val="0"/>
          <w:szCs w:val="22"/>
        </w:rPr>
        <w:t>Uživateli</w:t>
      </w:r>
      <w:r w:rsidRPr="00874678">
        <w:rPr>
          <w:b w:val="0"/>
          <w:szCs w:val="22"/>
        </w:rPr>
        <w:t xml:space="preserve">, ledaže by šlo o informace všeobecně známé. </w:t>
      </w:r>
    </w:p>
    <w:p w14:paraId="3EFCB68F" w14:textId="77777777" w:rsidR="00CF1A67" w:rsidRPr="00874678" w:rsidRDefault="00CF1A67" w:rsidP="00CF1A67">
      <w:pPr>
        <w:tabs>
          <w:tab w:val="left" w:pos="360"/>
          <w:tab w:val="left" w:pos="1440"/>
        </w:tabs>
        <w:spacing w:before="0"/>
        <w:rPr>
          <w:b w:val="0"/>
          <w:szCs w:val="22"/>
        </w:rPr>
      </w:pPr>
    </w:p>
    <w:p w14:paraId="7FF45DEB" w14:textId="77777777" w:rsidR="009538CD" w:rsidRPr="00874678" w:rsidRDefault="009538CD" w:rsidP="0037020D">
      <w:pPr>
        <w:numPr>
          <w:ilvl w:val="0"/>
          <w:numId w:val="11"/>
        </w:numPr>
        <w:tabs>
          <w:tab w:val="clear" w:pos="595"/>
          <w:tab w:val="left" w:pos="360"/>
          <w:tab w:val="left" w:pos="1440"/>
        </w:tabs>
        <w:spacing w:before="0"/>
        <w:ind w:left="357" w:hanging="357"/>
        <w:rPr>
          <w:b w:val="0"/>
          <w:szCs w:val="22"/>
        </w:rPr>
      </w:pPr>
      <w:r w:rsidRPr="00874678">
        <w:rPr>
          <w:b w:val="0"/>
          <w:szCs w:val="22"/>
        </w:rPr>
        <w:t xml:space="preserve">Za důvěrné informace </w:t>
      </w:r>
      <w:r w:rsidR="00B64E62" w:rsidRPr="00874678">
        <w:rPr>
          <w:b w:val="0"/>
          <w:szCs w:val="22"/>
        </w:rPr>
        <w:t>Uživatel</w:t>
      </w:r>
      <w:r w:rsidRPr="00874678">
        <w:rPr>
          <w:b w:val="0"/>
          <w:szCs w:val="22"/>
        </w:rPr>
        <w:t>e se považují zejména přístupová</w:t>
      </w:r>
      <w:r w:rsidR="005A2C14" w:rsidRPr="00874678">
        <w:rPr>
          <w:b w:val="0"/>
          <w:szCs w:val="22"/>
        </w:rPr>
        <w:t xml:space="preserve"> jména a</w:t>
      </w:r>
      <w:r w:rsidRPr="00874678">
        <w:rPr>
          <w:b w:val="0"/>
          <w:szCs w:val="22"/>
        </w:rPr>
        <w:t xml:space="preserve"> hesla a obdobné informace, jejichž prozrazení by mohlo ohrozit ochranu dat </w:t>
      </w:r>
      <w:r w:rsidR="00B64E62" w:rsidRPr="00874678">
        <w:rPr>
          <w:b w:val="0"/>
          <w:szCs w:val="22"/>
        </w:rPr>
        <w:t xml:space="preserve">Uživatele </w:t>
      </w:r>
      <w:r w:rsidRPr="00874678">
        <w:rPr>
          <w:b w:val="0"/>
          <w:szCs w:val="22"/>
        </w:rPr>
        <w:t xml:space="preserve">dle této smlouvy. Za důvěrné informace se dále považují veškeré informace předané Poskytovateli, které </w:t>
      </w:r>
      <w:r w:rsidR="00B64E62" w:rsidRPr="00874678">
        <w:rPr>
          <w:b w:val="0"/>
          <w:szCs w:val="22"/>
        </w:rPr>
        <w:t xml:space="preserve">Uživatel </w:t>
      </w:r>
      <w:r w:rsidRPr="00874678">
        <w:rPr>
          <w:b w:val="0"/>
          <w:szCs w:val="22"/>
        </w:rPr>
        <w:t>takto označí, ledaže by šlo o</w:t>
      </w:r>
      <w:r w:rsidR="00E215D3" w:rsidRPr="00874678">
        <w:rPr>
          <w:b w:val="0"/>
          <w:szCs w:val="22"/>
        </w:rPr>
        <w:t> </w:t>
      </w:r>
      <w:r w:rsidRPr="00874678">
        <w:rPr>
          <w:b w:val="0"/>
          <w:szCs w:val="22"/>
        </w:rPr>
        <w:t>informace všeobecně známé.</w:t>
      </w:r>
    </w:p>
    <w:p w14:paraId="5CC3F5A2" w14:textId="77777777" w:rsidR="00CF1A67" w:rsidRPr="00874678" w:rsidRDefault="00CF1A67" w:rsidP="00CF1A67">
      <w:pPr>
        <w:tabs>
          <w:tab w:val="left" w:pos="360"/>
          <w:tab w:val="left" w:pos="1440"/>
        </w:tabs>
        <w:spacing w:before="0"/>
        <w:rPr>
          <w:b w:val="0"/>
          <w:szCs w:val="22"/>
        </w:rPr>
      </w:pPr>
    </w:p>
    <w:p w14:paraId="64B32C07" w14:textId="77777777" w:rsidR="009538CD" w:rsidRPr="00874678" w:rsidRDefault="009538CD" w:rsidP="0037020D">
      <w:pPr>
        <w:numPr>
          <w:ilvl w:val="0"/>
          <w:numId w:val="11"/>
        </w:numPr>
        <w:tabs>
          <w:tab w:val="clear" w:pos="595"/>
          <w:tab w:val="left" w:pos="360"/>
          <w:tab w:val="left" w:pos="1440"/>
        </w:tabs>
        <w:spacing w:before="0"/>
        <w:ind w:left="357" w:hanging="357"/>
        <w:rPr>
          <w:b w:val="0"/>
          <w:szCs w:val="22"/>
        </w:rPr>
      </w:pPr>
      <w:r w:rsidRPr="00874678">
        <w:rPr>
          <w:b w:val="0"/>
          <w:szCs w:val="22"/>
        </w:rPr>
        <w:t>Za porušení obchodního tajemství a důvěrných informací je kvalifikováno jednání, jímž jedna osoba jiné osobě neoprávněně sdělí, zpřístupní, pro sebe nebo pro jiného využije obchodní tajemství nebo důvěrné informace druhé osoby získané při své činnosti, pokud je to v rozporu se zájmy této osoby.</w:t>
      </w:r>
    </w:p>
    <w:p w14:paraId="48AD0320" w14:textId="77777777" w:rsidR="00BD7CD6" w:rsidRPr="00874678" w:rsidRDefault="00BD7CD6">
      <w:pPr>
        <w:tabs>
          <w:tab w:val="left" w:pos="360"/>
          <w:tab w:val="left" w:pos="1440"/>
        </w:tabs>
        <w:spacing w:before="0"/>
        <w:ind w:left="357"/>
        <w:rPr>
          <w:b w:val="0"/>
          <w:szCs w:val="22"/>
        </w:rPr>
      </w:pPr>
    </w:p>
    <w:p w14:paraId="305DC2C2" w14:textId="77777777" w:rsidR="0025245D" w:rsidRPr="00874678" w:rsidRDefault="0025245D" w:rsidP="0037020D">
      <w:pPr>
        <w:numPr>
          <w:ilvl w:val="0"/>
          <w:numId w:val="11"/>
        </w:numPr>
        <w:tabs>
          <w:tab w:val="clear" w:pos="595"/>
          <w:tab w:val="left" w:pos="360"/>
          <w:tab w:val="left" w:pos="1440"/>
        </w:tabs>
        <w:spacing w:before="0"/>
        <w:ind w:left="357" w:hanging="357"/>
        <w:rPr>
          <w:b w:val="0"/>
          <w:szCs w:val="22"/>
        </w:rPr>
      </w:pPr>
      <w:r w:rsidRPr="00874678">
        <w:rPr>
          <w:b w:val="0"/>
          <w:szCs w:val="22"/>
        </w:rPr>
        <w:t xml:space="preserve">Za porušení </w:t>
      </w:r>
      <w:proofErr w:type="spellStart"/>
      <w:r w:rsidRPr="00874678">
        <w:rPr>
          <w:b w:val="0"/>
          <w:szCs w:val="22"/>
        </w:rPr>
        <w:t>obdchodního</w:t>
      </w:r>
      <w:proofErr w:type="spellEnd"/>
      <w:r w:rsidRPr="00874678">
        <w:rPr>
          <w:b w:val="0"/>
          <w:szCs w:val="22"/>
        </w:rPr>
        <w:t xml:space="preserve"> tajemství dle této smlouvy se nepovažuje to, pokud uživatel </w:t>
      </w:r>
      <w:r w:rsidR="000F763E" w:rsidRPr="00874678">
        <w:rPr>
          <w:b w:val="0"/>
          <w:szCs w:val="22"/>
        </w:rPr>
        <w:t xml:space="preserve"> </w:t>
      </w:r>
      <w:r w:rsidRPr="00874678">
        <w:rPr>
          <w:b w:val="0"/>
          <w:szCs w:val="22"/>
        </w:rPr>
        <w:t>zveřejní informac</w:t>
      </w:r>
      <w:r w:rsidR="00036AEB" w:rsidRPr="00874678">
        <w:rPr>
          <w:b w:val="0"/>
          <w:szCs w:val="22"/>
        </w:rPr>
        <w:t>i</w:t>
      </w:r>
      <w:r w:rsidRPr="00874678">
        <w:rPr>
          <w:b w:val="0"/>
          <w:szCs w:val="22"/>
        </w:rPr>
        <w:t xml:space="preserve"> o uzavření této smlouvy . </w:t>
      </w:r>
    </w:p>
    <w:p w14:paraId="1805680B" w14:textId="77777777" w:rsidR="00CF1A67" w:rsidRPr="00874678" w:rsidRDefault="00CF1A67" w:rsidP="00CF1A67">
      <w:pPr>
        <w:tabs>
          <w:tab w:val="left" w:pos="360"/>
          <w:tab w:val="left" w:pos="1440"/>
        </w:tabs>
        <w:spacing w:before="0"/>
        <w:rPr>
          <w:b w:val="0"/>
          <w:szCs w:val="22"/>
        </w:rPr>
      </w:pPr>
    </w:p>
    <w:p w14:paraId="22752020" w14:textId="77777777" w:rsidR="009538CD" w:rsidRPr="00874678" w:rsidRDefault="009538CD" w:rsidP="0037020D">
      <w:pPr>
        <w:numPr>
          <w:ilvl w:val="0"/>
          <w:numId w:val="11"/>
        </w:numPr>
        <w:tabs>
          <w:tab w:val="clear" w:pos="595"/>
          <w:tab w:val="left" w:pos="360"/>
          <w:tab w:val="left" w:pos="1440"/>
        </w:tabs>
        <w:spacing w:before="0"/>
        <w:ind w:left="357" w:hanging="357"/>
        <w:rPr>
          <w:b w:val="0"/>
          <w:szCs w:val="22"/>
        </w:rPr>
      </w:pPr>
      <w:r w:rsidRPr="00874678">
        <w:rPr>
          <w:b w:val="0"/>
          <w:szCs w:val="22"/>
        </w:rPr>
        <w:t>Touto povinností mlčenlivosti a utajení důvěrných informací v souvislosti s užíváním předmětu díla jsou smluvní strany vázány i po skončení této smlouvy.</w:t>
      </w:r>
    </w:p>
    <w:p w14:paraId="025E32F6" w14:textId="77777777" w:rsidR="00CF1A67" w:rsidRPr="00874678" w:rsidRDefault="00CF1A67" w:rsidP="00CF1A67">
      <w:pPr>
        <w:tabs>
          <w:tab w:val="left" w:pos="360"/>
          <w:tab w:val="left" w:pos="1440"/>
        </w:tabs>
        <w:spacing w:before="0"/>
        <w:rPr>
          <w:b w:val="0"/>
          <w:szCs w:val="22"/>
        </w:rPr>
      </w:pPr>
    </w:p>
    <w:p w14:paraId="72D5B7D8" w14:textId="77777777" w:rsidR="00193474" w:rsidRPr="00874678" w:rsidRDefault="009538CD" w:rsidP="00193474">
      <w:pPr>
        <w:numPr>
          <w:ilvl w:val="0"/>
          <w:numId w:val="11"/>
        </w:numPr>
        <w:tabs>
          <w:tab w:val="clear" w:pos="595"/>
          <w:tab w:val="left" w:pos="360"/>
          <w:tab w:val="left" w:pos="1440"/>
        </w:tabs>
        <w:spacing w:before="0"/>
        <w:ind w:left="357" w:hanging="357"/>
        <w:rPr>
          <w:b w:val="0"/>
          <w:szCs w:val="22"/>
        </w:rPr>
      </w:pPr>
      <w:r w:rsidRPr="00874678">
        <w:rPr>
          <w:b w:val="0"/>
          <w:szCs w:val="22"/>
        </w:rPr>
        <w:t xml:space="preserve">Poskytovatel nese veškerou odpovědnost za porušení povinnosti mlčenlivosti ve vztahu k datům či jiným informacím </w:t>
      </w:r>
      <w:r w:rsidR="00982056" w:rsidRPr="00874678">
        <w:rPr>
          <w:b w:val="0"/>
          <w:szCs w:val="22"/>
        </w:rPr>
        <w:t xml:space="preserve">Uživatele </w:t>
      </w:r>
      <w:r w:rsidRPr="00874678">
        <w:rPr>
          <w:b w:val="0"/>
          <w:szCs w:val="22"/>
        </w:rPr>
        <w:t xml:space="preserve">či jeho obchodních partnerů umístěným v databázích, ke kterým bude mít přístup. V případě zaviněného zneužití těchto dat a informací je povinen Poskytovatel </w:t>
      </w:r>
      <w:r w:rsidR="00651711" w:rsidRPr="00874678">
        <w:rPr>
          <w:b w:val="0"/>
          <w:szCs w:val="22"/>
        </w:rPr>
        <w:t>Uživateli</w:t>
      </w:r>
      <w:r w:rsidRPr="00874678">
        <w:rPr>
          <w:b w:val="0"/>
          <w:szCs w:val="22"/>
        </w:rPr>
        <w:t xml:space="preserve"> </w:t>
      </w:r>
      <w:r w:rsidR="00982056" w:rsidRPr="00874678">
        <w:rPr>
          <w:b w:val="0"/>
          <w:szCs w:val="22"/>
        </w:rPr>
        <w:t>nahradit veškerou škodu z toho plynoucí</w:t>
      </w:r>
      <w:r w:rsidRPr="00874678">
        <w:rPr>
          <w:b w:val="0"/>
          <w:szCs w:val="22"/>
        </w:rPr>
        <w:t>.</w:t>
      </w:r>
    </w:p>
    <w:p w14:paraId="0BFAC752" w14:textId="77777777" w:rsidR="00193474" w:rsidRPr="00874678" w:rsidRDefault="00193474" w:rsidP="00193474">
      <w:pPr>
        <w:pStyle w:val="Odstavecseseznamem"/>
        <w:spacing w:before="0"/>
        <w:rPr>
          <w:b w:val="0"/>
          <w:szCs w:val="22"/>
        </w:rPr>
      </w:pPr>
    </w:p>
    <w:p w14:paraId="2EBD43EC" w14:textId="77777777" w:rsidR="00193474" w:rsidRPr="00874678" w:rsidRDefault="00193474" w:rsidP="00193474">
      <w:pPr>
        <w:numPr>
          <w:ilvl w:val="0"/>
          <w:numId w:val="1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spacing w:before="0"/>
      </w:pPr>
      <w:r w:rsidRPr="00874678">
        <w:t xml:space="preserve">Poskytnutí reference </w:t>
      </w:r>
    </w:p>
    <w:p w14:paraId="2DE371E1" w14:textId="77777777" w:rsidR="00193474" w:rsidRPr="00874678" w:rsidRDefault="00193474" w:rsidP="00193474">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spacing w:before="120"/>
        <w:ind w:left="426"/>
        <w:rPr>
          <w:b w:val="0"/>
          <w:szCs w:val="22"/>
        </w:rPr>
      </w:pPr>
      <w:r w:rsidRPr="00874678">
        <w:rPr>
          <w:b w:val="0"/>
          <w:szCs w:val="22"/>
        </w:rPr>
        <w:t xml:space="preserve">Uživatel </w:t>
      </w:r>
    </w:p>
    <w:p w14:paraId="0994809C" w14:textId="229D17D2" w:rsidR="005A33AE" w:rsidRPr="00874678" w:rsidRDefault="00D4178D" w:rsidP="00193474">
      <w:pPr>
        <w:numPr>
          <w:ilvl w:val="1"/>
          <w:numId w:val="1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spacing w:before="120"/>
        <w:rPr>
          <w:b w:val="0"/>
          <w:szCs w:val="22"/>
        </w:rPr>
      </w:pPr>
      <w:r w:rsidRPr="00874678">
        <w:lastRenderedPageBreak/>
        <w:fldChar w:fldCharType="begin">
          <w:ffData>
            <w:name w:val=""/>
            <w:enabled/>
            <w:calcOnExit w:val="0"/>
            <w:checkBox>
              <w:sizeAuto/>
              <w:default w:val="1"/>
            </w:checkBox>
          </w:ffData>
        </w:fldChar>
      </w:r>
      <w:r w:rsidR="000F763E" w:rsidRPr="00874678">
        <w:instrText xml:space="preserve"> FORMCHECKBOX </w:instrText>
      </w:r>
      <w:r w:rsidRPr="00874678">
        <w:fldChar w:fldCharType="separate"/>
      </w:r>
      <w:r w:rsidRPr="00874678">
        <w:fldChar w:fldCharType="end"/>
      </w:r>
      <w:r w:rsidR="00193474" w:rsidRPr="00874678">
        <w:t xml:space="preserve">  vyjadřuje souhlas </w:t>
      </w:r>
    </w:p>
    <w:p w14:paraId="2116992C" w14:textId="77777777" w:rsidR="00193474" w:rsidRPr="00874678" w:rsidRDefault="00D4178D" w:rsidP="00193474">
      <w:pPr>
        <w:numPr>
          <w:ilvl w:val="1"/>
          <w:numId w:val="1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spacing w:before="120"/>
        <w:rPr>
          <w:b w:val="0"/>
          <w:szCs w:val="22"/>
        </w:rPr>
      </w:pPr>
      <w:r w:rsidRPr="00874678">
        <w:fldChar w:fldCharType="begin">
          <w:ffData>
            <w:name w:val=""/>
            <w:enabled/>
            <w:calcOnExit w:val="0"/>
            <w:checkBox>
              <w:sizeAuto/>
              <w:default w:val="0"/>
            </w:checkBox>
          </w:ffData>
        </w:fldChar>
      </w:r>
      <w:r w:rsidR="00193474" w:rsidRPr="00874678">
        <w:instrText xml:space="preserve"> FORMCHECKBOX </w:instrText>
      </w:r>
      <w:r w:rsidRPr="00874678">
        <w:fldChar w:fldCharType="separate"/>
      </w:r>
      <w:r w:rsidRPr="00874678">
        <w:fldChar w:fldCharType="end"/>
      </w:r>
      <w:r w:rsidR="00193474" w:rsidRPr="00874678">
        <w:t xml:space="preserve">  vyjadřuje nesouhlas</w:t>
      </w:r>
    </w:p>
    <w:p w14:paraId="7AFEDECF" w14:textId="77777777" w:rsidR="005A33AE" w:rsidRPr="00874678" w:rsidRDefault="005A33AE" w:rsidP="00BE0955">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spacing w:before="120"/>
        <w:ind w:left="426"/>
        <w:rPr>
          <w:b w:val="0"/>
          <w:szCs w:val="22"/>
        </w:rPr>
      </w:pPr>
      <w:r w:rsidRPr="00874678">
        <w:rPr>
          <w:b w:val="0"/>
          <w:szCs w:val="22"/>
        </w:rPr>
        <w:t xml:space="preserve">s uvedením názvu města v seznamu měst využívajících SW </w:t>
      </w:r>
      <w:r w:rsidRPr="00874678">
        <w:rPr>
          <w:szCs w:val="22"/>
        </w:rPr>
        <w:t>e</w:t>
      </w:r>
      <w:r w:rsidRPr="00874678">
        <w:rPr>
          <w:b w:val="0"/>
          <w:szCs w:val="22"/>
        </w:rPr>
        <w:t xml:space="preserve">-manažer na webových stránkách </w:t>
      </w:r>
      <w:hyperlink r:id="rId7" w:history="1">
        <w:r w:rsidRPr="00874678">
          <w:rPr>
            <w:rStyle w:val="Hypertextovodkaz"/>
            <w:b w:val="0"/>
            <w:szCs w:val="22"/>
          </w:rPr>
          <w:t>www.energetickymanagement.cz</w:t>
        </w:r>
      </w:hyperlink>
      <w:r w:rsidRPr="00874678">
        <w:rPr>
          <w:b w:val="0"/>
          <w:szCs w:val="22"/>
        </w:rPr>
        <w:t xml:space="preserve"> </w:t>
      </w:r>
      <w:r w:rsidR="000E1720" w:rsidRPr="00874678">
        <w:rPr>
          <w:b w:val="0"/>
          <w:szCs w:val="22"/>
        </w:rPr>
        <w:t xml:space="preserve">a se zasíláním elektronické verze Zpravodaje SW </w:t>
      </w:r>
      <w:r w:rsidR="000E1720" w:rsidRPr="00874678">
        <w:rPr>
          <w:szCs w:val="22"/>
        </w:rPr>
        <w:t>e-</w:t>
      </w:r>
      <w:r w:rsidR="000E1720" w:rsidRPr="00874678">
        <w:rPr>
          <w:b w:val="0"/>
          <w:szCs w:val="22"/>
        </w:rPr>
        <w:t xml:space="preserve">manažer. </w:t>
      </w:r>
    </w:p>
    <w:p w14:paraId="1EB6A363" w14:textId="77777777" w:rsidR="005A33AE" w:rsidRPr="00874678" w:rsidRDefault="005A33AE" w:rsidP="005A33A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spacing w:before="120"/>
        <w:ind w:left="595"/>
        <w:rPr>
          <w:b w:val="0"/>
          <w:szCs w:val="22"/>
        </w:rPr>
      </w:pPr>
    </w:p>
    <w:p w14:paraId="5FA6CDED" w14:textId="77777777" w:rsidR="009538CD" w:rsidRPr="00874678" w:rsidRDefault="00894734" w:rsidP="00894734">
      <w:pPr>
        <w:tabs>
          <w:tab w:val="left" w:pos="360"/>
          <w:tab w:val="left" w:pos="1440"/>
        </w:tabs>
        <w:spacing w:before="0"/>
        <w:jc w:val="center"/>
        <w:rPr>
          <w:sz w:val="26"/>
          <w:szCs w:val="26"/>
        </w:rPr>
      </w:pPr>
      <w:r w:rsidRPr="00874678">
        <w:rPr>
          <w:b w:val="0"/>
          <w:szCs w:val="22"/>
        </w:rPr>
        <w:br w:type="page"/>
      </w:r>
      <w:r w:rsidR="00DB0A97" w:rsidRPr="00874678">
        <w:rPr>
          <w:sz w:val="26"/>
          <w:szCs w:val="26"/>
        </w:rPr>
        <w:lastRenderedPageBreak/>
        <w:t>IX</w:t>
      </w:r>
      <w:r w:rsidR="009538CD" w:rsidRPr="00874678">
        <w:rPr>
          <w:sz w:val="26"/>
          <w:szCs w:val="26"/>
        </w:rPr>
        <w:t>.</w:t>
      </w:r>
    </w:p>
    <w:p w14:paraId="1D36E972" w14:textId="77777777" w:rsidR="009538CD" w:rsidRPr="00874678" w:rsidRDefault="009538CD" w:rsidP="009538CD">
      <w:pPr>
        <w:pStyle w:val="Nadpis-psmosml"/>
        <w:tabs>
          <w:tab w:val="num" w:pos="0"/>
        </w:tabs>
        <w:spacing w:after="0"/>
        <w:rPr>
          <w:sz w:val="26"/>
          <w:szCs w:val="26"/>
        </w:rPr>
      </w:pPr>
      <w:r w:rsidRPr="00874678">
        <w:rPr>
          <w:sz w:val="26"/>
          <w:szCs w:val="26"/>
        </w:rPr>
        <w:t>Zrušení a zánik smlouvy</w:t>
      </w:r>
    </w:p>
    <w:p w14:paraId="5EA686EA" w14:textId="77777777" w:rsidR="0073734D" w:rsidRPr="00874678" w:rsidRDefault="0073734D" w:rsidP="009538CD">
      <w:pPr>
        <w:pStyle w:val="Nadpis-psmosml"/>
        <w:tabs>
          <w:tab w:val="num" w:pos="0"/>
        </w:tabs>
        <w:spacing w:after="0"/>
        <w:rPr>
          <w:sz w:val="26"/>
          <w:szCs w:val="26"/>
        </w:rPr>
      </w:pPr>
    </w:p>
    <w:p w14:paraId="3592AA4E" w14:textId="77777777" w:rsidR="009538CD" w:rsidRPr="00874678" w:rsidRDefault="009538CD" w:rsidP="0037020D">
      <w:pPr>
        <w:pStyle w:val="Nadpis-psmosml"/>
        <w:numPr>
          <w:ilvl w:val="0"/>
          <w:numId w:val="12"/>
        </w:numPr>
        <w:tabs>
          <w:tab w:val="clear" w:pos="720"/>
        </w:tabs>
        <w:spacing w:after="0"/>
        <w:jc w:val="both"/>
        <w:rPr>
          <w:b w:val="0"/>
          <w:bCs w:val="0"/>
          <w:sz w:val="22"/>
          <w:szCs w:val="22"/>
        </w:rPr>
      </w:pPr>
      <w:r w:rsidRPr="00874678">
        <w:rPr>
          <w:b w:val="0"/>
          <w:bCs w:val="0"/>
          <w:sz w:val="22"/>
          <w:szCs w:val="22"/>
        </w:rPr>
        <w:t>Tato smlouva je uzavřena na dobu neurčitou.</w:t>
      </w:r>
    </w:p>
    <w:p w14:paraId="569C505F" w14:textId="77777777" w:rsidR="009538CD" w:rsidRPr="00874678" w:rsidRDefault="009538CD" w:rsidP="0037020D">
      <w:pPr>
        <w:pStyle w:val="Nadpis-psmosml"/>
        <w:numPr>
          <w:ilvl w:val="0"/>
          <w:numId w:val="12"/>
        </w:numPr>
        <w:tabs>
          <w:tab w:val="clear" w:pos="720"/>
        </w:tabs>
        <w:spacing w:before="120" w:after="0"/>
        <w:jc w:val="both"/>
        <w:rPr>
          <w:bCs w:val="0"/>
          <w:sz w:val="22"/>
          <w:szCs w:val="22"/>
          <w:u w:val="single"/>
        </w:rPr>
      </w:pPr>
      <w:r w:rsidRPr="00874678">
        <w:rPr>
          <w:bCs w:val="0"/>
          <w:sz w:val="22"/>
          <w:szCs w:val="22"/>
          <w:u w:val="single"/>
        </w:rPr>
        <w:t>Smlouva může být zrušena nebo zaniká:</w:t>
      </w:r>
    </w:p>
    <w:p w14:paraId="45C424C7" w14:textId="77777777" w:rsidR="009538CD" w:rsidRPr="00874678" w:rsidRDefault="009538CD" w:rsidP="0037020D">
      <w:pPr>
        <w:pStyle w:val="Nadpis-psmosml"/>
        <w:numPr>
          <w:ilvl w:val="1"/>
          <w:numId w:val="12"/>
        </w:numPr>
        <w:tabs>
          <w:tab w:val="clear" w:pos="595"/>
          <w:tab w:val="clear" w:pos="720"/>
          <w:tab w:val="num" w:pos="540"/>
        </w:tabs>
        <w:spacing w:before="120" w:after="0"/>
        <w:ind w:left="540" w:hanging="551"/>
        <w:jc w:val="both"/>
        <w:rPr>
          <w:b w:val="0"/>
          <w:bCs w:val="0"/>
          <w:sz w:val="22"/>
          <w:szCs w:val="22"/>
        </w:rPr>
      </w:pPr>
      <w:r w:rsidRPr="00874678">
        <w:rPr>
          <w:b w:val="0"/>
          <w:bCs w:val="0"/>
          <w:sz w:val="22"/>
          <w:szCs w:val="22"/>
        </w:rPr>
        <w:t>na základě vzájemné dohody smluvních stran;</w:t>
      </w:r>
    </w:p>
    <w:p w14:paraId="10C3BF16" w14:textId="77777777" w:rsidR="009538CD" w:rsidRPr="00874678" w:rsidRDefault="009538CD" w:rsidP="0037020D">
      <w:pPr>
        <w:pStyle w:val="Nadpis-psmosml"/>
        <w:numPr>
          <w:ilvl w:val="1"/>
          <w:numId w:val="12"/>
        </w:numPr>
        <w:tabs>
          <w:tab w:val="clear" w:pos="595"/>
          <w:tab w:val="clear" w:pos="720"/>
          <w:tab w:val="num" w:pos="540"/>
        </w:tabs>
        <w:spacing w:before="120" w:after="0"/>
        <w:ind w:left="540" w:hanging="551"/>
        <w:jc w:val="both"/>
        <w:rPr>
          <w:b w:val="0"/>
          <w:bCs w:val="0"/>
          <w:sz w:val="22"/>
          <w:szCs w:val="22"/>
        </w:rPr>
      </w:pPr>
      <w:r w:rsidRPr="00874678">
        <w:rPr>
          <w:b w:val="0"/>
          <w:bCs w:val="0"/>
          <w:sz w:val="22"/>
          <w:szCs w:val="22"/>
        </w:rPr>
        <w:t xml:space="preserve">písemnou výpovědí kterékoliv smluvní strany; smluvní strany si tímto sjednávají výpovědní lhůtu v délce </w:t>
      </w:r>
      <w:r w:rsidR="006C11D8" w:rsidRPr="00874678">
        <w:rPr>
          <w:b w:val="0"/>
          <w:bCs w:val="0"/>
          <w:sz w:val="22"/>
          <w:szCs w:val="22"/>
        </w:rPr>
        <w:t>3</w:t>
      </w:r>
      <w:r w:rsidRPr="00874678">
        <w:rPr>
          <w:b w:val="0"/>
          <w:bCs w:val="0"/>
          <w:sz w:val="22"/>
          <w:szCs w:val="22"/>
        </w:rPr>
        <w:t xml:space="preserve"> měsíců; lhůta začíná prvním dnem kalendářního </w:t>
      </w:r>
      <w:r w:rsidR="006C784E" w:rsidRPr="00874678">
        <w:rPr>
          <w:b w:val="0"/>
          <w:bCs w:val="0"/>
          <w:sz w:val="22"/>
          <w:szCs w:val="22"/>
        </w:rPr>
        <w:t xml:space="preserve">měsíce </w:t>
      </w:r>
      <w:r w:rsidRPr="00874678">
        <w:rPr>
          <w:b w:val="0"/>
          <w:bCs w:val="0"/>
          <w:sz w:val="22"/>
          <w:szCs w:val="22"/>
        </w:rPr>
        <w:t>následujícího po doručení výpovědi;</w:t>
      </w:r>
    </w:p>
    <w:p w14:paraId="40866BD6" w14:textId="77777777" w:rsidR="009538CD" w:rsidRPr="00874678" w:rsidRDefault="009538CD" w:rsidP="0037020D">
      <w:pPr>
        <w:pStyle w:val="Nadpis-psmosml"/>
        <w:numPr>
          <w:ilvl w:val="1"/>
          <w:numId w:val="12"/>
        </w:numPr>
        <w:tabs>
          <w:tab w:val="clear" w:pos="595"/>
          <w:tab w:val="clear" w:pos="720"/>
          <w:tab w:val="num" w:pos="540"/>
        </w:tabs>
        <w:spacing w:before="120" w:after="0"/>
        <w:ind w:left="540" w:hanging="551"/>
        <w:jc w:val="both"/>
        <w:rPr>
          <w:b w:val="0"/>
          <w:bCs w:val="0"/>
          <w:sz w:val="22"/>
          <w:szCs w:val="22"/>
        </w:rPr>
      </w:pPr>
      <w:r w:rsidRPr="00874678">
        <w:rPr>
          <w:b w:val="0"/>
          <w:bCs w:val="0"/>
          <w:sz w:val="22"/>
          <w:szCs w:val="22"/>
        </w:rPr>
        <w:t xml:space="preserve">odstoupením </w:t>
      </w:r>
      <w:r w:rsidR="00982056" w:rsidRPr="00874678">
        <w:rPr>
          <w:b w:val="0"/>
          <w:bCs w:val="0"/>
          <w:sz w:val="22"/>
          <w:szCs w:val="22"/>
        </w:rPr>
        <w:t xml:space="preserve">Uživatele </w:t>
      </w:r>
      <w:r w:rsidRPr="00874678">
        <w:rPr>
          <w:b w:val="0"/>
          <w:bCs w:val="0"/>
          <w:sz w:val="22"/>
          <w:szCs w:val="22"/>
        </w:rPr>
        <w:t xml:space="preserve">z důvodů podstatného porušení smlouvy Poskytovatelem, kterým se rozumí prodlení delší </w:t>
      </w:r>
      <w:r w:rsidR="00982056" w:rsidRPr="00874678">
        <w:rPr>
          <w:b w:val="0"/>
          <w:bCs w:val="0"/>
          <w:sz w:val="22"/>
          <w:szCs w:val="22"/>
        </w:rPr>
        <w:t>30</w:t>
      </w:r>
      <w:r w:rsidR="00C251C2" w:rsidRPr="00874678">
        <w:rPr>
          <w:b w:val="0"/>
          <w:bCs w:val="0"/>
          <w:sz w:val="22"/>
          <w:szCs w:val="22"/>
        </w:rPr>
        <w:t>-ti</w:t>
      </w:r>
      <w:r w:rsidRPr="00874678">
        <w:rPr>
          <w:b w:val="0"/>
          <w:bCs w:val="0"/>
          <w:sz w:val="22"/>
          <w:szCs w:val="22"/>
        </w:rPr>
        <w:t xml:space="preserve"> dnů s neodstraněním vad dle této smlouvy.</w:t>
      </w:r>
    </w:p>
    <w:p w14:paraId="7FE3B719" w14:textId="77777777" w:rsidR="00634507" w:rsidRPr="00874678" w:rsidRDefault="009538CD" w:rsidP="0037020D">
      <w:pPr>
        <w:pStyle w:val="Nadpis-psmosml"/>
        <w:numPr>
          <w:ilvl w:val="1"/>
          <w:numId w:val="12"/>
        </w:numPr>
        <w:tabs>
          <w:tab w:val="clear" w:pos="595"/>
          <w:tab w:val="clear" w:pos="720"/>
          <w:tab w:val="num" w:pos="540"/>
        </w:tabs>
        <w:spacing w:before="120" w:after="0"/>
        <w:ind w:left="540" w:hanging="551"/>
        <w:jc w:val="both"/>
        <w:rPr>
          <w:b w:val="0"/>
          <w:bCs w:val="0"/>
          <w:sz w:val="22"/>
          <w:szCs w:val="22"/>
        </w:rPr>
      </w:pPr>
      <w:r w:rsidRPr="00874678">
        <w:rPr>
          <w:b w:val="0"/>
          <w:bCs w:val="0"/>
          <w:sz w:val="22"/>
          <w:szCs w:val="22"/>
        </w:rPr>
        <w:t xml:space="preserve">odstoupením Poskytovatele z důvodů podstatného porušení smlouvy </w:t>
      </w:r>
      <w:r w:rsidR="00651711" w:rsidRPr="00874678">
        <w:rPr>
          <w:b w:val="0"/>
          <w:bCs w:val="0"/>
          <w:sz w:val="22"/>
          <w:szCs w:val="22"/>
        </w:rPr>
        <w:t>Uživatelem</w:t>
      </w:r>
      <w:r w:rsidRPr="00874678">
        <w:rPr>
          <w:b w:val="0"/>
          <w:bCs w:val="0"/>
          <w:sz w:val="22"/>
          <w:szCs w:val="22"/>
        </w:rPr>
        <w:t xml:space="preserve">, kterým se rozumí zejména prodlení </w:t>
      </w:r>
      <w:r w:rsidR="00651711" w:rsidRPr="00874678">
        <w:rPr>
          <w:b w:val="0"/>
          <w:bCs w:val="0"/>
          <w:sz w:val="22"/>
          <w:szCs w:val="22"/>
        </w:rPr>
        <w:t>Uživatele</w:t>
      </w:r>
      <w:r w:rsidRPr="00874678">
        <w:rPr>
          <w:b w:val="0"/>
          <w:bCs w:val="0"/>
          <w:sz w:val="22"/>
          <w:szCs w:val="22"/>
        </w:rPr>
        <w:t xml:space="preserve"> s úhradou </w:t>
      </w:r>
      <w:r w:rsidR="0073734D" w:rsidRPr="00874678">
        <w:rPr>
          <w:b w:val="0"/>
          <w:bCs w:val="0"/>
          <w:sz w:val="22"/>
          <w:szCs w:val="22"/>
        </w:rPr>
        <w:t>jakýchkoliv finančních zá</w:t>
      </w:r>
      <w:r w:rsidR="00C251C2" w:rsidRPr="00874678">
        <w:rPr>
          <w:b w:val="0"/>
          <w:bCs w:val="0"/>
          <w:sz w:val="22"/>
          <w:szCs w:val="22"/>
        </w:rPr>
        <w:t>v</w:t>
      </w:r>
      <w:r w:rsidR="0073734D" w:rsidRPr="00874678">
        <w:rPr>
          <w:b w:val="0"/>
          <w:bCs w:val="0"/>
          <w:sz w:val="22"/>
          <w:szCs w:val="22"/>
        </w:rPr>
        <w:t>azků</w:t>
      </w:r>
      <w:r w:rsidRPr="00874678">
        <w:rPr>
          <w:b w:val="0"/>
          <w:bCs w:val="0"/>
          <w:sz w:val="22"/>
          <w:szCs w:val="22"/>
        </w:rPr>
        <w:t xml:space="preserve"> delší </w:t>
      </w:r>
      <w:r w:rsidR="00C251C2" w:rsidRPr="00874678">
        <w:rPr>
          <w:b w:val="0"/>
          <w:bCs w:val="0"/>
          <w:sz w:val="22"/>
          <w:szCs w:val="22"/>
        </w:rPr>
        <w:t xml:space="preserve">30-ti </w:t>
      </w:r>
      <w:r w:rsidRPr="00874678">
        <w:rPr>
          <w:b w:val="0"/>
          <w:bCs w:val="0"/>
          <w:sz w:val="22"/>
          <w:szCs w:val="22"/>
        </w:rPr>
        <w:t>dnů.</w:t>
      </w:r>
    </w:p>
    <w:p w14:paraId="5DF4296D" w14:textId="77777777" w:rsidR="009538CD" w:rsidRPr="00874678" w:rsidRDefault="009538CD" w:rsidP="0073734D">
      <w:pPr>
        <w:pStyle w:val="Nadpis-psmosml"/>
        <w:tabs>
          <w:tab w:val="clear" w:pos="720"/>
        </w:tabs>
        <w:spacing w:before="120" w:after="0"/>
        <w:ind w:left="539" w:firstLine="1"/>
        <w:jc w:val="both"/>
        <w:rPr>
          <w:b w:val="0"/>
          <w:bCs w:val="0"/>
          <w:sz w:val="22"/>
          <w:szCs w:val="22"/>
        </w:rPr>
      </w:pPr>
      <w:r w:rsidRPr="00874678">
        <w:rPr>
          <w:b w:val="0"/>
          <w:bCs w:val="0"/>
          <w:sz w:val="22"/>
          <w:szCs w:val="22"/>
        </w:rPr>
        <w:t xml:space="preserve">Odstoupení musí být písemné, doručeno druhé straně a je účinné dnem jeho doručení, popř. pozdějším dnem uvedeným v písemném oznámení o odstoupení. </w:t>
      </w:r>
    </w:p>
    <w:p w14:paraId="7AE61170" w14:textId="77777777" w:rsidR="00122D06" w:rsidRPr="00874678" w:rsidRDefault="00122D06" w:rsidP="00E167F7">
      <w:pPr>
        <w:pStyle w:val="Nadpis-psmosml"/>
        <w:numPr>
          <w:ilvl w:val="0"/>
          <w:numId w:val="12"/>
        </w:numPr>
        <w:tabs>
          <w:tab w:val="clear" w:pos="720"/>
        </w:tabs>
        <w:spacing w:before="120" w:after="0"/>
        <w:jc w:val="both"/>
        <w:rPr>
          <w:b w:val="0"/>
          <w:bCs w:val="0"/>
          <w:sz w:val="22"/>
          <w:szCs w:val="22"/>
        </w:rPr>
      </w:pPr>
      <w:r w:rsidRPr="00874678">
        <w:rPr>
          <w:b w:val="0"/>
          <w:bCs w:val="0"/>
          <w:sz w:val="22"/>
          <w:szCs w:val="22"/>
        </w:rPr>
        <w:t>V případě zániku smlouvy nebo jejího zrušení Uživateli budou d</w:t>
      </w:r>
      <w:r w:rsidR="006C11D8" w:rsidRPr="00874678">
        <w:rPr>
          <w:b w:val="0"/>
          <w:bCs w:val="0"/>
          <w:sz w:val="22"/>
          <w:szCs w:val="22"/>
        </w:rPr>
        <w:t>oručena emailem nejpozději do 30</w:t>
      </w:r>
      <w:r w:rsidRPr="00874678">
        <w:rPr>
          <w:b w:val="0"/>
          <w:bCs w:val="0"/>
          <w:sz w:val="22"/>
          <w:szCs w:val="22"/>
        </w:rPr>
        <w:t xml:space="preserve"> dnů od ukončení smlouvy data ve formátu.XLS za období, kdy </w:t>
      </w:r>
      <w:r w:rsidR="0006668C" w:rsidRPr="00874678">
        <w:rPr>
          <w:b w:val="0"/>
          <w:bCs w:val="0"/>
          <w:sz w:val="22"/>
          <w:szCs w:val="22"/>
        </w:rPr>
        <w:t>Uživatel</w:t>
      </w:r>
      <w:r w:rsidRPr="00874678">
        <w:rPr>
          <w:b w:val="0"/>
          <w:bCs w:val="0"/>
          <w:sz w:val="22"/>
          <w:szCs w:val="22"/>
        </w:rPr>
        <w:t xml:space="preserve"> aplikaci užíval.</w:t>
      </w:r>
    </w:p>
    <w:p w14:paraId="6737E388" w14:textId="77777777" w:rsidR="009538CD" w:rsidRPr="00874678" w:rsidRDefault="009538CD" w:rsidP="009538CD">
      <w:pPr>
        <w:pStyle w:val="Nadpis-psmosml"/>
        <w:tabs>
          <w:tab w:val="num" w:pos="0"/>
        </w:tabs>
        <w:spacing w:after="0"/>
        <w:rPr>
          <w:sz w:val="26"/>
          <w:szCs w:val="26"/>
        </w:rPr>
      </w:pPr>
    </w:p>
    <w:p w14:paraId="6620BD55" w14:textId="77777777" w:rsidR="009538CD" w:rsidRPr="00874678" w:rsidRDefault="009538CD" w:rsidP="009538CD">
      <w:pPr>
        <w:pStyle w:val="Nadpis-psmosml"/>
        <w:tabs>
          <w:tab w:val="num" w:pos="0"/>
        </w:tabs>
        <w:spacing w:after="0"/>
        <w:rPr>
          <w:sz w:val="26"/>
          <w:szCs w:val="26"/>
        </w:rPr>
      </w:pPr>
      <w:r w:rsidRPr="00874678">
        <w:rPr>
          <w:sz w:val="26"/>
          <w:szCs w:val="26"/>
        </w:rPr>
        <w:t>X.</w:t>
      </w:r>
    </w:p>
    <w:p w14:paraId="110C596C" w14:textId="77777777" w:rsidR="009538CD" w:rsidRPr="00874678" w:rsidRDefault="009538CD" w:rsidP="009538CD">
      <w:pPr>
        <w:pStyle w:val="Nadpis-psmosml"/>
        <w:tabs>
          <w:tab w:val="num" w:pos="0"/>
        </w:tabs>
        <w:spacing w:after="0"/>
        <w:rPr>
          <w:sz w:val="26"/>
          <w:szCs w:val="26"/>
        </w:rPr>
      </w:pPr>
      <w:r w:rsidRPr="00874678">
        <w:rPr>
          <w:sz w:val="26"/>
          <w:szCs w:val="26"/>
        </w:rPr>
        <w:t>Závěrečná ustanovení</w:t>
      </w:r>
    </w:p>
    <w:p w14:paraId="21CF3B29" w14:textId="77777777" w:rsidR="00C251C2" w:rsidRPr="00874678" w:rsidRDefault="00C251C2" w:rsidP="009538CD">
      <w:pPr>
        <w:pStyle w:val="Nadpis-psmosml"/>
        <w:tabs>
          <w:tab w:val="num" w:pos="0"/>
        </w:tabs>
        <w:spacing w:after="0"/>
        <w:rPr>
          <w:sz w:val="26"/>
          <w:szCs w:val="26"/>
        </w:rPr>
      </w:pPr>
    </w:p>
    <w:p w14:paraId="261D4CD8" w14:textId="77777777" w:rsidR="009538CD" w:rsidRPr="00874678" w:rsidRDefault="009538CD" w:rsidP="0037020D">
      <w:pPr>
        <w:numPr>
          <w:ilvl w:val="0"/>
          <w:numId w:val="10"/>
        </w:numPr>
        <w:tabs>
          <w:tab w:val="clear" w:pos="720"/>
          <w:tab w:val="left" w:pos="1006"/>
          <w:tab w:val="left" w:pos="1218"/>
          <w:tab w:val="left" w:pos="2069"/>
          <w:tab w:val="left" w:pos="3345"/>
          <w:tab w:val="left" w:pos="3628"/>
          <w:tab w:val="left" w:pos="3770"/>
          <w:tab w:val="left" w:pos="3841"/>
        </w:tabs>
        <w:spacing w:before="0" w:line="240" w:lineRule="atLeast"/>
        <w:rPr>
          <w:b w:val="0"/>
          <w:color w:val="000000"/>
          <w:szCs w:val="22"/>
        </w:rPr>
      </w:pPr>
      <w:r w:rsidRPr="00874678">
        <w:rPr>
          <w:b w:val="0"/>
          <w:color w:val="000000"/>
          <w:szCs w:val="22"/>
        </w:rPr>
        <w:t>Smluvní strany si dohodly, že vztah vzniklý z této smlouvy se řídí ustanoveními zákona č. 513/1991 Sb., obchodního zákoníku a autorským zákonem.</w:t>
      </w:r>
    </w:p>
    <w:p w14:paraId="4D19AFBE" w14:textId="77777777" w:rsidR="00C251C2" w:rsidRPr="00874678" w:rsidRDefault="00C251C2" w:rsidP="00C251C2">
      <w:pPr>
        <w:tabs>
          <w:tab w:val="clear" w:pos="720"/>
          <w:tab w:val="left" w:pos="1006"/>
          <w:tab w:val="left" w:pos="1218"/>
          <w:tab w:val="left" w:pos="2069"/>
          <w:tab w:val="left" w:pos="3345"/>
          <w:tab w:val="left" w:pos="3628"/>
          <w:tab w:val="left" w:pos="3770"/>
          <w:tab w:val="left" w:pos="3841"/>
        </w:tabs>
        <w:spacing w:before="0" w:line="240" w:lineRule="atLeast"/>
        <w:rPr>
          <w:b w:val="0"/>
          <w:color w:val="000000"/>
          <w:szCs w:val="22"/>
        </w:rPr>
      </w:pPr>
    </w:p>
    <w:p w14:paraId="6D77EB7B" w14:textId="77777777" w:rsidR="009538CD" w:rsidRPr="00874678" w:rsidRDefault="009538CD" w:rsidP="0037020D">
      <w:pPr>
        <w:numPr>
          <w:ilvl w:val="0"/>
          <w:numId w:val="10"/>
        </w:numPr>
        <w:tabs>
          <w:tab w:val="clear" w:pos="720"/>
          <w:tab w:val="left" w:pos="1006"/>
          <w:tab w:val="left" w:pos="1218"/>
          <w:tab w:val="left" w:pos="2069"/>
          <w:tab w:val="left" w:pos="3345"/>
          <w:tab w:val="left" w:pos="3628"/>
          <w:tab w:val="left" w:pos="3770"/>
          <w:tab w:val="left" w:pos="3841"/>
        </w:tabs>
        <w:spacing w:before="0" w:line="240" w:lineRule="atLeast"/>
        <w:rPr>
          <w:b w:val="0"/>
          <w:color w:val="000000"/>
          <w:szCs w:val="22"/>
        </w:rPr>
      </w:pPr>
      <w:r w:rsidRPr="00874678">
        <w:rPr>
          <w:b w:val="0"/>
          <w:color w:val="000000"/>
          <w:szCs w:val="22"/>
        </w:rPr>
        <w:t>Práva a povinnosti z této smlouvy přecházejí na právní nástupce smluvních stran.</w:t>
      </w:r>
    </w:p>
    <w:p w14:paraId="2C91B742" w14:textId="77777777" w:rsidR="00C251C2" w:rsidRPr="00874678" w:rsidRDefault="00C251C2" w:rsidP="00C251C2">
      <w:pPr>
        <w:tabs>
          <w:tab w:val="clear" w:pos="720"/>
          <w:tab w:val="left" w:pos="1006"/>
          <w:tab w:val="left" w:pos="1218"/>
          <w:tab w:val="left" w:pos="2069"/>
          <w:tab w:val="left" w:pos="3345"/>
          <w:tab w:val="left" w:pos="3628"/>
          <w:tab w:val="left" w:pos="3770"/>
          <w:tab w:val="left" w:pos="3841"/>
        </w:tabs>
        <w:spacing w:before="0" w:line="240" w:lineRule="atLeast"/>
        <w:rPr>
          <w:b w:val="0"/>
          <w:color w:val="000000"/>
          <w:szCs w:val="22"/>
        </w:rPr>
      </w:pPr>
    </w:p>
    <w:p w14:paraId="6D303644" w14:textId="77777777" w:rsidR="009538CD" w:rsidRPr="00874678" w:rsidRDefault="009538CD" w:rsidP="0037020D">
      <w:pPr>
        <w:numPr>
          <w:ilvl w:val="0"/>
          <w:numId w:val="10"/>
        </w:numPr>
        <w:tabs>
          <w:tab w:val="clear" w:pos="720"/>
          <w:tab w:val="left" w:pos="1006"/>
          <w:tab w:val="left" w:pos="1218"/>
          <w:tab w:val="left" w:pos="2069"/>
          <w:tab w:val="left" w:pos="3345"/>
          <w:tab w:val="left" w:pos="3628"/>
          <w:tab w:val="left" w:pos="3770"/>
          <w:tab w:val="left" w:pos="3841"/>
        </w:tabs>
        <w:spacing w:before="0" w:line="240" w:lineRule="atLeast"/>
        <w:rPr>
          <w:b w:val="0"/>
          <w:color w:val="000000"/>
          <w:szCs w:val="22"/>
        </w:rPr>
      </w:pPr>
      <w:r w:rsidRPr="00874678">
        <w:rPr>
          <w:b w:val="0"/>
          <w:color w:val="000000"/>
          <w:szCs w:val="22"/>
        </w:rPr>
        <w:t xml:space="preserve">Tato smlouva je vyhotovená ve 2 exemplářích, obou s platností originálu, z nichž každá strana obdrží jeden exemplář. Tato smlouva může být měněna a doplňována pouze po dohodě stran formou písemných dodatků. </w:t>
      </w:r>
    </w:p>
    <w:p w14:paraId="6D9EBFFE" w14:textId="77777777" w:rsidR="00C251C2" w:rsidRPr="00874678" w:rsidRDefault="00C251C2" w:rsidP="00C251C2">
      <w:pPr>
        <w:tabs>
          <w:tab w:val="clear" w:pos="720"/>
          <w:tab w:val="left" w:pos="1006"/>
          <w:tab w:val="left" w:pos="1218"/>
          <w:tab w:val="left" w:pos="2069"/>
          <w:tab w:val="left" w:pos="3345"/>
          <w:tab w:val="left" w:pos="3628"/>
          <w:tab w:val="left" w:pos="3770"/>
          <w:tab w:val="left" w:pos="3841"/>
        </w:tabs>
        <w:spacing w:before="0" w:line="240" w:lineRule="atLeast"/>
        <w:rPr>
          <w:b w:val="0"/>
          <w:color w:val="000000"/>
          <w:szCs w:val="22"/>
        </w:rPr>
      </w:pPr>
    </w:p>
    <w:p w14:paraId="7E3865AF" w14:textId="77777777" w:rsidR="009538CD" w:rsidRPr="00874678" w:rsidRDefault="009538CD" w:rsidP="0037020D">
      <w:pPr>
        <w:numPr>
          <w:ilvl w:val="0"/>
          <w:numId w:val="10"/>
        </w:numPr>
        <w:tabs>
          <w:tab w:val="clear" w:pos="720"/>
          <w:tab w:val="left" w:pos="1006"/>
          <w:tab w:val="left" w:pos="1218"/>
          <w:tab w:val="left" w:pos="2069"/>
          <w:tab w:val="left" w:pos="3345"/>
          <w:tab w:val="left" w:pos="3628"/>
          <w:tab w:val="left" w:pos="3770"/>
          <w:tab w:val="left" w:pos="3841"/>
        </w:tabs>
        <w:spacing w:before="0" w:line="240" w:lineRule="atLeast"/>
        <w:rPr>
          <w:b w:val="0"/>
          <w:color w:val="000000"/>
          <w:szCs w:val="22"/>
        </w:rPr>
      </w:pPr>
      <w:r w:rsidRPr="00874678">
        <w:rPr>
          <w:b w:val="0"/>
          <w:color w:val="000000"/>
          <w:szCs w:val="22"/>
        </w:rPr>
        <w:t>Smluvní strany jsou povinny oznámit si navzájem bez zbytečného odkladu změny kontaktních údajů.</w:t>
      </w:r>
    </w:p>
    <w:p w14:paraId="54A1F8DD" w14:textId="77777777" w:rsidR="00C251C2" w:rsidRPr="00874678" w:rsidRDefault="00C251C2" w:rsidP="00C251C2">
      <w:pPr>
        <w:tabs>
          <w:tab w:val="clear" w:pos="720"/>
          <w:tab w:val="left" w:pos="1006"/>
          <w:tab w:val="left" w:pos="1218"/>
          <w:tab w:val="left" w:pos="2069"/>
          <w:tab w:val="left" w:pos="3345"/>
          <w:tab w:val="left" w:pos="3628"/>
          <w:tab w:val="left" w:pos="3770"/>
          <w:tab w:val="left" w:pos="3841"/>
        </w:tabs>
        <w:spacing w:before="0" w:line="240" w:lineRule="atLeast"/>
        <w:rPr>
          <w:b w:val="0"/>
          <w:color w:val="000000"/>
          <w:szCs w:val="22"/>
        </w:rPr>
      </w:pPr>
    </w:p>
    <w:p w14:paraId="64D50DB9" w14:textId="77777777" w:rsidR="009538CD" w:rsidRPr="00874678" w:rsidRDefault="009538CD" w:rsidP="0037020D">
      <w:pPr>
        <w:numPr>
          <w:ilvl w:val="0"/>
          <w:numId w:val="10"/>
        </w:numPr>
        <w:tabs>
          <w:tab w:val="clear" w:pos="720"/>
          <w:tab w:val="left" w:pos="1006"/>
          <w:tab w:val="left" w:pos="1218"/>
          <w:tab w:val="left" w:pos="2069"/>
          <w:tab w:val="left" w:pos="3345"/>
          <w:tab w:val="left" w:pos="3628"/>
          <w:tab w:val="left" w:pos="3770"/>
          <w:tab w:val="left" w:pos="3841"/>
        </w:tabs>
        <w:spacing w:before="0" w:line="240" w:lineRule="atLeast"/>
        <w:rPr>
          <w:b w:val="0"/>
          <w:color w:val="000000"/>
          <w:szCs w:val="22"/>
        </w:rPr>
      </w:pPr>
      <w:r w:rsidRPr="00874678">
        <w:rPr>
          <w:b w:val="0"/>
          <w:color w:val="000000"/>
          <w:szCs w:val="22"/>
        </w:rPr>
        <w:t>V případě, že by některé ustanovení této smlouvy bylo nebo se v budoucnu stalo z jakýchkoliv důvodů neplatné, nezpůsobuje neplatnost ostatních částí smlouvy. Smluvní strany se zavazují bezodkladně nahradit po vzájemné dohodě toto ustanovení jiným, odpovídajícím svým obsahem účelu zrušeného ustanovení.</w:t>
      </w:r>
    </w:p>
    <w:p w14:paraId="5C7C716F" w14:textId="77777777" w:rsidR="00C251C2" w:rsidRPr="00874678" w:rsidRDefault="00C251C2" w:rsidP="00C251C2">
      <w:pPr>
        <w:tabs>
          <w:tab w:val="clear" w:pos="720"/>
          <w:tab w:val="left" w:pos="1006"/>
          <w:tab w:val="left" w:pos="1218"/>
          <w:tab w:val="left" w:pos="2069"/>
          <w:tab w:val="left" w:pos="3345"/>
          <w:tab w:val="left" w:pos="3628"/>
          <w:tab w:val="left" w:pos="3770"/>
          <w:tab w:val="left" w:pos="3841"/>
        </w:tabs>
        <w:spacing w:before="0" w:line="240" w:lineRule="atLeast"/>
        <w:rPr>
          <w:b w:val="0"/>
          <w:color w:val="000000"/>
          <w:szCs w:val="22"/>
        </w:rPr>
      </w:pPr>
    </w:p>
    <w:p w14:paraId="2D189980" w14:textId="77777777" w:rsidR="009538CD" w:rsidRPr="00874678" w:rsidRDefault="009538CD" w:rsidP="0037020D">
      <w:pPr>
        <w:numPr>
          <w:ilvl w:val="0"/>
          <w:numId w:val="10"/>
        </w:numPr>
        <w:tabs>
          <w:tab w:val="clear" w:pos="720"/>
          <w:tab w:val="left" w:pos="1006"/>
          <w:tab w:val="left" w:pos="1218"/>
          <w:tab w:val="left" w:pos="2069"/>
          <w:tab w:val="left" w:pos="3345"/>
          <w:tab w:val="left" w:pos="3628"/>
          <w:tab w:val="left" w:pos="3770"/>
          <w:tab w:val="left" w:pos="3841"/>
        </w:tabs>
        <w:spacing w:before="0" w:line="240" w:lineRule="atLeast"/>
        <w:rPr>
          <w:b w:val="0"/>
          <w:color w:val="000000"/>
          <w:szCs w:val="22"/>
        </w:rPr>
      </w:pPr>
      <w:r w:rsidRPr="00874678">
        <w:rPr>
          <w:b w:val="0"/>
          <w:color w:val="000000"/>
          <w:szCs w:val="22"/>
        </w:rPr>
        <w:t xml:space="preserve">Smlouva nabývá platnosti a účinnosti dnem podpisu poslední ze smluvních stran. </w:t>
      </w:r>
    </w:p>
    <w:p w14:paraId="23C585BD" w14:textId="77777777" w:rsidR="00C251C2" w:rsidRPr="00874678" w:rsidRDefault="00C251C2" w:rsidP="00C251C2">
      <w:pPr>
        <w:tabs>
          <w:tab w:val="clear" w:pos="720"/>
          <w:tab w:val="left" w:pos="1006"/>
          <w:tab w:val="left" w:pos="1218"/>
          <w:tab w:val="left" w:pos="2069"/>
          <w:tab w:val="left" w:pos="3345"/>
          <w:tab w:val="left" w:pos="3628"/>
          <w:tab w:val="left" w:pos="3770"/>
          <w:tab w:val="left" w:pos="3841"/>
        </w:tabs>
        <w:spacing w:before="0" w:line="240" w:lineRule="atLeast"/>
        <w:rPr>
          <w:b w:val="0"/>
          <w:color w:val="000000"/>
          <w:szCs w:val="22"/>
        </w:rPr>
      </w:pPr>
    </w:p>
    <w:p w14:paraId="6BA86D03" w14:textId="77777777" w:rsidR="009538CD" w:rsidRPr="00874678" w:rsidRDefault="009538CD" w:rsidP="0037020D">
      <w:pPr>
        <w:numPr>
          <w:ilvl w:val="0"/>
          <w:numId w:val="10"/>
        </w:numPr>
        <w:tabs>
          <w:tab w:val="clear" w:pos="720"/>
          <w:tab w:val="left" w:pos="1006"/>
          <w:tab w:val="left" w:pos="1218"/>
          <w:tab w:val="left" w:pos="2069"/>
          <w:tab w:val="left" w:pos="3345"/>
          <w:tab w:val="left" w:pos="3628"/>
          <w:tab w:val="left" w:pos="3770"/>
          <w:tab w:val="left" w:pos="3841"/>
        </w:tabs>
        <w:spacing w:before="0" w:line="240" w:lineRule="atLeast"/>
        <w:rPr>
          <w:b w:val="0"/>
          <w:color w:val="000000"/>
          <w:szCs w:val="22"/>
        </w:rPr>
      </w:pPr>
      <w:r w:rsidRPr="00874678">
        <w:rPr>
          <w:b w:val="0"/>
          <w:color w:val="000000"/>
          <w:szCs w:val="22"/>
        </w:rPr>
        <w:t>Smluvní strany prohlašují, že si tuto smlouvu před jejím podpisem přečetly, že byla uzavřena po vzájemném projednání podle jejich pravé a svobodné vůle</w:t>
      </w:r>
      <w:r w:rsidR="00634507" w:rsidRPr="00874678">
        <w:rPr>
          <w:b w:val="0"/>
          <w:color w:val="000000"/>
          <w:szCs w:val="22"/>
        </w:rPr>
        <w:t>, určitě, vážně a srozumitelně</w:t>
      </w:r>
      <w:r w:rsidRPr="00874678">
        <w:rPr>
          <w:b w:val="0"/>
          <w:color w:val="000000"/>
          <w:szCs w:val="22"/>
        </w:rPr>
        <w:t>.</w:t>
      </w:r>
      <w:r w:rsidR="00634507" w:rsidRPr="00874678">
        <w:rPr>
          <w:b w:val="0"/>
          <w:color w:val="000000"/>
          <w:szCs w:val="22"/>
        </w:rPr>
        <w:t xml:space="preserve"> Toto potvrzují podpisy svých oprávněných zástupců.</w:t>
      </w:r>
    </w:p>
    <w:p w14:paraId="376B05A0" w14:textId="77777777" w:rsidR="009538CD" w:rsidRPr="00874678" w:rsidRDefault="009538CD" w:rsidP="009538CD">
      <w:pPr>
        <w:tabs>
          <w:tab w:val="left" w:pos="1006"/>
          <w:tab w:val="left" w:pos="1218"/>
          <w:tab w:val="left" w:pos="2069"/>
          <w:tab w:val="left" w:pos="3345"/>
          <w:tab w:val="left" w:pos="3628"/>
          <w:tab w:val="left" w:pos="3770"/>
          <w:tab w:val="left" w:pos="3841"/>
        </w:tabs>
        <w:spacing w:line="240" w:lineRule="atLeast"/>
        <w:rPr>
          <w:b w:val="0"/>
          <w:color w:val="000000"/>
        </w:rPr>
      </w:pPr>
    </w:p>
    <w:p w14:paraId="1FC39695" w14:textId="77777777" w:rsidR="009538CD" w:rsidRPr="00874678" w:rsidRDefault="009538CD" w:rsidP="00C251C2">
      <w:pPr>
        <w:tabs>
          <w:tab w:val="left" w:pos="1006"/>
          <w:tab w:val="left" w:pos="1218"/>
          <w:tab w:val="left" w:pos="2069"/>
          <w:tab w:val="left" w:pos="3345"/>
          <w:tab w:val="left" w:pos="3628"/>
          <w:tab w:val="left" w:pos="3770"/>
          <w:tab w:val="left" w:pos="3841"/>
        </w:tabs>
        <w:spacing w:line="240" w:lineRule="atLeast"/>
        <w:ind w:left="595"/>
        <w:rPr>
          <w:b w:val="0"/>
          <w:color w:val="000000"/>
        </w:rPr>
      </w:pPr>
      <w:r w:rsidRPr="00874678">
        <w:rPr>
          <w:b w:val="0"/>
          <w:color w:val="000000"/>
        </w:rPr>
        <w:t>V ……… dne …… 20</w:t>
      </w:r>
      <w:r w:rsidR="00BD3FF0" w:rsidRPr="00874678">
        <w:rPr>
          <w:b w:val="0"/>
          <w:color w:val="000000"/>
        </w:rPr>
        <w:t>11</w:t>
      </w:r>
      <w:r w:rsidRPr="00874678">
        <w:rPr>
          <w:b w:val="0"/>
          <w:color w:val="000000"/>
        </w:rPr>
        <w:tab/>
      </w:r>
      <w:r w:rsidRPr="00874678">
        <w:rPr>
          <w:b w:val="0"/>
          <w:color w:val="000000"/>
        </w:rPr>
        <w:tab/>
      </w:r>
      <w:r w:rsidRPr="00874678">
        <w:rPr>
          <w:b w:val="0"/>
          <w:color w:val="000000"/>
        </w:rPr>
        <w:tab/>
      </w:r>
      <w:r w:rsidRPr="00874678">
        <w:rPr>
          <w:b w:val="0"/>
          <w:color w:val="000000"/>
        </w:rPr>
        <w:tab/>
      </w:r>
      <w:r w:rsidRPr="00874678">
        <w:rPr>
          <w:b w:val="0"/>
          <w:color w:val="000000"/>
        </w:rPr>
        <w:tab/>
      </w:r>
      <w:r w:rsidRPr="00874678">
        <w:rPr>
          <w:b w:val="0"/>
          <w:color w:val="000000"/>
        </w:rPr>
        <w:tab/>
      </w:r>
      <w:r w:rsidRPr="00874678">
        <w:rPr>
          <w:b w:val="0"/>
          <w:color w:val="000000"/>
        </w:rPr>
        <w:tab/>
      </w:r>
      <w:r w:rsidRPr="00874678">
        <w:rPr>
          <w:b w:val="0"/>
          <w:color w:val="000000"/>
        </w:rPr>
        <w:tab/>
        <w:t>V ……… dne …… 20</w:t>
      </w:r>
      <w:r w:rsidR="00BD3FF0" w:rsidRPr="00874678">
        <w:rPr>
          <w:b w:val="0"/>
          <w:color w:val="000000"/>
        </w:rPr>
        <w:t>11</w:t>
      </w:r>
    </w:p>
    <w:p w14:paraId="2D74823C" w14:textId="77777777" w:rsidR="009538CD" w:rsidRPr="00874678" w:rsidRDefault="009538CD" w:rsidP="00C251C2">
      <w:pPr>
        <w:tabs>
          <w:tab w:val="left" w:pos="1006"/>
          <w:tab w:val="left" w:pos="1218"/>
          <w:tab w:val="left" w:pos="2069"/>
          <w:tab w:val="left" w:pos="3345"/>
          <w:tab w:val="left" w:pos="3628"/>
          <w:tab w:val="left" w:pos="3770"/>
          <w:tab w:val="left" w:pos="3841"/>
        </w:tabs>
        <w:spacing w:before="120" w:line="240" w:lineRule="atLeast"/>
        <w:ind w:left="595"/>
        <w:rPr>
          <w:b w:val="0"/>
          <w:color w:val="000000"/>
        </w:rPr>
      </w:pPr>
    </w:p>
    <w:p w14:paraId="69B502CC" w14:textId="77777777" w:rsidR="00634507" w:rsidRPr="00874678" w:rsidRDefault="00634507" w:rsidP="00C251C2">
      <w:pPr>
        <w:tabs>
          <w:tab w:val="left" w:pos="1006"/>
          <w:tab w:val="left" w:pos="1218"/>
          <w:tab w:val="left" w:pos="2069"/>
          <w:tab w:val="left" w:pos="3345"/>
          <w:tab w:val="left" w:pos="3628"/>
          <w:tab w:val="left" w:pos="3770"/>
          <w:tab w:val="left" w:pos="3841"/>
        </w:tabs>
        <w:spacing w:before="120" w:line="240" w:lineRule="atLeast"/>
        <w:ind w:left="595"/>
        <w:rPr>
          <w:b w:val="0"/>
          <w:color w:val="000000"/>
        </w:rPr>
      </w:pPr>
    </w:p>
    <w:p w14:paraId="6039457E" w14:textId="77777777" w:rsidR="009538CD" w:rsidRPr="00874678" w:rsidRDefault="009538CD" w:rsidP="00C251C2">
      <w:pPr>
        <w:tabs>
          <w:tab w:val="left" w:pos="0"/>
        </w:tabs>
        <w:spacing w:before="120" w:line="240" w:lineRule="atLeast"/>
        <w:ind w:left="595"/>
        <w:rPr>
          <w:b w:val="0"/>
          <w:color w:val="000000"/>
        </w:rPr>
      </w:pPr>
      <w:r w:rsidRPr="00874678">
        <w:rPr>
          <w:b w:val="0"/>
          <w:color w:val="000000"/>
        </w:rPr>
        <w:t>…………………………….</w:t>
      </w:r>
      <w:r w:rsidRPr="00874678">
        <w:rPr>
          <w:b w:val="0"/>
          <w:color w:val="000000"/>
        </w:rPr>
        <w:tab/>
      </w:r>
      <w:r w:rsidRPr="00874678">
        <w:rPr>
          <w:b w:val="0"/>
          <w:color w:val="000000"/>
        </w:rPr>
        <w:tab/>
      </w:r>
      <w:r w:rsidRPr="00874678">
        <w:rPr>
          <w:b w:val="0"/>
          <w:color w:val="000000"/>
        </w:rPr>
        <w:tab/>
      </w:r>
      <w:r w:rsidRPr="00874678">
        <w:rPr>
          <w:b w:val="0"/>
          <w:color w:val="000000"/>
        </w:rPr>
        <w:tab/>
      </w:r>
      <w:r w:rsidRPr="00874678">
        <w:rPr>
          <w:b w:val="0"/>
          <w:color w:val="000000"/>
        </w:rPr>
        <w:tab/>
        <w:t>…………………………….</w:t>
      </w:r>
    </w:p>
    <w:p w14:paraId="102BD682" w14:textId="77777777" w:rsidR="009538CD" w:rsidRDefault="00651711" w:rsidP="00894734">
      <w:pPr>
        <w:tabs>
          <w:tab w:val="left" w:pos="1006"/>
          <w:tab w:val="left" w:pos="1218"/>
          <w:tab w:val="left" w:pos="2069"/>
          <w:tab w:val="left" w:pos="3345"/>
          <w:tab w:val="left" w:pos="3628"/>
          <w:tab w:val="left" w:pos="3770"/>
          <w:tab w:val="left" w:pos="3841"/>
        </w:tabs>
        <w:spacing w:before="120" w:line="240" w:lineRule="atLeast"/>
        <w:ind w:left="595"/>
        <w:rPr>
          <w:color w:val="000000"/>
          <w:szCs w:val="22"/>
        </w:rPr>
      </w:pPr>
      <w:r w:rsidRPr="00874678">
        <w:rPr>
          <w:color w:val="000000"/>
          <w:szCs w:val="22"/>
        </w:rPr>
        <w:t>Uživatel</w:t>
      </w:r>
      <w:r w:rsidR="009538CD" w:rsidRPr="00874678">
        <w:rPr>
          <w:color w:val="000000"/>
          <w:szCs w:val="22"/>
        </w:rPr>
        <w:tab/>
      </w:r>
      <w:r w:rsidR="009538CD" w:rsidRPr="00874678">
        <w:rPr>
          <w:color w:val="000000"/>
          <w:szCs w:val="22"/>
        </w:rPr>
        <w:tab/>
      </w:r>
      <w:r w:rsidR="009538CD" w:rsidRPr="00874678">
        <w:rPr>
          <w:color w:val="000000"/>
          <w:szCs w:val="22"/>
        </w:rPr>
        <w:tab/>
      </w:r>
      <w:r w:rsidR="009538CD" w:rsidRPr="00874678">
        <w:rPr>
          <w:color w:val="000000"/>
          <w:szCs w:val="22"/>
        </w:rPr>
        <w:tab/>
      </w:r>
      <w:r w:rsidR="009538CD" w:rsidRPr="00874678">
        <w:rPr>
          <w:color w:val="000000"/>
          <w:szCs w:val="22"/>
        </w:rPr>
        <w:tab/>
      </w:r>
      <w:r w:rsidR="009538CD" w:rsidRPr="00874678">
        <w:rPr>
          <w:color w:val="000000"/>
          <w:szCs w:val="22"/>
        </w:rPr>
        <w:tab/>
      </w:r>
      <w:r w:rsidR="009538CD" w:rsidRPr="00874678">
        <w:rPr>
          <w:color w:val="000000"/>
          <w:szCs w:val="22"/>
        </w:rPr>
        <w:tab/>
      </w:r>
      <w:r w:rsidR="009538CD" w:rsidRPr="00874678">
        <w:rPr>
          <w:color w:val="000000"/>
          <w:szCs w:val="22"/>
        </w:rPr>
        <w:tab/>
      </w:r>
      <w:r w:rsidR="009538CD" w:rsidRPr="00874678">
        <w:rPr>
          <w:color w:val="000000"/>
          <w:szCs w:val="22"/>
        </w:rPr>
        <w:tab/>
        <w:t>Poskytovatel</w:t>
      </w:r>
    </w:p>
    <w:sectPr w:rsidR="009538CD" w:rsidSect="004A72EA">
      <w:headerReference w:type="even" r:id="rId8"/>
      <w:headerReference w:type="default" r:id="rId9"/>
      <w:footerReference w:type="default" r:id="rId10"/>
      <w:headerReference w:type="first" r:id="rId11"/>
      <w:footnotePr>
        <w:pos w:val="beneathText"/>
      </w:footnotePr>
      <w:pgSz w:w="11905" w:h="16837" w:code="9"/>
      <w:pgMar w:top="1361" w:right="1134" w:bottom="1361" w:left="1134"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0C6B3" w14:textId="77777777" w:rsidR="003F1D37" w:rsidRDefault="003F1D37">
      <w:r>
        <w:separator/>
      </w:r>
    </w:p>
  </w:endnote>
  <w:endnote w:type="continuationSeparator" w:id="0">
    <w:p w14:paraId="54E632DA" w14:textId="77777777" w:rsidR="003F1D37" w:rsidRDefault="003F1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778A3" w14:textId="77777777" w:rsidR="003A5ABE" w:rsidRPr="006144CF" w:rsidRDefault="003A5ABE" w:rsidP="0084655A">
    <w:pPr>
      <w:pStyle w:val="Zpat"/>
      <w:spacing w:before="120"/>
      <w:jc w:val="center"/>
      <w:rPr>
        <w:b w:val="0"/>
        <w:i/>
        <w:sz w:val="18"/>
        <w:szCs w:val="18"/>
      </w:rPr>
    </w:pPr>
    <w:r w:rsidRPr="006144CF">
      <w:rPr>
        <w:b w:val="0"/>
        <w:i/>
        <w:sz w:val="18"/>
        <w:szCs w:val="18"/>
      </w:rPr>
      <w:t xml:space="preserve">Strana </w:t>
    </w:r>
    <w:r w:rsidR="00D4178D" w:rsidRPr="006144CF">
      <w:rPr>
        <w:b w:val="0"/>
        <w:i/>
        <w:sz w:val="18"/>
        <w:szCs w:val="18"/>
      </w:rPr>
      <w:fldChar w:fldCharType="begin"/>
    </w:r>
    <w:r w:rsidRPr="006144CF">
      <w:rPr>
        <w:b w:val="0"/>
        <w:i/>
        <w:sz w:val="18"/>
        <w:szCs w:val="18"/>
      </w:rPr>
      <w:instrText xml:space="preserve"> PAGE </w:instrText>
    </w:r>
    <w:r w:rsidR="00D4178D" w:rsidRPr="006144CF">
      <w:rPr>
        <w:b w:val="0"/>
        <w:i/>
        <w:sz w:val="18"/>
        <w:szCs w:val="18"/>
      </w:rPr>
      <w:fldChar w:fldCharType="separate"/>
    </w:r>
    <w:r w:rsidR="00401041">
      <w:rPr>
        <w:b w:val="0"/>
        <w:i/>
        <w:noProof/>
        <w:sz w:val="18"/>
        <w:szCs w:val="18"/>
      </w:rPr>
      <w:t>9</w:t>
    </w:r>
    <w:r w:rsidR="00D4178D" w:rsidRPr="006144CF">
      <w:rPr>
        <w:b w:val="0"/>
        <w:i/>
        <w:sz w:val="18"/>
        <w:szCs w:val="18"/>
      </w:rPr>
      <w:fldChar w:fldCharType="end"/>
    </w:r>
    <w:r w:rsidRPr="006144CF">
      <w:rPr>
        <w:b w:val="0"/>
        <w:i/>
        <w:sz w:val="18"/>
        <w:szCs w:val="18"/>
      </w:rPr>
      <w:t xml:space="preserve"> (celkem </w:t>
    </w:r>
    <w:r w:rsidR="00D4178D" w:rsidRPr="006144CF">
      <w:rPr>
        <w:b w:val="0"/>
        <w:i/>
        <w:sz w:val="18"/>
        <w:szCs w:val="18"/>
      </w:rPr>
      <w:fldChar w:fldCharType="begin"/>
    </w:r>
    <w:r w:rsidRPr="006144CF">
      <w:rPr>
        <w:b w:val="0"/>
        <w:i/>
        <w:sz w:val="18"/>
        <w:szCs w:val="18"/>
      </w:rPr>
      <w:instrText xml:space="preserve"> NUMPAGES </w:instrText>
    </w:r>
    <w:r w:rsidR="00D4178D" w:rsidRPr="006144CF">
      <w:rPr>
        <w:b w:val="0"/>
        <w:i/>
        <w:sz w:val="18"/>
        <w:szCs w:val="18"/>
      </w:rPr>
      <w:fldChar w:fldCharType="separate"/>
    </w:r>
    <w:r w:rsidR="00401041">
      <w:rPr>
        <w:b w:val="0"/>
        <w:i/>
        <w:noProof/>
        <w:sz w:val="18"/>
        <w:szCs w:val="18"/>
      </w:rPr>
      <w:t>11</w:t>
    </w:r>
    <w:r w:rsidR="00D4178D" w:rsidRPr="006144CF">
      <w:rPr>
        <w:b w:val="0"/>
        <w:i/>
        <w:sz w:val="18"/>
        <w:szCs w:val="18"/>
      </w:rPr>
      <w:fldChar w:fldCharType="end"/>
    </w:r>
    <w:r w:rsidRPr="006144CF">
      <w:rPr>
        <w:b w:val="0"/>
        <w:i/>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B16DB" w14:textId="77777777" w:rsidR="003F1D37" w:rsidRDefault="003F1D37">
      <w:r>
        <w:separator/>
      </w:r>
    </w:p>
  </w:footnote>
  <w:footnote w:type="continuationSeparator" w:id="0">
    <w:p w14:paraId="59873B29" w14:textId="77777777" w:rsidR="003F1D37" w:rsidRDefault="003F1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5954B" w14:textId="56F31766" w:rsidR="003A5ABE" w:rsidRDefault="003A5AB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65157" w14:textId="46D58217" w:rsidR="003A5ABE" w:rsidRPr="00560763" w:rsidRDefault="003A5ABE" w:rsidP="00560763">
    <w:pPr>
      <w:pStyle w:val="Zhlav"/>
      <w:pBdr>
        <w:bottom w:val="single" w:sz="4" w:space="1" w:color="auto"/>
      </w:pBdr>
      <w:rPr>
        <w:b w:val="0"/>
        <w:i/>
        <w:sz w:val="20"/>
        <w:szCs w:val="20"/>
      </w:rPr>
    </w:pPr>
    <w:r w:rsidRPr="00560763">
      <w:rPr>
        <w:b w:val="0"/>
        <w:i/>
        <w:sz w:val="20"/>
        <w:szCs w:val="20"/>
      </w:rPr>
      <w:t>Smlou</w:t>
    </w:r>
    <w:r>
      <w:rPr>
        <w:b w:val="0"/>
        <w:i/>
        <w:sz w:val="20"/>
        <w:szCs w:val="20"/>
      </w:rPr>
      <w:t xml:space="preserve">va o poskytnutí aplikace </w:t>
    </w:r>
    <w:r w:rsidRPr="00FF2C6E">
      <w:rPr>
        <w:i/>
        <w:sz w:val="20"/>
        <w:szCs w:val="20"/>
      </w:rPr>
      <w:t>e</w:t>
    </w:r>
    <w:r>
      <w:rPr>
        <w:b w:val="0"/>
        <w:i/>
        <w:sz w:val="20"/>
        <w:szCs w:val="20"/>
      </w:rPr>
      <w:t>-manažer a její správě a údržbě</w:t>
    </w:r>
    <w:r>
      <w:rPr>
        <w:b w:val="0"/>
        <w:i/>
        <w:sz w:val="20"/>
        <w:szCs w:val="20"/>
      </w:rPr>
      <w:tab/>
    </w:r>
    <w:r w:rsidR="00E74F19">
      <w:rPr>
        <w:noProof/>
        <w:lang w:eastAsia="cs-CZ"/>
      </w:rPr>
      <w:drawing>
        <wp:inline distT="0" distB="0" distL="0" distR="0" wp14:anchorId="520C16D3" wp14:editId="34D46DF3">
          <wp:extent cx="1123950" cy="142875"/>
          <wp:effectExtent l="19050" t="0" r="0" b="0"/>
          <wp:docPr id="1" name="obrázek 1" descr="logo_E-manaz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manazer 2"/>
                  <pic:cNvPicPr>
                    <a:picLocks noChangeAspect="1" noChangeArrowheads="1"/>
                  </pic:cNvPicPr>
                </pic:nvPicPr>
                <pic:blipFill>
                  <a:blip r:embed="rId1"/>
                  <a:srcRect/>
                  <a:stretch>
                    <a:fillRect/>
                  </a:stretch>
                </pic:blipFill>
                <pic:spPr bwMode="auto">
                  <a:xfrm>
                    <a:off x="0" y="0"/>
                    <a:ext cx="1123950" cy="14287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11B64" w14:textId="71E0C504" w:rsidR="003A5ABE" w:rsidRDefault="003A5AB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CCFBCE"/>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0"/>
        </w:tabs>
        <w:ind w:left="420" w:hanging="420"/>
      </w:pPr>
      <w:rPr>
        <w:rFonts w:ascii="Times New Roman" w:hAnsi="Times New Roman" w:cs="Times New Roman" w:hint="default"/>
        <w:b w:val="0"/>
        <w:bCs w:val="0"/>
        <w:i w:val="0"/>
        <w:iCs w:val="0"/>
        <w:strike w:val="0"/>
        <w:color w:val="auto"/>
        <w:sz w:val="22"/>
        <w:szCs w:val="22"/>
        <w:u w:val="none"/>
      </w:rPr>
    </w:lvl>
    <w:lvl w:ilvl="2">
      <w:start w:val="1"/>
      <w:numFmt w:val="lowerLetter"/>
      <w:lvlText w:val="%3)"/>
      <w:lvlJc w:val="left"/>
      <w:pPr>
        <w:tabs>
          <w:tab w:val="num" w:pos="652"/>
        </w:tabs>
        <w:ind w:left="652" w:hanging="652"/>
      </w:pPr>
      <w:rPr>
        <w:rFonts w:hint="default"/>
      </w:rPr>
    </w:lvl>
    <w:lvl w:ilvl="3">
      <w:start w:val="1"/>
      <w:numFmt w:val="lowerLetter"/>
      <w:lvlText w:val=" %4)"/>
      <w:lvlJc w:val="left"/>
      <w:pPr>
        <w:tabs>
          <w:tab w:val="num" w:pos="1049"/>
        </w:tabs>
        <w:ind w:left="1049" w:hanging="397"/>
      </w:pPr>
      <w:rPr>
        <w:rFonts w:hint="default"/>
      </w:rPr>
    </w:lvl>
    <w:lvl w:ilvl="4">
      <w:start w:val="1"/>
      <w:numFmt w:val="decimal"/>
      <w:lvlText w:val=" %1.%2.%3.%4.%5 "/>
      <w:lvlJc w:val="left"/>
      <w:pPr>
        <w:tabs>
          <w:tab w:val="num" w:pos="1417"/>
        </w:tabs>
        <w:ind w:left="1417" w:hanging="283"/>
      </w:pPr>
      <w:rPr>
        <w:rFonts w:hint="default"/>
      </w:rPr>
    </w:lvl>
    <w:lvl w:ilvl="5">
      <w:start w:val="1"/>
      <w:numFmt w:val="decimal"/>
      <w:lvlText w:val=" %1.%2.%3.%4.%5.%6 "/>
      <w:lvlJc w:val="left"/>
      <w:pPr>
        <w:tabs>
          <w:tab w:val="num" w:pos="1701"/>
        </w:tabs>
        <w:ind w:left="1701" w:hanging="283"/>
      </w:pPr>
      <w:rPr>
        <w:rFonts w:hint="default"/>
      </w:rPr>
    </w:lvl>
    <w:lvl w:ilvl="6">
      <w:start w:val="1"/>
      <w:numFmt w:val="decimal"/>
      <w:lvlText w:val=" %1.%2.%3.%4.%5.%6.%7 "/>
      <w:lvlJc w:val="left"/>
      <w:pPr>
        <w:tabs>
          <w:tab w:val="num" w:pos="1984"/>
        </w:tabs>
        <w:ind w:left="1984" w:hanging="283"/>
      </w:pPr>
      <w:rPr>
        <w:rFonts w:hint="default"/>
      </w:rPr>
    </w:lvl>
    <w:lvl w:ilvl="7">
      <w:start w:val="1"/>
      <w:numFmt w:val="decimal"/>
      <w:lvlText w:val=" %1.%2.%3.%4.%5.%6.%7.%8 "/>
      <w:lvlJc w:val="left"/>
      <w:pPr>
        <w:tabs>
          <w:tab w:val="num" w:pos="2268"/>
        </w:tabs>
        <w:ind w:left="2268" w:hanging="283"/>
      </w:pPr>
      <w:rPr>
        <w:rFonts w:hint="default"/>
      </w:rPr>
    </w:lvl>
    <w:lvl w:ilvl="8">
      <w:start w:val="1"/>
      <w:numFmt w:val="decimal"/>
      <w:lvlText w:val=" %1.%2.%3.%4.%5.%6.%7.%8.%9 "/>
      <w:lvlJc w:val="left"/>
      <w:pPr>
        <w:tabs>
          <w:tab w:val="num" w:pos="2551"/>
        </w:tabs>
        <w:ind w:left="2551" w:hanging="283"/>
      </w:pPr>
      <w:rPr>
        <w:rFonts w:hint="default"/>
      </w:rPr>
    </w:lvl>
  </w:abstractNum>
  <w:abstractNum w:abstractNumId="1" w15:restartNumberingAfterBreak="0">
    <w:nsid w:val="00000003"/>
    <w:multiLevelType w:val="multilevel"/>
    <w:tmpl w:val="00000003"/>
    <w:name w:val="WW8Num3"/>
    <w:lvl w:ilvl="0">
      <w:start w:val="1"/>
      <w:numFmt w:val="decimal"/>
      <w:lvlText w:val="%1."/>
      <w:lvlJc w:val="left"/>
      <w:pPr>
        <w:tabs>
          <w:tab w:val="num" w:pos="595"/>
        </w:tabs>
        <w:ind w:left="595" w:hanging="595"/>
      </w:pPr>
    </w:lvl>
    <w:lvl w:ilvl="1">
      <w:start w:val="1"/>
      <w:numFmt w:val="decimal"/>
      <w:lvlText w:val="%1.%2."/>
      <w:lvlJc w:val="left"/>
      <w:pPr>
        <w:tabs>
          <w:tab w:val="num" w:pos="652"/>
        </w:tabs>
        <w:ind w:left="652" w:hanging="652"/>
      </w:pPr>
    </w:lvl>
    <w:lvl w:ilvl="2">
      <w:start w:val="1"/>
      <w:numFmt w:val="decimal"/>
      <w:lvlText w:val=" %1.%2.%3. "/>
      <w:lvlJc w:val="left"/>
      <w:pPr>
        <w:tabs>
          <w:tab w:val="num" w:pos="652"/>
        </w:tabs>
        <w:ind w:left="652" w:hanging="652"/>
      </w:pPr>
    </w:lvl>
    <w:lvl w:ilvl="3">
      <w:start w:val="1"/>
      <w:numFmt w:val="lowerLetter"/>
      <w:lvlText w:val=" %4)"/>
      <w:lvlJc w:val="left"/>
      <w:pPr>
        <w:tabs>
          <w:tab w:val="num" w:pos="1049"/>
        </w:tabs>
        <w:ind w:left="1049" w:hanging="1049"/>
      </w:pPr>
    </w:lvl>
    <w:lvl w:ilvl="4">
      <w:start w:val="1"/>
      <w:numFmt w:val="decimal"/>
      <w:lvlText w:val=" %1.%2.%3.%4.%5 "/>
      <w:lvlJc w:val="left"/>
      <w:pPr>
        <w:tabs>
          <w:tab w:val="num" w:pos="1417"/>
        </w:tabs>
        <w:ind w:left="1417" w:hanging="1417"/>
      </w:pPr>
    </w:lvl>
    <w:lvl w:ilvl="5">
      <w:start w:val="1"/>
      <w:numFmt w:val="decimal"/>
      <w:lvlText w:val=" %1.%2.%3.%4.%5.%6 "/>
      <w:lvlJc w:val="left"/>
      <w:pPr>
        <w:tabs>
          <w:tab w:val="num" w:pos="1701"/>
        </w:tabs>
        <w:ind w:left="1701" w:hanging="1701"/>
      </w:pPr>
    </w:lvl>
    <w:lvl w:ilvl="6">
      <w:start w:val="1"/>
      <w:numFmt w:val="decimal"/>
      <w:lvlText w:val=" %1.%2.%3.%4.%5.%6.%7 "/>
      <w:lvlJc w:val="left"/>
      <w:pPr>
        <w:tabs>
          <w:tab w:val="num" w:pos="1984"/>
        </w:tabs>
        <w:ind w:left="1984" w:hanging="1984"/>
      </w:pPr>
    </w:lvl>
    <w:lvl w:ilvl="7">
      <w:start w:val="1"/>
      <w:numFmt w:val="decimal"/>
      <w:lvlText w:val=" %1.%2.%3.%4.%5.%6.%7.%8 "/>
      <w:lvlJc w:val="left"/>
      <w:pPr>
        <w:tabs>
          <w:tab w:val="num" w:pos="2268"/>
        </w:tabs>
        <w:ind w:left="2268" w:hanging="2268"/>
      </w:pPr>
    </w:lvl>
    <w:lvl w:ilvl="8">
      <w:start w:val="1"/>
      <w:numFmt w:val="decimal"/>
      <w:lvlText w:val=" %1.%2.%3.%4.%5.%6.%7.%8.%9 "/>
      <w:lvlJc w:val="left"/>
      <w:pPr>
        <w:tabs>
          <w:tab w:val="num" w:pos="2551"/>
        </w:tabs>
        <w:ind w:left="2551" w:hanging="2551"/>
      </w:pPr>
    </w:lvl>
  </w:abstractNum>
  <w:abstractNum w:abstractNumId="2" w15:restartNumberingAfterBreak="0">
    <w:nsid w:val="00000006"/>
    <w:multiLevelType w:val="multilevel"/>
    <w:tmpl w:val="00000006"/>
    <w:name w:val="WW8Num6"/>
    <w:lvl w:ilvl="0">
      <w:start w:val="1"/>
      <w:numFmt w:val="decimal"/>
      <w:lvlText w:val="%1."/>
      <w:lvlJc w:val="left"/>
      <w:pPr>
        <w:tabs>
          <w:tab w:val="num" w:pos="595"/>
        </w:tabs>
        <w:ind w:left="595" w:hanging="595"/>
      </w:pPr>
    </w:lvl>
    <w:lvl w:ilvl="1">
      <w:start w:val="1"/>
      <w:numFmt w:val="decimal"/>
      <w:lvlText w:val="%1.%2."/>
      <w:lvlJc w:val="left"/>
      <w:pPr>
        <w:tabs>
          <w:tab w:val="num" w:pos="595"/>
        </w:tabs>
        <w:ind w:left="595" w:hanging="595"/>
      </w:pPr>
    </w:lvl>
    <w:lvl w:ilvl="2">
      <w:start w:val="1"/>
      <w:numFmt w:val="decimal"/>
      <w:lvlText w:val=" %1.%2.%3. "/>
      <w:lvlJc w:val="left"/>
      <w:pPr>
        <w:tabs>
          <w:tab w:val="num" w:pos="652"/>
        </w:tabs>
        <w:ind w:left="652" w:hanging="652"/>
      </w:pPr>
    </w:lvl>
    <w:lvl w:ilvl="3">
      <w:start w:val="1"/>
      <w:numFmt w:val="lowerLetter"/>
      <w:lvlText w:val=" %4)"/>
      <w:lvlJc w:val="left"/>
      <w:pPr>
        <w:tabs>
          <w:tab w:val="num" w:pos="1049"/>
        </w:tabs>
        <w:ind w:left="1049" w:hanging="1049"/>
      </w:pPr>
    </w:lvl>
    <w:lvl w:ilvl="4">
      <w:start w:val="1"/>
      <w:numFmt w:val="decimal"/>
      <w:lvlText w:val=" %1.%2.%3.%4.%5 "/>
      <w:lvlJc w:val="left"/>
      <w:pPr>
        <w:tabs>
          <w:tab w:val="num" w:pos="1417"/>
        </w:tabs>
        <w:ind w:left="1417" w:hanging="1417"/>
      </w:pPr>
    </w:lvl>
    <w:lvl w:ilvl="5">
      <w:start w:val="1"/>
      <w:numFmt w:val="decimal"/>
      <w:lvlText w:val=" %1.%2.%3.%4.%5.%6 "/>
      <w:lvlJc w:val="left"/>
      <w:pPr>
        <w:tabs>
          <w:tab w:val="num" w:pos="1701"/>
        </w:tabs>
        <w:ind w:left="1701" w:hanging="1701"/>
      </w:pPr>
    </w:lvl>
    <w:lvl w:ilvl="6">
      <w:start w:val="1"/>
      <w:numFmt w:val="decimal"/>
      <w:lvlText w:val=" %1.%2.%3.%4.%5.%6.%7 "/>
      <w:lvlJc w:val="left"/>
      <w:pPr>
        <w:tabs>
          <w:tab w:val="num" w:pos="1984"/>
        </w:tabs>
        <w:ind w:left="1984" w:hanging="1984"/>
      </w:pPr>
    </w:lvl>
    <w:lvl w:ilvl="7">
      <w:start w:val="1"/>
      <w:numFmt w:val="decimal"/>
      <w:lvlText w:val=" %1.%2.%3.%4.%5.%6.%7.%8 "/>
      <w:lvlJc w:val="left"/>
      <w:pPr>
        <w:tabs>
          <w:tab w:val="num" w:pos="2268"/>
        </w:tabs>
        <w:ind w:left="2268" w:hanging="2268"/>
      </w:pPr>
    </w:lvl>
    <w:lvl w:ilvl="8">
      <w:start w:val="1"/>
      <w:numFmt w:val="decimal"/>
      <w:lvlText w:val=" %1.%2.%3.%4.%5.%6.%7.%8.%9 "/>
      <w:lvlJc w:val="left"/>
      <w:pPr>
        <w:tabs>
          <w:tab w:val="num" w:pos="2551"/>
        </w:tabs>
        <w:ind w:left="2551" w:hanging="2551"/>
      </w:pPr>
    </w:lvl>
  </w:abstractNum>
  <w:abstractNum w:abstractNumId="3" w15:restartNumberingAfterBreak="0">
    <w:nsid w:val="00000009"/>
    <w:multiLevelType w:val="multilevel"/>
    <w:tmpl w:val="00000009"/>
    <w:name w:val="WW8Num9"/>
    <w:lvl w:ilvl="0">
      <w:start w:val="1"/>
      <w:numFmt w:val="decimal"/>
      <w:lvlText w:val="%1."/>
      <w:lvlJc w:val="left"/>
      <w:pPr>
        <w:tabs>
          <w:tab w:val="num" w:pos="595"/>
        </w:tabs>
        <w:ind w:left="595" w:hanging="595"/>
      </w:pPr>
    </w:lvl>
    <w:lvl w:ilvl="1">
      <w:start w:val="1"/>
      <w:numFmt w:val="decimal"/>
      <w:lvlText w:val="%1.%2."/>
      <w:lvlJc w:val="left"/>
      <w:pPr>
        <w:tabs>
          <w:tab w:val="num" w:pos="595"/>
        </w:tabs>
        <w:ind w:left="595" w:hanging="595"/>
      </w:pPr>
    </w:lvl>
    <w:lvl w:ilvl="2">
      <w:start w:val="1"/>
      <w:numFmt w:val="decimal"/>
      <w:lvlText w:val=" %1.%2.%3. "/>
      <w:lvlJc w:val="left"/>
      <w:pPr>
        <w:tabs>
          <w:tab w:val="num" w:pos="765"/>
        </w:tabs>
        <w:ind w:left="765" w:hanging="765"/>
      </w:pPr>
    </w:lvl>
    <w:lvl w:ilvl="3">
      <w:start w:val="1"/>
      <w:numFmt w:val="lowerLetter"/>
      <w:lvlText w:val=" %4)"/>
      <w:lvlJc w:val="left"/>
      <w:pPr>
        <w:tabs>
          <w:tab w:val="num" w:pos="1049"/>
        </w:tabs>
        <w:ind w:left="1049" w:hanging="1049"/>
      </w:pPr>
    </w:lvl>
    <w:lvl w:ilvl="4">
      <w:start w:val="1"/>
      <w:numFmt w:val="decimal"/>
      <w:lvlText w:val=" %1.%2.%3.%4.%5 "/>
      <w:lvlJc w:val="left"/>
      <w:pPr>
        <w:tabs>
          <w:tab w:val="num" w:pos="1417"/>
        </w:tabs>
        <w:ind w:left="1417" w:hanging="1417"/>
      </w:pPr>
    </w:lvl>
    <w:lvl w:ilvl="5">
      <w:start w:val="1"/>
      <w:numFmt w:val="decimal"/>
      <w:lvlText w:val=" %1.%2.%3.%4.%5.%6 "/>
      <w:lvlJc w:val="left"/>
      <w:pPr>
        <w:tabs>
          <w:tab w:val="num" w:pos="1701"/>
        </w:tabs>
        <w:ind w:left="1701" w:hanging="1701"/>
      </w:pPr>
    </w:lvl>
    <w:lvl w:ilvl="6">
      <w:start w:val="1"/>
      <w:numFmt w:val="decimal"/>
      <w:lvlText w:val=" %1.%2.%3.%4.%5.%6.%7 "/>
      <w:lvlJc w:val="left"/>
      <w:pPr>
        <w:tabs>
          <w:tab w:val="num" w:pos="1984"/>
        </w:tabs>
        <w:ind w:left="1984" w:hanging="1984"/>
      </w:pPr>
    </w:lvl>
    <w:lvl w:ilvl="7">
      <w:start w:val="1"/>
      <w:numFmt w:val="decimal"/>
      <w:lvlText w:val=" %1.%2.%3.%4.%5.%6.%7.%8 "/>
      <w:lvlJc w:val="left"/>
      <w:pPr>
        <w:tabs>
          <w:tab w:val="num" w:pos="2268"/>
        </w:tabs>
        <w:ind w:left="2268" w:hanging="2268"/>
      </w:pPr>
    </w:lvl>
    <w:lvl w:ilvl="8">
      <w:start w:val="1"/>
      <w:numFmt w:val="decimal"/>
      <w:lvlText w:val=" %1.%2.%3.%4.%5.%6.%7.%8.%9 "/>
      <w:lvlJc w:val="left"/>
      <w:pPr>
        <w:tabs>
          <w:tab w:val="num" w:pos="2551"/>
        </w:tabs>
        <w:ind w:left="2551" w:hanging="2551"/>
      </w:pPr>
    </w:lvl>
  </w:abstractNum>
  <w:abstractNum w:abstractNumId="4" w15:restartNumberingAfterBreak="0">
    <w:nsid w:val="0000000C"/>
    <w:multiLevelType w:val="multilevel"/>
    <w:tmpl w:val="79984158"/>
    <w:name w:val="WW8Num1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
      <w:lvlJc w:val="left"/>
      <w:pPr>
        <w:tabs>
          <w:tab w:val="num" w:pos="567"/>
        </w:tabs>
        <w:ind w:left="567" w:hanging="567"/>
      </w:pPr>
      <w:rPr>
        <w:rFonts w:hint="default"/>
      </w:rPr>
    </w:lvl>
    <w:lvl w:ilvl="3">
      <w:start w:val="1"/>
      <w:numFmt w:val="lowerLetter"/>
      <w:lvlText w:val="%4)"/>
      <w:lvlJc w:val="left"/>
      <w:pPr>
        <w:tabs>
          <w:tab w:val="num" w:pos="907"/>
        </w:tabs>
        <w:ind w:left="907" w:hanging="340"/>
      </w:pPr>
      <w:rPr>
        <w:rFonts w:hint="default"/>
      </w:rPr>
    </w:lvl>
    <w:lvl w:ilvl="4">
      <w:start w:val="1"/>
      <w:numFmt w:val="bullet"/>
      <w:lvlText w:val=""/>
      <w:lvlJc w:val="left"/>
      <w:pPr>
        <w:tabs>
          <w:tab w:val="num" w:pos="1417"/>
        </w:tabs>
        <w:ind w:left="1417" w:hanging="850"/>
      </w:pPr>
      <w:rPr>
        <w:rFonts w:ascii="Symbol" w:hAnsi="Symbol" w:hint="default"/>
        <w:color w:val="000000"/>
      </w:rPr>
    </w:lvl>
    <w:lvl w:ilvl="5">
      <w:start w:val="1"/>
      <w:numFmt w:val="decimal"/>
      <w:lvlText w:val=" %1.%2.%3.%4.%5.%6 "/>
      <w:lvlJc w:val="left"/>
      <w:pPr>
        <w:tabs>
          <w:tab w:val="num" w:pos="1701"/>
        </w:tabs>
        <w:ind w:left="1701" w:hanging="1701"/>
      </w:pPr>
      <w:rPr>
        <w:rFonts w:hint="default"/>
      </w:rPr>
    </w:lvl>
    <w:lvl w:ilvl="6">
      <w:start w:val="1"/>
      <w:numFmt w:val="decimal"/>
      <w:lvlText w:val=" %1.%2.%3.%4.%5.%6.%7 "/>
      <w:lvlJc w:val="left"/>
      <w:pPr>
        <w:tabs>
          <w:tab w:val="num" w:pos="1984"/>
        </w:tabs>
        <w:ind w:left="1984" w:hanging="1984"/>
      </w:pPr>
      <w:rPr>
        <w:rFonts w:hint="default"/>
      </w:rPr>
    </w:lvl>
    <w:lvl w:ilvl="7">
      <w:start w:val="1"/>
      <w:numFmt w:val="decimal"/>
      <w:lvlText w:val=" %1.%2.%3.%4.%5.%6.%7.%8 "/>
      <w:lvlJc w:val="left"/>
      <w:pPr>
        <w:tabs>
          <w:tab w:val="num" w:pos="2268"/>
        </w:tabs>
        <w:ind w:left="2268" w:hanging="2268"/>
      </w:pPr>
      <w:rPr>
        <w:rFonts w:hint="default"/>
      </w:rPr>
    </w:lvl>
    <w:lvl w:ilvl="8">
      <w:start w:val="1"/>
      <w:numFmt w:val="decimal"/>
      <w:lvlText w:val=" %1.%2.%3.%4.%5.%6.%7.%8.%9 "/>
      <w:lvlJc w:val="left"/>
      <w:pPr>
        <w:tabs>
          <w:tab w:val="num" w:pos="2551"/>
        </w:tabs>
        <w:ind w:left="2551" w:hanging="2551"/>
      </w:pPr>
      <w:rPr>
        <w:rFonts w:hint="default"/>
      </w:rPr>
    </w:lvl>
  </w:abstractNum>
  <w:abstractNum w:abstractNumId="5" w15:restartNumberingAfterBreak="0">
    <w:nsid w:val="02051BFE"/>
    <w:multiLevelType w:val="multilevel"/>
    <w:tmpl w:val="4ECC6A8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2D25E97"/>
    <w:multiLevelType w:val="multilevel"/>
    <w:tmpl w:val="00000001"/>
    <w:name w:val="WW8Num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 w15:restartNumberingAfterBreak="0">
    <w:nsid w:val="0C3B5ECF"/>
    <w:multiLevelType w:val="hybridMultilevel"/>
    <w:tmpl w:val="0F3602EC"/>
    <w:lvl w:ilvl="0" w:tplc="2C7E31C8">
      <w:start w:val="1"/>
      <w:numFmt w:val="bullet"/>
      <w:lvlText w:val=""/>
      <w:lvlJc w:val="left"/>
      <w:pPr>
        <w:ind w:left="720" w:hanging="360"/>
      </w:pPr>
      <w:rPr>
        <w:rFonts w:ascii="Symbol" w:hAnsi="Symbol" w:hint="default"/>
        <w:color w:val="4F81BD"/>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D151253"/>
    <w:multiLevelType w:val="multilevel"/>
    <w:tmpl w:val="4692AED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218"/>
        </w:tabs>
        <w:ind w:left="218" w:hanging="360"/>
      </w:pPr>
      <w:rPr>
        <w:rFonts w:hint="default"/>
      </w:rPr>
    </w:lvl>
    <w:lvl w:ilvl="2">
      <w:start w:val="1"/>
      <w:numFmt w:val="decimal"/>
      <w:lvlText w:val="%1.%2.%3."/>
      <w:lvlJc w:val="left"/>
      <w:pPr>
        <w:tabs>
          <w:tab w:val="num" w:pos="578"/>
        </w:tabs>
        <w:ind w:left="578" w:hanging="720"/>
      </w:pPr>
      <w:rPr>
        <w:rFonts w:hint="default"/>
      </w:rPr>
    </w:lvl>
    <w:lvl w:ilvl="3">
      <w:start w:val="1"/>
      <w:numFmt w:val="decimal"/>
      <w:lvlText w:val="%1.%2.%3.%4."/>
      <w:lvlJc w:val="left"/>
      <w:pPr>
        <w:tabs>
          <w:tab w:val="num" w:pos="578"/>
        </w:tabs>
        <w:ind w:left="578" w:hanging="720"/>
      </w:pPr>
      <w:rPr>
        <w:rFonts w:hint="default"/>
      </w:rPr>
    </w:lvl>
    <w:lvl w:ilvl="4">
      <w:start w:val="1"/>
      <w:numFmt w:val="decimal"/>
      <w:lvlText w:val="%1.%2.%3.%4.%5."/>
      <w:lvlJc w:val="left"/>
      <w:pPr>
        <w:tabs>
          <w:tab w:val="num" w:pos="938"/>
        </w:tabs>
        <w:ind w:left="938" w:hanging="1080"/>
      </w:pPr>
      <w:rPr>
        <w:rFonts w:hint="default"/>
      </w:rPr>
    </w:lvl>
    <w:lvl w:ilvl="5">
      <w:start w:val="1"/>
      <w:numFmt w:val="decimal"/>
      <w:lvlText w:val="%1.%2.%3.%4.%5.%6."/>
      <w:lvlJc w:val="left"/>
      <w:pPr>
        <w:tabs>
          <w:tab w:val="num" w:pos="938"/>
        </w:tabs>
        <w:ind w:left="938" w:hanging="1080"/>
      </w:pPr>
      <w:rPr>
        <w:rFonts w:hint="default"/>
      </w:rPr>
    </w:lvl>
    <w:lvl w:ilvl="6">
      <w:start w:val="1"/>
      <w:numFmt w:val="decimal"/>
      <w:lvlText w:val="%1.%2.%3.%4.%5.%6.%7."/>
      <w:lvlJc w:val="left"/>
      <w:pPr>
        <w:tabs>
          <w:tab w:val="num" w:pos="1298"/>
        </w:tabs>
        <w:ind w:left="1298" w:hanging="1440"/>
      </w:pPr>
      <w:rPr>
        <w:rFonts w:hint="default"/>
      </w:rPr>
    </w:lvl>
    <w:lvl w:ilvl="7">
      <w:start w:val="1"/>
      <w:numFmt w:val="decimal"/>
      <w:lvlText w:val="%1.%2.%3.%4.%5.%6.%7.%8."/>
      <w:lvlJc w:val="left"/>
      <w:pPr>
        <w:tabs>
          <w:tab w:val="num" w:pos="1298"/>
        </w:tabs>
        <w:ind w:left="1298" w:hanging="1440"/>
      </w:pPr>
      <w:rPr>
        <w:rFonts w:hint="default"/>
      </w:rPr>
    </w:lvl>
    <w:lvl w:ilvl="8">
      <w:start w:val="1"/>
      <w:numFmt w:val="decimal"/>
      <w:lvlText w:val="%1.%2.%3.%4.%5.%6.%7.%8.%9."/>
      <w:lvlJc w:val="left"/>
      <w:pPr>
        <w:tabs>
          <w:tab w:val="num" w:pos="1658"/>
        </w:tabs>
        <w:ind w:left="1658" w:hanging="1800"/>
      </w:pPr>
      <w:rPr>
        <w:rFonts w:hint="default"/>
      </w:rPr>
    </w:lvl>
  </w:abstractNum>
  <w:abstractNum w:abstractNumId="9" w15:restartNumberingAfterBreak="0">
    <w:nsid w:val="11CD2B21"/>
    <w:multiLevelType w:val="multilevel"/>
    <w:tmpl w:val="A59CBC88"/>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2A9046E"/>
    <w:multiLevelType w:val="multilevel"/>
    <w:tmpl w:val="00000002"/>
    <w:name w:val="WW8Num2232"/>
    <w:lvl w:ilvl="0">
      <w:start w:val="1"/>
      <w:numFmt w:val="decimal"/>
      <w:lvlText w:val="%1."/>
      <w:lvlJc w:val="left"/>
      <w:pPr>
        <w:tabs>
          <w:tab w:val="num" w:pos="595"/>
        </w:tabs>
        <w:ind w:left="595" w:hanging="595"/>
      </w:pPr>
    </w:lvl>
    <w:lvl w:ilvl="1">
      <w:start w:val="1"/>
      <w:numFmt w:val="decimal"/>
      <w:lvlText w:val="%1.%2."/>
      <w:lvlJc w:val="left"/>
      <w:pPr>
        <w:tabs>
          <w:tab w:val="num" w:pos="652"/>
        </w:tabs>
        <w:ind w:left="652" w:hanging="652"/>
      </w:pPr>
    </w:lvl>
    <w:lvl w:ilvl="2">
      <w:start w:val="1"/>
      <w:numFmt w:val="decimal"/>
      <w:lvlText w:val=" %1.%2.%3. "/>
      <w:lvlJc w:val="left"/>
      <w:pPr>
        <w:tabs>
          <w:tab w:val="num" w:pos="652"/>
        </w:tabs>
        <w:ind w:left="652" w:hanging="652"/>
      </w:pPr>
    </w:lvl>
    <w:lvl w:ilvl="3">
      <w:start w:val="1"/>
      <w:numFmt w:val="lowerLetter"/>
      <w:lvlText w:val=" %4)"/>
      <w:lvlJc w:val="left"/>
      <w:pPr>
        <w:tabs>
          <w:tab w:val="num" w:pos="1049"/>
        </w:tabs>
        <w:ind w:left="1049" w:hanging="1049"/>
      </w:pPr>
    </w:lvl>
    <w:lvl w:ilvl="4">
      <w:start w:val="1"/>
      <w:numFmt w:val="decimal"/>
      <w:lvlText w:val=" %1.%2.%3.%4.%5 "/>
      <w:lvlJc w:val="left"/>
      <w:pPr>
        <w:tabs>
          <w:tab w:val="num" w:pos="1417"/>
        </w:tabs>
        <w:ind w:left="1417" w:hanging="1417"/>
      </w:pPr>
    </w:lvl>
    <w:lvl w:ilvl="5">
      <w:start w:val="1"/>
      <w:numFmt w:val="decimal"/>
      <w:lvlText w:val=" %1.%2.%3.%4.%5.%6 "/>
      <w:lvlJc w:val="left"/>
      <w:pPr>
        <w:tabs>
          <w:tab w:val="num" w:pos="1701"/>
        </w:tabs>
        <w:ind w:left="1701" w:hanging="1701"/>
      </w:pPr>
    </w:lvl>
    <w:lvl w:ilvl="6">
      <w:start w:val="1"/>
      <w:numFmt w:val="decimal"/>
      <w:lvlText w:val=" %1.%2.%3.%4.%5.%6.%7 "/>
      <w:lvlJc w:val="left"/>
      <w:pPr>
        <w:tabs>
          <w:tab w:val="num" w:pos="1984"/>
        </w:tabs>
        <w:ind w:left="1984" w:hanging="1984"/>
      </w:pPr>
    </w:lvl>
    <w:lvl w:ilvl="7">
      <w:start w:val="1"/>
      <w:numFmt w:val="decimal"/>
      <w:lvlText w:val=" %1.%2.%3.%4.%5.%6.%7.%8 "/>
      <w:lvlJc w:val="left"/>
      <w:pPr>
        <w:tabs>
          <w:tab w:val="num" w:pos="2268"/>
        </w:tabs>
        <w:ind w:left="2268" w:hanging="2268"/>
      </w:pPr>
    </w:lvl>
    <w:lvl w:ilvl="8">
      <w:start w:val="1"/>
      <w:numFmt w:val="decimal"/>
      <w:lvlText w:val=" %1.%2.%3.%4.%5.%6.%7.%8.%9 "/>
      <w:lvlJc w:val="left"/>
      <w:pPr>
        <w:tabs>
          <w:tab w:val="num" w:pos="2551"/>
        </w:tabs>
        <w:ind w:left="2551" w:hanging="2551"/>
      </w:pPr>
    </w:lvl>
  </w:abstractNum>
  <w:abstractNum w:abstractNumId="11" w15:restartNumberingAfterBreak="0">
    <w:nsid w:val="16B66E76"/>
    <w:multiLevelType w:val="multilevel"/>
    <w:tmpl w:val="746E3272"/>
    <w:lvl w:ilvl="0">
      <w:start w:val="3"/>
      <w:numFmt w:val="decimal"/>
      <w:lvlText w:val="%1."/>
      <w:lvlJc w:val="left"/>
      <w:pPr>
        <w:tabs>
          <w:tab w:val="num" w:pos="360"/>
        </w:tabs>
        <w:ind w:left="360" w:hanging="360"/>
      </w:pPr>
      <w:rPr>
        <w:rFonts w:hint="default"/>
        <w:b w:val="0"/>
      </w:rPr>
    </w:lvl>
    <w:lvl w:ilvl="1">
      <w:start w:val="1"/>
      <w:numFmt w:val="decimal"/>
      <w:pStyle w:val="Nadpis2"/>
      <w:lvlText w:val="%1.%2."/>
      <w:lvlJc w:val="left"/>
      <w:pPr>
        <w:tabs>
          <w:tab w:val="num" w:pos="218"/>
        </w:tabs>
        <w:ind w:left="218" w:hanging="360"/>
      </w:pPr>
      <w:rPr>
        <w:rFonts w:hint="default"/>
      </w:rPr>
    </w:lvl>
    <w:lvl w:ilvl="2">
      <w:start w:val="1"/>
      <w:numFmt w:val="decimal"/>
      <w:lvlText w:val="%1.%2.%3."/>
      <w:lvlJc w:val="left"/>
      <w:pPr>
        <w:tabs>
          <w:tab w:val="num" w:pos="578"/>
        </w:tabs>
        <w:ind w:left="578" w:hanging="720"/>
      </w:pPr>
      <w:rPr>
        <w:rFonts w:hint="default"/>
      </w:rPr>
    </w:lvl>
    <w:lvl w:ilvl="3">
      <w:start w:val="1"/>
      <w:numFmt w:val="decimal"/>
      <w:lvlText w:val="%1.%2.%3.%4."/>
      <w:lvlJc w:val="left"/>
      <w:pPr>
        <w:tabs>
          <w:tab w:val="num" w:pos="578"/>
        </w:tabs>
        <w:ind w:left="578" w:hanging="720"/>
      </w:pPr>
      <w:rPr>
        <w:rFonts w:hint="default"/>
      </w:rPr>
    </w:lvl>
    <w:lvl w:ilvl="4">
      <w:start w:val="1"/>
      <w:numFmt w:val="decimal"/>
      <w:lvlText w:val="%1.%2.%3.%4.%5."/>
      <w:lvlJc w:val="left"/>
      <w:pPr>
        <w:tabs>
          <w:tab w:val="num" w:pos="938"/>
        </w:tabs>
        <w:ind w:left="938" w:hanging="1080"/>
      </w:pPr>
      <w:rPr>
        <w:rFonts w:hint="default"/>
      </w:rPr>
    </w:lvl>
    <w:lvl w:ilvl="5">
      <w:start w:val="1"/>
      <w:numFmt w:val="decimal"/>
      <w:lvlText w:val="%1.%2.%3.%4.%5.%6."/>
      <w:lvlJc w:val="left"/>
      <w:pPr>
        <w:tabs>
          <w:tab w:val="num" w:pos="938"/>
        </w:tabs>
        <w:ind w:left="938" w:hanging="1080"/>
      </w:pPr>
      <w:rPr>
        <w:rFonts w:hint="default"/>
      </w:rPr>
    </w:lvl>
    <w:lvl w:ilvl="6">
      <w:start w:val="1"/>
      <w:numFmt w:val="decimal"/>
      <w:lvlText w:val="%1.%2.%3.%4.%5.%6.%7."/>
      <w:lvlJc w:val="left"/>
      <w:pPr>
        <w:tabs>
          <w:tab w:val="num" w:pos="1298"/>
        </w:tabs>
        <w:ind w:left="1298" w:hanging="1440"/>
      </w:pPr>
      <w:rPr>
        <w:rFonts w:hint="default"/>
      </w:rPr>
    </w:lvl>
    <w:lvl w:ilvl="7">
      <w:start w:val="1"/>
      <w:numFmt w:val="decimal"/>
      <w:lvlText w:val="%1.%2.%3.%4.%5.%6.%7.%8."/>
      <w:lvlJc w:val="left"/>
      <w:pPr>
        <w:tabs>
          <w:tab w:val="num" w:pos="1298"/>
        </w:tabs>
        <w:ind w:left="1298" w:hanging="1440"/>
      </w:pPr>
      <w:rPr>
        <w:rFonts w:hint="default"/>
      </w:rPr>
    </w:lvl>
    <w:lvl w:ilvl="8">
      <w:start w:val="1"/>
      <w:numFmt w:val="decimal"/>
      <w:lvlText w:val="%1.%2.%3.%4.%5.%6.%7.%8.%9."/>
      <w:lvlJc w:val="left"/>
      <w:pPr>
        <w:tabs>
          <w:tab w:val="num" w:pos="1658"/>
        </w:tabs>
        <w:ind w:left="1658" w:hanging="1800"/>
      </w:pPr>
      <w:rPr>
        <w:rFonts w:hint="default"/>
      </w:rPr>
    </w:lvl>
  </w:abstractNum>
  <w:abstractNum w:abstractNumId="12" w15:restartNumberingAfterBreak="0">
    <w:nsid w:val="18A82515"/>
    <w:multiLevelType w:val="multilevel"/>
    <w:tmpl w:val="234C5E14"/>
    <w:lvl w:ilvl="0">
      <w:start w:val="5"/>
      <w:numFmt w:val="decimal"/>
      <w:lvlText w:val="%1."/>
      <w:lvlJc w:val="left"/>
      <w:pPr>
        <w:tabs>
          <w:tab w:val="num" w:pos="567"/>
        </w:tabs>
        <w:ind w:left="567" w:hanging="567"/>
      </w:pPr>
      <w:rPr>
        <w:rFonts w:hint="default"/>
        <w:b/>
        <w:i w:val="0"/>
      </w:rPr>
    </w:lvl>
    <w:lvl w:ilvl="1">
      <w:start w:val="1"/>
      <w:numFmt w:val="decimal"/>
      <w:isLgl/>
      <w:lvlText w:val="%1.%2"/>
      <w:lvlJc w:val="left"/>
      <w:pPr>
        <w:tabs>
          <w:tab w:val="num" w:pos="567"/>
        </w:tabs>
        <w:ind w:left="567" w:hanging="567"/>
      </w:pPr>
      <w:rPr>
        <w:rFonts w:hint="default"/>
      </w:rPr>
    </w:lvl>
    <w:lvl w:ilvl="2">
      <w:start w:val="1"/>
      <w:numFmt w:val="decimal"/>
      <w:isLgl/>
      <w:lvlText w:val="%1.%2.%3"/>
      <w:lvlJc w:val="left"/>
      <w:pPr>
        <w:tabs>
          <w:tab w:val="num" w:pos="737"/>
        </w:tabs>
        <w:ind w:left="737" w:hanging="737"/>
      </w:pPr>
      <w:rPr>
        <w:rFonts w:hint="default"/>
      </w:rPr>
    </w:lvl>
    <w:lvl w:ilvl="3">
      <w:start w:val="1"/>
      <w:numFmt w:val="none"/>
      <w:isLgl/>
      <w:lvlText w:val="- "/>
      <w:lvlJc w:val="left"/>
      <w:pPr>
        <w:tabs>
          <w:tab w:val="num" w:pos="907"/>
        </w:tabs>
        <w:ind w:left="907" w:hanging="17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3" w15:restartNumberingAfterBreak="0">
    <w:nsid w:val="20312748"/>
    <w:multiLevelType w:val="hybridMultilevel"/>
    <w:tmpl w:val="65529902"/>
    <w:lvl w:ilvl="0" w:tplc="D696CDDE">
      <w:start w:val="1"/>
      <w:numFmt w:val="bullet"/>
      <w:lvlText w:val=""/>
      <w:lvlJc w:val="left"/>
      <w:pPr>
        <w:tabs>
          <w:tab w:val="num" w:pos="1440"/>
        </w:tabs>
        <w:ind w:left="1440" w:hanging="360"/>
      </w:pPr>
      <w:rPr>
        <w:rFonts w:ascii="Symbol" w:hAnsi="Symbol" w:hint="default"/>
        <w:b/>
        <w:i w:val="0"/>
        <w:caps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5B37D30"/>
    <w:multiLevelType w:val="hybridMultilevel"/>
    <w:tmpl w:val="764C9D06"/>
    <w:lvl w:ilvl="0" w:tplc="04050017">
      <w:start w:val="1"/>
      <w:numFmt w:val="lowerLetter"/>
      <w:lvlText w:val="%1)"/>
      <w:lvlJc w:val="left"/>
      <w:pPr>
        <w:tabs>
          <w:tab w:val="num" w:pos="2230"/>
        </w:tabs>
        <w:ind w:left="2230" w:hanging="555"/>
      </w:pPr>
      <w:rPr>
        <w:rFonts w:hint="default"/>
        <w:b w:val="0"/>
        <w:i w:val="0"/>
      </w:rPr>
    </w:lvl>
    <w:lvl w:ilvl="1" w:tplc="04050019">
      <w:start w:val="1"/>
      <w:numFmt w:val="lowerLetter"/>
      <w:lvlText w:val="%2."/>
      <w:lvlJc w:val="left"/>
      <w:pPr>
        <w:tabs>
          <w:tab w:val="num" w:pos="2035"/>
        </w:tabs>
        <w:ind w:left="2035" w:hanging="360"/>
      </w:pPr>
    </w:lvl>
    <w:lvl w:ilvl="2" w:tplc="0405001B" w:tentative="1">
      <w:start w:val="1"/>
      <w:numFmt w:val="lowerRoman"/>
      <w:lvlText w:val="%3."/>
      <w:lvlJc w:val="right"/>
      <w:pPr>
        <w:tabs>
          <w:tab w:val="num" w:pos="2755"/>
        </w:tabs>
        <w:ind w:left="2755" w:hanging="180"/>
      </w:pPr>
    </w:lvl>
    <w:lvl w:ilvl="3" w:tplc="0405000F" w:tentative="1">
      <w:start w:val="1"/>
      <w:numFmt w:val="decimal"/>
      <w:lvlText w:val="%4."/>
      <w:lvlJc w:val="left"/>
      <w:pPr>
        <w:tabs>
          <w:tab w:val="num" w:pos="3475"/>
        </w:tabs>
        <w:ind w:left="3475" w:hanging="360"/>
      </w:pPr>
    </w:lvl>
    <w:lvl w:ilvl="4" w:tplc="04050019">
      <w:start w:val="1"/>
      <w:numFmt w:val="lowerLetter"/>
      <w:lvlText w:val="%5."/>
      <w:lvlJc w:val="left"/>
      <w:pPr>
        <w:tabs>
          <w:tab w:val="num" w:pos="4195"/>
        </w:tabs>
        <w:ind w:left="4195" w:hanging="360"/>
      </w:pPr>
    </w:lvl>
    <w:lvl w:ilvl="5" w:tplc="0405001B" w:tentative="1">
      <w:start w:val="1"/>
      <w:numFmt w:val="lowerRoman"/>
      <w:lvlText w:val="%6."/>
      <w:lvlJc w:val="right"/>
      <w:pPr>
        <w:tabs>
          <w:tab w:val="num" w:pos="4915"/>
        </w:tabs>
        <w:ind w:left="4915" w:hanging="180"/>
      </w:pPr>
    </w:lvl>
    <w:lvl w:ilvl="6" w:tplc="0405000F" w:tentative="1">
      <w:start w:val="1"/>
      <w:numFmt w:val="decimal"/>
      <w:lvlText w:val="%7."/>
      <w:lvlJc w:val="left"/>
      <w:pPr>
        <w:tabs>
          <w:tab w:val="num" w:pos="5635"/>
        </w:tabs>
        <w:ind w:left="5635" w:hanging="360"/>
      </w:pPr>
    </w:lvl>
    <w:lvl w:ilvl="7" w:tplc="04050019" w:tentative="1">
      <w:start w:val="1"/>
      <w:numFmt w:val="lowerLetter"/>
      <w:lvlText w:val="%8."/>
      <w:lvlJc w:val="left"/>
      <w:pPr>
        <w:tabs>
          <w:tab w:val="num" w:pos="6355"/>
        </w:tabs>
        <w:ind w:left="6355" w:hanging="360"/>
      </w:pPr>
    </w:lvl>
    <w:lvl w:ilvl="8" w:tplc="0405001B" w:tentative="1">
      <w:start w:val="1"/>
      <w:numFmt w:val="lowerRoman"/>
      <w:lvlText w:val="%9."/>
      <w:lvlJc w:val="right"/>
      <w:pPr>
        <w:tabs>
          <w:tab w:val="num" w:pos="7075"/>
        </w:tabs>
        <w:ind w:left="7075" w:hanging="180"/>
      </w:pPr>
    </w:lvl>
  </w:abstractNum>
  <w:abstractNum w:abstractNumId="15" w15:restartNumberingAfterBreak="0">
    <w:nsid w:val="26426251"/>
    <w:multiLevelType w:val="multilevel"/>
    <w:tmpl w:val="00000002"/>
    <w:name w:val="WW8Num222"/>
    <w:lvl w:ilvl="0">
      <w:start w:val="1"/>
      <w:numFmt w:val="decimal"/>
      <w:lvlText w:val="%1."/>
      <w:lvlJc w:val="left"/>
      <w:pPr>
        <w:tabs>
          <w:tab w:val="num" w:pos="595"/>
        </w:tabs>
        <w:ind w:left="595" w:hanging="595"/>
      </w:pPr>
    </w:lvl>
    <w:lvl w:ilvl="1">
      <w:start w:val="1"/>
      <w:numFmt w:val="decimal"/>
      <w:lvlText w:val="%1.%2."/>
      <w:lvlJc w:val="left"/>
      <w:pPr>
        <w:tabs>
          <w:tab w:val="num" w:pos="652"/>
        </w:tabs>
        <w:ind w:left="652" w:hanging="652"/>
      </w:pPr>
    </w:lvl>
    <w:lvl w:ilvl="2">
      <w:start w:val="1"/>
      <w:numFmt w:val="decimal"/>
      <w:lvlText w:val=" %1.%2.%3. "/>
      <w:lvlJc w:val="left"/>
      <w:pPr>
        <w:tabs>
          <w:tab w:val="num" w:pos="652"/>
        </w:tabs>
        <w:ind w:left="652" w:hanging="652"/>
      </w:pPr>
    </w:lvl>
    <w:lvl w:ilvl="3">
      <w:start w:val="1"/>
      <w:numFmt w:val="lowerLetter"/>
      <w:lvlText w:val=" %4)"/>
      <w:lvlJc w:val="left"/>
      <w:pPr>
        <w:tabs>
          <w:tab w:val="num" w:pos="1049"/>
        </w:tabs>
        <w:ind w:left="1049" w:hanging="1049"/>
      </w:pPr>
    </w:lvl>
    <w:lvl w:ilvl="4">
      <w:start w:val="1"/>
      <w:numFmt w:val="decimal"/>
      <w:lvlText w:val=" %1.%2.%3.%4.%5 "/>
      <w:lvlJc w:val="left"/>
      <w:pPr>
        <w:tabs>
          <w:tab w:val="num" w:pos="1417"/>
        </w:tabs>
        <w:ind w:left="1417" w:hanging="1417"/>
      </w:pPr>
    </w:lvl>
    <w:lvl w:ilvl="5">
      <w:start w:val="1"/>
      <w:numFmt w:val="decimal"/>
      <w:lvlText w:val=" %1.%2.%3.%4.%5.%6 "/>
      <w:lvlJc w:val="left"/>
      <w:pPr>
        <w:tabs>
          <w:tab w:val="num" w:pos="1701"/>
        </w:tabs>
        <w:ind w:left="1701" w:hanging="1701"/>
      </w:pPr>
    </w:lvl>
    <w:lvl w:ilvl="6">
      <w:start w:val="1"/>
      <w:numFmt w:val="decimal"/>
      <w:lvlText w:val=" %1.%2.%3.%4.%5.%6.%7 "/>
      <w:lvlJc w:val="left"/>
      <w:pPr>
        <w:tabs>
          <w:tab w:val="num" w:pos="1984"/>
        </w:tabs>
        <w:ind w:left="1984" w:hanging="1984"/>
      </w:pPr>
    </w:lvl>
    <w:lvl w:ilvl="7">
      <w:start w:val="1"/>
      <w:numFmt w:val="decimal"/>
      <w:lvlText w:val=" %1.%2.%3.%4.%5.%6.%7.%8 "/>
      <w:lvlJc w:val="left"/>
      <w:pPr>
        <w:tabs>
          <w:tab w:val="num" w:pos="2268"/>
        </w:tabs>
        <w:ind w:left="2268" w:hanging="2268"/>
      </w:pPr>
    </w:lvl>
    <w:lvl w:ilvl="8">
      <w:start w:val="1"/>
      <w:numFmt w:val="decimal"/>
      <w:lvlText w:val=" %1.%2.%3.%4.%5.%6.%7.%8.%9 "/>
      <w:lvlJc w:val="left"/>
      <w:pPr>
        <w:tabs>
          <w:tab w:val="num" w:pos="2551"/>
        </w:tabs>
        <w:ind w:left="2551" w:hanging="2551"/>
      </w:pPr>
    </w:lvl>
  </w:abstractNum>
  <w:abstractNum w:abstractNumId="16" w15:restartNumberingAfterBreak="0">
    <w:nsid w:val="2FF45550"/>
    <w:multiLevelType w:val="hybridMultilevel"/>
    <w:tmpl w:val="5A32B5AC"/>
    <w:lvl w:ilvl="0" w:tplc="4B1C0520">
      <w:start w:val="1"/>
      <w:numFmt w:val="lowerLetter"/>
      <w:lvlText w:val="%1)"/>
      <w:lvlJc w:val="left"/>
      <w:pPr>
        <w:tabs>
          <w:tab w:val="num" w:pos="1635"/>
        </w:tabs>
        <w:ind w:left="1635" w:hanging="555"/>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F5A1A58"/>
    <w:multiLevelType w:val="multilevel"/>
    <w:tmpl w:val="B4BE70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2D943D3"/>
    <w:multiLevelType w:val="multilevel"/>
    <w:tmpl w:val="2610B590"/>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567"/>
        </w:tabs>
        <w:ind w:left="567" w:hanging="567"/>
      </w:pPr>
      <w:rPr>
        <w:rFonts w:hint="default"/>
      </w:rPr>
    </w:lvl>
    <w:lvl w:ilvl="2">
      <w:start w:val="1"/>
      <w:numFmt w:val="decimal"/>
      <w:lvlText w:val="%3."/>
      <w:lvlJc w:val="left"/>
      <w:pPr>
        <w:tabs>
          <w:tab w:val="num" w:pos="360"/>
        </w:tabs>
        <w:ind w:left="360" w:hanging="360"/>
      </w:pPr>
      <w:rPr>
        <w:rFonts w:hint="default"/>
        <w:b w:val="0"/>
        <w:i w:val="0"/>
      </w:rPr>
    </w:lvl>
    <w:lvl w:ilvl="3">
      <w:start w:val="1"/>
      <w:numFmt w:val="lowerLetter"/>
      <w:lvlText w:val="%4)"/>
      <w:lvlJc w:val="left"/>
      <w:pPr>
        <w:tabs>
          <w:tab w:val="num" w:pos="1207"/>
        </w:tabs>
        <w:ind w:left="1207" w:hanging="555"/>
      </w:pPr>
      <w:rPr>
        <w:rFonts w:hint="default"/>
        <w:b w:val="0"/>
        <w:i w:val="0"/>
      </w:rPr>
    </w:lvl>
    <w:lvl w:ilvl="4">
      <w:start w:val="1"/>
      <w:numFmt w:val="none"/>
      <w:lvlText w:val="- "/>
      <w:lvlJc w:val="left"/>
      <w:pPr>
        <w:tabs>
          <w:tab w:val="num" w:pos="1419"/>
        </w:tabs>
        <w:ind w:left="1419" w:hanging="284"/>
      </w:pPr>
      <w:rPr>
        <w:rFonts w:hint="default"/>
      </w:rPr>
    </w:lvl>
    <w:lvl w:ilvl="5">
      <w:start w:val="1"/>
      <w:numFmt w:val="decimal"/>
      <w:lvlText w:val=" %1.%2.%3.%4.%5.%6 "/>
      <w:lvlJc w:val="left"/>
      <w:pPr>
        <w:tabs>
          <w:tab w:val="num" w:pos="1701"/>
        </w:tabs>
        <w:ind w:left="1701" w:hanging="283"/>
      </w:pPr>
      <w:rPr>
        <w:rFonts w:hint="default"/>
      </w:rPr>
    </w:lvl>
    <w:lvl w:ilvl="6">
      <w:start w:val="1"/>
      <w:numFmt w:val="decimal"/>
      <w:lvlText w:val=" %1.%2.%3.%4.%5.%6.%7 "/>
      <w:lvlJc w:val="left"/>
      <w:pPr>
        <w:tabs>
          <w:tab w:val="num" w:pos="1984"/>
        </w:tabs>
        <w:ind w:left="1984" w:hanging="283"/>
      </w:pPr>
      <w:rPr>
        <w:rFonts w:hint="default"/>
      </w:rPr>
    </w:lvl>
    <w:lvl w:ilvl="7">
      <w:start w:val="1"/>
      <w:numFmt w:val="decimal"/>
      <w:lvlText w:val=" %1.%2.%3.%4.%5.%6.%7.%8 "/>
      <w:lvlJc w:val="left"/>
      <w:pPr>
        <w:tabs>
          <w:tab w:val="num" w:pos="2268"/>
        </w:tabs>
        <w:ind w:left="2268" w:hanging="283"/>
      </w:pPr>
      <w:rPr>
        <w:rFonts w:hint="default"/>
      </w:rPr>
    </w:lvl>
    <w:lvl w:ilvl="8">
      <w:start w:val="1"/>
      <w:numFmt w:val="decimal"/>
      <w:lvlText w:val=" %1.%2.%3.%4.%5.%6.%7.%8.%9 "/>
      <w:lvlJc w:val="left"/>
      <w:pPr>
        <w:tabs>
          <w:tab w:val="num" w:pos="2551"/>
        </w:tabs>
        <w:ind w:left="2551" w:hanging="283"/>
      </w:pPr>
      <w:rPr>
        <w:rFonts w:hint="default"/>
      </w:rPr>
    </w:lvl>
  </w:abstractNum>
  <w:abstractNum w:abstractNumId="19" w15:restartNumberingAfterBreak="0">
    <w:nsid w:val="438757E9"/>
    <w:multiLevelType w:val="hybridMultilevel"/>
    <w:tmpl w:val="B436036C"/>
    <w:lvl w:ilvl="0" w:tplc="2C7E31C8">
      <w:start w:val="1"/>
      <w:numFmt w:val="bullet"/>
      <w:lvlText w:val=""/>
      <w:lvlJc w:val="left"/>
      <w:pPr>
        <w:ind w:left="720" w:hanging="360"/>
      </w:pPr>
      <w:rPr>
        <w:rFonts w:ascii="Symbol" w:hAnsi="Symbol" w:hint="default"/>
        <w:color w:val="4F81BD"/>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59772A3"/>
    <w:multiLevelType w:val="multilevel"/>
    <w:tmpl w:val="C14E8168"/>
    <w:name w:val="WW8Num22"/>
    <w:lvl w:ilvl="0">
      <w:start w:val="12"/>
      <w:numFmt w:val="decimal"/>
      <w:lvlText w:val="%1."/>
      <w:lvlJc w:val="left"/>
      <w:pPr>
        <w:tabs>
          <w:tab w:val="num" w:pos="595"/>
        </w:tabs>
        <w:ind w:left="595" w:hanging="595"/>
      </w:pPr>
      <w:rPr>
        <w:rFonts w:hint="default"/>
      </w:rPr>
    </w:lvl>
    <w:lvl w:ilvl="1">
      <w:start w:val="1"/>
      <w:numFmt w:val="decimal"/>
      <w:lvlText w:val="%1.%2."/>
      <w:lvlJc w:val="left"/>
      <w:pPr>
        <w:tabs>
          <w:tab w:val="num" w:pos="652"/>
        </w:tabs>
        <w:ind w:left="652" w:hanging="652"/>
      </w:pPr>
      <w:rPr>
        <w:rFonts w:hint="default"/>
      </w:rPr>
    </w:lvl>
    <w:lvl w:ilvl="2">
      <w:start w:val="1"/>
      <w:numFmt w:val="decimal"/>
      <w:lvlText w:val=" %1.%2.%3. "/>
      <w:lvlJc w:val="left"/>
      <w:pPr>
        <w:tabs>
          <w:tab w:val="num" w:pos="652"/>
        </w:tabs>
        <w:ind w:left="652" w:hanging="652"/>
      </w:pPr>
      <w:rPr>
        <w:rFonts w:hint="default"/>
      </w:rPr>
    </w:lvl>
    <w:lvl w:ilvl="3">
      <w:start w:val="1"/>
      <w:numFmt w:val="lowerLetter"/>
      <w:lvlText w:val=" %4)"/>
      <w:lvlJc w:val="left"/>
      <w:pPr>
        <w:tabs>
          <w:tab w:val="num" w:pos="1049"/>
        </w:tabs>
        <w:ind w:left="1049" w:hanging="1049"/>
      </w:pPr>
      <w:rPr>
        <w:rFonts w:hint="default"/>
      </w:rPr>
    </w:lvl>
    <w:lvl w:ilvl="4">
      <w:start w:val="1"/>
      <w:numFmt w:val="decimal"/>
      <w:lvlText w:val=" %1.%2.%3.%4.%5 "/>
      <w:lvlJc w:val="left"/>
      <w:pPr>
        <w:tabs>
          <w:tab w:val="num" w:pos="1417"/>
        </w:tabs>
        <w:ind w:left="1417" w:hanging="1417"/>
      </w:pPr>
      <w:rPr>
        <w:rFonts w:hint="default"/>
      </w:rPr>
    </w:lvl>
    <w:lvl w:ilvl="5">
      <w:start w:val="1"/>
      <w:numFmt w:val="decimal"/>
      <w:lvlText w:val=" %1.%2.%3.%4.%5.%6 "/>
      <w:lvlJc w:val="left"/>
      <w:pPr>
        <w:tabs>
          <w:tab w:val="num" w:pos="1701"/>
        </w:tabs>
        <w:ind w:left="1701" w:hanging="1701"/>
      </w:pPr>
      <w:rPr>
        <w:rFonts w:hint="default"/>
      </w:rPr>
    </w:lvl>
    <w:lvl w:ilvl="6">
      <w:start w:val="1"/>
      <w:numFmt w:val="decimal"/>
      <w:lvlText w:val=" %1.%2.%3.%4.%5.%6.%7 "/>
      <w:lvlJc w:val="left"/>
      <w:pPr>
        <w:tabs>
          <w:tab w:val="num" w:pos="1984"/>
        </w:tabs>
        <w:ind w:left="1984" w:hanging="1984"/>
      </w:pPr>
      <w:rPr>
        <w:rFonts w:hint="default"/>
      </w:rPr>
    </w:lvl>
    <w:lvl w:ilvl="7">
      <w:start w:val="1"/>
      <w:numFmt w:val="decimal"/>
      <w:lvlText w:val=" %1.%2.%3.%4.%5.%6.%7.%8 "/>
      <w:lvlJc w:val="left"/>
      <w:pPr>
        <w:tabs>
          <w:tab w:val="num" w:pos="2268"/>
        </w:tabs>
        <w:ind w:left="2268" w:hanging="2268"/>
      </w:pPr>
      <w:rPr>
        <w:rFonts w:hint="default"/>
      </w:rPr>
    </w:lvl>
    <w:lvl w:ilvl="8">
      <w:start w:val="1"/>
      <w:numFmt w:val="decimal"/>
      <w:lvlText w:val=" %1.%2.%3.%4.%5.%6.%7.%8.%9 "/>
      <w:lvlJc w:val="left"/>
      <w:pPr>
        <w:tabs>
          <w:tab w:val="num" w:pos="2551"/>
        </w:tabs>
        <w:ind w:left="2551" w:hanging="2551"/>
      </w:pPr>
      <w:rPr>
        <w:rFonts w:hint="default"/>
      </w:rPr>
    </w:lvl>
  </w:abstractNum>
  <w:abstractNum w:abstractNumId="21" w15:restartNumberingAfterBreak="0">
    <w:nsid w:val="48CA290C"/>
    <w:multiLevelType w:val="multilevel"/>
    <w:tmpl w:val="0DDAA59A"/>
    <w:name w:val="WW8Num227"/>
    <w:lvl w:ilvl="0">
      <w:start w:val="13"/>
      <w:numFmt w:val="decimal"/>
      <w:lvlText w:val="%1."/>
      <w:lvlJc w:val="left"/>
      <w:pPr>
        <w:tabs>
          <w:tab w:val="num" w:pos="595"/>
        </w:tabs>
        <w:ind w:left="595" w:hanging="595"/>
      </w:pPr>
      <w:rPr>
        <w:rFonts w:hint="default"/>
      </w:rPr>
    </w:lvl>
    <w:lvl w:ilvl="1">
      <w:start w:val="1"/>
      <w:numFmt w:val="decimal"/>
      <w:lvlText w:val="%1.%2."/>
      <w:lvlJc w:val="left"/>
      <w:pPr>
        <w:tabs>
          <w:tab w:val="num" w:pos="652"/>
        </w:tabs>
        <w:ind w:left="652" w:hanging="652"/>
      </w:pPr>
      <w:rPr>
        <w:rFonts w:hint="default"/>
      </w:rPr>
    </w:lvl>
    <w:lvl w:ilvl="2">
      <w:start w:val="1"/>
      <w:numFmt w:val="decimal"/>
      <w:lvlText w:val=" %1.%2.%3. "/>
      <w:lvlJc w:val="left"/>
      <w:pPr>
        <w:tabs>
          <w:tab w:val="num" w:pos="652"/>
        </w:tabs>
        <w:ind w:left="652" w:hanging="652"/>
      </w:pPr>
      <w:rPr>
        <w:rFonts w:hint="default"/>
      </w:rPr>
    </w:lvl>
    <w:lvl w:ilvl="3">
      <w:start w:val="1"/>
      <w:numFmt w:val="lowerLetter"/>
      <w:lvlText w:val=" %4)"/>
      <w:lvlJc w:val="left"/>
      <w:pPr>
        <w:tabs>
          <w:tab w:val="num" w:pos="1049"/>
        </w:tabs>
        <w:ind w:left="1049" w:hanging="1049"/>
      </w:pPr>
      <w:rPr>
        <w:rFonts w:hint="default"/>
      </w:rPr>
    </w:lvl>
    <w:lvl w:ilvl="4">
      <w:start w:val="1"/>
      <w:numFmt w:val="decimal"/>
      <w:lvlText w:val=" %1.%2.%3.%4.%5 "/>
      <w:lvlJc w:val="left"/>
      <w:pPr>
        <w:tabs>
          <w:tab w:val="num" w:pos="1417"/>
        </w:tabs>
        <w:ind w:left="1417" w:hanging="1417"/>
      </w:pPr>
      <w:rPr>
        <w:rFonts w:hint="default"/>
      </w:rPr>
    </w:lvl>
    <w:lvl w:ilvl="5">
      <w:start w:val="1"/>
      <w:numFmt w:val="decimal"/>
      <w:lvlText w:val=" %1.%2.%3.%4.%5.%6 "/>
      <w:lvlJc w:val="left"/>
      <w:pPr>
        <w:tabs>
          <w:tab w:val="num" w:pos="1701"/>
        </w:tabs>
        <w:ind w:left="1701" w:hanging="1701"/>
      </w:pPr>
      <w:rPr>
        <w:rFonts w:hint="default"/>
      </w:rPr>
    </w:lvl>
    <w:lvl w:ilvl="6">
      <w:start w:val="1"/>
      <w:numFmt w:val="decimal"/>
      <w:lvlText w:val=" %1.%2.%3.%4.%5.%6.%7 "/>
      <w:lvlJc w:val="left"/>
      <w:pPr>
        <w:tabs>
          <w:tab w:val="num" w:pos="1984"/>
        </w:tabs>
        <w:ind w:left="1984" w:hanging="1984"/>
      </w:pPr>
      <w:rPr>
        <w:rFonts w:hint="default"/>
      </w:rPr>
    </w:lvl>
    <w:lvl w:ilvl="7">
      <w:start w:val="1"/>
      <w:numFmt w:val="decimal"/>
      <w:lvlText w:val=" %1.%2.%3.%4.%5.%6.%7.%8 "/>
      <w:lvlJc w:val="left"/>
      <w:pPr>
        <w:tabs>
          <w:tab w:val="num" w:pos="2268"/>
        </w:tabs>
        <w:ind w:left="2268" w:hanging="2268"/>
      </w:pPr>
      <w:rPr>
        <w:rFonts w:hint="default"/>
      </w:rPr>
    </w:lvl>
    <w:lvl w:ilvl="8">
      <w:start w:val="1"/>
      <w:numFmt w:val="decimal"/>
      <w:lvlText w:val=" %1.%2.%3.%4.%5.%6.%7.%8.%9 "/>
      <w:lvlJc w:val="left"/>
      <w:pPr>
        <w:tabs>
          <w:tab w:val="num" w:pos="2551"/>
        </w:tabs>
        <w:ind w:left="2551" w:hanging="2551"/>
      </w:pPr>
      <w:rPr>
        <w:rFonts w:hint="default"/>
      </w:rPr>
    </w:lvl>
  </w:abstractNum>
  <w:abstractNum w:abstractNumId="22" w15:restartNumberingAfterBreak="0">
    <w:nsid w:val="4A927A0A"/>
    <w:multiLevelType w:val="multilevel"/>
    <w:tmpl w:val="0FE6443C"/>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360"/>
        </w:tabs>
        <w:ind w:left="360" w:hanging="360"/>
      </w:pPr>
      <w:rPr>
        <w:rFonts w:hint="default"/>
        <w:b w:val="0"/>
        <w:i w:val="0"/>
      </w:rPr>
    </w:lvl>
    <w:lvl w:ilvl="2">
      <w:start w:val="1"/>
      <w:numFmt w:val="decimal"/>
      <w:lvlText w:val="%1.%2.%3. "/>
      <w:lvlJc w:val="left"/>
      <w:pPr>
        <w:tabs>
          <w:tab w:val="num" w:pos="567"/>
        </w:tabs>
        <w:ind w:left="567" w:hanging="567"/>
      </w:pPr>
      <w:rPr>
        <w:rFonts w:hint="default"/>
      </w:rPr>
    </w:lvl>
    <w:lvl w:ilvl="3">
      <w:start w:val="1"/>
      <w:numFmt w:val="lowerLetter"/>
      <w:lvlText w:val=" %4)"/>
      <w:lvlJc w:val="left"/>
      <w:pPr>
        <w:tabs>
          <w:tab w:val="num" w:pos="1049"/>
        </w:tabs>
        <w:ind w:left="1049" w:hanging="397"/>
      </w:pPr>
      <w:rPr>
        <w:rFonts w:hint="default"/>
      </w:rPr>
    </w:lvl>
    <w:lvl w:ilvl="4">
      <w:start w:val="1"/>
      <w:numFmt w:val="none"/>
      <w:lvlText w:val="- "/>
      <w:lvlJc w:val="left"/>
      <w:pPr>
        <w:tabs>
          <w:tab w:val="num" w:pos="1418"/>
        </w:tabs>
        <w:ind w:left="1418" w:hanging="284"/>
      </w:pPr>
      <w:rPr>
        <w:rFonts w:hint="default"/>
      </w:rPr>
    </w:lvl>
    <w:lvl w:ilvl="5">
      <w:start w:val="1"/>
      <w:numFmt w:val="decimal"/>
      <w:lvlText w:val=" %1.%2.%3.%4.%5.%6 "/>
      <w:lvlJc w:val="left"/>
      <w:pPr>
        <w:tabs>
          <w:tab w:val="num" w:pos="1701"/>
        </w:tabs>
        <w:ind w:left="1701" w:hanging="283"/>
      </w:pPr>
      <w:rPr>
        <w:rFonts w:hint="default"/>
      </w:rPr>
    </w:lvl>
    <w:lvl w:ilvl="6">
      <w:start w:val="1"/>
      <w:numFmt w:val="decimal"/>
      <w:lvlText w:val=" %1.%2.%3.%4.%5.%6.%7 "/>
      <w:lvlJc w:val="left"/>
      <w:pPr>
        <w:tabs>
          <w:tab w:val="num" w:pos="1984"/>
        </w:tabs>
        <w:ind w:left="1984" w:hanging="283"/>
      </w:pPr>
      <w:rPr>
        <w:rFonts w:hint="default"/>
      </w:rPr>
    </w:lvl>
    <w:lvl w:ilvl="7">
      <w:start w:val="1"/>
      <w:numFmt w:val="decimal"/>
      <w:lvlText w:val=" %1.%2.%3.%4.%5.%6.%7.%8 "/>
      <w:lvlJc w:val="left"/>
      <w:pPr>
        <w:tabs>
          <w:tab w:val="num" w:pos="2268"/>
        </w:tabs>
        <w:ind w:left="2268" w:hanging="283"/>
      </w:pPr>
      <w:rPr>
        <w:rFonts w:hint="default"/>
      </w:rPr>
    </w:lvl>
    <w:lvl w:ilvl="8">
      <w:start w:val="1"/>
      <w:numFmt w:val="decimal"/>
      <w:lvlText w:val=" %1.%2.%3.%4.%5.%6.%7.%8.%9 "/>
      <w:lvlJc w:val="left"/>
      <w:pPr>
        <w:tabs>
          <w:tab w:val="num" w:pos="2551"/>
        </w:tabs>
        <w:ind w:left="2551" w:hanging="283"/>
      </w:pPr>
      <w:rPr>
        <w:rFonts w:hint="default"/>
      </w:rPr>
    </w:lvl>
  </w:abstractNum>
  <w:abstractNum w:abstractNumId="23" w15:restartNumberingAfterBreak="0">
    <w:nsid w:val="4F2621F6"/>
    <w:multiLevelType w:val="multilevel"/>
    <w:tmpl w:val="7EB6B1E0"/>
    <w:name w:val="WW8Num224"/>
    <w:lvl w:ilvl="0">
      <w:start w:val="2"/>
      <w:numFmt w:val="decimal"/>
      <w:lvlText w:val="%1."/>
      <w:lvlJc w:val="left"/>
      <w:pPr>
        <w:tabs>
          <w:tab w:val="num" w:pos="595"/>
        </w:tabs>
        <w:ind w:left="595" w:hanging="595"/>
      </w:pPr>
      <w:rPr>
        <w:rFonts w:hint="default"/>
      </w:rPr>
    </w:lvl>
    <w:lvl w:ilvl="1">
      <w:start w:val="1"/>
      <w:numFmt w:val="decimal"/>
      <w:lvlText w:val="%1.%2."/>
      <w:lvlJc w:val="left"/>
      <w:pPr>
        <w:tabs>
          <w:tab w:val="num" w:pos="652"/>
        </w:tabs>
        <w:ind w:left="652" w:hanging="652"/>
      </w:pPr>
      <w:rPr>
        <w:rFonts w:hint="default"/>
      </w:rPr>
    </w:lvl>
    <w:lvl w:ilvl="2">
      <w:start w:val="1"/>
      <w:numFmt w:val="decimal"/>
      <w:lvlText w:val=" %1.%2.%3. "/>
      <w:lvlJc w:val="left"/>
      <w:pPr>
        <w:tabs>
          <w:tab w:val="num" w:pos="652"/>
        </w:tabs>
        <w:ind w:left="652" w:hanging="652"/>
      </w:pPr>
      <w:rPr>
        <w:rFonts w:hint="default"/>
      </w:rPr>
    </w:lvl>
    <w:lvl w:ilvl="3">
      <w:start w:val="1"/>
      <w:numFmt w:val="lowerLetter"/>
      <w:lvlText w:val=" %4)"/>
      <w:lvlJc w:val="left"/>
      <w:pPr>
        <w:tabs>
          <w:tab w:val="num" w:pos="1049"/>
        </w:tabs>
        <w:ind w:left="1049" w:hanging="1049"/>
      </w:pPr>
      <w:rPr>
        <w:rFonts w:hint="default"/>
      </w:rPr>
    </w:lvl>
    <w:lvl w:ilvl="4">
      <w:start w:val="1"/>
      <w:numFmt w:val="decimal"/>
      <w:lvlText w:val=" %1.%2.%3.%4.%5 "/>
      <w:lvlJc w:val="left"/>
      <w:pPr>
        <w:tabs>
          <w:tab w:val="num" w:pos="1417"/>
        </w:tabs>
        <w:ind w:left="1417" w:hanging="1417"/>
      </w:pPr>
      <w:rPr>
        <w:rFonts w:hint="default"/>
      </w:rPr>
    </w:lvl>
    <w:lvl w:ilvl="5">
      <w:start w:val="1"/>
      <w:numFmt w:val="decimal"/>
      <w:lvlText w:val=" %1.%2.%3.%4.%5.%6 "/>
      <w:lvlJc w:val="left"/>
      <w:pPr>
        <w:tabs>
          <w:tab w:val="num" w:pos="1701"/>
        </w:tabs>
        <w:ind w:left="1701" w:hanging="1701"/>
      </w:pPr>
      <w:rPr>
        <w:rFonts w:hint="default"/>
      </w:rPr>
    </w:lvl>
    <w:lvl w:ilvl="6">
      <w:start w:val="1"/>
      <w:numFmt w:val="decimal"/>
      <w:lvlText w:val=" %1.%2.%3.%4.%5.%6.%7 "/>
      <w:lvlJc w:val="left"/>
      <w:pPr>
        <w:tabs>
          <w:tab w:val="num" w:pos="1984"/>
        </w:tabs>
        <w:ind w:left="1984" w:hanging="1984"/>
      </w:pPr>
      <w:rPr>
        <w:rFonts w:hint="default"/>
      </w:rPr>
    </w:lvl>
    <w:lvl w:ilvl="7">
      <w:start w:val="1"/>
      <w:numFmt w:val="decimal"/>
      <w:lvlText w:val=" %1.%2.%3.%4.%5.%6.%7.%8 "/>
      <w:lvlJc w:val="left"/>
      <w:pPr>
        <w:tabs>
          <w:tab w:val="num" w:pos="2268"/>
        </w:tabs>
        <w:ind w:left="2268" w:hanging="2268"/>
      </w:pPr>
      <w:rPr>
        <w:rFonts w:hint="default"/>
      </w:rPr>
    </w:lvl>
    <w:lvl w:ilvl="8">
      <w:start w:val="1"/>
      <w:numFmt w:val="decimal"/>
      <w:lvlText w:val=" %1.%2.%3.%4.%5.%6.%7.%8.%9 "/>
      <w:lvlJc w:val="left"/>
      <w:pPr>
        <w:tabs>
          <w:tab w:val="num" w:pos="2551"/>
        </w:tabs>
        <w:ind w:left="2551" w:hanging="2551"/>
      </w:pPr>
      <w:rPr>
        <w:rFonts w:hint="default"/>
      </w:rPr>
    </w:lvl>
  </w:abstractNum>
  <w:abstractNum w:abstractNumId="24" w15:restartNumberingAfterBreak="0">
    <w:nsid w:val="4F2F01AB"/>
    <w:multiLevelType w:val="multilevel"/>
    <w:tmpl w:val="9CE21294"/>
    <w:lvl w:ilvl="0">
      <w:start w:val="1"/>
      <w:numFmt w:val="decimal"/>
      <w:lvlText w:val="%1."/>
      <w:lvlJc w:val="left"/>
      <w:pPr>
        <w:tabs>
          <w:tab w:val="num" w:pos="567"/>
        </w:tabs>
        <w:ind w:left="567" w:hanging="567"/>
      </w:pPr>
      <w:rPr>
        <w:rFonts w:ascii="Times New Roman" w:eastAsia="Lucida Sans Unicode" w:hAnsi="Times New Roman" w:cs="Times New Roman"/>
        <w:b/>
        <w:i w:val="0"/>
      </w:rPr>
    </w:lvl>
    <w:lvl w:ilvl="1">
      <w:start w:val="1"/>
      <w:numFmt w:val="decimal"/>
      <w:isLgl/>
      <w:lvlText w:val="%1.%2"/>
      <w:lvlJc w:val="left"/>
      <w:pPr>
        <w:tabs>
          <w:tab w:val="num" w:pos="567"/>
        </w:tabs>
        <w:ind w:left="567" w:hanging="567"/>
      </w:pPr>
      <w:rPr>
        <w:rFonts w:hint="default"/>
      </w:rPr>
    </w:lvl>
    <w:lvl w:ilvl="2">
      <w:start w:val="1"/>
      <w:numFmt w:val="decimal"/>
      <w:isLgl/>
      <w:lvlText w:val="%1.%2.%3"/>
      <w:lvlJc w:val="left"/>
      <w:pPr>
        <w:tabs>
          <w:tab w:val="num" w:pos="737"/>
        </w:tabs>
        <w:ind w:left="737" w:hanging="737"/>
      </w:pPr>
      <w:rPr>
        <w:rFonts w:hint="default"/>
      </w:rPr>
    </w:lvl>
    <w:lvl w:ilvl="3">
      <w:start w:val="1"/>
      <w:numFmt w:val="none"/>
      <w:isLgl/>
      <w:lvlText w:val="- "/>
      <w:lvlJc w:val="left"/>
      <w:pPr>
        <w:tabs>
          <w:tab w:val="num" w:pos="907"/>
        </w:tabs>
        <w:ind w:left="907" w:hanging="17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5" w15:restartNumberingAfterBreak="0">
    <w:nsid w:val="56887772"/>
    <w:multiLevelType w:val="multilevel"/>
    <w:tmpl w:val="00000002"/>
    <w:name w:val="WW8Num225"/>
    <w:lvl w:ilvl="0">
      <w:start w:val="1"/>
      <w:numFmt w:val="decimal"/>
      <w:lvlText w:val="%1."/>
      <w:lvlJc w:val="left"/>
      <w:pPr>
        <w:tabs>
          <w:tab w:val="num" w:pos="595"/>
        </w:tabs>
        <w:ind w:left="595" w:hanging="595"/>
      </w:pPr>
    </w:lvl>
    <w:lvl w:ilvl="1">
      <w:start w:val="1"/>
      <w:numFmt w:val="decimal"/>
      <w:lvlText w:val="%1.%2."/>
      <w:lvlJc w:val="left"/>
      <w:pPr>
        <w:tabs>
          <w:tab w:val="num" w:pos="652"/>
        </w:tabs>
        <w:ind w:left="652" w:hanging="652"/>
      </w:pPr>
    </w:lvl>
    <w:lvl w:ilvl="2">
      <w:start w:val="1"/>
      <w:numFmt w:val="decimal"/>
      <w:lvlText w:val=" %1.%2.%3. "/>
      <w:lvlJc w:val="left"/>
      <w:pPr>
        <w:tabs>
          <w:tab w:val="num" w:pos="652"/>
        </w:tabs>
        <w:ind w:left="652" w:hanging="652"/>
      </w:pPr>
    </w:lvl>
    <w:lvl w:ilvl="3">
      <w:start w:val="1"/>
      <w:numFmt w:val="lowerLetter"/>
      <w:lvlText w:val=" %4)"/>
      <w:lvlJc w:val="left"/>
      <w:pPr>
        <w:tabs>
          <w:tab w:val="num" w:pos="1049"/>
        </w:tabs>
        <w:ind w:left="1049" w:hanging="1049"/>
      </w:pPr>
    </w:lvl>
    <w:lvl w:ilvl="4">
      <w:start w:val="1"/>
      <w:numFmt w:val="decimal"/>
      <w:lvlText w:val=" %1.%2.%3.%4.%5 "/>
      <w:lvlJc w:val="left"/>
      <w:pPr>
        <w:tabs>
          <w:tab w:val="num" w:pos="1417"/>
        </w:tabs>
        <w:ind w:left="1417" w:hanging="1417"/>
      </w:pPr>
    </w:lvl>
    <w:lvl w:ilvl="5">
      <w:start w:val="1"/>
      <w:numFmt w:val="decimal"/>
      <w:lvlText w:val=" %1.%2.%3.%4.%5.%6 "/>
      <w:lvlJc w:val="left"/>
      <w:pPr>
        <w:tabs>
          <w:tab w:val="num" w:pos="1701"/>
        </w:tabs>
        <w:ind w:left="1701" w:hanging="1701"/>
      </w:pPr>
    </w:lvl>
    <w:lvl w:ilvl="6">
      <w:start w:val="1"/>
      <w:numFmt w:val="decimal"/>
      <w:lvlText w:val=" %1.%2.%3.%4.%5.%6.%7 "/>
      <w:lvlJc w:val="left"/>
      <w:pPr>
        <w:tabs>
          <w:tab w:val="num" w:pos="1984"/>
        </w:tabs>
        <w:ind w:left="1984" w:hanging="1984"/>
      </w:pPr>
    </w:lvl>
    <w:lvl w:ilvl="7">
      <w:start w:val="1"/>
      <w:numFmt w:val="decimal"/>
      <w:lvlText w:val=" %1.%2.%3.%4.%5.%6.%7.%8 "/>
      <w:lvlJc w:val="left"/>
      <w:pPr>
        <w:tabs>
          <w:tab w:val="num" w:pos="2268"/>
        </w:tabs>
        <w:ind w:left="2268" w:hanging="2268"/>
      </w:pPr>
    </w:lvl>
    <w:lvl w:ilvl="8">
      <w:start w:val="1"/>
      <w:numFmt w:val="decimal"/>
      <w:lvlText w:val=" %1.%2.%3.%4.%5.%6.%7.%8.%9 "/>
      <w:lvlJc w:val="left"/>
      <w:pPr>
        <w:tabs>
          <w:tab w:val="num" w:pos="2551"/>
        </w:tabs>
        <w:ind w:left="2551" w:hanging="2551"/>
      </w:pPr>
    </w:lvl>
  </w:abstractNum>
  <w:abstractNum w:abstractNumId="26" w15:restartNumberingAfterBreak="0">
    <w:nsid w:val="5A8B5DF6"/>
    <w:multiLevelType w:val="hybridMultilevel"/>
    <w:tmpl w:val="48E263F6"/>
    <w:lvl w:ilvl="0" w:tplc="78DAB6B2">
      <w:start w:val="13"/>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7" w15:restartNumberingAfterBreak="0">
    <w:nsid w:val="5BC01CAC"/>
    <w:multiLevelType w:val="multilevel"/>
    <w:tmpl w:val="F4EE173E"/>
    <w:name w:val="WW8Num2242"/>
    <w:lvl w:ilvl="0">
      <w:start w:val="1"/>
      <w:numFmt w:val="decimal"/>
      <w:lvlText w:val="%1."/>
      <w:lvlJc w:val="left"/>
      <w:pPr>
        <w:tabs>
          <w:tab w:val="num" w:pos="775"/>
        </w:tabs>
        <w:ind w:left="775" w:hanging="595"/>
      </w:pPr>
      <w:rPr>
        <w:rFonts w:hint="default"/>
      </w:rPr>
    </w:lvl>
    <w:lvl w:ilvl="1">
      <w:start w:val="1"/>
      <w:numFmt w:val="decimal"/>
      <w:lvlText w:val="%1.%2."/>
      <w:lvlJc w:val="left"/>
      <w:pPr>
        <w:tabs>
          <w:tab w:val="num" w:pos="652"/>
        </w:tabs>
        <w:ind w:left="652" w:hanging="652"/>
      </w:pPr>
      <w:rPr>
        <w:rFonts w:hint="default"/>
      </w:rPr>
    </w:lvl>
    <w:lvl w:ilvl="2">
      <w:start w:val="1"/>
      <w:numFmt w:val="decimal"/>
      <w:lvlText w:val=" %1.%2.%3. "/>
      <w:lvlJc w:val="left"/>
      <w:pPr>
        <w:tabs>
          <w:tab w:val="num" w:pos="652"/>
        </w:tabs>
        <w:ind w:left="652" w:hanging="652"/>
      </w:pPr>
      <w:rPr>
        <w:rFonts w:hint="default"/>
      </w:rPr>
    </w:lvl>
    <w:lvl w:ilvl="3">
      <w:start w:val="1"/>
      <w:numFmt w:val="lowerLetter"/>
      <w:lvlText w:val=" %4)"/>
      <w:lvlJc w:val="left"/>
      <w:pPr>
        <w:tabs>
          <w:tab w:val="num" w:pos="1049"/>
        </w:tabs>
        <w:ind w:left="1049" w:hanging="1049"/>
      </w:pPr>
      <w:rPr>
        <w:rFonts w:hint="default"/>
      </w:rPr>
    </w:lvl>
    <w:lvl w:ilvl="4">
      <w:start w:val="1"/>
      <w:numFmt w:val="decimal"/>
      <w:lvlText w:val=" %1.%2.%3.%4.%5 "/>
      <w:lvlJc w:val="left"/>
      <w:pPr>
        <w:tabs>
          <w:tab w:val="num" w:pos="1417"/>
        </w:tabs>
        <w:ind w:left="1417" w:hanging="1417"/>
      </w:pPr>
      <w:rPr>
        <w:rFonts w:hint="default"/>
      </w:rPr>
    </w:lvl>
    <w:lvl w:ilvl="5">
      <w:start w:val="1"/>
      <w:numFmt w:val="decimal"/>
      <w:lvlText w:val=" %1.%2.%3.%4.%5.%6 "/>
      <w:lvlJc w:val="left"/>
      <w:pPr>
        <w:tabs>
          <w:tab w:val="num" w:pos="1701"/>
        </w:tabs>
        <w:ind w:left="1701" w:hanging="1701"/>
      </w:pPr>
      <w:rPr>
        <w:rFonts w:hint="default"/>
      </w:rPr>
    </w:lvl>
    <w:lvl w:ilvl="6">
      <w:start w:val="1"/>
      <w:numFmt w:val="decimal"/>
      <w:lvlText w:val=" %1.%2.%3.%4.%5.%6.%7 "/>
      <w:lvlJc w:val="left"/>
      <w:pPr>
        <w:tabs>
          <w:tab w:val="num" w:pos="1984"/>
        </w:tabs>
        <w:ind w:left="1984" w:hanging="1984"/>
      </w:pPr>
      <w:rPr>
        <w:rFonts w:hint="default"/>
      </w:rPr>
    </w:lvl>
    <w:lvl w:ilvl="7">
      <w:start w:val="1"/>
      <w:numFmt w:val="decimal"/>
      <w:lvlText w:val=" %1.%2.%3.%4.%5.%6.%7.%8 "/>
      <w:lvlJc w:val="left"/>
      <w:pPr>
        <w:tabs>
          <w:tab w:val="num" w:pos="2268"/>
        </w:tabs>
        <w:ind w:left="2268" w:hanging="2268"/>
      </w:pPr>
      <w:rPr>
        <w:rFonts w:hint="default"/>
      </w:rPr>
    </w:lvl>
    <w:lvl w:ilvl="8">
      <w:start w:val="1"/>
      <w:numFmt w:val="decimal"/>
      <w:lvlText w:val=" %1.%2.%3.%4.%5.%6.%7.%8.%9 "/>
      <w:lvlJc w:val="left"/>
      <w:pPr>
        <w:tabs>
          <w:tab w:val="num" w:pos="2551"/>
        </w:tabs>
        <w:ind w:left="2551" w:hanging="2551"/>
      </w:pPr>
      <w:rPr>
        <w:rFonts w:hint="default"/>
      </w:rPr>
    </w:lvl>
  </w:abstractNum>
  <w:abstractNum w:abstractNumId="28" w15:restartNumberingAfterBreak="0">
    <w:nsid w:val="5FD111FC"/>
    <w:multiLevelType w:val="multilevel"/>
    <w:tmpl w:val="4F609F1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1CA3ED2"/>
    <w:multiLevelType w:val="multilevel"/>
    <w:tmpl w:val="A274AD0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7F91BBF"/>
    <w:multiLevelType w:val="multilevel"/>
    <w:tmpl w:val="4BA2D46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96F2295"/>
    <w:multiLevelType w:val="multilevel"/>
    <w:tmpl w:val="0FE6443C"/>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360"/>
        </w:tabs>
        <w:ind w:left="360" w:hanging="360"/>
      </w:pPr>
      <w:rPr>
        <w:rFonts w:hint="default"/>
        <w:b w:val="0"/>
        <w:i w:val="0"/>
      </w:rPr>
    </w:lvl>
    <w:lvl w:ilvl="2">
      <w:start w:val="1"/>
      <w:numFmt w:val="decimal"/>
      <w:lvlText w:val="%1.%2.%3. "/>
      <w:lvlJc w:val="left"/>
      <w:pPr>
        <w:tabs>
          <w:tab w:val="num" w:pos="567"/>
        </w:tabs>
        <w:ind w:left="567" w:hanging="567"/>
      </w:pPr>
      <w:rPr>
        <w:rFonts w:hint="default"/>
      </w:rPr>
    </w:lvl>
    <w:lvl w:ilvl="3">
      <w:start w:val="1"/>
      <w:numFmt w:val="lowerLetter"/>
      <w:lvlText w:val=" %4)"/>
      <w:lvlJc w:val="left"/>
      <w:pPr>
        <w:tabs>
          <w:tab w:val="num" w:pos="1049"/>
        </w:tabs>
        <w:ind w:left="1049" w:hanging="397"/>
      </w:pPr>
      <w:rPr>
        <w:rFonts w:hint="default"/>
      </w:rPr>
    </w:lvl>
    <w:lvl w:ilvl="4">
      <w:start w:val="1"/>
      <w:numFmt w:val="none"/>
      <w:lvlText w:val="- "/>
      <w:lvlJc w:val="left"/>
      <w:pPr>
        <w:tabs>
          <w:tab w:val="num" w:pos="1418"/>
        </w:tabs>
        <w:ind w:left="1418" w:hanging="284"/>
      </w:pPr>
      <w:rPr>
        <w:rFonts w:hint="default"/>
      </w:rPr>
    </w:lvl>
    <w:lvl w:ilvl="5">
      <w:start w:val="1"/>
      <w:numFmt w:val="decimal"/>
      <w:lvlText w:val=" %1.%2.%3.%4.%5.%6 "/>
      <w:lvlJc w:val="left"/>
      <w:pPr>
        <w:tabs>
          <w:tab w:val="num" w:pos="1701"/>
        </w:tabs>
        <w:ind w:left="1701" w:hanging="283"/>
      </w:pPr>
      <w:rPr>
        <w:rFonts w:hint="default"/>
      </w:rPr>
    </w:lvl>
    <w:lvl w:ilvl="6">
      <w:start w:val="1"/>
      <w:numFmt w:val="decimal"/>
      <w:lvlText w:val=" %1.%2.%3.%4.%5.%6.%7 "/>
      <w:lvlJc w:val="left"/>
      <w:pPr>
        <w:tabs>
          <w:tab w:val="num" w:pos="1984"/>
        </w:tabs>
        <w:ind w:left="1984" w:hanging="283"/>
      </w:pPr>
      <w:rPr>
        <w:rFonts w:hint="default"/>
      </w:rPr>
    </w:lvl>
    <w:lvl w:ilvl="7">
      <w:start w:val="1"/>
      <w:numFmt w:val="decimal"/>
      <w:lvlText w:val=" %1.%2.%3.%4.%5.%6.%7.%8 "/>
      <w:lvlJc w:val="left"/>
      <w:pPr>
        <w:tabs>
          <w:tab w:val="num" w:pos="2268"/>
        </w:tabs>
        <w:ind w:left="2268" w:hanging="283"/>
      </w:pPr>
      <w:rPr>
        <w:rFonts w:hint="default"/>
      </w:rPr>
    </w:lvl>
    <w:lvl w:ilvl="8">
      <w:start w:val="1"/>
      <w:numFmt w:val="decimal"/>
      <w:lvlText w:val=" %1.%2.%3.%4.%5.%6.%7.%8.%9 "/>
      <w:lvlJc w:val="left"/>
      <w:pPr>
        <w:tabs>
          <w:tab w:val="num" w:pos="2551"/>
        </w:tabs>
        <w:ind w:left="2551" w:hanging="283"/>
      </w:pPr>
      <w:rPr>
        <w:rFonts w:hint="default"/>
      </w:rPr>
    </w:lvl>
  </w:abstractNum>
  <w:abstractNum w:abstractNumId="32" w15:restartNumberingAfterBreak="0">
    <w:nsid w:val="6C664832"/>
    <w:multiLevelType w:val="multilevel"/>
    <w:tmpl w:val="4DCAC6E6"/>
    <w:name w:val="WW8Num223"/>
    <w:lvl w:ilvl="0">
      <w:start w:val="1"/>
      <w:numFmt w:val="decimal"/>
      <w:lvlText w:val="%1."/>
      <w:lvlJc w:val="left"/>
      <w:pPr>
        <w:tabs>
          <w:tab w:val="num" w:pos="595"/>
        </w:tabs>
        <w:ind w:left="595" w:hanging="595"/>
      </w:pPr>
    </w:lvl>
    <w:lvl w:ilvl="1">
      <w:start w:val="1"/>
      <w:numFmt w:val="decimal"/>
      <w:lvlText w:val="%1.%2."/>
      <w:lvlJc w:val="left"/>
      <w:pPr>
        <w:tabs>
          <w:tab w:val="num" w:pos="936"/>
        </w:tabs>
        <w:ind w:left="936" w:hanging="652"/>
      </w:pPr>
    </w:lvl>
    <w:lvl w:ilvl="2">
      <w:start w:val="1"/>
      <w:numFmt w:val="decimal"/>
      <w:lvlText w:val=" %1.%2.%3. "/>
      <w:lvlJc w:val="left"/>
      <w:pPr>
        <w:tabs>
          <w:tab w:val="num" w:pos="652"/>
        </w:tabs>
        <w:ind w:left="652" w:hanging="652"/>
      </w:pPr>
      <w:rPr>
        <w:b w:val="0"/>
      </w:rPr>
    </w:lvl>
    <w:lvl w:ilvl="3">
      <w:start w:val="1"/>
      <w:numFmt w:val="lowerLetter"/>
      <w:lvlText w:val=" %4)"/>
      <w:lvlJc w:val="left"/>
      <w:pPr>
        <w:tabs>
          <w:tab w:val="num" w:pos="1049"/>
        </w:tabs>
        <w:ind w:left="1049" w:hanging="1049"/>
      </w:pPr>
    </w:lvl>
    <w:lvl w:ilvl="4">
      <w:start w:val="1"/>
      <w:numFmt w:val="decimal"/>
      <w:lvlText w:val=" %1.%2.%3.%4.%5 "/>
      <w:lvlJc w:val="left"/>
      <w:pPr>
        <w:tabs>
          <w:tab w:val="num" w:pos="1417"/>
        </w:tabs>
        <w:ind w:left="1417" w:hanging="1417"/>
      </w:pPr>
    </w:lvl>
    <w:lvl w:ilvl="5">
      <w:start w:val="1"/>
      <w:numFmt w:val="decimal"/>
      <w:lvlText w:val=" %1.%2.%3.%4.%5.%6 "/>
      <w:lvlJc w:val="left"/>
      <w:pPr>
        <w:tabs>
          <w:tab w:val="num" w:pos="1701"/>
        </w:tabs>
        <w:ind w:left="1701" w:hanging="1701"/>
      </w:pPr>
    </w:lvl>
    <w:lvl w:ilvl="6">
      <w:start w:val="1"/>
      <w:numFmt w:val="decimal"/>
      <w:lvlText w:val=" %1.%2.%3.%4.%5.%6.%7 "/>
      <w:lvlJc w:val="left"/>
      <w:pPr>
        <w:tabs>
          <w:tab w:val="num" w:pos="1984"/>
        </w:tabs>
        <w:ind w:left="1984" w:hanging="1984"/>
      </w:pPr>
    </w:lvl>
    <w:lvl w:ilvl="7">
      <w:start w:val="1"/>
      <w:numFmt w:val="decimal"/>
      <w:lvlText w:val=" %1.%2.%3.%4.%5.%6.%7.%8 "/>
      <w:lvlJc w:val="left"/>
      <w:pPr>
        <w:tabs>
          <w:tab w:val="num" w:pos="2268"/>
        </w:tabs>
        <w:ind w:left="2268" w:hanging="2268"/>
      </w:pPr>
    </w:lvl>
    <w:lvl w:ilvl="8">
      <w:start w:val="1"/>
      <w:numFmt w:val="decimal"/>
      <w:lvlText w:val=" %1.%2.%3.%4.%5.%6.%7.%8.%9 "/>
      <w:lvlJc w:val="left"/>
      <w:pPr>
        <w:tabs>
          <w:tab w:val="num" w:pos="2551"/>
        </w:tabs>
        <w:ind w:left="2551" w:hanging="2551"/>
      </w:pPr>
    </w:lvl>
  </w:abstractNum>
  <w:abstractNum w:abstractNumId="33" w15:restartNumberingAfterBreak="0">
    <w:nsid w:val="6CA7068C"/>
    <w:multiLevelType w:val="multilevel"/>
    <w:tmpl w:val="8D627362"/>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153411C"/>
    <w:multiLevelType w:val="multilevel"/>
    <w:tmpl w:val="2C10D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1730943"/>
    <w:multiLevelType w:val="multilevel"/>
    <w:tmpl w:val="4B4871C6"/>
    <w:name w:val="WW8Num226"/>
    <w:lvl w:ilvl="0">
      <w:start w:val="15"/>
      <w:numFmt w:val="decimal"/>
      <w:lvlText w:val="%1."/>
      <w:lvlJc w:val="left"/>
      <w:pPr>
        <w:tabs>
          <w:tab w:val="num" w:pos="595"/>
        </w:tabs>
        <w:ind w:left="595" w:hanging="595"/>
      </w:pPr>
      <w:rPr>
        <w:rFonts w:hint="default"/>
      </w:rPr>
    </w:lvl>
    <w:lvl w:ilvl="1">
      <w:start w:val="1"/>
      <w:numFmt w:val="decimal"/>
      <w:lvlText w:val="%1.%2."/>
      <w:lvlJc w:val="left"/>
      <w:pPr>
        <w:tabs>
          <w:tab w:val="num" w:pos="652"/>
        </w:tabs>
        <w:ind w:left="652" w:hanging="652"/>
      </w:pPr>
      <w:rPr>
        <w:rFonts w:hint="default"/>
      </w:rPr>
    </w:lvl>
    <w:lvl w:ilvl="2">
      <w:start w:val="1"/>
      <w:numFmt w:val="decimal"/>
      <w:lvlText w:val=" %1.%2.%3. "/>
      <w:lvlJc w:val="left"/>
      <w:pPr>
        <w:tabs>
          <w:tab w:val="num" w:pos="652"/>
        </w:tabs>
        <w:ind w:left="652" w:hanging="652"/>
      </w:pPr>
      <w:rPr>
        <w:rFonts w:hint="default"/>
      </w:rPr>
    </w:lvl>
    <w:lvl w:ilvl="3">
      <w:start w:val="1"/>
      <w:numFmt w:val="lowerLetter"/>
      <w:lvlText w:val=" %4)"/>
      <w:lvlJc w:val="left"/>
      <w:pPr>
        <w:tabs>
          <w:tab w:val="num" w:pos="1049"/>
        </w:tabs>
        <w:ind w:left="1049" w:hanging="1049"/>
      </w:pPr>
      <w:rPr>
        <w:rFonts w:hint="default"/>
      </w:rPr>
    </w:lvl>
    <w:lvl w:ilvl="4">
      <w:start w:val="1"/>
      <w:numFmt w:val="decimal"/>
      <w:lvlText w:val=" %1.%2.%3.%4.%5 "/>
      <w:lvlJc w:val="left"/>
      <w:pPr>
        <w:tabs>
          <w:tab w:val="num" w:pos="1417"/>
        </w:tabs>
        <w:ind w:left="1417" w:hanging="1417"/>
      </w:pPr>
      <w:rPr>
        <w:rFonts w:hint="default"/>
      </w:rPr>
    </w:lvl>
    <w:lvl w:ilvl="5">
      <w:start w:val="1"/>
      <w:numFmt w:val="decimal"/>
      <w:lvlText w:val=" %1.%2.%3.%4.%5.%6 "/>
      <w:lvlJc w:val="left"/>
      <w:pPr>
        <w:tabs>
          <w:tab w:val="num" w:pos="1701"/>
        </w:tabs>
        <w:ind w:left="1701" w:hanging="1701"/>
      </w:pPr>
      <w:rPr>
        <w:rFonts w:hint="default"/>
      </w:rPr>
    </w:lvl>
    <w:lvl w:ilvl="6">
      <w:start w:val="1"/>
      <w:numFmt w:val="decimal"/>
      <w:lvlText w:val=" %1.%2.%3.%4.%5.%6.%7 "/>
      <w:lvlJc w:val="left"/>
      <w:pPr>
        <w:tabs>
          <w:tab w:val="num" w:pos="1984"/>
        </w:tabs>
        <w:ind w:left="1984" w:hanging="1984"/>
      </w:pPr>
      <w:rPr>
        <w:rFonts w:hint="default"/>
      </w:rPr>
    </w:lvl>
    <w:lvl w:ilvl="7">
      <w:start w:val="1"/>
      <w:numFmt w:val="decimal"/>
      <w:lvlText w:val=" %1.%2.%3.%4.%5.%6.%7.%8 "/>
      <w:lvlJc w:val="left"/>
      <w:pPr>
        <w:tabs>
          <w:tab w:val="num" w:pos="2268"/>
        </w:tabs>
        <w:ind w:left="2268" w:hanging="2268"/>
      </w:pPr>
      <w:rPr>
        <w:rFonts w:hint="default"/>
      </w:rPr>
    </w:lvl>
    <w:lvl w:ilvl="8">
      <w:start w:val="1"/>
      <w:numFmt w:val="decimal"/>
      <w:lvlText w:val=" %1.%2.%3.%4.%5.%6.%7.%8.%9 "/>
      <w:lvlJc w:val="left"/>
      <w:pPr>
        <w:tabs>
          <w:tab w:val="num" w:pos="2551"/>
        </w:tabs>
        <w:ind w:left="2551" w:hanging="2551"/>
      </w:pPr>
      <w:rPr>
        <w:rFonts w:hint="default"/>
      </w:rPr>
    </w:lvl>
  </w:abstractNum>
  <w:abstractNum w:abstractNumId="36" w15:restartNumberingAfterBreak="0">
    <w:nsid w:val="78007984"/>
    <w:multiLevelType w:val="hybridMultilevel"/>
    <w:tmpl w:val="3C6C8F4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D976403"/>
    <w:multiLevelType w:val="multilevel"/>
    <w:tmpl w:val="BE007C58"/>
    <w:lvl w:ilvl="0">
      <w:start w:val="8"/>
      <w:numFmt w:val="decimal"/>
      <w:lvlText w:val="%1."/>
      <w:lvlJc w:val="left"/>
      <w:pPr>
        <w:tabs>
          <w:tab w:val="num" w:pos="567"/>
        </w:tabs>
        <w:ind w:left="567" w:hanging="567"/>
      </w:pPr>
      <w:rPr>
        <w:rFonts w:hint="default"/>
        <w:b/>
        <w:i w:val="0"/>
      </w:rPr>
    </w:lvl>
    <w:lvl w:ilvl="1">
      <w:start w:val="1"/>
      <w:numFmt w:val="decimal"/>
      <w:isLgl/>
      <w:lvlText w:val="%1.%2"/>
      <w:lvlJc w:val="left"/>
      <w:pPr>
        <w:tabs>
          <w:tab w:val="num" w:pos="567"/>
        </w:tabs>
        <w:ind w:left="567" w:hanging="567"/>
      </w:pPr>
      <w:rPr>
        <w:rFonts w:hint="default"/>
      </w:rPr>
    </w:lvl>
    <w:lvl w:ilvl="2">
      <w:start w:val="1"/>
      <w:numFmt w:val="decimal"/>
      <w:isLgl/>
      <w:lvlText w:val="%1.%2.%3"/>
      <w:lvlJc w:val="left"/>
      <w:pPr>
        <w:tabs>
          <w:tab w:val="num" w:pos="737"/>
        </w:tabs>
        <w:ind w:left="737" w:hanging="737"/>
      </w:pPr>
      <w:rPr>
        <w:rFonts w:hint="default"/>
      </w:rPr>
    </w:lvl>
    <w:lvl w:ilvl="3">
      <w:start w:val="1"/>
      <w:numFmt w:val="none"/>
      <w:isLgl/>
      <w:lvlText w:val="- "/>
      <w:lvlJc w:val="left"/>
      <w:pPr>
        <w:tabs>
          <w:tab w:val="num" w:pos="907"/>
        </w:tabs>
        <w:ind w:left="907" w:hanging="17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8" w15:restartNumberingAfterBreak="0">
    <w:nsid w:val="7E9A2551"/>
    <w:multiLevelType w:val="hybridMultilevel"/>
    <w:tmpl w:val="A5786CB4"/>
    <w:lvl w:ilvl="0" w:tplc="0986A88C">
      <w:start w:val="1"/>
      <w:numFmt w:val="lowerLetter"/>
      <w:lvlText w:val="%1)"/>
      <w:lvlJc w:val="left"/>
      <w:pPr>
        <w:tabs>
          <w:tab w:val="num" w:pos="2230"/>
        </w:tabs>
        <w:ind w:left="2230" w:hanging="555"/>
      </w:pPr>
      <w:rPr>
        <w:rFonts w:hint="default"/>
        <w:b w:val="0"/>
        <w:i w:val="0"/>
      </w:rPr>
    </w:lvl>
    <w:lvl w:ilvl="1" w:tplc="04050019" w:tentative="1">
      <w:start w:val="1"/>
      <w:numFmt w:val="lowerLetter"/>
      <w:lvlText w:val="%2."/>
      <w:lvlJc w:val="left"/>
      <w:pPr>
        <w:tabs>
          <w:tab w:val="num" w:pos="2035"/>
        </w:tabs>
        <w:ind w:left="2035" w:hanging="360"/>
      </w:pPr>
    </w:lvl>
    <w:lvl w:ilvl="2" w:tplc="0405001B" w:tentative="1">
      <w:start w:val="1"/>
      <w:numFmt w:val="lowerRoman"/>
      <w:lvlText w:val="%3."/>
      <w:lvlJc w:val="right"/>
      <w:pPr>
        <w:tabs>
          <w:tab w:val="num" w:pos="2755"/>
        </w:tabs>
        <w:ind w:left="2755" w:hanging="180"/>
      </w:pPr>
    </w:lvl>
    <w:lvl w:ilvl="3" w:tplc="0405000F" w:tentative="1">
      <w:start w:val="1"/>
      <w:numFmt w:val="decimal"/>
      <w:lvlText w:val="%4."/>
      <w:lvlJc w:val="left"/>
      <w:pPr>
        <w:tabs>
          <w:tab w:val="num" w:pos="3475"/>
        </w:tabs>
        <w:ind w:left="3475" w:hanging="360"/>
      </w:pPr>
    </w:lvl>
    <w:lvl w:ilvl="4" w:tplc="04050019" w:tentative="1">
      <w:start w:val="1"/>
      <w:numFmt w:val="lowerLetter"/>
      <w:lvlText w:val="%5."/>
      <w:lvlJc w:val="left"/>
      <w:pPr>
        <w:tabs>
          <w:tab w:val="num" w:pos="4195"/>
        </w:tabs>
        <w:ind w:left="4195" w:hanging="360"/>
      </w:pPr>
    </w:lvl>
    <w:lvl w:ilvl="5" w:tplc="0405001B" w:tentative="1">
      <w:start w:val="1"/>
      <w:numFmt w:val="lowerRoman"/>
      <w:lvlText w:val="%6."/>
      <w:lvlJc w:val="right"/>
      <w:pPr>
        <w:tabs>
          <w:tab w:val="num" w:pos="4915"/>
        </w:tabs>
        <w:ind w:left="4915" w:hanging="180"/>
      </w:pPr>
    </w:lvl>
    <w:lvl w:ilvl="6" w:tplc="0405000F" w:tentative="1">
      <w:start w:val="1"/>
      <w:numFmt w:val="decimal"/>
      <w:lvlText w:val="%7."/>
      <w:lvlJc w:val="left"/>
      <w:pPr>
        <w:tabs>
          <w:tab w:val="num" w:pos="5635"/>
        </w:tabs>
        <w:ind w:left="5635" w:hanging="360"/>
      </w:pPr>
    </w:lvl>
    <w:lvl w:ilvl="7" w:tplc="04050019" w:tentative="1">
      <w:start w:val="1"/>
      <w:numFmt w:val="lowerLetter"/>
      <w:lvlText w:val="%8."/>
      <w:lvlJc w:val="left"/>
      <w:pPr>
        <w:tabs>
          <w:tab w:val="num" w:pos="6355"/>
        </w:tabs>
        <w:ind w:left="6355" w:hanging="360"/>
      </w:pPr>
    </w:lvl>
    <w:lvl w:ilvl="8" w:tplc="0405001B" w:tentative="1">
      <w:start w:val="1"/>
      <w:numFmt w:val="lowerRoman"/>
      <w:lvlText w:val="%9."/>
      <w:lvlJc w:val="right"/>
      <w:pPr>
        <w:tabs>
          <w:tab w:val="num" w:pos="7075"/>
        </w:tabs>
        <w:ind w:left="7075" w:hanging="180"/>
      </w:pPr>
    </w:lvl>
  </w:abstractNum>
  <w:num w:numId="1" w16cid:durableId="2001881600">
    <w:abstractNumId w:val="31"/>
  </w:num>
  <w:num w:numId="2" w16cid:durableId="495531858">
    <w:abstractNumId w:val="22"/>
  </w:num>
  <w:num w:numId="3" w16cid:durableId="1353915172">
    <w:abstractNumId w:val="16"/>
  </w:num>
  <w:num w:numId="4" w16cid:durableId="956371317">
    <w:abstractNumId w:val="18"/>
  </w:num>
  <w:num w:numId="5" w16cid:durableId="440224901">
    <w:abstractNumId w:val="8"/>
  </w:num>
  <w:num w:numId="6" w16cid:durableId="1190146626">
    <w:abstractNumId w:val="11"/>
  </w:num>
  <w:num w:numId="7" w16cid:durableId="662588134">
    <w:abstractNumId w:val="13"/>
  </w:num>
  <w:num w:numId="8" w16cid:durableId="1361203217">
    <w:abstractNumId w:val="4"/>
  </w:num>
  <w:num w:numId="9" w16cid:durableId="1555315004">
    <w:abstractNumId w:val="0"/>
  </w:num>
  <w:num w:numId="10" w16cid:durableId="257758924">
    <w:abstractNumId w:val="1"/>
  </w:num>
  <w:num w:numId="11" w16cid:durableId="525485105">
    <w:abstractNumId w:val="2"/>
  </w:num>
  <w:num w:numId="12" w16cid:durableId="915282341">
    <w:abstractNumId w:val="3"/>
  </w:num>
  <w:num w:numId="13" w16cid:durableId="1848009994">
    <w:abstractNumId w:val="14"/>
  </w:num>
  <w:num w:numId="14" w16cid:durableId="1271550717">
    <w:abstractNumId w:val="38"/>
  </w:num>
  <w:num w:numId="15" w16cid:durableId="54133642">
    <w:abstractNumId w:val="32"/>
  </w:num>
  <w:num w:numId="16" w16cid:durableId="848450930">
    <w:abstractNumId w:val="27"/>
  </w:num>
  <w:num w:numId="17" w16cid:durableId="1705400271">
    <w:abstractNumId w:val="24"/>
  </w:num>
  <w:num w:numId="18" w16cid:durableId="1770195344">
    <w:abstractNumId w:val="12"/>
  </w:num>
  <w:num w:numId="19" w16cid:durableId="1245263344">
    <w:abstractNumId w:val="37"/>
  </w:num>
  <w:num w:numId="20" w16cid:durableId="1613710241">
    <w:abstractNumId w:val="10"/>
  </w:num>
  <w:num w:numId="21" w16cid:durableId="458038796">
    <w:abstractNumId w:val="17"/>
  </w:num>
  <w:num w:numId="22" w16cid:durableId="1494763250">
    <w:abstractNumId w:val="33"/>
  </w:num>
  <w:num w:numId="23" w16cid:durableId="1919513216">
    <w:abstractNumId w:val="9"/>
  </w:num>
  <w:num w:numId="24" w16cid:durableId="416101994">
    <w:abstractNumId w:val="28"/>
  </w:num>
  <w:num w:numId="25" w16cid:durableId="628628445">
    <w:abstractNumId w:val="29"/>
  </w:num>
  <w:num w:numId="26" w16cid:durableId="768309006">
    <w:abstractNumId w:val="30"/>
  </w:num>
  <w:num w:numId="27" w16cid:durableId="641740232">
    <w:abstractNumId w:val="34"/>
  </w:num>
  <w:num w:numId="28" w16cid:durableId="402803046">
    <w:abstractNumId w:val="5"/>
  </w:num>
  <w:num w:numId="29" w16cid:durableId="930623002">
    <w:abstractNumId w:val="36"/>
  </w:num>
  <w:num w:numId="30" w16cid:durableId="2014380629">
    <w:abstractNumId w:val="7"/>
  </w:num>
  <w:num w:numId="31" w16cid:durableId="1716268385">
    <w:abstractNumId w:val="19"/>
  </w:num>
  <w:num w:numId="32" w16cid:durableId="105311576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7A4"/>
    <w:rsid w:val="00000C1B"/>
    <w:rsid w:val="00002899"/>
    <w:rsid w:val="00006325"/>
    <w:rsid w:val="00014CC1"/>
    <w:rsid w:val="00024FFC"/>
    <w:rsid w:val="00031F36"/>
    <w:rsid w:val="00035C0A"/>
    <w:rsid w:val="00036AEB"/>
    <w:rsid w:val="00042B1F"/>
    <w:rsid w:val="000477D2"/>
    <w:rsid w:val="00052577"/>
    <w:rsid w:val="00052EA0"/>
    <w:rsid w:val="00053858"/>
    <w:rsid w:val="00055C54"/>
    <w:rsid w:val="00064129"/>
    <w:rsid w:val="0006668C"/>
    <w:rsid w:val="000739D7"/>
    <w:rsid w:val="00085686"/>
    <w:rsid w:val="00091522"/>
    <w:rsid w:val="00096409"/>
    <w:rsid w:val="000C1586"/>
    <w:rsid w:val="000C327B"/>
    <w:rsid w:val="000D7CDC"/>
    <w:rsid w:val="000E1720"/>
    <w:rsid w:val="000E733E"/>
    <w:rsid w:val="000F0BDA"/>
    <w:rsid w:val="000F31ED"/>
    <w:rsid w:val="000F412E"/>
    <w:rsid w:val="000F551D"/>
    <w:rsid w:val="000F763E"/>
    <w:rsid w:val="001068CA"/>
    <w:rsid w:val="0011677D"/>
    <w:rsid w:val="00122184"/>
    <w:rsid w:val="0012220A"/>
    <w:rsid w:val="00122D06"/>
    <w:rsid w:val="00125980"/>
    <w:rsid w:val="00145CC7"/>
    <w:rsid w:val="001540F6"/>
    <w:rsid w:val="001544E5"/>
    <w:rsid w:val="0015600B"/>
    <w:rsid w:val="001565A9"/>
    <w:rsid w:val="00157616"/>
    <w:rsid w:val="00160651"/>
    <w:rsid w:val="00165AA9"/>
    <w:rsid w:val="00167263"/>
    <w:rsid w:val="00171AAD"/>
    <w:rsid w:val="001802E8"/>
    <w:rsid w:val="00187491"/>
    <w:rsid w:val="00193474"/>
    <w:rsid w:val="00193A42"/>
    <w:rsid w:val="001A19FC"/>
    <w:rsid w:val="001A70BF"/>
    <w:rsid w:val="001B4C07"/>
    <w:rsid w:val="001B59A8"/>
    <w:rsid w:val="001D2C83"/>
    <w:rsid w:val="001D3805"/>
    <w:rsid w:val="001D5C64"/>
    <w:rsid w:val="001E0C1B"/>
    <w:rsid w:val="001E26C4"/>
    <w:rsid w:val="00206222"/>
    <w:rsid w:val="00212696"/>
    <w:rsid w:val="00213285"/>
    <w:rsid w:val="0021639E"/>
    <w:rsid w:val="00225A5A"/>
    <w:rsid w:val="00234150"/>
    <w:rsid w:val="00236B6B"/>
    <w:rsid w:val="00240876"/>
    <w:rsid w:val="00240908"/>
    <w:rsid w:val="00244237"/>
    <w:rsid w:val="00244E90"/>
    <w:rsid w:val="002459F1"/>
    <w:rsid w:val="00246DB5"/>
    <w:rsid w:val="00246DFB"/>
    <w:rsid w:val="0025245D"/>
    <w:rsid w:val="00256842"/>
    <w:rsid w:val="002617B3"/>
    <w:rsid w:val="002628E7"/>
    <w:rsid w:val="00262A38"/>
    <w:rsid w:val="0026564A"/>
    <w:rsid w:val="00270BE0"/>
    <w:rsid w:val="002719EF"/>
    <w:rsid w:val="0027660A"/>
    <w:rsid w:val="002851DB"/>
    <w:rsid w:val="002A0EDE"/>
    <w:rsid w:val="002A496D"/>
    <w:rsid w:val="002B0679"/>
    <w:rsid w:val="002B14A0"/>
    <w:rsid w:val="002B433F"/>
    <w:rsid w:val="002C73BB"/>
    <w:rsid w:val="00302C19"/>
    <w:rsid w:val="00304642"/>
    <w:rsid w:val="00312CD6"/>
    <w:rsid w:val="00317065"/>
    <w:rsid w:val="00323EF7"/>
    <w:rsid w:val="00326D27"/>
    <w:rsid w:val="00335BF9"/>
    <w:rsid w:val="00342D58"/>
    <w:rsid w:val="0035472A"/>
    <w:rsid w:val="00366361"/>
    <w:rsid w:val="003700AF"/>
    <w:rsid w:val="0037020D"/>
    <w:rsid w:val="0037314E"/>
    <w:rsid w:val="00375CBE"/>
    <w:rsid w:val="0037662A"/>
    <w:rsid w:val="0038166C"/>
    <w:rsid w:val="00382BAA"/>
    <w:rsid w:val="00384AAE"/>
    <w:rsid w:val="00386875"/>
    <w:rsid w:val="00386BC4"/>
    <w:rsid w:val="003A133B"/>
    <w:rsid w:val="003A5ABE"/>
    <w:rsid w:val="003B40B0"/>
    <w:rsid w:val="003B6AFD"/>
    <w:rsid w:val="003B71DD"/>
    <w:rsid w:val="003D1FB1"/>
    <w:rsid w:val="003D2A97"/>
    <w:rsid w:val="003D512D"/>
    <w:rsid w:val="003E2A9F"/>
    <w:rsid w:val="003F1D37"/>
    <w:rsid w:val="003F7680"/>
    <w:rsid w:val="00401041"/>
    <w:rsid w:val="0040121F"/>
    <w:rsid w:val="00402837"/>
    <w:rsid w:val="00404E39"/>
    <w:rsid w:val="0040644E"/>
    <w:rsid w:val="004163C8"/>
    <w:rsid w:val="00422930"/>
    <w:rsid w:val="00430A4D"/>
    <w:rsid w:val="004338BD"/>
    <w:rsid w:val="00443EC2"/>
    <w:rsid w:val="0045024F"/>
    <w:rsid w:val="00451339"/>
    <w:rsid w:val="00452013"/>
    <w:rsid w:val="00454D69"/>
    <w:rsid w:val="0046221F"/>
    <w:rsid w:val="00462315"/>
    <w:rsid w:val="00473B0F"/>
    <w:rsid w:val="00476D80"/>
    <w:rsid w:val="00491FB6"/>
    <w:rsid w:val="004A291A"/>
    <w:rsid w:val="004A72EA"/>
    <w:rsid w:val="004B3FE9"/>
    <w:rsid w:val="004C213D"/>
    <w:rsid w:val="004D0B32"/>
    <w:rsid w:val="004D124C"/>
    <w:rsid w:val="004D6541"/>
    <w:rsid w:val="004D77BC"/>
    <w:rsid w:val="004D7A2B"/>
    <w:rsid w:val="004F07E0"/>
    <w:rsid w:val="004F6341"/>
    <w:rsid w:val="00500660"/>
    <w:rsid w:val="00515730"/>
    <w:rsid w:val="005201F7"/>
    <w:rsid w:val="00520ABB"/>
    <w:rsid w:val="00522CE8"/>
    <w:rsid w:val="005313C6"/>
    <w:rsid w:val="0053243F"/>
    <w:rsid w:val="00551F89"/>
    <w:rsid w:val="00553050"/>
    <w:rsid w:val="00553473"/>
    <w:rsid w:val="005565EF"/>
    <w:rsid w:val="005577BA"/>
    <w:rsid w:val="00560763"/>
    <w:rsid w:val="005A01C8"/>
    <w:rsid w:val="005A10EC"/>
    <w:rsid w:val="005A2C14"/>
    <w:rsid w:val="005A33AE"/>
    <w:rsid w:val="005A34A4"/>
    <w:rsid w:val="005C6EAE"/>
    <w:rsid w:val="005D44AF"/>
    <w:rsid w:val="005D5941"/>
    <w:rsid w:val="005E2EAB"/>
    <w:rsid w:val="005F60C7"/>
    <w:rsid w:val="005F6944"/>
    <w:rsid w:val="005F7A46"/>
    <w:rsid w:val="006100CE"/>
    <w:rsid w:val="00610EEA"/>
    <w:rsid w:val="00611D9A"/>
    <w:rsid w:val="00613853"/>
    <w:rsid w:val="006207A1"/>
    <w:rsid w:val="00625066"/>
    <w:rsid w:val="00627AF0"/>
    <w:rsid w:val="00630684"/>
    <w:rsid w:val="00634507"/>
    <w:rsid w:val="006352C7"/>
    <w:rsid w:val="006407C4"/>
    <w:rsid w:val="00651711"/>
    <w:rsid w:val="00655815"/>
    <w:rsid w:val="00656D73"/>
    <w:rsid w:val="00657495"/>
    <w:rsid w:val="00666BE9"/>
    <w:rsid w:val="00670989"/>
    <w:rsid w:val="0067186E"/>
    <w:rsid w:val="00671F49"/>
    <w:rsid w:val="00673B16"/>
    <w:rsid w:val="00674501"/>
    <w:rsid w:val="0068539B"/>
    <w:rsid w:val="006933D1"/>
    <w:rsid w:val="006A0FCF"/>
    <w:rsid w:val="006B6E7D"/>
    <w:rsid w:val="006B7C8B"/>
    <w:rsid w:val="006C11D8"/>
    <w:rsid w:val="006C5544"/>
    <w:rsid w:val="006C6933"/>
    <w:rsid w:val="006C727C"/>
    <w:rsid w:val="006C784E"/>
    <w:rsid w:val="006D7B90"/>
    <w:rsid w:val="006D7B98"/>
    <w:rsid w:val="006E295C"/>
    <w:rsid w:val="006E33C4"/>
    <w:rsid w:val="006E7077"/>
    <w:rsid w:val="006F4C3A"/>
    <w:rsid w:val="00700E32"/>
    <w:rsid w:val="0070155C"/>
    <w:rsid w:val="00703DE8"/>
    <w:rsid w:val="00705422"/>
    <w:rsid w:val="00705450"/>
    <w:rsid w:val="0070622A"/>
    <w:rsid w:val="0071451C"/>
    <w:rsid w:val="00717FC4"/>
    <w:rsid w:val="00720E1F"/>
    <w:rsid w:val="007310B2"/>
    <w:rsid w:val="0073734D"/>
    <w:rsid w:val="00737BE1"/>
    <w:rsid w:val="00746DE7"/>
    <w:rsid w:val="00755C69"/>
    <w:rsid w:val="00756364"/>
    <w:rsid w:val="00767C6F"/>
    <w:rsid w:val="007831F3"/>
    <w:rsid w:val="00786729"/>
    <w:rsid w:val="0079220A"/>
    <w:rsid w:val="00794119"/>
    <w:rsid w:val="00794E35"/>
    <w:rsid w:val="00795A9C"/>
    <w:rsid w:val="007A1796"/>
    <w:rsid w:val="007B2F87"/>
    <w:rsid w:val="007B623B"/>
    <w:rsid w:val="007B645A"/>
    <w:rsid w:val="007C55D0"/>
    <w:rsid w:val="007E3410"/>
    <w:rsid w:val="007F3D23"/>
    <w:rsid w:val="007F494A"/>
    <w:rsid w:val="007F4D02"/>
    <w:rsid w:val="00801BE5"/>
    <w:rsid w:val="00814BDF"/>
    <w:rsid w:val="00833FE4"/>
    <w:rsid w:val="0083559C"/>
    <w:rsid w:val="0084655A"/>
    <w:rsid w:val="0085008A"/>
    <w:rsid w:val="008604B9"/>
    <w:rsid w:val="00864E8B"/>
    <w:rsid w:val="008667A4"/>
    <w:rsid w:val="00874678"/>
    <w:rsid w:val="008749E0"/>
    <w:rsid w:val="00875AC7"/>
    <w:rsid w:val="00881DED"/>
    <w:rsid w:val="00882A6B"/>
    <w:rsid w:val="00884308"/>
    <w:rsid w:val="00885643"/>
    <w:rsid w:val="00894734"/>
    <w:rsid w:val="00894E73"/>
    <w:rsid w:val="008956B4"/>
    <w:rsid w:val="0089700F"/>
    <w:rsid w:val="008A3E75"/>
    <w:rsid w:val="008C1F84"/>
    <w:rsid w:val="008C5ABF"/>
    <w:rsid w:val="008E04A9"/>
    <w:rsid w:val="008E35CB"/>
    <w:rsid w:val="008F5027"/>
    <w:rsid w:val="008F59F4"/>
    <w:rsid w:val="0091106A"/>
    <w:rsid w:val="009132AE"/>
    <w:rsid w:val="009162FA"/>
    <w:rsid w:val="009249E9"/>
    <w:rsid w:val="009347A3"/>
    <w:rsid w:val="00944EF5"/>
    <w:rsid w:val="00945A2F"/>
    <w:rsid w:val="009538CD"/>
    <w:rsid w:val="0095618C"/>
    <w:rsid w:val="00970788"/>
    <w:rsid w:val="00972342"/>
    <w:rsid w:val="00973EF9"/>
    <w:rsid w:val="00974D66"/>
    <w:rsid w:val="00980894"/>
    <w:rsid w:val="00982056"/>
    <w:rsid w:val="009837F7"/>
    <w:rsid w:val="009850FC"/>
    <w:rsid w:val="00987CBE"/>
    <w:rsid w:val="00996AC2"/>
    <w:rsid w:val="009A483F"/>
    <w:rsid w:val="009B22E8"/>
    <w:rsid w:val="009B3D13"/>
    <w:rsid w:val="009B7AC0"/>
    <w:rsid w:val="009C73F1"/>
    <w:rsid w:val="009E575F"/>
    <w:rsid w:val="009E7524"/>
    <w:rsid w:val="009F155D"/>
    <w:rsid w:val="009F3B8E"/>
    <w:rsid w:val="009F6657"/>
    <w:rsid w:val="00A10107"/>
    <w:rsid w:val="00A14D32"/>
    <w:rsid w:val="00A21517"/>
    <w:rsid w:val="00A228FC"/>
    <w:rsid w:val="00A25A64"/>
    <w:rsid w:val="00A34A3E"/>
    <w:rsid w:val="00A35279"/>
    <w:rsid w:val="00A35E03"/>
    <w:rsid w:val="00A371AE"/>
    <w:rsid w:val="00A40C0C"/>
    <w:rsid w:val="00A4369F"/>
    <w:rsid w:val="00A55613"/>
    <w:rsid w:val="00A6532B"/>
    <w:rsid w:val="00A71D48"/>
    <w:rsid w:val="00A80425"/>
    <w:rsid w:val="00A83B3F"/>
    <w:rsid w:val="00A87622"/>
    <w:rsid w:val="00A91439"/>
    <w:rsid w:val="00A94C5E"/>
    <w:rsid w:val="00A94CBA"/>
    <w:rsid w:val="00A973ED"/>
    <w:rsid w:val="00AB2366"/>
    <w:rsid w:val="00AC36A4"/>
    <w:rsid w:val="00AC5485"/>
    <w:rsid w:val="00AC7B3F"/>
    <w:rsid w:val="00AD0915"/>
    <w:rsid w:val="00AD0F18"/>
    <w:rsid w:val="00AD0FBD"/>
    <w:rsid w:val="00AE70EE"/>
    <w:rsid w:val="00AF08DA"/>
    <w:rsid w:val="00AF1FE8"/>
    <w:rsid w:val="00AF3A0A"/>
    <w:rsid w:val="00AF540F"/>
    <w:rsid w:val="00B11DC2"/>
    <w:rsid w:val="00B14F5E"/>
    <w:rsid w:val="00B22515"/>
    <w:rsid w:val="00B23BA4"/>
    <w:rsid w:val="00B23F0E"/>
    <w:rsid w:val="00B24EC3"/>
    <w:rsid w:val="00B2784A"/>
    <w:rsid w:val="00B30FB1"/>
    <w:rsid w:val="00B33026"/>
    <w:rsid w:val="00B406DA"/>
    <w:rsid w:val="00B4149B"/>
    <w:rsid w:val="00B438A2"/>
    <w:rsid w:val="00B45DE0"/>
    <w:rsid w:val="00B52A83"/>
    <w:rsid w:val="00B64E62"/>
    <w:rsid w:val="00B7167E"/>
    <w:rsid w:val="00B954F1"/>
    <w:rsid w:val="00BA294A"/>
    <w:rsid w:val="00BA4473"/>
    <w:rsid w:val="00BB5F41"/>
    <w:rsid w:val="00BB7242"/>
    <w:rsid w:val="00BC27AD"/>
    <w:rsid w:val="00BC489D"/>
    <w:rsid w:val="00BC5A38"/>
    <w:rsid w:val="00BC6C0F"/>
    <w:rsid w:val="00BC7199"/>
    <w:rsid w:val="00BD1240"/>
    <w:rsid w:val="00BD3FF0"/>
    <w:rsid w:val="00BD4FDD"/>
    <w:rsid w:val="00BD7CD6"/>
    <w:rsid w:val="00BE0955"/>
    <w:rsid w:val="00C00734"/>
    <w:rsid w:val="00C05C5B"/>
    <w:rsid w:val="00C06460"/>
    <w:rsid w:val="00C0767F"/>
    <w:rsid w:val="00C11760"/>
    <w:rsid w:val="00C15BEF"/>
    <w:rsid w:val="00C251C2"/>
    <w:rsid w:val="00C34FD4"/>
    <w:rsid w:val="00C35DD8"/>
    <w:rsid w:val="00C408D6"/>
    <w:rsid w:val="00C50272"/>
    <w:rsid w:val="00C52C85"/>
    <w:rsid w:val="00C54BD6"/>
    <w:rsid w:val="00C66B1E"/>
    <w:rsid w:val="00C76AA8"/>
    <w:rsid w:val="00C77949"/>
    <w:rsid w:val="00C86940"/>
    <w:rsid w:val="00C950C1"/>
    <w:rsid w:val="00C96CF1"/>
    <w:rsid w:val="00CB5D8A"/>
    <w:rsid w:val="00CC197A"/>
    <w:rsid w:val="00CD3FF9"/>
    <w:rsid w:val="00CD6681"/>
    <w:rsid w:val="00CD6BC2"/>
    <w:rsid w:val="00CD6DD5"/>
    <w:rsid w:val="00CD7251"/>
    <w:rsid w:val="00CF19E6"/>
    <w:rsid w:val="00CF1A67"/>
    <w:rsid w:val="00CF58CA"/>
    <w:rsid w:val="00CF7634"/>
    <w:rsid w:val="00D017B8"/>
    <w:rsid w:val="00D04005"/>
    <w:rsid w:val="00D1628F"/>
    <w:rsid w:val="00D17E3F"/>
    <w:rsid w:val="00D26363"/>
    <w:rsid w:val="00D26824"/>
    <w:rsid w:val="00D3643C"/>
    <w:rsid w:val="00D4178D"/>
    <w:rsid w:val="00D61FEE"/>
    <w:rsid w:val="00D65101"/>
    <w:rsid w:val="00D6559C"/>
    <w:rsid w:val="00D77AFB"/>
    <w:rsid w:val="00D80FAF"/>
    <w:rsid w:val="00D901D5"/>
    <w:rsid w:val="00D93718"/>
    <w:rsid w:val="00DA2E31"/>
    <w:rsid w:val="00DB0A97"/>
    <w:rsid w:val="00DB4FC2"/>
    <w:rsid w:val="00DB59D5"/>
    <w:rsid w:val="00DC0EF6"/>
    <w:rsid w:val="00DC66AE"/>
    <w:rsid w:val="00DD29AE"/>
    <w:rsid w:val="00DD29C9"/>
    <w:rsid w:val="00DD311D"/>
    <w:rsid w:val="00DE55FB"/>
    <w:rsid w:val="00DF0968"/>
    <w:rsid w:val="00DF0FFB"/>
    <w:rsid w:val="00DF6478"/>
    <w:rsid w:val="00DF755E"/>
    <w:rsid w:val="00DF769D"/>
    <w:rsid w:val="00E15C4A"/>
    <w:rsid w:val="00E167F7"/>
    <w:rsid w:val="00E215D3"/>
    <w:rsid w:val="00E24498"/>
    <w:rsid w:val="00E26069"/>
    <w:rsid w:val="00E265F0"/>
    <w:rsid w:val="00E35507"/>
    <w:rsid w:val="00E36861"/>
    <w:rsid w:val="00E411EC"/>
    <w:rsid w:val="00E41825"/>
    <w:rsid w:val="00E50615"/>
    <w:rsid w:val="00E62F23"/>
    <w:rsid w:val="00E72120"/>
    <w:rsid w:val="00E74C79"/>
    <w:rsid w:val="00E74F19"/>
    <w:rsid w:val="00E76F6A"/>
    <w:rsid w:val="00E93EFA"/>
    <w:rsid w:val="00E941E1"/>
    <w:rsid w:val="00EA0646"/>
    <w:rsid w:val="00EA173B"/>
    <w:rsid w:val="00EA3108"/>
    <w:rsid w:val="00EC5685"/>
    <w:rsid w:val="00ED3027"/>
    <w:rsid w:val="00ED31EA"/>
    <w:rsid w:val="00F05CA4"/>
    <w:rsid w:val="00F0700B"/>
    <w:rsid w:val="00F26AF2"/>
    <w:rsid w:val="00F314AB"/>
    <w:rsid w:val="00F351D6"/>
    <w:rsid w:val="00F352E7"/>
    <w:rsid w:val="00F36272"/>
    <w:rsid w:val="00F47CDB"/>
    <w:rsid w:val="00F70524"/>
    <w:rsid w:val="00F806AE"/>
    <w:rsid w:val="00F82545"/>
    <w:rsid w:val="00F8345E"/>
    <w:rsid w:val="00F85BB0"/>
    <w:rsid w:val="00F901F8"/>
    <w:rsid w:val="00F935A0"/>
    <w:rsid w:val="00F96668"/>
    <w:rsid w:val="00FA69CB"/>
    <w:rsid w:val="00FA7B13"/>
    <w:rsid w:val="00FB1BD5"/>
    <w:rsid w:val="00FB603E"/>
    <w:rsid w:val="00FC0971"/>
    <w:rsid w:val="00FC55B0"/>
    <w:rsid w:val="00FD6A87"/>
    <w:rsid w:val="00FF2C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2895D5A7"/>
  <w15:docId w15:val="{97D09FBA-1694-4CC7-9170-9A3CBC228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667A4"/>
    <w:pPr>
      <w:widowControl w:val="0"/>
      <w:tabs>
        <w:tab w:val="left" w:pos="720"/>
      </w:tabs>
      <w:suppressAutoHyphens/>
      <w:spacing w:before="240"/>
      <w:jc w:val="both"/>
    </w:pPr>
    <w:rPr>
      <w:rFonts w:eastAsia="Lucida Sans Unicode"/>
      <w:b/>
      <w:bCs/>
      <w:sz w:val="22"/>
      <w:szCs w:val="28"/>
      <w:lang w:eastAsia="ar-SA"/>
    </w:rPr>
  </w:style>
  <w:style w:type="paragraph" w:styleId="Nadpis2">
    <w:name w:val="heading 2"/>
    <w:basedOn w:val="Normln"/>
    <w:next w:val="Normln"/>
    <w:qFormat/>
    <w:rsid w:val="009538CD"/>
    <w:pPr>
      <w:keepNext/>
      <w:numPr>
        <w:ilvl w:val="1"/>
        <w:numId w:val="6"/>
      </w:numPr>
      <w:tabs>
        <w:tab w:val="clear" w:pos="720"/>
        <w:tab w:val="left" w:pos="425"/>
        <w:tab w:val="left" w:pos="709"/>
        <w:tab w:val="left" w:pos="992"/>
        <w:tab w:val="left" w:pos="1276"/>
      </w:tabs>
      <w:spacing w:before="0" w:after="120"/>
      <w:jc w:val="center"/>
      <w:outlineLvl w:val="1"/>
    </w:pPr>
    <w:rPr>
      <w:bCs w:val="0"/>
      <w:sz w:val="24"/>
      <w:szCs w:val="24"/>
    </w:rPr>
  </w:style>
  <w:style w:type="paragraph" w:styleId="Nadpis4">
    <w:name w:val="heading 4"/>
    <w:basedOn w:val="Normln"/>
    <w:next w:val="Normln"/>
    <w:link w:val="Nadpis4Char"/>
    <w:qFormat/>
    <w:rsid w:val="00462315"/>
    <w:pPr>
      <w:keepNext/>
      <w:tabs>
        <w:tab w:val="num" w:pos="1800"/>
      </w:tabs>
      <w:spacing w:after="60"/>
      <w:ind w:left="1728" w:hanging="648"/>
      <w:outlineLvl w:val="3"/>
    </w:pPr>
    <w:rPr>
      <w:rFonts w:eastAsia="Times New Roman"/>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8667A4"/>
  </w:style>
  <w:style w:type="paragraph" w:styleId="Nzev">
    <w:name w:val="Title"/>
    <w:basedOn w:val="Normln"/>
    <w:next w:val="Podnadpis"/>
    <w:qFormat/>
    <w:rsid w:val="008667A4"/>
    <w:pPr>
      <w:jc w:val="center"/>
    </w:pPr>
    <w:rPr>
      <w:sz w:val="44"/>
    </w:rPr>
  </w:style>
  <w:style w:type="paragraph" w:styleId="Zhlav">
    <w:name w:val="header"/>
    <w:basedOn w:val="Normln"/>
    <w:rsid w:val="008667A4"/>
    <w:pPr>
      <w:tabs>
        <w:tab w:val="clear" w:pos="720"/>
        <w:tab w:val="center" w:pos="4536"/>
        <w:tab w:val="right" w:pos="9072"/>
      </w:tabs>
    </w:pPr>
  </w:style>
  <w:style w:type="paragraph" w:styleId="Zpat">
    <w:name w:val="footer"/>
    <w:basedOn w:val="Normln"/>
    <w:rsid w:val="008667A4"/>
    <w:pPr>
      <w:tabs>
        <w:tab w:val="clear" w:pos="720"/>
        <w:tab w:val="center" w:pos="4536"/>
        <w:tab w:val="right" w:pos="9072"/>
      </w:tabs>
    </w:pPr>
  </w:style>
  <w:style w:type="character" w:styleId="Hypertextovodkaz">
    <w:name w:val="Hyperlink"/>
    <w:rsid w:val="008667A4"/>
    <w:rPr>
      <w:color w:val="0000FF"/>
      <w:u w:val="single"/>
    </w:rPr>
  </w:style>
  <w:style w:type="paragraph" w:styleId="Podnadpis">
    <w:name w:val="Subtitle"/>
    <w:basedOn w:val="Normln"/>
    <w:qFormat/>
    <w:rsid w:val="008667A4"/>
    <w:pPr>
      <w:spacing w:after="60"/>
      <w:jc w:val="center"/>
      <w:outlineLvl w:val="1"/>
    </w:pPr>
    <w:rPr>
      <w:rFonts w:ascii="Arial" w:hAnsi="Arial" w:cs="Arial"/>
      <w:sz w:val="24"/>
      <w:szCs w:val="24"/>
    </w:rPr>
  </w:style>
  <w:style w:type="paragraph" w:customStyle="1" w:styleId="Nadpis-psmosml">
    <w:name w:val="Nadpis - písmo (sml.)"/>
    <w:basedOn w:val="Zkladntextodsazen"/>
    <w:rsid w:val="0085008A"/>
    <w:pPr>
      <w:spacing w:before="0"/>
      <w:ind w:left="-11"/>
      <w:jc w:val="center"/>
    </w:pPr>
    <w:rPr>
      <w:sz w:val="28"/>
    </w:rPr>
  </w:style>
  <w:style w:type="character" w:styleId="Odkaznakoment">
    <w:name w:val="annotation reference"/>
    <w:semiHidden/>
    <w:rsid w:val="0085008A"/>
    <w:rPr>
      <w:sz w:val="16"/>
      <w:szCs w:val="16"/>
    </w:rPr>
  </w:style>
  <w:style w:type="paragraph" w:styleId="Textkomente">
    <w:name w:val="annotation text"/>
    <w:basedOn w:val="Normln"/>
    <w:semiHidden/>
    <w:rsid w:val="0085008A"/>
    <w:pPr>
      <w:widowControl/>
      <w:tabs>
        <w:tab w:val="clear" w:pos="720"/>
      </w:tabs>
      <w:suppressAutoHyphens w:val="0"/>
      <w:spacing w:before="0"/>
      <w:jc w:val="left"/>
    </w:pPr>
    <w:rPr>
      <w:rFonts w:eastAsia="Times New Roman"/>
      <w:b w:val="0"/>
      <w:bCs w:val="0"/>
      <w:sz w:val="20"/>
      <w:szCs w:val="20"/>
      <w:lang w:eastAsia="cs-CZ"/>
    </w:rPr>
  </w:style>
  <w:style w:type="paragraph" w:styleId="Zkladntextodsazen">
    <w:name w:val="Body Text Indent"/>
    <w:basedOn w:val="Normln"/>
    <w:rsid w:val="0085008A"/>
    <w:pPr>
      <w:spacing w:after="120"/>
      <w:ind w:left="283"/>
    </w:pPr>
  </w:style>
  <w:style w:type="paragraph" w:styleId="Textbubliny">
    <w:name w:val="Balloon Text"/>
    <w:basedOn w:val="Normln"/>
    <w:semiHidden/>
    <w:rsid w:val="0085008A"/>
    <w:rPr>
      <w:rFonts w:ascii="Tahoma" w:hAnsi="Tahoma" w:cs="Tahoma"/>
      <w:sz w:val="16"/>
      <w:szCs w:val="16"/>
    </w:rPr>
  </w:style>
  <w:style w:type="paragraph" w:styleId="Pedmtkomente">
    <w:name w:val="annotation subject"/>
    <w:basedOn w:val="Textkomente"/>
    <w:next w:val="Textkomente"/>
    <w:semiHidden/>
    <w:rsid w:val="00125980"/>
    <w:pPr>
      <w:widowControl w:val="0"/>
      <w:tabs>
        <w:tab w:val="left" w:pos="720"/>
      </w:tabs>
      <w:suppressAutoHyphens/>
      <w:spacing w:before="240"/>
      <w:jc w:val="both"/>
    </w:pPr>
    <w:rPr>
      <w:rFonts w:eastAsia="Lucida Sans Unicode"/>
      <w:b/>
      <w:bCs/>
      <w:lang w:eastAsia="ar-SA"/>
    </w:rPr>
  </w:style>
  <w:style w:type="paragraph" w:styleId="Odstavecseseznamem">
    <w:name w:val="List Paragraph"/>
    <w:basedOn w:val="Normln"/>
    <w:uiPriority w:val="34"/>
    <w:qFormat/>
    <w:rsid w:val="00E411EC"/>
    <w:pPr>
      <w:ind w:left="708"/>
    </w:pPr>
  </w:style>
  <w:style w:type="paragraph" w:customStyle="1" w:styleId="a">
    <w:basedOn w:val="Normln"/>
    <w:rsid w:val="00317065"/>
    <w:pPr>
      <w:tabs>
        <w:tab w:val="clear" w:pos="720"/>
      </w:tabs>
      <w:suppressAutoHyphens w:val="0"/>
      <w:adjustRightInd w:val="0"/>
      <w:spacing w:before="0" w:after="160" w:line="240" w:lineRule="exact"/>
      <w:textAlignment w:val="baseline"/>
    </w:pPr>
    <w:rPr>
      <w:rFonts w:ascii="Verdana" w:eastAsia="Times New Roman" w:hAnsi="Verdana"/>
      <w:b w:val="0"/>
      <w:bCs w:val="0"/>
      <w:noProof/>
      <w:sz w:val="20"/>
      <w:szCs w:val="20"/>
      <w:lang w:val="en-US" w:eastAsia="en-US"/>
    </w:rPr>
  </w:style>
  <w:style w:type="character" w:customStyle="1" w:styleId="Nadpis4Char">
    <w:name w:val="Nadpis 4 Char"/>
    <w:basedOn w:val="Standardnpsmoodstavce"/>
    <w:link w:val="Nadpis4"/>
    <w:rsid w:val="00462315"/>
    <w:rPr>
      <w:b/>
      <w:bCs/>
      <w:sz w:val="28"/>
      <w:szCs w:val="28"/>
      <w:lang w:eastAsia="ar-SA"/>
    </w:rPr>
  </w:style>
  <w:style w:type="paragraph" w:styleId="Revize">
    <w:name w:val="Revision"/>
    <w:hidden/>
    <w:uiPriority w:val="99"/>
    <w:semiHidden/>
    <w:rsid w:val="00874678"/>
    <w:rPr>
      <w:rFonts w:eastAsia="Lucida Sans Unicode"/>
      <w:b/>
      <w:bCs/>
      <w:sz w:val="22"/>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028755">
      <w:bodyDiv w:val="1"/>
      <w:marLeft w:val="0"/>
      <w:marRight w:val="0"/>
      <w:marTop w:val="0"/>
      <w:marBottom w:val="0"/>
      <w:divBdr>
        <w:top w:val="none" w:sz="0" w:space="0" w:color="auto"/>
        <w:left w:val="none" w:sz="0" w:space="0" w:color="auto"/>
        <w:bottom w:val="none" w:sz="0" w:space="0" w:color="auto"/>
        <w:right w:val="none" w:sz="0" w:space="0" w:color="auto"/>
      </w:divBdr>
    </w:div>
    <w:div w:id="1307978780">
      <w:bodyDiv w:val="1"/>
      <w:marLeft w:val="0"/>
      <w:marRight w:val="0"/>
      <w:marTop w:val="0"/>
      <w:marBottom w:val="0"/>
      <w:divBdr>
        <w:top w:val="none" w:sz="0" w:space="0" w:color="auto"/>
        <w:left w:val="none" w:sz="0" w:space="0" w:color="auto"/>
        <w:bottom w:val="none" w:sz="0" w:space="0" w:color="auto"/>
        <w:right w:val="none" w:sz="0" w:space="0" w:color="auto"/>
      </w:divBdr>
      <w:divsChild>
        <w:div w:id="534971307">
          <w:marLeft w:val="0"/>
          <w:marRight w:val="0"/>
          <w:marTop w:val="0"/>
          <w:marBottom w:val="0"/>
          <w:divBdr>
            <w:top w:val="none" w:sz="0" w:space="0" w:color="auto"/>
            <w:left w:val="none" w:sz="0" w:space="0" w:color="auto"/>
            <w:bottom w:val="none" w:sz="0" w:space="0" w:color="auto"/>
            <w:right w:val="none" w:sz="0" w:space="0" w:color="auto"/>
          </w:divBdr>
          <w:divsChild>
            <w:div w:id="1710370977">
              <w:marLeft w:val="0"/>
              <w:marRight w:val="0"/>
              <w:marTop w:val="0"/>
              <w:marBottom w:val="300"/>
              <w:divBdr>
                <w:top w:val="none" w:sz="0" w:space="0" w:color="auto"/>
                <w:left w:val="none" w:sz="0" w:space="0" w:color="auto"/>
                <w:bottom w:val="none" w:sz="0" w:space="0" w:color="auto"/>
                <w:right w:val="none" w:sz="0" w:space="0" w:color="auto"/>
              </w:divBdr>
              <w:divsChild>
                <w:div w:id="62817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nergetickymanagement.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4482</Words>
  <Characters>26445</Characters>
  <Application>Microsoft Office Word</Application>
  <DocSecurity>0</DocSecurity>
  <Lines>220</Lines>
  <Paragraphs>61</Paragraphs>
  <ScaleCrop>false</ScaleCrop>
  <HeadingPairs>
    <vt:vector size="2" baseType="variant">
      <vt:variant>
        <vt:lpstr>Název</vt:lpstr>
      </vt:variant>
      <vt:variant>
        <vt:i4>1</vt:i4>
      </vt:variant>
    </vt:vector>
  </HeadingPairs>
  <TitlesOfParts>
    <vt:vector size="1" baseType="lpstr">
      <vt:lpstr>Smlouva</vt:lpstr>
    </vt:vector>
  </TitlesOfParts>
  <Company/>
  <LinksUpToDate>false</LinksUpToDate>
  <CharactersWithSpaces>30866</CharactersWithSpaces>
  <SharedDoc>false</SharedDoc>
  <HLinks>
    <vt:vector size="12" baseType="variant">
      <vt:variant>
        <vt:i4>1703960</vt:i4>
      </vt:variant>
      <vt:variant>
        <vt:i4>17</vt:i4>
      </vt:variant>
      <vt:variant>
        <vt:i4>0</vt:i4>
      </vt:variant>
      <vt:variant>
        <vt:i4>5</vt:i4>
      </vt:variant>
      <vt:variant>
        <vt:lpwstr>http://www.energetickymanagement.cz/</vt:lpwstr>
      </vt:variant>
      <vt:variant>
        <vt:lpwstr/>
      </vt:variant>
      <vt:variant>
        <vt:i4>5308466</vt:i4>
      </vt:variant>
      <vt:variant>
        <vt:i4>8</vt:i4>
      </vt:variant>
      <vt:variant>
        <vt:i4>0</vt:i4>
      </vt:variant>
      <vt:variant>
        <vt:i4>5</vt:i4>
      </vt:variant>
      <vt:variant>
        <vt:lpwstr>mailto:e-manazer@porsenna.cz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Jansa, Mokrý, Otevřel &amp; partneři v.o.s.</dc:creator>
  <cp:lastModifiedBy>Pluhařová Petra</cp:lastModifiedBy>
  <cp:revision>2</cp:revision>
  <cp:lastPrinted>2024-12-17T07:54:00Z</cp:lastPrinted>
  <dcterms:created xsi:type="dcterms:W3CDTF">2024-12-17T08:02:00Z</dcterms:created>
  <dcterms:modified xsi:type="dcterms:W3CDTF">2024-12-17T08:02:00Z</dcterms:modified>
</cp:coreProperties>
</file>