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D5FA0" w14:textId="77777777" w:rsidR="00CF57CC" w:rsidRDefault="003B01FE" w:rsidP="002D458F">
      <w:pPr>
        <w:pStyle w:val="16NzevVZ"/>
      </w:pPr>
      <w:r>
        <w:t>S</w:t>
      </w:r>
      <w:r w:rsidR="000C1211">
        <w:t>mlouva</w:t>
      </w:r>
      <w:r>
        <w:t xml:space="preserve"> o </w:t>
      </w:r>
      <w:r w:rsidR="005C79DF">
        <w:t>dílo</w:t>
      </w:r>
    </w:p>
    <w:p w14:paraId="78741A34" w14:textId="77777777" w:rsidR="007C671E" w:rsidRDefault="007C671E" w:rsidP="00B9575A">
      <w:pPr>
        <w:pStyle w:val="20Hlavikasted"/>
        <w:spacing w:before="120" w:line="240" w:lineRule="auto"/>
        <w:jc w:val="left"/>
      </w:pPr>
    </w:p>
    <w:p w14:paraId="35DE8D21" w14:textId="77777777" w:rsidR="007C671E" w:rsidRDefault="007C671E" w:rsidP="00B9575A">
      <w:pPr>
        <w:pStyle w:val="20Hlavikasted"/>
        <w:spacing w:before="120" w:line="240" w:lineRule="auto"/>
        <w:jc w:val="left"/>
      </w:pPr>
    </w:p>
    <w:p w14:paraId="0CEABA44" w14:textId="191E2E2F" w:rsidR="0084401D" w:rsidRDefault="0084401D" w:rsidP="00B9575A">
      <w:pPr>
        <w:pStyle w:val="20Hlavikasted"/>
        <w:spacing w:before="120" w:line="240" w:lineRule="auto"/>
        <w:jc w:val="left"/>
      </w:pPr>
      <w:r>
        <w:t xml:space="preserve">1. </w:t>
      </w:r>
      <w:r w:rsidR="007221E1" w:rsidRPr="00D21D5D">
        <w:rPr>
          <w:b/>
          <w:bCs/>
          <w:sz w:val="24"/>
          <w:szCs w:val="24"/>
        </w:rPr>
        <w:t>Mě</w:t>
      </w:r>
      <w:r w:rsidR="008C4EEE" w:rsidRPr="00D21D5D">
        <w:rPr>
          <w:b/>
          <w:bCs/>
          <w:sz w:val="24"/>
          <w:szCs w:val="24"/>
        </w:rPr>
        <w:t>st</w:t>
      </w:r>
      <w:r w:rsidR="008F7090">
        <w:rPr>
          <w:b/>
          <w:bCs/>
          <w:sz w:val="24"/>
          <w:szCs w:val="24"/>
        </w:rPr>
        <w:t>o</w:t>
      </w:r>
      <w:r w:rsidR="007221E1" w:rsidRPr="00D21D5D">
        <w:rPr>
          <w:b/>
          <w:bCs/>
          <w:sz w:val="24"/>
          <w:szCs w:val="24"/>
        </w:rPr>
        <w:t xml:space="preserve"> Vyškov</w:t>
      </w:r>
    </w:p>
    <w:p w14:paraId="1D151412" w14:textId="77777777" w:rsidR="00C86186" w:rsidRDefault="0084401D" w:rsidP="00B9575A">
      <w:pPr>
        <w:pStyle w:val="20Hlavikasted"/>
        <w:numPr>
          <w:ilvl w:val="0"/>
          <w:numId w:val="0"/>
        </w:numPr>
        <w:spacing w:before="120" w:line="240" w:lineRule="auto"/>
        <w:jc w:val="left"/>
      </w:pPr>
      <w:r>
        <w:t xml:space="preserve">Se sídlem: </w:t>
      </w:r>
      <w:r w:rsidR="002016F8">
        <w:tab/>
      </w:r>
      <w:r w:rsidR="002016F8">
        <w:tab/>
      </w:r>
      <w:r w:rsidR="004D4230">
        <w:t>Ma</w:t>
      </w:r>
      <w:r w:rsidR="008C4EEE">
        <w:t xml:space="preserve">sarykovo náměstí </w:t>
      </w:r>
      <w:r w:rsidR="001B761E" w:rsidRPr="00D904C1">
        <w:t>108/</w:t>
      </w:r>
      <w:r w:rsidR="008C4EEE" w:rsidRPr="00D904C1">
        <w:t>1</w:t>
      </w:r>
      <w:r w:rsidR="00DD16B3">
        <w:t>, 682 01 Vyškov</w:t>
      </w:r>
    </w:p>
    <w:p w14:paraId="0FFCBBD0" w14:textId="0832B9F8" w:rsidR="0084401D" w:rsidRPr="00CE49E5" w:rsidRDefault="001B761E" w:rsidP="00B9575A">
      <w:pPr>
        <w:pStyle w:val="20Hlavikasted"/>
        <w:numPr>
          <w:ilvl w:val="0"/>
          <w:numId w:val="0"/>
        </w:numPr>
        <w:spacing w:before="120" w:line="240" w:lineRule="auto"/>
        <w:jc w:val="left"/>
      </w:pPr>
      <w:r w:rsidRPr="00CE49E5">
        <w:t>Zastoupené</w:t>
      </w:r>
      <w:r w:rsidR="0084401D" w:rsidRPr="00CE49E5">
        <w:t>:</w:t>
      </w:r>
      <w:r w:rsidR="0084401D" w:rsidRPr="00CE49E5">
        <w:tab/>
      </w:r>
      <w:r w:rsidR="00CE49E5" w:rsidRPr="00CE49E5">
        <w:t xml:space="preserve">             </w:t>
      </w:r>
      <w:r w:rsidRPr="00CE49E5">
        <w:t>Karlem Jurkou, starostou</w:t>
      </w:r>
    </w:p>
    <w:p w14:paraId="6DBDE437" w14:textId="77777777" w:rsidR="0084401D" w:rsidRDefault="0084401D" w:rsidP="00B9575A">
      <w:pPr>
        <w:pStyle w:val="20Hlavikasted"/>
        <w:spacing w:before="120" w:after="100" w:afterAutospacing="1" w:line="240" w:lineRule="auto"/>
        <w:jc w:val="left"/>
      </w:pPr>
      <w:r>
        <w:t>IČO:</w:t>
      </w:r>
      <w:r>
        <w:tab/>
      </w:r>
      <w:r>
        <w:tab/>
      </w:r>
      <w:r>
        <w:tab/>
      </w:r>
      <w:r w:rsidR="007A1196">
        <w:t>00292427</w:t>
      </w:r>
    </w:p>
    <w:p w14:paraId="28E90107" w14:textId="77777777" w:rsidR="0084401D" w:rsidRDefault="0084401D" w:rsidP="00B9575A">
      <w:pPr>
        <w:pStyle w:val="20Hlavikasted"/>
        <w:spacing w:before="120" w:line="240" w:lineRule="auto"/>
        <w:jc w:val="left"/>
      </w:pPr>
      <w:r>
        <w:t>DIČ:</w:t>
      </w:r>
      <w:r>
        <w:tab/>
      </w:r>
      <w:r>
        <w:tab/>
      </w:r>
      <w:r>
        <w:tab/>
      </w:r>
      <w:r w:rsidR="007A1196">
        <w:t>CZ00292427</w:t>
      </w:r>
    </w:p>
    <w:p w14:paraId="0DD92484" w14:textId="77777777" w:rsidR="0084401D" w:rsidRDefault="0084401D" w:rsidP="00B9575A">
      <w:pPr>
        <w:pStyle w:val="20Hlavikasted"/>
        <w:spacing w:before="120" w:line="240" w:lineRule="auto"/>
        <w:jc w:val="left"/>
      </w:pPr>
      <w:r>
        <w:t xml:space="preserve">Datová schránka: </w:t>
      </w:r>
      <w:r>
        <w:tab/>
      </w:r>
      <w:r w:rsidR="00BE5E25" w:rsidRPr="00BE5E25">
        <w:t>wc6bqdy</w:t>
      </w:r>
    </w:p>
    <w:p w14:paraId="5E5A8D8E" w14:textId="77777777" w:rsidR="0084401D" w:rsidRDefault="0084401D" w:rsidP="00B9575A">
      <w:pPr>
        <w:pStyle w:val="20Hlavikasted"/>
        <w:spacing w:before="120" w:line="240" w:lineRule="auto"/>
        <w:jc w:val="left"/>
      </w:pPr>
      <w:r>
        <w:t xml:space="preserve">Bankovní spojení: </w:t>
      </w:r>
      <w:r>
        <w:tab/>
      </w:r>
      <w:r w:rsidR="00D21D5D">
        <w:t>Komerční banka, a.s.</w:t>
      </w:r>
    </w:p>
    <w:p w14:paraId="52F563DD" w14:textId="77777777" w:rsidR="0084401D" w:rsidRDefault="0084401D" w:rsidP="00B9575A">
      <w:pPr>
        <w:pStyle w:val="20Hlavikasted"/>
        <w:spacing w:before="120" w:line="240" w:lineRule="auto"/>
        <w:jc w:val="left"/>
      </w:pPr>
      <w:r>
        <w:t>Číslo účtu:</w:t>
      </w:r>
      <w:r>
        <w:tab/>
      </w:r>
      <w:r>
        <w:tab/>
      </w:r>
      <w:r w:rsidR="007F7C6A">
        <w:t>120731/0100</w:t>
      </w:r>
    </w:p>
    <w:p w14:paraId="2B0508FA" w14:textId="77777777" w:rsidR="0084401D" w:rsidRDefault="0084401D" w:rsidP="00B9575A">
      <w:pPr>
        <w:pStyle w:val="20Hlavikasted"/>
        <w:spacing w:before="120" w:line="240" w:lineRule="auto"/>
        <w:jc w:val="left"/>
      </w:pPr>
      <w:r>
        <w:t>(dále jen „Objednatel“)</w:t>
      </w:r>
    </w:p>
    <w:p w14:paraId="7B3623AD" w14:textId="77777777" w:rsidR="0084401D" w:rsidRDefault="0084401D" w:rsidP="00B9575A">
      <w:pPr>
        <w:pStyle w:val="20Hlavikasted"/>
        <w:spacing w:before="120" w:line="240" w:lineRule="auto"/>
      </w:pPr>
      <w:r>
        <w:t>a</w:t>
      </w:r>
    </w:p>
    <w:p w14:paraId="6703A147" w14:textId="77777777" w:rsidR="0084401D" w:rsidRPr="002016F8" w:rsidRDefault="0084401D" w:rsidP="00B9575A">
      <w:pPr>
        <w:pStyle w:val="20Hlavikasted"/>
        <w:spacing w:before="120" w:line="240" w:lineRule="auto"/>
        <w:jc w:val="left"/>
        <w:rPr>
          <w:sz w:val="24"/>
          <w:szCs w:val="24"/>
        </w:rPr>
      </w:pPr>
      <w:r>
        <w:t xml:space="preserve">2. </w:t>
      </w:r>
      <w:r w:rsidR="002016F8" w:rsidRPr="002016F8">
        <w:rPr>
          <w:b/>
          <w:bCs/>
          <w:sz w:val="24"/>
          <w:szCs w:val="24"/>
        </w:rPr>
        <w:t>ITCON Solutions s.r.o.</w:t>
      </w:r>
    </w:p>
    <w:p w14:paraId="114EFD55" w14:textId="77777777" w:rsidR="0084401D" w:rsidRDefault="0084401D" w:rsidP="00B9575A">
      <w:pPr>
        <w:pStyle w:val="20Hlavikasted"/>
        <w:spacing w:before="120" w:line="240" w:lineRule="auto"/>
        <w:jc w:val="left"/>
      </w:pPr>
      <w:r>
        <w:t xml:space="preserve">Se sídlem: </w:t>
      </w:r>
      <w:r>
        <w:tab/>
      </w:r>
      <w:r>
        <w:tab/>
      </w:r>
      <w:r w:rsidR="001D2CE1">
        <w:t>Na Farkáně III 155/16, 150 00 Praha 5 - Radlice</w:t>
      </w:r>
      <w:r>
        <w:tab/>
      </w:r>
    </w:p>
    <w:p w14:paraId="1E5965DF" w14:textId="77777777" w:rsidR="0084401D" w:rsidRDefault="0084401D" w:rsidP="00B9575A">
      <w:pPr>
        <w:pStyle w:val="20Hlavikasted"/>
        <w:spacing w:before="120" w:line="240" w:lineRule="auto"/>
        <w:jc w:val="left"/>
      </w:pPr>
      <w:r>
        <w:t>Zastoupený</w:t>
      </w:r>
      <w:r>
        <w:tab/>
      </w:r>
      <w:r>
        <w:tab/>
      </w:r>
      <w:r w:rsidR="006B19FB">
        <w:t>Ing. Ji</w:t>
      </w:r>
      <w:r w:rsidR="00C912D0">
        <w:t>ř</w:t>
      </w:r>
      <w:r w:rsidR="006B19FB">
        <w:t>ím Beranem MBA MSc., jednatelem</w:t>
      </w:r>
      <w:r>
        <w:tab/>
      </w:r>
    </w:p>
    <w:p w14:paraId="66A5D422" w14:textId="77777777" w:rsidR="0084401D" w:rsidRDefault="0084401D" w:rsidP="00B9575A">
      <w:pPr>
        <w:pStyle w:val="20Hlavikasted"/>
        <w:spacing w:before="120" w:line="240" w:lineRule="auto"/>
        <w:jc w:val="left"/>
      </w:pPr>
      <w:r>
        <w:t xml:space="preserve">IČO: </w:t>
      </w:r>
      <w:r>
        <w:tab/>
      </w:r>
      <w:r>
        <w:tab/>
      </w:r>
      <w:r>
        <w:tab/>
      </w:r>
      <w:r w:rsidR="006B19FB">
        <w:t>27432769</w:t>
      </w:r>
      <w:r>
        <w:tab/>
      </w:r>
    </w:p>
    <w:p w14:paraId="02C7F811" w14:textId="77777777" w:rsidR="0084401D" w:rsidRDefault="0084401D" w:rsidP="00B9575A">
      <w:pPr>
        <w:pStyle w:val="20Hlavikasted"/>
        <w:spacing w:before="120" w:line="240" w:lineRule="auto"/>
        <w:jc w:val="left"/>
      </w:pPr>
      <w:r>
        <w:t xml:space="preserve">DIČ: </w:t>
      </w:r>
      <w:r>
        <w:tab/>
      </w:r>
      <w:r>
        <w:tab/>
      </w:r>
      <w:r>
        <w:tab/>
      </w:r>
      <w:r w:rsidR="006B19FB">
        <w:t>CZ</w:t>
      </w:r>
      <w:r w:rsidR="005C372E">
        <w:t>27432769</w:t>
      </w:r>
      <w:r>
        <w:tab/>
      </w:r>
    </w:p>
    <w:p w14:paraId="4C84643D" w14:textId="77777777" w:rsidR="00140C4E" w:rsidRPr="00CE49E5" w:rsidRDefault="00140C4E" w:rsidP="00B9575A">
      <w:pPr>
        <w:pStyle w:val="20Hlavikasted"/>
        <w:spacing w:before="120" w:line="240" w:lineRule="auto"/>
        <w:jc w:val="left"/>
      </w:pPr>
      <w:r w:rsidRPr="00CE49E5">
        <w:t>Společnost zapsaná v OR vedeném u Městského soudu v Praze, sp. zn. C116269</w:t>
      </w:r>
    </w:p>
    <w:p w14:paraId="0E065D9E" w14:textId="77777777" w:rsidR="0084401D" w:rsidRDefault="0084401D" w:rsidP="00B9575A">
      <w:pPr>
        <w:pStyle w:val="20Hlavikasted"/>
        <w:spacing w:before="120" w:line="240" w:lineRule="auto"/>
        <w:jc w:val="left"/>
      </w:pPr>
      <w:r>
        <w:t xml:space="preserve">Datová schránka: </w:t>
      </w:r>
      <w:r>
        <w:tab/>
      </w:r>
      <w:r w:rsidR="005C372E" w:rsidRPr="005C372E">
        <w:t>gz9czzc</w:t>
      </w:r>
      <w:r>
        <w:tab/>
      </w:r>
    </w:p>
    <w:p w14:paraId="25423EA2" w14:textId="23B6910B" w:rsidR="0084401D" w:rsidRPr="004D0EF1" w:rsidRDefault="0084401D" w:rsidP="00B9575A">
      <w:pPr>
        <w:pStyle w:val="20Hlavikasted"/>
        <w:spacing w:before="120" w:line="240" w:lineRule="auto"/>
        <w:jc w:val="left"/>
        <w:rPr>
          <w:b/>
        </w:rPr>
      </w:pPr>
      <w:r>
        <w:t xml:space="preserve">Číslo účtu: </w:t>
      </w:r>
      <w:r>
        <w:tab/>
      </w:r>
      <w:r>
        <w:tab/>
      </w:r>
      <w:r w:rsidR="004D0EF1" w:rsidRPr="004D0EF1">
        <w:rPr>
          <w:b/>
        </w:rPr>
        <w:t>XXXXX</w:t>
      </w:r>
      <w:r w:rsidRPr="004D0EF1">
        <w:rPr>
          <w:b/>
        </w:rPr>
        <w:tab/>
      </w:r>
    </w:p>
    <w:p w14:paraId="79698438" w14:textId="7501A5AC" w:rsidR="0084401D" w:rsidRPr="004D0EF1" w:rsidRDefault="0084401D" w:rsidP="00B9575A">
      <w:pPr>
        <w:pStyle w:val="20Hlavikasted"/>
        <w:spacing w:before="120" w:line="240" w:lineRule="auto"/>
        <w:jc w:val="left"/>
        <w:rPr>
          <w:b/>
        </w:rPr>
      </w:pPr>
      <w:r>
        <w:t xml:space="preserve">Kontaktní osoba: </w:t>
      </w:r>
      <w:r>
        <w:tab/>
      </w:r>
      <w:r w:rsidR="004D0EF1" w:rsidRPr="004D0EF1">
        <w:rPr>
          <w:b/>
        </w:rPr>
        <w:t>XXXXX</w:t>
      </w:r>
    </w:p>
    <w:p w14:paraId="60026176" w14:textId="72F9B1E5" w:rsidR="0084401D" w:rsidRDefault="0084401D" w:rsidP="00B9575A">
      <w:pPr>
        <w:pStyle w:val="20Hlavikasted"/>
        <w:spacing w:before="120" w:line="240" w:lineRule="auto"/>
        <w:jc w:val="left"/>
      </w:pPr>
      <w:r>
        <w:t xml:space="preserve">Telefonické spojení: </w:t>
      </w:r>
      <w:r>
        <w:tab/>
      </w:r>
      <w:r w:rsidR="007B08E9">
        <w:t>+420 </w:t>
      </w:r>
      <w:r w:rsidR="004D0EF1" w:rsidRPr="004D0EF1">
        <w:rPr>
          <w:b/>
        </w:rPr>
        <w:t>XXXXX</w:t>
      </w:r>
      <w:r w:rsidRPr="004D0EF1">
        <w:rPr>
          <w:b/>
        </w:rPr>
        <w:tab/>
      </w:r>
    </w:p>
    <w:p w14:paraId="5661D54A" w14:textId="77777777" w:rsidR="0084401D" w:rsidRDefault="0084401D" w:rsidP="00B9575A">
      <w:pPr>
        <w:pStyle w:val="20Hlavikasted"/>
        <w:spacing w:before="120" w:line="240" w:lineRule="auto"/>
        <w:jc w:val="left"/>
      </w:pPr>
      <w:r>
        <w:t xml:space="preserve">Plátce DPH: </w:t>
      </w:r>
      <w:r w:rsidR="007B08E9">
        <w:tab/>
      </w:r>
      <w:r w:rsidR="007B08E9">
        <w:tab/>
        <w:t>Ano</w:t>
      </w:r>
    </w:p>
    <w:p w14:paraId="02406788" w14:textId="20A80EBA" w:rsidR="002B694E" w:rsidRPr="004D0EF1" w:rsidRDefault="0084401D" w:rsidP="00B9575A">
      <w:pPr>
        <w:pStyle w:val="20Hlavikasted"/>
        <w:tabs>
          <w:tab w:val="clear" w:pos="0"/>
          <w:tab w:val="num" w:pos="426"/>
        </w:tabs>
        <w:spacing w:before="120" w:line="240" w:lineRule="auto"/>
        <w:jc w:val="left"/>
        <w:rPr>
          <w:b/>
        </w:rPr>
      </w:pPr>
      <w:r>
        <w:lastRenderedPageBreak/>
        <w:t xml:space="preserve">Adresa pro doručování korespondence: </w:t>
      </w:r>
      <w:r w:rsidR="004D0EF1" w:rsidRPr="004D0EF1">
        <w:rPr>
          <w:b/>
        </w:rPr>
        <w:t>XXXXX</w:t>
      </w:r>
    </w:p>
    <w:p w14:paraId="7BD0723E" w14:textId="77777777" w:rsidR="0084401D" w:rsidRDefault="0084401D" w:rsidP="00B9575A">
      <w:pPr>
        <w:pStyle w:val="20Hlavikasted"/>
        <w:spacing w:before="120" w:line="240" w:lineRule="auto"/>
        <w:jc w:val="left"/>
      </w:pPr>
      <w:r>
        <w:t>(dále jen „Zhotovitel”)</w:t>
      </w:r>
      <w:r>
        <w:tab/>
      </w:r>
    </w:p>
    <w:p w14:paraId="06BBAA51" w14:textId="77777777" w:rsidR="00EA483E" w:rsidRPr="00AC24A3" w:rsidRDefault="00EA483E" w:rsidP="00B9575A">
      <w:pPr>
        <w:pStyle w:val="20Hlavikasted"/>
        <w:spacing w:before="120" w:line="240" w:lineRule="auto"/>
      </w:pPr>
      <w:r w:rsidRPr="00AC24A3">
        <w:t>uzavírají níže uvede</w:t>
      </w:r>
      <w:r w:rsidR="00586597" w:rsidRPr="00AC24A3">
        <w:t xml:space="preserve">ného dne, měsíce a </w:t>
      </w:r>
      <w:r w:rsidR="00586597" w:rsidRPr="00275E12">
        <w:t>roku podle ustanovení § 2</w:t>
      </w:r>
      <w:r w:rsidR="00F408C4">
        <w:t>586</w:t>
      </w:r>
      <w:r w:rsidR="00586597" w:rsidRPr="00275E12">
        <w:t xml:space="preserve"> a násl. Občanského zákoníku tuto</w:t>
      </w:r>
      <w:r w:rsidR="00CA7826" w:rsidRPr="00275E12">
        <w:t xml:space="preserve"> Smlouvou</w:t>
      </w:r>
      <w:r w:rsidR="00CA7826" w:rsidRPr="00AC24A3">
        <w:t>.</w:t>
      </w:r>
    </w:p>
    <w:p w14:paraId="68819E4B" w14:textId="77777777" w:rsidR="00E73E99" w:rsidRDefault="003264D7" w:rsidP="003264D7">
      <w:pPr>
        <w:pStyle w:val="21Preambule"/>
      </w:pPr>
      <w:r>
        <w:t>Preambule</w:t>
      </w:r>
    </w:p>
    <w:p w14:paraId="4FA29E47" w14:textId="77777777" w:rsidR="003264D7" w:rsidRDefault="002E5B57" w:rsidP="00113496">
      <w:pPr>
        <w:pStyle w:val="06Odstavecneslovan"/>
      </w:pPr>
      <w:r>
        <w:t>S ohledem na</w:t>
      </w:r>
      <w:r w:rsidR="00F05E75">
        <w:t xml:space="preserve"> skutečnost, že</w:t>
      </w:r>
    </w:p>
    <w:p w14:paraId="2C9EED60" w14:textId="77777777" w:rsidR="00C7732C" w:rsidRDefault="007813C3" w:rsidP="0001130F">
      <w:pPr>
        <w:pStyle w:val="07Psmeno"/>
      </w:pPr>
      <w:r>
        <w:t>Zhotovitel</w:t>
      </w:r>
      <w:r w:rsidR="003D5EDB">
        <w:t xml:space="preserve"> podal Nabídku v</w:t>
      </w:r>
      <w:r w:rsidR="00CC04E3">
        <w:t>e</w:t>
      </w:r>
      <w:r w:rsidR="002B0704">
        <w:t> </w:t>
      </w:r>
      <w:r w:rsidR="00CC04E3">
        <w:t xml:space="preserve">výběrovém </w:t>
      </w:r>
      <w:r w:rsidR="002B0704">
        <w:t xml:space="preserve">řízení </w:t>
      </w:r>
      <w:r w:rsidR="004559E2">
        <w:t xml:space="preserve">Veřejné zakázky, </w:t>
      </w:r>
      <w:r w:rsidR="005C79DF">
        <w:t>j</w:t>
      </w:r>
      <w:r w:rsidR="00401E75">
        <w:t xml:space="preserve">ež byla zadávána v souladu se ZZVZ </w:t>
      </w:r>
      <w:r w:rsidR="0001130F">
        <w:t>jako veřejná zakázk</w:t>
      </w:r>
      <w:r w:rsidR="003E1FB6" w:rsidRPr="007E2B0B">
        <w:t>a</w:t>
      </w:r>
      <w:r w:rsidR="0001130F" w:rsidRPr="007E2B0B">
        <w:t xml:space="preserve"> </w:t>
      </w:r>
      <w:r w:rsidR="0001130F">
        <w:t xml:space="preserve">malého rozsahu </w:t>
      </w:r>
      <w:r w:rsidR="00920378">
        <w:t>mimo jeho režim</w:t>
      </w:r>
      <w:r w:rsidR="0001130F">
        <w:t xml:space="preserve"> a jejíž plnění je financováno </w:t>
      </w:r>
      <w:r w:rsidR="00920378">
        <w:t xml:space="preserve">v rámci Dotační akce </w:t>
      </w:r>
      <w:r w:rsidR="00A04D88">
        <w:t>a</w:t>
      </w:r>
    </w:p>
    <w:p w14:paraId="68053EB5" w14:textId="77777777" w:rsidR="003D5EDB" w:rsidRDefault="00A04D88" w:rsidP="00F05E75">
      <w:pPr>
        <w:pStyle w:val="07Psmeno"/>
      </w:pPr>
      <w:r>
        <w:t xml:space="preserve">Nabídka </w:t>
      </w:r>
      <w:r w:rsidR="007813C3">
        <w:t>Zhotovitele</w:t>
      </w:r>
      <w:r>
        <w:t xml:space="preserve"> byla v tomto řízení vyhodnocena jako ekonomicky nejvýhodnější,</w:t>
      </w:r>
    </w:p>
    <w:p w14:paraId="2C43A6DB" w14:textId="77777777" w:rsidR="00C7732C" w:rsidRDefault="00C7732C" w:rsidP="00113496">
      <w:pPr>
        <w:pStyle w:val="06Odstavecneslovan"/>
      </w:pPr>
      <w:r>
        <w:t>se Smluvní strany dohodly na uzavření následující Smlouvy.</w:t>
      </w:r>
    </w:p>
    <w:p w14:paraId="3A64F820" w14:textId="77777777" w:rsidR="006176B3" w:rsidRDefault="006176B3">
      <w:pPr>
        <w:rPr>
          <w:rFonts w:ascii="Arial" w:hAnsi="Arial" w:cs="Arial"/>
          <w:sz w:val="20"/>
          <w:szCs w:val="20"/>
        </w:rPr>
      </w:pPr>
      <w:r>
        <w:br w:type="page"/>
      </w:r>
    </w:p>
    <w:p w14:paraId="4E8FB1ED" w14:textId="77777777" w:rsidR="00CA7826" w:rsidRDefault="00E73E99" w:rsidP="00E73E99">
      <w:pPr>
        <w:pStyle w:val="02lnek"/>
        <w:numPr>
          <w:ilvl w:val="0"/>
          <w:numId w:val="8"/>
        </w:numPr>
      </w:pPr>
      <w:r w:rsidRPr="00E73E99">
        <w:lastRenderedPageBreak/>
        <w:t>D</w:t>
      </w:r>
      <w:r>
        <w:t>efinice a výklad</w:t>
      </w:r>
    </w:p>
    <w:p w14:paraId="79A9A3D1" w14:textId="77777777" w:rsidR="007014B3" w:rsidRDefault="007014B3" w:rsidP="007014B3">
      <w:pPr>
        <w:pStyle w:val="05Odstavecslovan"/>
      </w:pPr>
      <w:r>
        <w:t>Níže uvedené pojmy, výrazy a zkratky mají v této Smlouvě následující význam s výjimkou případů, kdy kontext vyžaduje jiný výklad:</w:t>
      </w:r>
    </w:p>
    <w:p w14:paraId="7BFE7724" w14:textId="3A6A3809" w:rsidR="00452B60" w:rsidRDefault="00452B60" w:rsidP="00113496">
      <w:pPr>
        <w:pStyle w:val="07Psmeno"/>
      </w:pPr>
      <w:r>
        <w:t>„</w:t>
      </w:r>
      <w:r>
        <w:rPr>
          <w:b/>
          <w:bCs/>
        </w:rPr>
        <w:t>Cena díla</w:t>
      </w:r>
      <w:r>
        <w:t>“</w:t>
      </w:r>
      <w:r w:rsidR="008D5926">
        <w:t xml:space="preserve"> označuje cenu za řádné a včasné provedení</w:t>
      </w:r>
      <w:r w:rsidR="00F10FCC">
        <w:t xml:space="preserve"> a dokončení</w:t>
      </w:r>
      <w:r w:rsidR="008D5926">
        <w:t xml:space="preserve"> Díla uvedenou v čl. </w:t>
      </w:r>
      <w:r w:rsidR="008D5926">
        <w:fldChar w:fldCharType="begin"/>
      </w:r>
      <w:r w:rsidR="008D5926">
        <w:instrText xml:space="preserve"> REF _Ref157533851 \n \h </w:instrText>
      </w:r>
      <w:r w:rsidR="008D5926">
        <w:fldChar w:fldCharType="separate"/>
      </w:r>
      <w:r w:rsidR="009A0F4B">
        <w:t>IV</w:t>
      </w:r>
      <w:r w:rsidR="008D5926">
        <w:fldChar w:fldCharType="end"/>
      </w:r>
      <w:r w:rsidR="008D5926">
        <w:t xml:space="preserve"> odst. </w:t>
      </w:r>
      <w:r w:rsidR="008D5926">
        <w:fldChar w:fldCharType="begin"/>
      </w:r>
      <w:r w:rsidR="008D5926">
        <w:instrText xml:space="preserve"> REF _Ref157533860 \n \h </w:instrText>
      </w:r>
      <w:r w:rsidR="008D5926">
        <w:fldChar w:fldCharType="separate"/>
      </w:r>
      <w:r w:rsidR="009A0F4B">
        <w:t>1</w:t>
      </w:r>
      <w:r w:rsidR="008D5926">
        <w:fldChar w:fldCharType="end"/>
      </w:r>
      <w:r w:rsidR="008D5926">
        <w:t xml:space="preserve"> této Smlouvy;</w:t>
      </w:r>
    </w:p>
    <w:p w14:paraId="6C2DA7C5" w14:textId="68169581" w:rsidR="003B01FE" w:rsidRPr="003B01FE" w:rsidRDefault="003B01FE" w:rsidP="00113496">
      <w:pPr>
        <w:pStyle w:val="07Psmeno"/>
      </w:pPr>
      <w:r>
        <w:t>„</w:t>
      </w:r>
      <w:r>
        <w:rPr>
          <w:b/>
          <w:bCs/>
        </w:rPr>
        <w:t>Dílo</w:t>
      </w:r>
      <w:r>
        <w:t xml:space="preserve">“ </w:t>
      </w:r>
      <w:r w:rsidR="006A562E">
        <w:t>označuje</w:t>
      </w:r>
      <w:r w:rsidR="000068EA">
        <w:t xml:space="preserve"> předmět díla tak, jak je definován v čl.</w:t>
      </w:r>
      <w:r w:rsidR="006A562E">
        <w:t> </w:t>
      </w:r>
      <w:r w:rsidR="006A562E">
        <w:fldChar w:fldCharType="begin"/>
      </w:r>
      <w:r w:rsidR="006A562E">
        <w:instrText xml:space="preserve"> REF _Ref159617898 \n \h </w:instrText>
      </w:r>
      <w:r w:rsidR="006A562E">
        <w:fldChar w:fldCharType="separate"/>
      </w:r>
      <w:r w:rsidR="009A0F4B">
        <w:t>II</w:t>
      </w:r>
      <w:r w:rsidR="006A562E">
        <w:fldChar w:fldCharType="end"/>
      </w:r>
      <w:r w:rsidR="000068EA">
        <w:t xml:space="preserve"> odst.</w:t>
      </w:r>
      <w:r w:rsidR="006A562E">
        <w:t> </w:t>
      </w:r>
      <w:r w:rsidR="006A562E">
        <w:fldChar w:fldCharType="begin"/>
      </w:r>
      <w:r w:rsidR="006A562E">
        <w:instrText xml:space="preserve"> REF _Ref159617905 \n \h </w:instrText>
      </w:r>
      <w:r w:rsidR="006A562E">
        <w:fldChar w:fldCharType="separate"/>
      </w:r>
      <w:r w:rsidR="009A0F4B">
        <w:t>2</w:t>
      </w:r>
      <w:r w:rsidR="006A562E">
        <w:fldChar w:fldCharType="end"/>
      </w:r>
      <w:r w:rsidR="000068EA">
        <w:t xml:space="preserve"> této Smlouvy</w:t>
      </w:r>
      <w:r w:rsidR="00605A05">
        <w:t xml:space="preserve"> a případně blíže specifikován v</w:t>
      </w:r>
      <w:r w:rsidR="00783F60">
        <w:t> dalších dokumentech, je-li na ně ve Smlouvě odkázáno nebo jsou-li její přílohou</w:t>
      </w:r>
      <w:r w:rsidR="000068EA">
        <w:t>;</w:t>
      </w:r>
    </w:p>
    <w:p w14:paraId="2E8A2EF9" w14:textId="77777777" w:rsidR="001C0E30" w:rsidRPr="001C0E30" w:rsidRDefault="0091622B" w:rsidP="001C0E30">
      <w:pPr>
        <w:pStyle w:val="07Psmeno"/>
      </w:pPr>
      <w:r w:rsidRPr="002B0704">
        <w:t>„</w:t>
      </w:r>
      <w:r w:rsidRPr="002B0704">
        <w:rPr>
          <w:b/>
          <w:bCs/>
        </w:rPr>
        <w:t xml:space="preserve">Dotační </w:t>
      </w:r>
      <w:r w:rsidR="00104674" w:rsidRPr="002B0704">
        <w:rPr>
          <w:b/>
          <w:bCs/>
        </w:rPr>
        <w:t>akce</w:t>
      </w:r>
      <w:r w:rsidRPr="002B0704">
        <w:t>“</w:t>
      </w:r>
      <w:r>
        <w:t xml:space="preserve"> je </w:t>
      </w:r>
      <w:r w:rsidR="00104674">
        <w:t xml:space="preserve">akce </w:t>
      </w:r>
      <w:r w:rsidR="00A20B38">
        <w:t xml:space="preserve">dotačního </w:t>
      </w:r>
      <w:r w:rsidR="00A20B38" w:rsidRPr="0001130F">
        <w:t>projektu Národního plánu obnovy Ministerstva vnitra – výzvy č. 4</w:t>
      </w:r>
      <w:r w:rsidR="00BE53D1">
        <w:t>1</w:t>
      </w:r>
      <w:r w:rsidR="00A20B38" w:rsidRPr="0001130F">
        <w:t xml:space="preserve"> Kyber</w:t>
      </w:r>
      <w:r w:rsidR="00A20B38">
        <w:t xml:space="preserve">netická </w:t>
      </w:r>
      <w:r w:rsidR="00A20B38" w:rsidRPr="0001130F">
        <w:t xml:space="preserve">bezpečnost </w:t>
      </w:r>
      <w:r w:rsidR="00A20B38" w:rsidRPr="00BE53D1">
        <w:t>„</w:t>
      </w:r>
      <w:r w:rsidR="00BE53D1" w:rsidRPr="00BE53D1">
        <w:t>Kybernetická bezpečnost – MěÚ Vyškov</w:t>
      </w:r>
      <w:r w:rsidR="001C0E30" w:rsidRPr="00BE53D1">
        <w:t>“</w:t>
      </w:r>
    </w:p>
    <w:p w14:paraId="0638CA6C" w14:textId="77777777" w:rsidR="007B1683" w:rsidRDefault="007B1683" w:rsidP="00113496">
      <w:pPr>
        <w:pStyle w:val="07Psmeno"/>
      </w:pPr>
      <w:r>
        <w:t>„</w:t>
      </w:r>
      <w:r>
        <w:rPr>
          <w:b/>
          <w:bCs/>
        </w:rPr>
        <w:t>DPH</w:t>
      </w:r>
      <w:r>
        <w:t>“ znamená daň z přidané hodnoty;</w:t>
      </w:r>
    </w:p>
    <w:p w14:paraId="4BBA3B0B" w14:textId="77777777" w:rsidR="00C13F2A" w:rsidRDefault="00C13F2A" w:rsidP="00113496">
      <w:pPr>
        <w:pStyle w:val="07Psmeno"/>
      </w:pPr>
      <w:r>
        <w:t>„</w:t>
      </w:r>
      <w:r>
        <w:rPr>
          <w:b/>
          <w:bCs/>
        </w:rPr>
        <w:t>Nabídka</w:t>
      </w:r>
      <w:r>
        <w:t xml:space="preserve">“ označuje nabídku </w:t>
      </w:r>
      <w:r w:rsidR="00AB368D">
        <w:t xml:space="preserve">Zhotovitele </w:t>
      </w:r>
      <w:r>
        <w:t xml:space="preserve">podanou </w:t>
      </w:r>
      <w:r w:rsidR="00267AB3">
        <w:t>v</w:t>
      </w:r>
      <w:r w:rsidR="00A20B38">
        <w:t xml:space="preserve"> zadávacím</w:t>
      </w:r>
      <w:r w:rsidR="00267AB3">
        <w:t xml:space="preserve"> řízení Veřejné zakázky;</w:t>
      </w:r>
    </w:p>
    <w:p w14:paraId="4277FC79" w14:textId="77777777" w:rsidR="00A6791C" w:rsidRDefault="00A6791C" w:rsidP="00113496">
      <w:pPr>
        <w:pStyle w:val="07Psmeno"/>
      </w:pPr>
      <w:r>
        <w:t>„</w:t>
      </w:r>
      <w:r>
        <w:rPr>
          <w:b/>
          <w:bCs/>
        </w:rPr>
        <w:t>Občanský zákoník</w:t>
      </w:r>
      <w:r>
        <w:t>“ je zákon č. 89/2012 Sb., občanský zákoník</w:t>
      </w:r>
      <w:r w:rsidR="006C7C9C">
        <w:t>,</w:t>
      </w:r>
      <w:r>
        <w:t xml:space="preserve"> ve znění pozdějších předpisů;</w:t>
      </w:r>
    </w:p>
    <w:p w14:paraId="101D81E1" w14:textId="77777777" w:rsidR="00452B60" w:rsidRDefault="00452B60" w:rsidP="00113496">
      <w:pPr>
        <w:pStyle w:val="07Psmeno"/>
      </w:pPr>
      <w:r>
        <w:t>„</w:t>
      </w:r>
      <w:r>
        <w:rPr>
          <w:b/>
          <w:bCs/>
        </w:rPr>
        <w:t>Objednatel</w:t>
      </w:r>
      <w:r>
        <w:t>“ je Smluvní strana takto označená v hlavičce této Smlouvy;</w:t>
      </w:r>
    </w:p>
    <w:p w14:paraId="570C58FF" w14:textId="5081DA5E"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Smlouvy, které jsou uvedené v čl. </w:t>
      </w:r>
      <w:r w:rsidR="00466DEB">
        <w:fldChar w:fldCharType="begin"/>
      </w:r>
      <w:r w:rsidR="00466DEB">
        <w:instrText xml:space="preserve"> REF _Ref157530609 \n \h </w:instrText>
      </w:r>
      <w:r w:rsidR="00466DEB">
        <w:fldChar w:fldCharType="separate"/>
      </w:r>
      <w:r w:rsidR="009A0F4B">
        <w:t>X</w:t>
      </w:r>
      <w:r w:rsidR="00466DEB">
        <w:fldChar w:fldCharType="end"/>
      </w:r>
      <w:r w:rsidR="00466DEB">
        <w:t xml:space="preserve"> této Smlouvy;</w:t>
      </w:r>
    </w:p>
    <w:p w14:paraId="0FBF1AB0" w14:textId="77777777" w:rsidR="00D15B21" w:rsidRDefault="00D15B21" w:rsidP="00D15B21">
      <w:pPr>
        <w:pStyle w:val="07Psmeno"/>
      </w:pPr>
      <w:r>
        <w:t>„</w:t>
      </w:r>
      <w:r>
        <w:rPr>
          <w:b/>
          <w:bCs/>
        </w:rPr>
        <w:t>Protokol o předání a převzetí</w:t>
      </w:r>
      <w:r>
        <w:t>“</w:t>
      </w:r>
      <w:r w:rsidR="00D94C37">
        <w:t xml:space="preserve"> je protokol vyhotovený a podepsaný Smluvními stranami při předání a převzetí </w:t>
      </w:r>
      <w:r w:rsidR="007813C3">
        <w:t>Díla</w:t>
      </w:r>
      <w:r w:rsidR="006C1FD7">
        <w:t>;</w:t>
      </w:r>
    </w:p>
    <w:p w14:paraId="316F8291" w14:textId="77777777" w:rsidR="00AF0D17" w:rsidRPr="00BE53D1" w:rsidRDefault="00AF0D17" w:rsidP="00113496">
      <w:pPr>
        <w:pStyle w:val="07Psmeno"/>
      </w:pPr>
      <w:r>
        <w:t>„</w:t>
      </w:r>
      <w:r>
        <w:rPr>
          <w:b/>
          <w:bCs/>
        </w:rPr>
        <w:t>Smlouva</w:t>
      </w:r>
      <w:r>
        <w:t>“ je tato smlouva</w:t>
      </w:r>
      <w:r w:rsidR="003B01FE">
        <w:t xml:space="preserve"> o dílo</w:t>
      </w:r>
      <w:r>
        <w:t>;</w:t>
      </w:r>
    </w:p>
    <w:p w14:paraId="1DF0CA19" w14:textId="77777777" w:rsidR="0055646B" w:rsidRPr="00BE53D1" w:rsidRDefault="003F23B8" w:rsidP="00113496">
      <w:pPr>
        <w:pStyle w:val="07Psmeno"/>
      </w:pPr>
      <w:r w:rsidRPr="00BE53D1">
        <w:t>„</w:t>
      </w:r>
      <w:r w:rsidRPr="00BE53D1">
        <w:rPr>
          <w:b/>
          <w:bCs/>
        </w:rPr>
        <w:t>Smluvní strany</w:t>
      </w:r>
      <w:r w:rsidRPr="00BE53D1">
        <w:t xml:space="preserve">“ jsou </w:t>
      </w:r>
      <w:r w:rsidR="00452B60" w:rsidRPr="00BE53D1">
        <w:t>Objednatel</w:t>
      </w:r>
      <w:r w:rsidRPr="00BE53D1">
        <w:t xml:space="preserve"> a </w:t>
      </w:r>
      <w:r w:rsidR="00452B60" w:rsidRPr="00BE53D1">
        <w:t>Zhotovitel</w:t>
      </w:r>
      <w:r w:rsidR="0055646B" w:rsidRPr="00BE53D1">
        <w:t>;</w:t>
      </w:r>
    </w:p>
    <w:p w14:paraId="3985D742" w14:textId="77777777" w:rsidR="0089559F" w:rsidRPr="00991D96" w:rsidRDefault="0089559F" w:rsidP="00113496">
      <w:pPr>
        <w:pStyle w:val="07Psmeno"/>
        <w:rPr>
          <w:b/>
          <w:bCs/>
          <w:color w:val="FF0000"/>
        </w:rPr>
      </w:pPr>
      <w:r w:rsidRPr="00BE53D1">
        <w:t>„</w:t>
      </w:r>
      <w:r w:rsidRPr="00BE53D1">
        <w:rPr>
          <w:b/>
          <w:bCs/>
        </w:rPr>
        <w:t>Veřejná zakázka</w:t>
      </w:r>
      <w:r w:rsidRPr="00BE53D1">
        <w:t xml:space="preserve">“ znamená veřejnou zakázku </w:t>
      </w:r>
      <w:r w:rsidR="00A20B38" w:rsidRPr="00BE53D1">
        <w:t xml:space="preserve">malého </w:t>
      </w:r>
      <w:r w:rsidR="00A20B38">
        <w:t>rozsahu</w:t>
      </w:r>
      <w:r>
        <w:t xml:space="preserve"> s</w:t>
      </w:r>
      <w:r w:rsidR="00A20B38">
        <w:t> </w:t>
      </w:r>
      <w:r>
        <w:t>názvem</w:t>
      </w:r>
      <w:r w:rsidR="00A20B38" w:rsidRPr="00BE53D1">
        <w:t xml:space="preserve"> „</w:t>
      </w:r>
      <w:r w:rsidR="005C79DF" w:rsidRPr="00BE53D1">
        <w:t xml:space="preserve">Audit kybernetické bezpečnosti informačních a komunikačních systémů </w:t>
      </w:r>
      <w:r w:rsidR="00BE53D1" w:rsidRPr="00BE53D1">
        <w:t>MěÚ Vyškov</w:t>
      </w:r>
      <w:r w:rsidR="00A20B38" w:rsidRPr="00BE53D1">
        <w:t>“</w:t>
      </w:r>
      <w:r w:rsidRPr="00BE53D1">
        <w:t>;</w:t>
      </w:r>
    </w:p>
    <w:p w14:paraId="5E9FBEF7" w14:textId="77777777"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1F1AA9BB" w14:textId="77777777" w:rsidR="00452B60" w:rsidRDefault="00452B60" w:rsidP="00452B60">
      <w:pPr>
        <w:pStyle w:val="07Psmeno"/>
      </w:pPr>
      <w:r>
        <w:rPr>
          <w:b/>
          <w:bCs/>
        </w:rPr>
        <w:t>Zhotovitel</w:t>
      </w:r>
      <w:r>
        <w:t>“ je Smluvní strana takto označená v hlavičce této Smlouvy;</w:t>
      </w:r>
    </w:p>
    <w:p w14:paraId="5CEE2A06" w14:textId="77777777" w:rsidR="003F23B8" w:rsidRDefault="0055646B" w:rsidP="00113496">
      <w:pPr>
        <w:pStyle w:val="07Psmeno"/>
      </w:pPr>
      <w:r>
        <w:t>„</w:t>
      </w:r>
      <w:r>
        <w:rPr>
          <w:b/>
          <w:bCs/>
        </w:rPr>
        <w:t>ZZVZ</w:t>
      </w:r>
      <w:r>
        <w:t>“ je zákon č. 134/2016 Sb., o zadávání veřejných zakázek, ve znění pozdějších předpisů</w:t>
      </w:r>
      <w:r w:rsidR="003F23B8">
        <w:t>.</w:t>
      </w:r>
    </w:p>
    <w:p w14:paraId="37CEFFC6" w14:textId="77777777" w:rsidR="007014B3" w:rsidRDefault="00A6791C" w:rsidP="007014B3">
      <w:pPr>
        <w:pStyle w:val="05Odstavecslovan"/>
      </w:pPr>
      <w:r>
        <w:t>Pokud z kontextu této Smlouvy nevyplyne něco jiného:</w:t>
      </w:r>
    </w:p>
    <w:p w14:paraId="1B370F5F" w14:textId="77777777" w:rsidR="00A6791C" w:rsidRDefault="00A6791C" w:rsidP="00113496">
      <w:pPr>
        <w:pStyle w:val="07Psmeno"/>
      </w:pPr>
      <w:r>
        <w:t>při výkladu této Smlouvy se k nadpisům nepřihlíží,</w:t>
      </w:r>
    </w:p>
    <w:p w14:paraId="2A556B15" w14:textId="77777777"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29F9C79E" w14:textId="77777777" w:rsidR="00A6791C" w:rsidRDefault="00A6791C" w:rsidP="00113496">
      <w:pPr>
        <w:pStyle w:val="07Psmeno"/>
      </w:pPr>
      <w:r>
        <w:t>slova vyjadřující určitý rod zahrnují i ostatní rody.</w:t>
      </w:r>
    </w:p>
    <w:p w14:paraId="6E6BBAB5" w14:textId="77777777" w:rsidR="00972B0D" w:rsidRDefault="00972B0D" w:rsidP="00972B0D">
      <w:pPr>
        <w:pStyle w:val="02lnek"/>
      </w:pPr>
      <w:bookmarkStart w:id="1" w:name="_Ref159617898"/>
      <w:r>
        <w:t>Předmět Smlouvy</w:t>
      </w:r>
      <w:bookmarkEnd w:id="1"/>
    </w:p>
    <w:p w14:paraId="35E6A871" w14:textId="77777777" w:rsidR="00972B0D" w:rsidRDefault="000445EE" w:rsidP="00972B0D">
      <w:pPr>
        <w:pStyle w:val="05Odstavecslovan"/>
      </w:pPr>
      <w:r>
        <w:t>Předmětem této Smlouvy je závazek</w:t>
      </w:r>
      <w:r w:rsidR="00CD578C">
        <w:t xml:space="preserve"> </w:t>
      </w:r>
      <w:r w:rsidR="0095357C">
        <w:t xml:space="preserve">Zhotovitele provést pro Objednatele na vlastní </w:t>
      </w:r>
      <w:r w:rsidR="001D61CE">
        <w:t xml:space="preserve">náklad, </w:t>
      </w:r>
      <w:r w:rsidR="0095357C">
        <w:t xml:space="preserve">nebezpečí a odpovědnost Dílo </w:t>
      </w:r>
      <w:r w:rsidR="000341B1">
        <w:t>podle specifikace a podmínek uvedených v této Smlouvě a závazek Objednatele řádně a včas provedené Dílo převzít a zaplatit za něj</w:t>
      </w:r>
      <w:r w:rsidR="00456DAD">
        <w:t xml:space="preserve"> Cenu díla.</w:t>
      </w:r>
    </w:p>
    <w:p w14:paraId="6CD8C619" w14:textId="77777777" w:rsidR="005203FC" w:rsidRDefault="00AA236A" w:rsidP="00972B0D">
      <w:pPr>
        <w:pStyle w:val="05Odstavecslovan"/>
      </w:pPr>
      <w:bookmarkStart w:id="2" w:name="_Ref159617905"/>
      <w:r>
        <w:t>Předmět Díla je</w:t>
      </w:r>
      <w:r w:rsidR="008523DC">
        <w:t xml:space="preserve"> definován</w:t>
      </w:r>
      <w:r w:rsidR="003E1FB6">
        <w:t xml:space="preserve"> </w:t>
      </w:r>
      <w:r w:rsidR="003E1FB6" w:rsidRPr="007E2B0B">
        <w:t>v</w:t>
      </w:r>
      <w:r w:rsidR="008523DC" w:rsidRPr="007E2B0B">
        <w:t xml:space="preserve"> </w:t>
      </w:r>
      <w:r w:rsidR="008523DC">
        <w:t xml:space="preserve">tomto </w:t>
      </w:r>
      <w:r w:rsidR="00D632E3">
        <w:t>odstavci.</w:t>
      </w:r>
      <w:bookmarkEnd w:id="2"/>
    </w:p>
    <w:p w14:paraId="53349F1F" w14:textId="77777777" w:rsidR="00AE1A1C" w:rsidRPr="00FF6763" w:rsidRDefault="00AE1A1C" w:rsidP="00FF6763">
      <w:pPr>
        <w:pStyle w:val="06Odstavecneslovan"/>
        <w:rPr>
          <w:b/>
          <w:bCs/>
          <w:i/>
          <w:iCs/>
        </w:rPr>
      </w:pPr>
      <w:r w:rsidRPr="00FF6763">
        <w:rPr>
          <w:b/>
          <w:bCs/>
          <w:i/>
          <w:iCs/>
        </w:rPr>
        <w:t>Popis Díla</w:t>
      </w:r>
    </w:p>
    <w:p w14:paraId="24C953C9" w14:textId="77777777" w:rsidR="005C79DF" w:rsidRDefault="005C79DF" w:rsidP="006F0A99">
      <w:pPr>
        <w:pStyle w:val="05Odstavecslovan"/>
        <w:numPr>
          <w:ilvl w:val="0"/>
          <w:numId w:val="0"/>
        </w:numPr>
        <w:ind w:left="426"/>
      </w:pPr>
      <w:r>
        <w:t xml:space="preserve">Předmětem </w:t>
      </w:r>
      <w:r w:rsidR="00AE1A1C">
        <w:t xml:space="preserve">Díla </w:t>
      </w:r>
      <w:r>
        <w:t xml:space="preserve">je zajištění služeb auditu kybernetické bezpečnosti informačních a komunikačních systémů </w:t>
      </w:r>
      <w:r w:rsidR="0084401D">
        <w:t>Objednatele</w:t>
      </w:r>
      <w:r w:rsidR="002844BE">
        <w:t xml:space="preserve"> v rámci </w:t>
      </w:r>
      <w:r w:rsidR="00CE0FD9">
        <w:t xml:space="preserve">projektu „Kybernetická bezpečnost – MěÚ </w:t>
      </w:r>
      <w:r w:rsidR="00025814">
        <w:t>V</w:t>
      </w:r>
      <w:r w:rsidR="00CE0FD9">
        <w:t>yškov“</w:t>
      </w:r>
      <w:r w:rsidR="004B2675">
        <w:t xml:space="preserve"> reg. č. </w:t>
      </w:r>
      <w:r w:rsidR="004B2675" w:rsidRPr="004B2675">
        <w:t>CZ.31.2.0/0.0/0.0/23_093/0008773</w:t>
      </w:r>
      <w:r>
        <w:t>:</w:t>
      </w:r>
    </w:p>
    <w:p w14:paraId="5AA01298" w14:textId="77777777" w:rsidR="005C79DF" w:rsidRDefault="005C79DF" w:rsidP="00FF6763">
      <w:pPr>
        <w:pStyle w:val="07Psmeno"/>
      </w:pPr>
      <w:r>
        <w:t xml:space="preserve">vůči stávající právní úpravě a očekávané novele zákona č. 181/2014 Sb., </w:t>
      </w:r>
      <w:r w:rsidR="00BE2E31">
        <w:t>o</w:t>
      </w:r>
      <w:r>
        <w:t xml:space="preserve"> kybernetické bezpečnosti (implementace evropské směrnice NIS2), </w:t>
      </w:r>
    </w:p>
    <w:p w14:paraId="49F6437C" w14:textId="77777777" w:rsidR="005C79DF" w:rsidRDefault="005C79DF" w:rsidP="00FF6763">
      <w:pPr>
        <w:pStyle w:val="07Psmeno"/>
      </w:pPr>
      <w:r>
        <w:t xml:space="preserve">a podrobný popis situace v oblastech, ve kterých budou následně realizována opatření v rámci dotačního projektu. </w:t>
      </w:r>
    </w:p>
    <w:p w14:paraId="0787C5F7" w14:textId="77777777" w:rsidR="005C79DF" w:rsidRDefault="005C79DF" w:rsidP="007633F2">
      <w:pPr>
        <w:pStyle w:val="05Odstavecslovan"/>
        <w:numPr>
          <w:ilvl w:val="0"/>
          <w:numId w:val="0"/>
        </w:numPr>
        <w:ind w:left="426"/>
      </w:pPr>
      <w:r>
        <w:t xml:space="preserve">Cílem auditu je podrobný popis vstupního stavu, umožňující následně po realizaci opatření v rámci dotačního projektu </w:t>
      </w:r>
      <w:r w:rsidR="00914867">
        <w:t xml:space="preserve">„Kybernetická bezpečnost – MěÚ Vyškov“ reg. č. </w:t>
      </w:r>
      <w:r w:rsidR="00914867" w:rsidRPr="004B2675">
        <w:lastRenderedPageBreak/>
        <w:t>CZ.31.2.0/0.0/0.0/23_093/0008773</w:t>
      </w:r>
      <w:r w:rsidR="00BF2067">
        <w:t xml:space="preserve"> </w:t>
      </w:r>
      <w:r>
        <w:t xml:space="preserve">konstatovat posílení kybernetické bezpečnosti dotčených informačních a komunikačních systémů.   </w:t>
      </w:r>
    </w:p>
    <w:p w14:paraId="7EC24701" w14:textId="77777777" w:rsidR="00991D96" w:rsidRDefault="00991D96" w:rsidP="00FF6763">
      <w:pPr>
        <w:pStyle w:val="06Odstavecneslovan"/>
        <w:rPr>
          <w:b/>
          <w:bCs/>
          <w:i/>
          <w:iCs/>
        </w:rPr>
      </w:pPr>
    </w:p>
    <w:p w14:paraId="7E2AECFE" w14:textId="77777777" w:rsidR="005C79DF" w:rsidRPr="00FF6763" w:rsidRDefault="005C79DF" w:rsidP="00FF6763">
      <w:pPr>
        <w:pStyle w:val="06Odstavecneslovan"/>
        <w:rPr>
          <w:b/>
          <w:bCs/>
          <w:i/>
          <w:iCs/>
        </w:rPr>
      </w:pPr>
      <w:r w:rsidRPr="00FF6763">
        <w:rPr>
          <w:b/>
          <w:bCs/>
          <w:i/>
          <w:iCs/>
        </w:rPr>
        <w:t>Přesná specifikace předmětu plnění</w:t>
      </w:r>
    </w:p>
    <w:p w14:paraId="4FD2C163" w14:textId="77777777" w:rsidR="005C79DF" w:rsidRDefault="007633F2" w:rsidP="006F0A99">
      <w:pPr>
        <w:pStyle w:val="07Psmeno"/>
        <w:numPr>
          <w:ilvl w:val="0"/>
          <w:numId w:val="0"/>
        </w:numPr>
        <w:ind w:left="851" w:hanging="425"/>
      </w:pPr>
      <w:r>
        <w:t xml:space="preserve">1. </w:t>
      </w:r>
      <w:r w:rsidR="005C79DF">
        <w:t xml:space="preserve">Identifikace regulovaných služeb v rámci NIS2 a určení úrovně povinností </w:t>
      </w:r>
    </w:p>
    <w:p w14:paraId="6351C935" w14:textId="77777777" w:rsidR="005C79DF" w:rsidRDefault="005C79DF" w:rsidP="006F0A99">
      <w:pPr>
        <w:pStyle w:val="05Odstavecslovan"/>
        <w:numPr>
          <w:ilvl w:val="0"/>
          <w:numId w:val="0"/>
        </w:numPr>
        <w:ind w:left="426"/>
      </w:pPr>
      <w:r>
        <w:t>a)</w:t>
      </w:r>
      <w:r>
        <w:tab/>
      </w:r>
      <w:r w:rsidRPr="00FF6763">
        <w:rPr>
          <w:rStyle w:val="07PsmenoChar"/>
        </w:rPr>
        <w:t xml:space="preserve">Analýza služeb </w:t>
      </w:r>
      <w:r w:rsidR="005E2E7E">
        <w:rPr>
          <w:rStyle w:val="07PsmenoChar"/>
        </w:rPr>
        <w:t>Objedna</w:t>
      </w:r>
      <w:r w:rsidRPr="00FF6763">
        <w:rPr>
          <w:rStyle w:val="07PsmenoChar"/>
        </w:rPr>
        <w:t>tele</w:t>
      </w:r>
      <w:r>
        <w:t xml:space="preserve"> – </w:t>
      </w:r>
    </w:p>
    <w:p w14:paraId="53A0D2B7" w14:textId="77777777" w:rsidR="005C79DF" w:rsidRDefault="005C79DF" w:rsidP="00FF6763">
      <w:pPr>
        <w:pStyle w:val="09Odrka"/>
      </w:pPr>
      <w:r>
        <w:t>-</w:t>
      </w:r>
      <w:r>
        <w:tab/>
        <w:t xml:space="preserve">rozbor </w:t>
      </w:r>
      <w:r w:rsidRPr="00FF6763">
        <w:rPr>
          <w:rStyle w:val="09OdrkaChar"/>
        </w:rPr>
        <w:t>procesů a</w:t>
      </w:r>
      <w:r>
        <w:t xml:space="preserve"> produktů klienta</w:t>
      </w:r>
      <w:r w:rsidR="00BB404E">
        <w:t xml:space="preserve"> (Objednatele)</w:t>
      </w:r>
      <w:r>
        <w:t xml:space="preserve"> </w:t>
      </w:r>
    </w:p>
    <w:p w14:paraId="5BC095DD" w14:textId="77777777" w:rsidR="005C79DF" w:rsidRDefault="005C79DF" w:rsidP="00FF6763">
      <w:pPr>
        <w:pStyle w:val="09Odrka"/>
      </w:pPr>
      <w:r>
        <w:t>-</w:t>
      </w:r>
      <w:r>
        <w:tab/>
      </w:r>
      <w:r w:rsidRPr="00FF6763">
        <w:rPr>
          <w:rStyle w:val="09OdrkaChar"/>
        </w:rPr>
        <w:t>identifikace všech</w:t>
      </w:r>
      <w:r>
        <w:t xml:space="preserve"> služeb, které jsou dle nového zákona regulované</w:t>
      </w:r>
    </w:p>
    <w:p w14:paraId="064221E5" w14:textId="77777777" w:rsidR="005C79DF" w:rsidRDefault="005C79DF" w:rsidP="006F0A99">
      <w:pPr>
        <w:pStyle w:val="05Odstavecslovan"/>
        <w:numPr>
          <w:ilvl w:val="0"/>
          <w:numId w:val="0"/>
        </w:numPr>
        <w:ind w:left="426"/>
      </w:pPr>
      <w:r>
        <w:t>b)</w:t>
      </w:r>
      <w:r>
        <w:tab/>
      </w:r>
      <w:r w:rsidRPr="00FF6763">
        <w:rPr>
          <w:rStyle w:val="07PsmenoChar"/>
        </w:rPr>
        <w:t xml:space="preserve">Určení velikosti </w:t>
      </w:r>
      <w:r w:rsidR="005E2E7E">
        <w:rPr>
          <w:rStyle w:val="07PsmenoChar"/>
        </w:rPr>
        <w:t>Objednatele</w:t>
      </w:r>
      <w:r>
        <w:t xml:space="preserve"> ve smyslu NIS2</w:t>
      </w:r>
    </w:p>
    <w:p w14:paraId="321B032B" w14:textId="77777777" w:rsidR="005C79DF" w:rsidRDefault="005C79DF" w:rsidP="00FF6763">
      <w:pPr>
        <w:pStyle w:val="09Odrka"/>
      </w:pPr>
      <w:r>
        <w:t>-</w:t>
      </w:r>
      <w:r>
        <w:tab/>
        <w:t>Rozbor holdingové struktury klienta</w:t>
      </w:r>
      <w:r w:rsidR="00BB404E">
        <w:t xml:space="preserve"> (Objednatele)</w:t>
      </w:r>
      <w:r>
        <w:t xml:space="preserve"> a určení s ním propojených osob</w:t>
      </w:r>
    </w:p>
    <w:p w14:paraId="51554C35" w14:textId="77777777" w:rsidR="005C79DF" w:rsidRDefault="005C79DF" w:rsidP="00FF6763">
      <w:pPr>
        <w:pStyle w:val="09Odrka"/>
      </w:pPr>
      <w:r>
        <w:t>-</w:t>
      </w:r>
      <w:r>
        <w:tab/>
        <w:t>Zhodnocení velikosti klienta</w:t>
      </w:r>
      <w:r w:rsidR="00BB404E">
        <w:t>/Objedn</w:t>
      </w:r>
      <w:r w:rsidR="005E2E7E">
        <w:t>a</w:t>
      </w:r>
      <w:r w:rsidR="00BB404E">
        <w:t>tele</w:t>
      </w:r>
      <w:r>
        <w:t xml:space="preserve"> (malý, střední, velký podnik) se zohledněním propojených osob</w:t>
      </w:r>
    </w:p>
    <w:p w14:paraId="505960F3" w14:textId="77777777" w:rsidR="005C79DF" w:rsidRDefault="005C79DF" w:rsidP="006F0A99">
      <w:pPr>
        <w:pStyle w:val="05Odstavecslovan"/>
        <w:numPr>
          <w:ilvl w:val="0"/>
          <w:numId w:val="0"/>
        </w:numPr>
        <w:ind w:left="426"/>
      </w:pPr>
      <w:r>
        <w:t>c)</w:t>
      </w:r>
      <w:r>
        <w:tab/>
      </w:r>
      <w:r w:rsidRPr="00FF6763">
        <w:rPr>
          <w:rStyle w:val="07PsmenoChar"/>
        </w:rPr>
        <w:t>Určení úrovně povi</w:t>
      </w:r>
      <w:r>
        <w:t>nností ve smyslu ZoKB/NIS2</w:t>
      </w:r>
    </w:p>
    <w:p w14:paraId="0FE92000" w14:textId="77777777" w:rsidR="005C79DF" w:rsidRDefault="005C79DF" w:rsidP="00FF6763">
      <w:pPr>
        <w:pStyle w:val="09Odrka"/>
      </w:pPr>
      <w:r>
        <w:t>-</w:t>
      </w:r>
      <w:r>
        <w:tab/>
        <w:t>Propojení identifikovaných regulovaných služeb a velikosti podniku, případně zvláštních oborových kritérií</w:t>
      </w:r>
    </w:p>
    <w:p w14:paraId="7D7D4BAE" w14:textId="77777777" w:rsidR="005C79DF" w:rsidRDefault="005C79DF" w:rsidP="00FF6763">
      <w:pPr>
        <w:pStyle w:val="09Odrka"/>
      </w:pPr>
      <w:r>
        <w:t>-</w:t>
      </w:r>
      <w:r>
        <w:tab/>
        <w:t xml:space="preserve">Identifikace úrovně povinností </w:t>
      </w:r>
      <w:r w:rsidR="001B5F7F">
        <w:t xml:space="preserve">Objednatele </w:t>
      </w:r>
      <w:r>
        <w:t>dle nového ZoKB/NIS2.</w:t>
      </w:r>
    </w:p>
    <w:p w14:paraId="4ACD4E71" w14:textId="77777777" w:rsidR="005C79DF" w:rsidRDefault="005C79DF" w:rsidP="006F0A99">
      <w:pPr>
        <w:pStyle w:val="05Odstavecslovan"/>
        <w:numPr>
          <w:ilvl w:val="0"/>
          <w:numId w:val="0"/>
        </w:numPr>
        <w:ind w:left="426"/>
      </w:pPr>
      <w:r>
        <w:t>d)</w:t>
      </w:r>
      <w:r>
        <w:tab/>
      </w:r>
      <w:r w:rsidRPr="00FF6763">
        <w:rPr>
          <w:rStyle w:val="07PsmenoChar"/>
        </w:rPr>
        <w:t>Povinnosti dodavatele</w:t>
      </w:r>
      <w:r>
        <w:t xml:space="preserve"> pro regulovanou službu</w:t>
      </w:r>
    </w:p>
    <w:p w14:paraId="4147252F" w14:textId="77777777" w:rsidR="005C79DF" w:rsidRDefault="005C79DF" w:rsidP="00FF6763">
      <w:pPr>
        <w:pStyle w:val="09Odrka"/>
      </w:pPr>
      <w:r>
        <w:t>-</w:t>
      </w:r>
      <w:r>
        <w:tab/>
        <w:t>V případě, že v rámci předchozích kroků nebude identifikována povinnost klienta</w:t>
      </w:r>
      <w:r w:rsidR="001B5F7F">
        <w:t xml:space="preserve"> (Objednatele)</w:t>
      </w:r>
      <w:r>
        <w:t xml:space="preserve">, bude proveden základní rozbor smluvních a zákonných vztahů ve kterých vystupuje klient </w:t>
      </w:r>
      <w:r w:rsidR="001B5F7F">
        <w:t xml:space="preserve">(Objednatel) </w:t>
      </w:r>
      <w:r>
        <w:t xml:space="preserve">jako významný dodavatel/provozovatel nějaké regulované služby třetí strany. </w:t>
      </w:r>
    </w:p>
    <w:p w14:paraId="616A57A3" w14:textId="77777777" w:rsidR="005C79DF" w:rsidRDefault="005C79DF" w:rsidP="00FF6763">
      <w:pPr>
        <w:pStyle w:val="09Odrka"/>
      </w:pPr>
      <w:r>
        <w:t>-</w:t>
      </w:r>
      <w:r>
        <w:tab/>
        <w:t>Klient</w:t>
      </w:r>
      <w:r w:rsidR="001B5F7F">
        <w:t xml:space="preserve"> (Objednatel)</w:t>
      </w:r>
      <w:r>
        <w:t xml:space="preserve"> bude zařazen do úrovně povinností dle služby třetí osoby, na které se podílí.  </w:t>
      </w:r>
    </w:p>
    <w:p w14:paraId="47B0E0B4" w14:textId="77777777" w:rsidR="005C79DF" w:rsidRDefault="005C79DF" w:rsidP="00FF6763">
      <w:pPr>
        <w:pStyle w:val="09Odrka"/>
      </w:pPr>
      <w:r>
        <w:t>-</w:t>
      </w:r>
      <w:r>
        <w:tab/>
        <w:t xml:space="preserve">Vytvoření mapy regulovaných služeb včetně určení jejich úrovně ze zákona a regulovaných služeb třetích stran v rámci kterých je klient </w:t>
      </w:r>
      <w:r w:rsidR="001B5F7F">
        <w:t xml:space="preserve">(Objednatel) </w:t>
      </w:r>
      <w:r>
        <w:t>v pozici významného dodavatele (registrovat se na NÚKIB, dodržovat politiky a pravidla klientské organizace).</w:t>
      </w:r>
    </w:p>
    <w:p w14:paraId="67A94715" w14:textId="77777777" w:rsidR="005C79DF" w:rsidRDefault="005C79DF" w:rsidP="006F0A99">
      <w:pPr>
        <w:pStyle w:val="05Odstavecslovan"/>
        <w:numPr>
          <w:ilvl w:val="0"/>
          <w:numId w:val="0"/>
        </w:numPr>
        <w:ind w:left="426"/>
      </w:pPr>
      <w:r>
        <w:t xml:space="preserve">      </w:t>
      </w:r>
    </w:p>
    <w:p w14:paraId="6418EDD5" w14:textId="77777777" w:rsidR="005C79DF" w:rsidRDefault="007633F2" w:rsidP="007633F2">
      <w:pPr>
        <w:pStyle w:val="05Odstavecslovan"/>
        <w:numPr>
          <w:ilvl w:val="0"/>
          <w:numId w:val="0"/>
        </w:numPr>
        <w:ind w:left="426"/>
      </w:pPr>
      <w:r>
        <w:t xml:space="preserve">2. </w:t>
      </w:r>
      <w:r w:rsidR="005C79DF">
        <w:t xml:space="preserve">Popis stavu systému kybernetické bezpečnosti </w:t>
      </w:r>
      <w:r w:rsidR="00FF6763">
        <w:t>Objednatele</w:t>
      </w:r>
    </w:p>
    <w:p w14:paraId="2B68F23A" w14:textId="77777777" w:rsidR="005C79DF" w:rsidRDefault="005C79DF" w:rsidP="007633F2">
      <w:pPr>
        <w:pStyle w:val="05Odstavecslovan"/>
        <w:numPr>
          <w:ilvl w:val="0"/>
          <w:numId w:val="0"/>
        </w:numPr>
        <w:ind w:left="426"/>
      </w:pPr>
      <w:r>
        <w:t>Služba zajistí popis stavu systému kybernetické bezpečnosti (organizační, procesní a technická</w:t>
      </w:r>
      <w:r w:rsidR="006F0A99">
        <w:t xml:space="preserve"> </w:t>
      </w:r>
      <w:r>
        <w:t xml:space="preserve">stránka) v jednotlivých oblastech regulace se zvláštním zaměřením a zvýšenou podrobností popisu </w:t>
      </w:r>
      <w:r w:rsidR="00852E6D">
        <w:t xml:space="preserve">zejména </w:t>
      </w:r>
      <w:r>
        <w:t xml:space="preserve">v následujících oblastech: </w:t>
      </w:r>
    </w:p>
    <w:p w14:paraId="7421597C" w14:textId="77777777" w:rsidR="005C79DF" w:rsidRDefault="005C79DF" w:rsidP="002274D5">
      <w:pPr>
        <w:pStyle w:val="07Psmeno"/>
        <w:numPr>
          <w:ilvl w:val="5"/>
          <w:numId w:val="13"/>
        </w:numPr>
      </w:pPr>
      <w:r>
        <w:t>Systém řízení bezpečnosti informací (§ 3 ZoKB) se zaměřením na dokumentaci a nastavení procesů</w:t>
      </w:r>
    </w:p>
    <w:p w14:paraId="3E72CFA6" w14:textId="77777777" w:rsidR="005C79DF" w:rsidRDefault="005C79DF" w:rsidP="00FF6763">
      <w:pPr>
        <w:pStyle w:val="07Psmeno"/>
      </w:pPr>
      <w:r>
        <w:t xml:space="preserve">Ochrana před škodlivým kódem (§ 21 ZoKB) se zaměřením na jednotlivé segmenty sítě </w:t>
      </w:r>
      <w:r w:rsidR="00710B1A">
        <w:t xml:space="preserve">Objednatele </w:t>
      </w:r>
      <w:r>
        <w:t xml:space="preserve">a komunikaci mezi nimi a ochranu na aplikační vrstvě </w:t>
      </w:r>
    </w:p>
    <w:p w14:paraId="5594F8D5" w14:textId="77777777" w:rsidR="005C79DF" w:rsidRDefault="005C79DF" w:rsidP="00FF6763">
      <w:pPr>
        <w:pStyle w:val="07Psmeno"/>
      </w:pPr>
      <w:r>
        <w:t xml:space="preserve">Zaznamenávání událostí informačního a komunikačního systému, jeho uživatelů a administrátorů (§ 22 ZoKB) se zaměřením na systém logování </w:t>
      </w:r>
      <w:r w:rsidR="00710B1A">
        <w:t xml:space="preserve">Objednatele </w:t>
      </w:r>
      <w:r>
        <w:t xml:space="preserve">a síťový monitoring </w:t>
      </w:r>
    </w:p>
    <w:p w14:paraId="4F1AE1F0" w14:textId="77777777" w:rsidR="005C79DF" w:rsidRDefault="005C79DF" w:rsidP="00FF6763">
      <w:pPr>
        <w:pStyle w:val="07Psmeno"/>
      </w:pPr>
      <w:r>
        <w:t xml:space="preserve">Detekce kybernetických bezpečnostních událostí (§ 23 ZoKB) se zaměřením na systém logování </w:t>
      </w:r>
      <w:r w:rsidR="00710B1A">
        <w:t xml:space="preserve">Objednatele </w:t>
      </w:r>
      <w:r>
        <w:t xml:space="preserve">a síťový monitoring </w:t>
      </w:r>
    </w:p>
    <w:p w14:paraId="555A96DE" w14:textId="77777777" w:rsidR="005C79DF" w:rsidRDefault="005C79DF" w:rsidP="001C4C82">
      <w:pPr>
        <w:pStyle w:val="07Psmeno"/>
      </w:pPr>
      <w:r>
        <w:t xml:space="preserve">Zajišťování úrovně dostupnosti informací (§ 27) se zaměřením na identifikaci single point of failure v rámci technických řešení </w:t>
      </w:r>
      <w:r w:rsidR="00710B1A">
        <w:t xml:space="preserve">Objednatele </w:t>
      </w:r>
      <w:r>
        <w:t>a existující řešení zálohování</w:t>
      </w:r>
    </w:p>
    <w:p w14:paraId="0F5AA4F5" w14:textId="77777777" w:rsidR="005C79DF" w:rsidRDefault="005C79DF" w:rsidP="006F0A99">
      <w:pPr>
        <w:pStyle w:val="05Odstavecslovan"/>
        <w:numPr>
          <w:ilvl w:val="0"/>
          <w:numId w:val="0"/>
        </w:numPr>
        <w:ind w:left="426"/>
      </w:pPr>
      <w:r>
        <w:t xml:space="preserve">Výstupem tohoto kroku bude popis využitelný jako přesné zachycení stavu systému kybernetické bezpečnosti </w:t>
      </w:r>
      <w:r w:rsidR="00710B1A">
        <w:t>Objednatele</w:t>
      </w:r>
      <w:r>
        <w:t xml:space="preserve">. </w:t>
      </w:r>
    </w:p>
    <w:p w14:paraId="23770A78" w14:textId="77777777" w:rsidR="005C79DF" w:rsidRDefault="005C79DF" w:rsidP="006F0A99">
      <w:pPr>
        <w:pStyle w:val="05Odstavecslovan"/>
        <w:numPr>
          <w:ilvl w:val="0"/>
          <w:numId w:val="0"/>
        </w:numPr>
        <w:ind w:left="426"/>
      </w:pPr>
    </w:p>
    <w:p w14:paraId="28D971AA" w14:textId="77777777" w:rsidR="005C79DF" w:rsidRDefault="007633F2" w:rsidP="007633F2">
      <w:pPr>
        <w:pStyle w:val="05Odstavecslovan"/>
        <w:numPr>
          <w:ilvl w:val="0"/>
          <w:numId w:val="0"/>
        </w:numPr>
        <w:ind w:left="426"/>
      </w:pPr>
      <w:r>
        <w:lastRenderedPageBreak/>
        <w:t xml:space="preserve">3. </w:t>
      </w:r>
      <w:r w:rsidR="005C79DF">
        <w:t xml:space="preserve">Assessment souladu aktuálního stavu vůči ZoKB a novele ZoKB/NIS2  </w:t>
      </w:r>
    </w:p>
    <w:p w14:paraId="38EA58F4" w14:textId="77777777" w:rsidR="005C79DF" w:rsidRDefault="00710B1A" w:rsidP="006F0A99">
      <w:pPr>
        <w:pStyle w:val="05Odstavecslovan"/>
        <w:numPr>
          <w:ilvl w:val="0"/>
          <w:numId w:val="0"/>
        </w:numPr>
        <w:ind w:left="426"/>
      </w:pPr>
      <w:r>
        <w:t>Zhotovitel</w:t>
      </w:r>
      <w:r w:rsidR="005C79DF">
        <w:t xml:space="preserve"> zajistí komplexní zhodnocení organizace z hlediska povinností kybernetické bezpečnosti (stávající právní úpravy a také z pohledu nového zákona). </w:t>
      </w:r>
    </w:p>
    <w:p w14:paraId="11636C73" w14:textId="77777777" w:rsidR="005C79DF" w:rsidRDefault="007633F2" w:rsidP="007633F2">
      <w:pPr>
        <w:pStyle w:val="05Odstavecslovan"/>
        <w:numPr>
          <w:ilvl w:val="0"/>
          <w:numId w:val="0"/>
        </w:numPr>
        <w:ind w:left="426"/>
      </w:pPr>
      <w:r>
        <w:t xml:space="preserve">4. </w:t>
      </w:r>
      <w:r w:rsidR="005C79DF">
        <w:t xml:space="preserve">Stanovení opatření k nápravě </w:t>
      </w:r>
    </w:p>
    <w:p w14:paraId="2E442928" w14:textId="77777777" w:rsidR="005C79DF" w:rsidRDefault="005C79DF" w:rsidP="007B0FDA">
      <w:pPr>
        <w:pStyle w:val="05Odstavecslovan"/>
        <w:numPr>
          <w:ilvl w:val="0"/>
          <w:numId w:val="0"/>
        </w:numPr>
        <w:ind w:left="426"/>
      </w:pPr>
      <w:r>
        <w:t xml:space="preserve">V návaznosti na audit budou </w:t>
      </w:r>
      <w:r w:rsidR="00710B1A">
        <w:t xml:space="preserve">Zhotovitelem </w:t>
      </w:r>
      <w:r>
        <w:t>identifikována a navržena obecná opatření k dosažení shody.</w:t>
      </w:r>
    </w:p>
    <w:p w14:paraId="07EBB1E9" w14:textId="77777777" w:rsidR="00174412" w:rsidRDefault="007813C3" w:rsidP="00972B0D">
      <w:pPr>
        <w:pStyle w:val="05Odstavecslovan"/>
      </w:pPr>
      <w:r>
        <w:t>Dílo</w:t>
      </w:r>
      <w:r w:rsidR="00174412">
        <w:t xml:space="preserve"> musí odpovídat právním předpisům</w:t>
      </w:r>
      <w:r w:rsidR="009E6F41">
        <w:t>.</w:t>
      </w:r>
    </w:p>
    <w:p w14:paraId="7814EAF8" w14:textId="77777777" w:rsidR="007B0FDA" w:rsidRDefault="007B0FDA" w:rsidP="007B0FDA">
      <w:pPr>
        <w:pStyle w:val="05Odstavecslovan"/>
        <w:numPr>
          <w:ilvl w:val="0"/>
          <w:numId w:val="0"/>
        </w:numPr>
        <w:ind w:left="426"/>
      </w:pPr>
    </w:p>
    <w:p w14:paraId="55871631" w14:textId="77777777" w:rsidR="00525BC0" w:rsidRDefault="00525BC0" w:rsidP="001F0B31">
      <w:pPr>
        <w:pStyle w:val="02lnek"/>
      </w:pPr>
      <w:r>
        <w:t>Doba a místo plnění</w:t>
      </w:r>
    </w:p>
    <w:p w14:paraId="3A6B376F" w14:textId="77777777" w:rsidR="0078206E" w:rsidRDefault="00ED4551" w:rsidP="00ED4551">
      <w:pPr>
        <w:pStyle w:val="05Odstavecslovan"/>
      </w:pPr>
      <w:r>
        <w:t>Zhotovitel se zavazuje řádně dokončit a předat Dílo Objednateli nejpozději do</w:t>
      </w:r>
      <w:r w:rsidR="00B20C64">
        <w:t xml:space="preserve"> </w:t>
      </w:r>
      <w:r w:rsidR="007B0FDA" w:rsidRPr="007B0FDA">
        <w:t>1.</w:t>
      </w:r>
      <w:r w:rsidR="008E19D3">
        <w:t xml:space="preserve"> </w:t>
      </w:r>
      <w:r w:rsidR="007B0FDA" w:rsidRPr="007B0FDA">
        <w:t>2.</w:t>
      </w:r>
      <w:r w:rsidR="008E19D3">
        <w:t xml:space="preserve"> </w:t>
      </w:r>
      <w:r w:rsidR="007B0FDA" w:rsidRPr="007B0FDA">
        <w:t>2025.</w:t>
      </w:r>
    </w:p>
    <w:p w14:paraId="3E3A6ACD" w14:textId="77777777" w:rsidR="001A7ED5" w:rsidRDefault="001A7ED5" w:rsidP="0078206E">
      <w:pPr>
        <w:pStyle w:val="05Odstavecslovan"/>
      </w:pPr>
      <w:r>
        <w:t>Zhotovitel zahá</w:t>
      </w:r>
      <w:r w:rsidR="005B3390">
        <w:t>j</w:t>
      </w:r>
      <w:r>
        <w:t>í práce na provádění Díla bez zbytečného odkladu po účinnosti této Smlouvy.</w:t>
      </w:r>
    </w:p>
    <w:p w14:paraId="62200D44" w14:textId="77777777" w:rsidR="008C7562" w:rsidRDefault="008C7562" w:rsidP="008C7562">
      <w:pPr>
        <w:pStyle w:val="05Odstavecslovan"/>
      </w:pPr>
      <w:r>
        <w:t>Čas plnění je sjednán ve prospěch obou stran.</w:t>
      </w:r>
    </w:p>
    <w:p w14:paraId="02A9DEE5" w14:textId="77777777" w:rsidR="00684911" w:rsidRDefault="00684911" w:rsidP="0078206E">
      <w:pPr>
        <w:pStyle w:val="05Odstavecslovan"/>
      </w:pPr>
      <w:r>
        <w:t xml:space="preserve">Místem provádění Díla je </w:t>
      </w:r>
      <w:r w:rsidR="007B0FDA">
        <w:t>sídlo Objednatele</w:t>
      </w:r>
      <w:r>
        <w:t>.</w:t>
      </w:r>
    </w:p>
    <w:p w14:paraId="49D8ADF7" w14:textId="77777777" w:rsidR="00405CB3" w:rsidRDefault="003A6345" w:rsidP="001F0B31">
      <w:pPr>
        <w:pStyle w:val="02lnek"/>
      </w:pPr>
      <w:bookmarkStart w:id="3" w:name="_Ref157533851"/>
      <w:r>
        <w:t>C</w:t>
      </w:r>
      <w:r w:rsidR="00405CB3">
        <w:t>ena</w:t>
      </w:r>
      <w:r>
        <w:t xml:space="preserve"> díla</w:t>
      </w:r>
      <w:r w:rsidR="00405CB3">
        <w:t xml:space="preserve"> a platební podmínky</w:t>
      </w:r>
      <w:bookmarkEnd w:id="3"/>
    </w:p>
    <w:p w14:paraId="1896AE1C" w14:textId="77777777" w:rsidR="008570C6" w:rsidRDefault="00631410" w:rsidP="001C337E">
      <w:pPr>
        <w:pStyle w:val="05Odstavecslovan"/>
      </w:pPr>
      <w:bookmarkStart w:id="4" w:name="_Ref157533860"/>
      <w:r>
        <w:t>Objednatel</w:t>
      </w:r>
      <w:r w:rsidR="007B1683">
        <w:t xml:space="preserve"> se zavazuje zaplatit </w:t>
      </w:r>
      <w:r>
        <w:t xml:space="preserve">Zhotoviteli </w:t>
      </w:r>
      <w:r w:rsidR="007B1683">
        <w:t>za</w:t>
      </w:r>
      <w:r>
        <w:t xml:space="preserve"> řádné a včasné provedení Díla Cenu díla</w:t>
      </w:r>
      <w:r w:rsidR="007B1683">
        <w:t>, která činí:</w:t>
      </w:r>
      <w:bookmarkEnd w:id="4"/>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7B1683" w14:paraId="2BD871F9" w14:textId="77777777" w:rsidTr="007B1683">
        <w:tc>
          <w:tcPr>
            <w:tcW w:w="2263" w:type="dxa"/>
          </w:tcPr>
          <w:p w14:paraId="67A21653" w14:textId="77777777" w:rsidR="007B1683" w:rsidRDefault="007B1683" w:rsidP="007B1683">
            <w:pPr>
              <w:pStyle w:val="12Tabulkavlevo"/>
            </w:pPr>
            <w:r>
              <w:t>Cena bez DPH</w:t>
            </w:r>
          </w:p>
        </w:tc>
        <w:tc>
          <w:tcPr>
            <w:tcW w:w="6373" w:type="dxa"/>
          </w:tcPr>
          <w:p w14:paraId="503F6A28" w14:textId="77777777" w:rsidR="007B1683" w:rsidRDefault="00222D86" w:rsidP="007B1683">
            <w:pPr>
              <w:pStyle w:val="12Tabulkavlevo"/>
            </w:pPr>
            <w:r>
              <w:t>220 000</w:t>
            </w:r>
            <w:r w:rsidR="007B1683">
              <w:t xml:space="preserve"> Kč</w:t>
            </w:r>
          </w:p>
        </w:tc>
      </w:tr>
      <w:tr w:rsidR="007B1683" w14:paraId="3734E754" w14:textId="77777777" w:rsidTr="007B1683">
        <w:tc>
          <w:tcPr>
            <w:tcW w:w="2263" w:type="dxa"/>
          </w:tcPr>
          <w:p w14:paraId="29993773" w14:textId="77777777" w:rsidR="007B1683" w:rsidRDefault="007B1683" w:rsidP="007B1683">
            <w:pPr>
              <w:pStyle w:val="12Tabulkavlevo"/>
            </w:pPr>
            <w:r>
              <w:t>Vyčíslení DPH</w:t>
            </w:r>
          </w:p>
        </w:tc>
        <w:tc>
          <w:tcPr>
            <w:tcW w:w="6373" w:type="dxa"/>
          </w:tcPr>
          <w:p w14:paraId="75F0F005" w14:textId="77777777" w:rsidR="007B1683" w:rsidRDefault="00430B7C" w:rsidP="007B1683">
            <w:pPr>
              <w:pStyle w:val="12Tabulkavlevo"/>
            </w:pPr>
            <w:r>
              <w:t>46 200</w:t>
            </w:r>
            <w:r w:rsidR="007B1683">
              <w:t xml:space="preserve"> Kč</w:t>
            </w:r>
          </w:p>
        </w:tc>
      </w:tr>
      <w:tr w:rsidR="007B1683" w14:paraId="458AE611" w14:textId="77777777" w:rsidTr="007B1683">
        <w:tc>
          <w:tcPr>
            <w:tcW w:w="2263" w:type="dxa"/>
          </w:tcPr>
          <w:p w14:paraId="039B5092" w14:textId="77777777" w:rsidR="007B1683" w:rsidRDefault="007B1683" w:rsidP="007B1683">
            <w:pPr>
              <w:pStyle w:val="12Tabulkavlevo"/>
            </w:pPr>
            <w:r>
              <w:t>Cena včetně DPH</w:t>
            </w:r>
          </w:p>
        </w:tc>
        <w:tc>
          <w:tcPr>
            <w:tcW w:w="6373" w:type="dxa"/>
          </w:tcPr>
          <w:p w14:paraId="786E965A" w14:textId="77777777" w:rsidR="007B1683" w:rsidRDefault="00430B7C" w:rsidP="007B1683">
            <w:pPr>
              <w:pStyle w:val="12Tabulkavlevo"/>
            </w:pPr>
            <w:r>
              <w:t>266 200</w:t>
            </w:r>
            <w:r w:rsidR="007B1683">
              <w:t xml:space="preserve"> Kč</w:t>
            </w:r>
          </w:p>
        </w:tc>
      </w:tr>
    </w:tbl>
    <w:p w14:paraId="7CA8FF40" w14:textId="77777777" w:rsidR="007B1683" w:rsidRDefault="002173A6" w:rsidP="00D95318">
      <w:pPr>
        <w:pStyle w:val="05Odstavecslovan"/>
        <w:spacing w:before="120"/>
      </w:pPr>
      <w:r>
        <w:t>Cena díla</w:t>
      </w:r>
      <w:r w:rsidR="00D95318">
        <w:t xml:space="preserve"> je Smluvními stranami sjednána jako konečná</w:t>
      </w:r>
      <w:r w:rsidR="004F761A">
        <w:t>,</w:t>
      </w:r>
      <w:r w:rsidR="00D95318">
        <w:t xml:space="preserve"> nejvýše přípustná</w:t>
      </w:r>
      <w:r w:rsidR="004F761A">
        <w:t xml:space="preserve"> a platná po celou dobu provádění Díla</w:t>
      </w:r>
      <w:r w:rsidR="00830935">
        <w:t xml:space="preserve">. </w:t>
      </w:r>
      <w:r w:rsidR="001A2571">
        <w:t>Cena díla</w:t>
      </w:r>
      <w:r w:rsidR="00830935">
        <w:t xml:space="preserve"> zahrnuje </w:t>
      </w:r>
      <w:r w:rsidR="003B4BF8">
        <w:t>všechny práce, dodávky a služby</w:t>
      </w:r>
      <w:r w:rsidR="009250AC">
        <w:t xml:space="preserve"> </w:t>
      </w:r>
      <w:r w:rsidR="007032DC">
        <w:t>i</w:t>
      </w:r>
      <w:r w:rsidR="009250AC">
        <w:t xml:space="preserve"> další plnění</w:t>
      </w:r>
      <w:r w:rsidR="003B4BF8">
        <w:t>, které jsou nezbytné pro řádné a včasné dokončení Díla</w:t>
      </w:r>
      <w:r w:rsidR="009250AC">
        <w:t>.</w:t>
      </w:r>
      <w:r w:rsidR="00924E58">
        <w:t xml:space="preserve"> Cena díla zahrnuje také případné dopady z kurzových a inflačních vl</w:t>
      </w:r>
      <w:r w:rsidR="0064635A">
        <w:t>i</w:t>
      </w:r>
      <w:r w:rsidR="00924E58">
        <w:t>vů.</w:t>
      </w:r>
    </w:p>
    <w:p w14:paraId="7A553BB9" w14:textId="77777777" w:rsidR="0096683C" w:rsidRDefault="0064635A" w:rsidP="00D95318">
      <w:pPr>
        <w:pStyle w:val="05Odstavecslovan"/>
        <w:spacing w:before="120"/>
      </w:pPr>
      <w:r>
        <w:t>Cena díla</w:t>
      </w:r>
      <w:r w:rsidR="0096683C">
        <w:t xml:space="preserve"> včetně DPH může být změněna pouze v případě, že mezi dnem nabytí účinnosti této Smlouvy a datem uskutečnění zdanitelného plnění dojde ke změně právních předpisů upravujících DPH</w:t>
      </w:r>
      <w:r w:rsidR="00F73B2B">
        <w:t xml:space="preserve">, jež se zároveň vztahují na </w:t>
      </w:r>
      <w:r>
        <w:t>Dílo</w:t>
      </w:r>
      <w:r w:rsidR="00F73B2B">
        <w:t>.</w:t>
      </w:r>
    </w:p>
    <w:p w14:paraId="32E1239D" w14:textId="77777777" w:rsidR="00D95318" w:rsidRDefault="0064635A" w:rsidP="00D95318">
      <w:pPr>
        <w:pStyle w:val="05Odstavecslovan"/>
      </w:pPr>
      <w:r>
        <w:t>Cena díla</w:t>
      </w:r>
      <w:r w:rsidR="00F73B2B">
        <w:t xml:space="preserve"> bude zaplacena na základě</w:t>
      </w:r>
      <w:r w:rsidR="001D6FCD">
        <w:t xml:space="preserve"> jedné faktury</w:t>
      </w:r>
      <w:r w:rsidR="00BF3449">
        <w:t xml:space="preserve">, a to bezhotovostním převodem na bankovní účet </w:t>
      </w:r>
      <w:r w:rsidR="003B0EA1">
        <w:t>Zhotovitele</w:t>
      </w:r>
      <w:r w:rsidR="00BF3449">
        <w:t xml:space="preserve"> uvedený v hlavičce této Smlouvy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02201E2C" w14:textId="77777777" w:rsidR="005B554C" w:rsidRDefault="005B554C" w:rsidP="008E1FC9">
      <w:pPr>
        <w:pStyle w:val="07Psmeno"/>
      </w:pPr>
      <w:r>
        <w:t xml:space="preserve">číslo Smlouvy </w:t>
      </w:r>
      <w:r w:rsidR="00351C60">
        <w:t>Objednatele</w:t>
      </w:r>
      <w:r>
        <w:t>,</w:t>
      </w:r>
    </w:p>
    <w:p w14:paraId="2532332F" w14:textId="77777777" w:rsidR="005B554C" w:rsidRDefault="008E1FC9" w:rsidP="008E1FC9">
      <w:pPr>
        <w:pStyle w:val="07Psmeno"/>
      </w:pPr>
      <w:r>
        <w:t>název Veřejné zakázky</w:t>
      </w:r>
      <w:r w:rsidR="00315517">
        <w:t>;</w:t>
      </w:r>
    </w:p>
    <w:p w14:paraId="11E26A92" w14:textId="77777777" w:rsidR="00DF4450" w:rsidRDefault="005B554C" w:rsidP="008E1FC9">
      <w:pPr>
        <w:pStyle w:val="07Psmeno"/>
      </w:pPr>
      <w:r>
        <w:t>lhůtu splatnosti</w:t>
      </w:r>
      <w:r w:rsidR="0036158D">
        <w:t>; a</w:t>
      </w:r>
    </w:p>
    <w:p w14:paraId="361F1B03" w14:textId="77777777" w:rsidR="00682D7E" w:rsidRDefault="005E2E7E" w:rsidP="008E1FC9">
      <w:pPr>
        <w:pStyle w:val="07Psmeno"/>
      </w:pPr>
      <w:r>
        <w:t xml:space="preserve">označení, že je plnění financováno z dotačního </w:t>
      </w:r>
      <w:r w:rsidRPr="0001130F">
        <w:t>projektu Národního plánu obnovy Ministerstva vnitra – výzvy č. 4</w:t>
      </w:r>
      <w:r w:rsidR="00593C55">
        <w:t>1</w:t>
      </w:r>
      <w:r w:rsidRPr="0001130F">
        <w:t xml:space="preserve"> Kyber</w:t>
      </w:r>
      <w:r>
        <w:t xml:space="preserve">netická </w:t>
      </w:r>
      <w:r w:rsidRPr="0001130F">
        <w:t>bezpečnost</w:t>
      </w:r>
      <w:r>
        <w:t>:</w:t>
      </w:r>
      <w:r w:rsidRPr="0001130F">
        <w:t xml:space="preserve"> „</w:t>
      </w:r>
      <w:r w:rsidR="000C6C71">
        <w:t>Kybernetická bezpečnost – MěÚ Vyškov</w:t>
      </w:r>
      <w:r w:rsidR="007B0FDA" w:rsidRPr="0001130F">
        <w:t>“</w:t>
      </w:r>
      <w:r w:rsidR="00582AC7">
        <w:t xml:space="preserve">, reg. č. </w:t>
      </w:r>
      <w:r w:rsidR="000A3A85" w:rsidRPr="000A3A85">
        <w:t>CZ.31.2.0/0.0/0.0/23_093/0008773</w:t>
      </w:r>
      <w:r w:rsidR="005A53C0">
        <w:t>.</w:t>
      </w:r>
    </w:p>
    <w:p w14:paraId="625C0FDD" w14:textId="77777777" w:rsidR="00CF5958" w:rsidRDefault="00CF5958" w:rsidP="00D95318">
      <w:pPr>
        <w:pStyle w:val="05Odstavecslovan"/>
      </w:pPr>
      <w:r>
        <w:t>Přílohou faktury bude kopie Protokolu o předání a převzetí</w:t>
      </w:r>
      <w:r w:rsidR="002A1399">
        <w:t xml:space="preserve">. </w:t>
      </w:r>
      <w:r w:rsidR="003B0EA1">
        <w:t>Zhotovitel</w:t>
      </w:r>
      <w:r w:rsidR="002A1399">
        <w:t xml:space="preserve"> je oprávněn fakturu vystavit nejdříve k</w:t>
      </w:r>
      <w:r w:rsidR="00AE06F1">
        <w:t xml:space="preserve"> datu</w:t>
      </w:r>
      <w:r w:rsidR="002A1399">
        <w:t xml:space="preserve"> </w:t>
      </w:r>
      <w:r w:rsidR="00AE06F1">
        <w:t>uskutečnění zdanitelného plnění</w:t>
      </w:r>
      <w:r w:rsidR="00587EC8">
        <w:t>.</w:t>
      </w:r>
      <w:r w:rsidR="00AE06F1">
        <w:t xml:space="preserve"> Datem uskutečnění zdanitelného plnění je den předání a převzetí </w:t>
      </w:r>
      <w:r w:rsidR="003B0EA1">
        <w:t>Díla</w:t>
      </w:r>
      <w:r w:rsidR="00AE06F1">
        <w:t xml:space="preserve"> bez zjevných vad, nebo den opětovného vyhotovení Protokolu o předání a převzetí, ve kterém </w:t>
      </w:r>
      <w:r w:rsidR="003B0EA1">
        <w:t>Objednatel</w:t>
      </w:r>
      <w:r w:rsidR="00AE06F1">
        <w:t xml:space="preserve"> potvrdí odstranění poslední drobné vady.</w:t>
      </w:r>
    </w:p>
    <w:p w14:paraId="00D97FF5" w14:textId="77777777" w:rsidR="008E1FC9" w:rsidRDefault="00D73E48" w:rsidP="00D95318">
      <w:pPr>
        <w:pStyle w:val="05Odstavecslovan"/>
      </w:pPr>
      <w:r>
        <w:t xml:space="preserve">Lhůta splatnosti činí 30 kalendářních dnů od doručení faktury </w:t>
      </w:r>
      <w:r w:rsidR="003B0EA1">
        <w:t>Objednateli</w:t>
      </w:r>
      <w:r>
        <w:t>.</w:t>
      </w:r>
      <w:r w:rsidR="00C050B4">
        <w:t xml:space="preserve"> Peněžitý závazek </w:t>
      </w:r>
      <w:r w:rsidR="003B0EA1">
        <w:t>Objednatele</w:t>
      </w:r>
      <w:r w:rsidR="00C050B4">
        <w:t xml:space="preserve"> je splněn dnem odepsání částky odpovídající </w:t>
      </w:r>
      <w:r w:rsidR="003B0EA1">
        <w:t>Ceně díla</w:t>
      </w:r>
      <w:r w:rsidR="00C050B4">
        <w:t xml:space="preserve"> z bankovního účtu </w:t>
      </w:r>
      <w:r w:rsidR="003B0EA1">
        <w:t>Objednatele</w:t>
      </w:r>
      <w:r w:rsidR="00C050B4">
        <w:t>.</w:t>
      </w:r>
    </w:p>
    <w:p w14:paraId="330E9858" w14:textId="77777777" w:rsidR="00D73E48" w:rsidRDefault="00D73E48" w:rsidP="00D95318">
      <w:pPr>
        <w:pStyle w:val="05Odstavecslovan"/>
      </w:pPr>
      <w:r>
        <w:lastRenderedPageBreak/>
        <w:t xml:space="preserve">V případě, že faktura nebude obsahovat </w:t>
      </w:r>
      <w:r w:rsidR="0089596B">
        <w:t xml:space="preserve">náležitosti stanovené touto Smlouvou, je </w:t>
      </w:r>
      <w:r w:rsidR="003B0EA1">
        <w:t>Objednatel</w:t>
      </w:r>
      <w:r w:rsidR="0089596B">
        <w:t xml:space="preserve"> oprávněn ji odmítnout a zaslat nebo jinak předat zpět </w:t>
      </w:r>
      <w:r w:rsidR="003B0EA1">
        <w:t>Zhotoviteli</w:t>
      </w:r>
      <w:r w:rsidR="00670CED">
        <w:t xml:space="preserve">. </w:t>
      </w:r>
      <w:r w:rsidR="003B0EA1">
        <w:t xml:space="preserve">Objednatel </w:t>
      </w:r>
      <w:r w:rsidR="00670CED">
        <w:t xml:space="preserve">se v takovém případě nemůže dostat do prodlení s platbou. </w:t>
      </w:r>
      <w:r w:rsidR="003B0EA1">
        <w:t>Zhotovitel</w:t>
      </w:r>
      <w:r w:rsidR="00670CED">
        <w:t xml:space="preserve"> je povinen fakturu opravit a </w:t>
      </w:r>
      <w:r w:rsidR="003B0EA1">
        <w:t>Objednateli</w:t>
      </w:r>
      <w:r w:rsidR="00670CED">
        <w:t xml:space="preserve"> ji znovu doručit, přičemž dnem doručení počíná běžet nová lhůta splatnosti v celé její délce.</w:t>
      </w:r>
    </w:p>
    <w:p w14:paraId="51F7469B" w14:textId="77777777" w:rsidR="00613323" w:rsidRDefault="00613323" w:rsidP="00D95318">
      <w:pPr>
        <w:pStyle w:val="05Odstavecslovan"/>
      </w:pPr>
      <w:r>
        <w:t>O změnách bankovního spojení jsou Smluvní strany povinny se navzájem písemně informovat, a to bez nutnosti uzavření písemného dodatku k této Smlouvě.</w:t>
      </w:r>
    </w:p>
    <w:p w14:paraId="165C7719" w14:textId="77777777" w:rsidR="00C050B4" w:rsidRDefault="003B0EA1" w:rsidP="00D95318">
      <w:pPr>
        <w:pStyle w:val="05Odstavecslovan"/>
      </w:pPr>
      <w:r>
        <w:t>Objednatel</w:t>
      </w:r>
      <w:r w:rsidR="00C050B4">
        <w:t xml:space="preserve"> neposkytuje </w:t>
      </w:r>
      <w:r>
        <w:t>Zhotoviteli</w:t>
      </w:r>
      <w:r w:rsidR="00C050B4">
        <w:t xml:space="preserve"> zálohu.</w:t>
      </w:r>
    </w:p>
    <w:p w14:paraId="7451C083" w14:textId="77777777" w:rsidR="00310ABB" w:rsidRDefault="00F87A95" w:rsidP="001F0B31">
      <w:pPr>
        <w:pStyle w:val="02lnek"/>
      </w:pPr>
      <w:r>
        <w:t>P</w:t>
      </w:r>
      <w:r w:rsidR="00153DB1">
        <w:t>ráva a povinnosti</w:t>
      </w:r>
      <w:r w:rsidR="002E7DEF">
        <w:t xml:space="preserve"> Smluvních stran</w:t>
      </w:r>
    </w:p>
    <w:p w14:paraId="7F5357E6" w14:textId="77777777" w:rsidR="002E7DEF" w:rsidRDefault="00153DB1" w:rsidP="00310ABB">
      <w:pPr>
        <w:pStyle w:val="05Odstavecslovan"/>
      </w:pPr>
      <w:r>
        <w:t>Zhotovitel</w:t>
      </w:r>
      <w:r w:rsidR="00B16269">
        <w:t>,</w:t>
      </w:r>
      <w:r>
        <w:t xml:space="preserve"> jako odborný dodavatel prací podle této Smlouvy</w:t>
      </w:r>
      <w:r w:rsidR="00B16269">
        <w:t>,</w:t>
      </w:r>
      <w:r>
        <w:t xml:space="preserve"> prohlašuje, že se přesvědčil o správnosti a dostatečnosti podkladů předaných mu Objednatelem</w:t>
      </w:r>
      <w:r w:rsidR="009230A5">
        <w:t>.</w:t>
      </w:r>
      <w:r w:rsidR="00B16269">
        <w:t xml:space="preserve"> Zhotovitel dále prohlašuje, že podklady a pokyny Objednatele </w:t>
      </w:r>
      <w:r w:rsidR="00E871C3">
        <w:t xml:space="preserve">jemu předané </w:t>
      </w:r>
      <w:r w:rsidR="00B16269">
        <w:t>ke dni podpisu této Smlouvy nemají vady či nedostatky, které brání řádnému provedení Díla</w:t>
      </w:r>
      <w:r w:rsidR="00001C0E">
        <w:t>.</w:t>
      </w:r>
    </w:p>
    <w:p w14:paraId="3B600B91" w14:textId="77777777" w:rsidR="00982BF0" w:rsidRDefault="00982BF0" w:rsidP="00310ABB">
      <w:pPr>
        <w:pStyle w:val="05Odstavecslovan"/>
      </w:pPr>
      <w:r>
        <w:t>Zhotovitel se zavazuje, že Dílo bude mít vlastnosti stanovené touto Smlouvou nebo příslušnými právními předpisy. Nelze-li takto některé vlastnosti Díla stanovit, zavazuje se Zhotovitel, že Dílo bude mít vlastnosti obvyklé.</w:t>
      </w:r>
    </w:p>
    <w:p w14:paraId="6EA87AA3" w14:textId="77777777" w:rsidR="00CC491A" w:rsidRDefault="00CC491A" w:rsidP="00310ABB">
      <w:pPr>
        <w:pStyle w:val="05Odstavecslovan"/>
      </w:pPr>
      <w:r>
        <w:t>Zhotovitel je povinen provádět Díl</w:t>
      </w:r>
      <w:r w:rsidR="00DA5656" w:rsidRPr="007E2B0B">
        <w:t>o</w:t>
      </w:r>
      <w:r>
        <w:t xml:space="preserve"> podle pokynů Objednatele. Může-li takový pokyn způsobit vadnost Díla, Zhotovitel se zavazuje Objednatele na nevhodnost takového pokynu bezodkladně písemně upozornit.</w:t>
      </w:r>
    </w:p>
    <w:p w14:paraId="5075AB8F" w14:textId="77777777" w:rsidR="00D31291" w:rsidRDefault="00D31291" w:rsidP="00310ABB">
      <w:pPr>
        <w:pStyle w:val="05Odstavecslovan"/>
      </w:pPr>
      <w:r>
        <w:t>Zhotovitel je oprávněn provedení části plnění podle této Smlouvy převést na poddodavatele</w:t>
      </w:r>
      <w:r w:rsidR="00DE1CA9">
        <w:t>. Zhotovitel plně odpovídá za poddodavatelská plnění, jako by plnil on sám.</w:t>
      </w:r>
    </w:p>
    <w:p w14:paraId="4D437FF7" w14:textId="77777777" w:rsidR="00751BA3" w:rsidRDefault="00751BA3" w:rsidP="00310ABB">
      <w:pPr>
        <w:pStyle w:val="05Odstavecslovan"/>
      </w:pPr>
      <w:r>
        <w:t xml:space="preserve">Způsobí-li Zhotovitel při provádění Díla škodu Objednateli nebo třetí osobě, je povinen </w:t>
      </w:r>
      <w:r w:rsidR="00FB36DF">
        <w:t>bez zbytečného odkladu takovou škodu odstranit, a není-li to možné, tak ji finančn</w:t>
      </w:r>
      <w:r w:rsidR="00DA5656" w:rsidRPr="007E2B0B">
        <w:t>ě</w:t>
      </w:r>
      <w:r w:rsidR="00FB36DF" w:rsidRPr="00DA5656">
        <w:rPr>
          <w:color w:val="FF0000"/>
        </w:rPr>
        <w:t xml:space="preserve"> </w:t>
      </w:r>
      <w:r w:rsidR="00FB36DF">
        <w:t>nahradit.</w:t>
      </w:r>
      <w:r w:rsidR="00A66BF9">
        <w:t xml:space="preserve"> Veškeré náklady s tím spojené nese Zhotovitel. Zhotovitel dále odpovídá za škodu</w:t>
      </w:r>
      <w:r w:rsidR="006D609E">
        <w:t xml:space="preserve"> způsobenou okolnostmi, které mají původ v povaze strojů, přístrojů nebo jiných věcí, které Zhotovitel použil nebo hodlal použít při plnění této Smlouvy.</w:t>
      </w:r>
    </w:p>
    <w:p w14:paraId="3190F99A" w14:textId="77777777" w:rsidR="00E46BB6" w:rsidRDefault="00E46BB6" w:rsidP="00310ABB">
      <w:pPr>
        <w:pStyle w:val="05Odstavecslovan"/>
      </w:pPr>
      <w:r>
        <w:t>Objednatel je oprávněn kdykoliv kontrolovat provádění Díla. K vykonání takové kontroly má Objednatel přístup do místa plnění této Smlouvy, jakož i dalších míst</w:t>
      </w:r>
      <w:r w:rsidR="006B2B93">
        <w:t>, kde se vyrábějí nebo nacházejí věci určené k provádění Díla. Zhotovitel je povinen Objednateli kontrolu umožnit a zajistit její umožnění také u poddodavatelů.</w:t>
      </w:r>
    </w:p>
    <w:p w14:paraId="21C45EBE" w14:textId="77777777" w:rsidR="009230A5" w:rsidRDefault="009230A5" w:rsidP="00310ABB">
      <w:pPr>
        <w:pStyle w:val="05Odstavecslovan"/>
      </w:pPr>
      <w:r>
        <w:t>Zhotovitel splní svou povinnost provést Dílo jeho řádným a včasným dokončením a prokazatelným předáním Objednateli v souladu s touto Smlouvou.</w:t>
      </w:r>
    </w:p>
    <w:p w14:paraId="057351AE" w14:textId="77777777" w:rsidR="00310ABB" w:rsidRDefault="00310ABB" w:rsidP="00310ABB">
      <w:pPr>
        <w:pStyle w:val="05Odstavecslovan"/>
      </w:pPr>
      <w:r>
        <w:t>Zhotovitel na sebe bere nebezpečí podstatné změny okolností.</w:t>
      </w:r>
    </w:p>
    <w:p w14:paraId="34112B98" w14:textId="77777777" w:rsidR="00405CB3" w:rsidRDefault="00B958AD" w:rsidP="001F0B31">
      <w:pPr>
        <w:pStyle w:val="02lnek"/>
      </w:pPr>
      <w:r>
        <w:t>Dokončení a předání a převzetí Díla</w:t>
      </w:r>
    </w:p>
    <w:p w14:paraId="11C24694" w14:textId="77777777" w:rsidR="008E44E0" w:rsidRDefault="008E44E0" w:rsidP="0078206E">
      <w:pPr>
        <w:pStyle w:val="05Odstavecslovan"/>
      </w:pPr>
      <w:r>
        <w:t>Dílo je dokončeno, je-li provedeno řádně a bez</w:t>
      </w:r>
      <w:r w:rsidR="0027217D">
        <w:t xml:space="preserve"> zjevných vad a nedodělků a splnil-li Zhotovitel i ostatní </w:t>
      </w:r>
      <w:r w:rsidR="00250F09">
        <w:t xml:space="preserve">podmínky stanovené </w:t>
      </w:r>
      <w:r w:rsidR="00E5674E">
        <w:t xml:space="preserve">k jeho dokončení </w:t>
      </w:r>
      <w:r w:rsidR="00250F09">
        <w:t>touto Smlouvou</w:t>
      </w:r>
      <w:r w:rsidR="0027217D">
        <w:t>.</w:t>
      </w:r>
    </w:p>
    <w:p w14:paraId="651A65DE" w14:textId="77777777" w:rsidR="00250F09" w:rsidRDefault="00250F09" w:rsidP="0078206E">
      <w:pPr>
        <w:pStyle w:val="05Odstavecslovan"/>
      </w:pPr>
      <w:bookmarkStart w:id="5" w:name="_Ref159667108"/>
      <w:r>
        <w:t xml:space="preserve">Objednatel je povinen převzít </w:t>
      </w:r>
      <w:r w:rsidR="00CD557D">
        <w:t xml:space="preserve">řádně a bezvadně provedené </w:t>
      </w:r>
      <w:r w:rsidR="004325B3">
        <w:t>(dokončené)</w:t>
      </w:r>
      <w:r w:rsidR="00CD557D">
        <w:t xml:space="preserve"> Dílo. </w:t>
      </w:r>
      <w:r w:rsidR="00396B09">
        <w:t>Dílo vykazující zjevné vady a nedodělky Objednatel nepře</w:t>
      </w:r>
      <w:r w:rsidR="00D25C7A">
        <w:t xml:space="preserve">vezme. </w:t>
      </w:r>
      <w:r w:rsidR="00CD557D">
        <w:t>Objednatel je oprávněn, nikoliv však povinen, p</w:t>
      </w:r>
      <w:r w:rsidR="008534A3">
        <w:t xml:space="preserve">řevzít Dílo i v případě, že vykazuje drobné vady a nedodělky, které samostatně ani ve spojení s jinými </w:t>
      </w:r>
      <w:r w:rsidR="00593E63">
        <w:t>nebrání zamýšlenému užívání Díla funkčně nebo esteticky, ani jeho používání podstatným způsobem neomezují.</w:t>
      </w:r>
      <w:bookmarkEnd w:id="5"/>
    </w:p>
    <w:p w14:paraId="40C2E824" w14:textId="77777777" w:rsidR="000155D8" w:rsidRDefault="001106AF" w:rsidP="0078206E">
      <w:pPr>
        <w:pStyle w:val="05Odstavecslovan"/>
      </w:pPr>
      <w:r>
        <w:t xml:space="preserve">Zhotovitel předá Dílo přímo Objednateli nebo jím pověřenému zástupci. </w:t>
      </w:r>
      <w:r w:rsidR="006C3229">
        <w:t xml:space="preserve">Zhotovitel je povinen vyzvat Objednatele k převzetí Díla alespoň </w:t>
      </w:r>
      <w:r w:rsidR="006A7DEC">
        <w:t>5</w:t>
      </w:r>
      <w:r w:rsidR="006C3229">
        <w:t xml:space="preserve"> </w:t>
      </w:r>
      <w:r w:rsidR="006C3229" w:rsidRPr="007E2B0B">
        <w:t>pracovní</w:t>
      </w:r>
      <w:r w:rsidR="00DA5656" w:rsidRPr="007E2B0B">
        <w:t>ch</w:t>
      </w:r>
      <w:r w:rsidR="006C3229" w:rsidRPr="007E2B0B">
        <w:t xml:space="preserve"> dní před jeho dokončením</w:t>
      </w:r>
      <w:r w:rsidR="004C0098" w:rsidRPr="007E2B0B">
        <w:t xml:space="preserve"> a zamýšleným předáním Objednateli</w:t>
      </w:r>
      <w:r w:rsidR="00F1572E" w:rsidRPr="007E2B0B">
        <w:t>, a to osobně, telefonicky nebo písemně</w:t>
      </w:r>
      <w:r w:rsidR="006C3229" w:rsidRPr="007E2B0B">
        <w:t xml:space="preserve">. </w:t>
      </w:r>
      <w:r w:rsidR="00526979" w:rsidRPr="007E2B0B">
        <w:t xml:space="preserve">K předání Díla </w:t>
      </w:r>
      <w:r w:rsidR="005F00CB" w:rsidRPr="007E2B0B">
        <w:t>dojde v</w:t>
      </w:r>
      <w:r w:rsidR="00526979" w:rsidRPr="007E2B0B">
        <w:t xml:space="preserve"> </w:t>
      </w:r>
      <w:r w:rsidR="000155D8" w:rsidRPr="007E2B0B">
        <w:t>termínu určeném dohodou Smluvní</w:t>
      </w:r>
      <w:r w:rsidR="00DA5656" w:rsidRPr="007E2B0B">
        <w:t>ch</w:t>
      </w:r>
      <w:r w:rsidR="000155D8" w:rsidRPr="007E2B0B">
        <w:t xml:space="preserve"> stran, nedojdou-li však </w:t>
      </w:r>
      <w:r w:rsidR="000155D8">
        <w:t xml:space="preserve">Smluvní strany dohody, určí termín </w:t>
      </w:r>
      <w:r w:rsidR="007C4939">
        <w:t>Objednatel.</w:t>
      </w:r>
    </w:p>
    <w:p w14:paraId="10507589" w14:textId="53EA84D4" w:rsidR="001106AF" w:rsidRDefault="00CC6601" w:rsidP="0078206E">
      <w:pPr>
        <w:pStyle w:val="05Odstavecslovan"/>
      </w:pPr>
      <w:r>
        <w:lastRenderedPageBreak/>
        <w:t>Objednatel při předání</w:t>
      </w:r>
      <w:r w:rsidR="006C3229">
        <w:t xml:space="preserve"> Dílo</w:t>
      </w:r>
      <w:r>
        <w:t xml:space="preserve"> prohlédne za účelem zjištění zjevných vad.</w:t>
      </w:r>
      <w:r w:rsidR="003B13C3">
        <w:t xml:space="preserve"> V případě jejich zjištění bude Objednatel postupovat podle odst. </w:t>
      </w:r>
      <w:r w:rsidR="003B13C3">
        <w:fldChar w:fldCharType="begin"/>
      </w:r>
      <w:r w:rsidR="003B13C3">
        <w:instrText xml:space="preserve"> REF _Ref159667108 \n \h </w:instrText>
      </w:r>
      <w:r w:rsidR="003B13C3">
        <w:fldChar w:fldCharType="separate"/>
      </w:r>
      <w:r w:rsidR="009A0F4B">
        <w:t>2</w:t>
      </w:r>
      <w:r w:rsidR="003B13C3">
        <w:fldChar w:fldCharType="end"/>
      </w:r>
      <w:r w:rsidR="003B13C3">
        <w:t xml:space="preserve"> tohoto článku.</w:t>
      </w:r>
    </w:p>
    <w:p w14:paraId="79B9D50B" w14:textId="77777777" w:rsidR="00343FB7" w:rsidRDefault="00343FB7" w:rsidP="0078206E">
      <w:pPr>
        <w:pStyle w:val="05Odstavecslovan"/>
      </w:pPr>
      <w:bookmarkStart w:id="6" w:name="_Ref159667377"/>
      <w:r>
        <w:t>O předání a převzetí Díla bude Smluvními stranami sepsán Protokol o předání a převzetí, a to ve dvou vyhotoveních, z nichž každá Smluvní strana obdrží jedno vyhotovení. V tomto protokolu Smluvní strany uvedou, že byl</w:t>
      </w:r>
      <w:r w:rsidR="0036158D">
        <w:t>o Dílo</w:t>
      </w:r>
      <w:r>
        <w:t xml:space="preserve"> převzat</w:t>
      </w:r>
      <w:r w:rsidR="0036158D">
        <w:t>o</w:t>
      </w:r>
      <w:r>
        <w:t xml:space="preserve"> bez zjevných vad nebo s drobnými vadami. Nepřevezme-li Objednatel Dílo z důvodu výskytu zjevných vad, uvede v Protokolu o předání a převzetí soupis těchto vad a skutečnost, že Dílo nepřevzal.</w:t>
      </w:r>
      <w:bookmarkEnd w:id="6"/>
    </w:p>
    <w:p w14:paraId="692F03C0" w14:textId="77777777" w:rsidR="00343FB7" w:rsidRDefault="00343FB7" w:rsidP="0078206E">
      <w:pPr>
        <w:pStyle w:val="05Odstavecslovan"/>
      </w:pPr>
      <w:bookmarkStart w:id="7" w:name="_Ref159703175"/>
      <w:r>
        <w:t>V případě převzetí Díla s drobnými vadami mohou Smluvní strany v Protokolu o předání a převzetí dohodou určit také lhůty k jejich odstranění. Nebudou-li tyto lhůty v protokolu dohodnuty, platí, že tyto vady musí být odstraněny do 5 pracovních dnů ode dne vyhotovení Protokolu o předání a převzetí. Po odstranění všech drobných vad opětovně sepíší Smluvní strany Protokol o předání a převzetí, ve kterém potvrdí odstranění všech vad a uvedou termín odstranění poslední vady.</w:t>
      </w:r>
      <w:bookmarkEnd w:id="7"/>
    </w:p>
    <w:p w14:paraId="4BAFC739" w14:textId="77777777" w:rsidR="00EB205D" w:rsidRDefault="00670295" w:rsidP="0078206E">
      <w:pPr>
        <w:pStyle w:val="05Odstavecslovan"/>
      </w:pPr>
      <w:r>
        <w:t xml:space="preserve">Zhotovitel </w:t>
      </w:r>
      <w:r w:rsidR="00EB205D">
        <w:t>je odpovědný za přípravu Protokolu o předání a převzetí. V něm je povinen u</w:t>
      </w:r>
      <w:r w:rsidR="001C3B37">
        <w:t xml:space="preserve">vést následující </w:t>
      </w:r>
      <w:r w:rsidR="00CA3B73">
        <w:t>údaje</w:t>
      </w:r>
      <w:r w:rsidR="001C3B37">
        <w:t>, u nichž odpovídá za jejich správnost</w:t>
      </w:r>
      <w:r w:rsidR="00EB205D">
        <w:t>:</w:t>
      </w:r>
    </w:p>
    <w:p w14:paraId="317AB3D1" w14:textId="77777777" w:rsidR="00EB205D" w:rsidRDefault="00670295" w:rsidP="00EB205D">
      <w:pPr>
        <w:pStyle w:val="07Psmeno"/>
      </w:pPr>
      <w:r>
        <w:t>s</w:t>
      </w:r>
      <w:r w:rsidR="0098705E">
        <w:t>pecifikaci Díla (názvem nebo popisem)</w:t>
      </w:r>
      <w:r w:rsidR="00EB205D">
        <w:t>,</w:t>
      </w:r>
    </w:p>
    <w:p w14:paraId="4B513829" w14:textId="77777777" w:rsidR="00EB205D" w:rsidRDefault="00EB205D" w:rsidP="00EB205D">
      <w:pPr>
        <w:pStyle w:val="07Psmeno"/>
      </w:pPr>
      <w:r>
        <w:t>datum předání,</w:t>
      </w:r>
    </w:p>
    <w:p w14:paraId="05E45191" w14:textId="77777777" w:rsidR="00EB205D" w:rsidRDefault="00EB205D" w:rsidP="00EB205D">
      <w:pPr>
        <w:pStyle w:val="07Psmeno"/>
      </w:pPr>
      <w:r>
        <w:t xml:space="preserve">jméno a podpis Oprávněné </w:t>
      </w:r>
      <w:r w:rsidR="002952BA">
        <w:t xml:space="preserve">osoby k předání za </w:t>
      </w:r>
      <w:r w:rsidR="0098705E">
        <w:t>Zhotovitele</w:t>
      </w:r>
      <w:r w:rsidR="002952BA">
        <w:t>,</w:t>
      </w:r>
    </w:p>
    <w:p w14:paraId="2319E4E5" w14:textId="77777777" w:rsidR="002952BA" w:rsidRDefault="002952BA" w:rsidP="00EB205D">
      <w:pPr>
        <w:pStyle w:val="07Psmeno"/>
      </w:pPr>
      <w:r>
        <w:t xml:space="preserve">číslo této Smlouvy </w:t>
      </w:r>
      <w:r w:rsidR="0098705E">
        <w:t>Objednatele</w:t>
      </w:r>
      <w:r>
        <w:t>,</w:t>
      </w:r>
    </w:p>
    <w:p w14:paraId="336EE807" w14:textId="77777777" w:rsidR="002A1BB6" w:rsidRPr="00BE53D1" w:rsidRDefault="002A1BB6" w:rsidP="002A1BB6">
      <w:pPr>
        <w:pStyle w:val="07Psmeno"/>
      </w:pPr>
      <w:r w:rsidRPr="00BE53D1">
        <w:t>označení, že je plnění financováno z dotačního projektu Národního plánu obnovy Ministerstva vnitra – výzvy č. 4</w:t>
      </w:r>
      <w:r w:rsidR="00BE53D1" w:rsidRPr="00BE53D1">
        <w:t>1</w:t>
      </w:r>
      <w:r w:rsidRPr="00BE53D1">
        <w:t xml:space="preserve"> Kybernetická bezpečnost: „</w:t>
      </w:r>
      <w:r w:rsidR="00BE53D1" w:rsidRPr="00BE53D1">
        <w:t>Kybernetická bezpečnost – MěÚ Vyškov</w:t>
      </w:r>
      <w:r w:rsidRPr="00BE53D1">
        <w:t>“.</w:t>
      </w:r>
    </w:p>
    <w:p w14:paraId="40C82F48" w14:textId="1C6CAD3C" w:rsidR="00AE6E6A" w:rsidRDefault="00670295" w:rsidP="0078206E">
      <w:pPr>
        <w:pStyle w:val="05Odstavecslovan"/>
      </w:pPr>
      <w:r>
        <w:t>Objednatel</w:t>
      </w:r>
      <w:r w:rsidR="00AE6E6A">
        <w:t xml:space="preserve"> </w:t>
      </w:r>
      <w:r w:rsidR="00032A2C">
        <w:t xml:space="preserve">Protokol o předání a převzetí zkontroluje a odsouhlasí </w:t>
      </w:r>
      <w:r w:rsidR="00815D97">
        <w:t>jej, nebo bude postupovat podle odst.</w:t>
      </w:r>
      <w:r w:rsidR="00D55627">
        <w:t> </w:t>
      </w:r>
      <w:r w:rsidR="0046689F">
        <w:fldChar w:fldCharType="begin"/>
      </w:r>
      <w:r w:rsidR="0046689F">
        <w:instrText xml:space="preserve"> REF _Ref159703175 \n \h </w:instrText>
      </w:r>
      <w:r w:rsidR="0046689F">
        <w:fldChar w:fldCharType="separate"/>
      </w:r>
      <w:r w:rsidR="009A0F4B">
        <w:t>6</w:t>
      </w:r>
      <w:r w:rsidR="0046689F">
        <w:fldChar w:fldCharType="end"/>
      </w:r>
      <w:r w:rsidR="00815D97">
        <w:t xml:space="preserve"> tohoto článku, tedy uvede soupis zjevných vad </w:t>
      </w:r>
      <w:r w:rsidR="007A5AED">
        <w:t>s</w:t>
      </w:r>
      <w:r w:rsidR="00B62F13">
        <w:t xml:space="preserve"> uvedením, zda </w:t>
      </w:r>
      <w:r w:rsidR="00F470A5">
        <w:t>Dílo</w:t>
      </w:r>
      <w:r w:rsidR="00B62F13">
        <w:t xml:space="preserve"> s těmito vadami převezme (pouze s drobnými vadami) nebo nikoliv.</w:t>
      </w:r>
      <w:r w:rsidR="001C3B37">
        <w:t xml:space="preserve"> Zjistí-li </w:t>
      </w:r>
      <w:r w:rsidR="00F470A5">
        <w:t>Objednatel</w:t>
      </w:r>
      <w:r w:rsidR="001C3B37">
        <w:t xml:space="preserve"> nesprávnost informací uvedených </w:t>
      </w:r>
      <w:r w:rsidR="00F470A5">
        <w:t>Zhotovitelem</w:t>
      </w:r>
      <w:r w:rsidR="001C3B37">
        <w:t xml:space="preserve"> v Protokolu o předání a převzetí, je oprávněn </w:t>
      </w:r>
      <w:r w:rsidR="00CA3B73">
        <w:t xml:space="preserve">odmítnout převzetí </w:t>
      </w:r>
      <w:r w:rsidR="00F470A5">
        <w:t>Díla</w:t>
      </w:r>
      <w:r w:rsidR="00CA3B73">
        <w:t>, a to až do předání protokolu se správně vyplněnými údaji.</w:t>
      </w:r>
    </w:p>
    <w:p w14:paraId="5ACAB5B8" w14:textId="77777777" w:rsidR="00FE6E29" w:rsidRDefault="00F470A5" w:rsidP="0078206E">
      <w:pPr>
        <w:pStyle w:val="05Odstavecslovan"/>
      </w:pPr>
      <w:r>
        <w:t>Objednatel</w:t>
      </w:r>
      <w:r w:rsidR="00845FC8">
        <w:t xml:space="preserve"> nabývá vlastnické právo k</w:t>
      </w:r>
      <w:r>
        <w:t xml:space="preserve"> Dílu </w:t>
      </w:r>
      <w:r w:rsidR="00845FC8">
        <w:t xml:space="preserve">jeho převzetím </w:t>
      </w:r>
      <w:r w:rsidR="00E24202">
        <w:t xml:space="preserve">v místě plnění. </w:t>
      </w:r>
      <w:r w:rsidR="00EE0A6F">
        <w:t xml:space="preserve">Nebezpečí škody na </w:t>
      </w:r>
      <w:r>
        <w:t>Díl</w:t>
      </w:r>
      <w:r w:rsidR="000A3F12">
        <w:t>e</w:t>
      </w:r>
      <w:r w:rsidR="00EE0A6F">
        <w:t xml:space="preserve"> přechází na </w:t>
      </w:r>
      <w:r w:rsidR="009D29CC">
        <w:t>Objednatele</w:t>
      </w:r>
      <w:r w:rsidR="008908F5">
        <w:t xml:space="preserve"> okamžikem jeho předání v případě předání bez zjevných vad, jinak okamžikem odstranění poslední</w:t>
      </w:r>
      <w:r w:rsidR="00C90ADB">
        <w:t xml:space="preserve"> drobné vady.</w:t>
      </w:r>
    </w:p>
    <w:p w14:paraId="2DAA4882" w14:textId="77777777" w:rsidR="00F470A5" w:rsidRDefault="00F470A5" w:rsidP="0078206E">
      <w:pPr>
        <w:pStyle w:val="05Odstavecslovan"/>
      </w:pPr>
      <w:r>
        <w:t>Smluvní strany vylučují aplikaci § 2605 odst. 2 Občanského zákoníku.</w:t>
      </w:r>
    </w:p>
    <w:p w14:paraId="78AC75F2" w14:textId="77777777" w:rsidR="00405CB3" w:rsidRDefault="00405CB3" w:rsidP="001F0B31">
      <w:pPr>
        <w:pStyle w:val="02lnek"/>
      </w:pPr>
      <w:bookmarkStart w:id="8" w:name="_Ref157535612"/>
      <w:r>
        <w:t xml:space="preserve">Odpovědnost </w:t>
      </w:r>
      <w:r w:rsidR="00C82834">
        <w:t>Zhotovitele</w:t>
      </w:r>
      <w:r>
        <w:t xml:space="preserve"> za vady</w:t>
      </w:r>
      <w:bookmarkEnd w:id="8"/>
    </w:p>
    <w:p w14:paraId="262600AF" w14:textId="77777777" w:rsidR="000A7E00" w:rsidRDefault="000A7E00" w:rsidP="008C221A">
      <w:pPr>
        <w:pStyle w:val="05Odstavecslovan"/>
      </w:pPr>
      <w:r>
        <w:t>Odpovědnost za vady se řídí Občanským zákoníkem</w:t>
      </w:r>
      <w:r w:rsidR="00746CB5">
        <w:t xml:space="preserve"> s odchylkami stanovenými touto Smlouvou</w:t>
      </w:r>
      <w:r>
        <w:t>.</w:t>
      </w:r>
    </w:p>
    <w:p w14:paraId="1AF5118B" w14:textId="77777777" w:rsidR="00716FD1" w:rsidRDefault="00716FD1" w:rsidP="008C221A">
      <w:pPr>
        <w:pStyle w:val="05Odstavecslovan"/>
      </w:pPr>
      <w:r>
        <w:t xml:space="preserve">Veškeré vady </w:t>
      </w:r>
      <w:r w:rsidR="00445579">
        <w:t>Díla je Objednatel</w:t>
      </w:r>
      <w:r>
        <w:t xml:space="preserve"> povinen uplatnit u </w:t>
      </w:r>
      <w:r w:rsidR="00445579">
        <w:t xml:space="preserve">Zhotovitele </w:t>
      </w:r>
      <w:r>
        <w:t>bez zbytečného dokladu poté, kdy vadu zjistil</w:t>
      </w:r>
      <w:r w:rsidR="00D43364">
        <w:t xml:space="preserve">. Vadu </w:t>
      </w:r>
      <w:r w:rsidR="00445579">
        <w:t>Objednatel</w:t>
      </w:r>
      <w:r w:rsidR="00D43364">
        <w:t xml:space="preserve"> uplatní písemným oznámením obsahujícím její co nejpodrobnější specifikaci. </w:t>
      </w:r>
      <w:r w:rsidR="00445579">
        <w:t>Objednatel</w:t>
      </w:r>
      <w:r w:rsidR="00D43364">
        <w:t xml:space="preserve"> bude </w:t>
      </w:r>
      <w:r w:rsidR="00445579">
        <w:t xml:space="preserve">Zhotoviteli </w:t>
      </w:r>
      <w:r w:rsidR="00D43364">
        <w:t xml:space="preserve">vady oznamovat prostřednictvím následující kontaktní osoby </w:t>
      </w:r>
      <w:r w:rsidR="00445579">
        <w:t>Zhotovitele</w:t>
      </w:r>
      <w:r w:rsidR="00D43364">
        <w:t>:</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2918"/>
        <w:gridCol w:w="2881"/>
      </w:tblGrid>
      <w:tr w:rsidR="00D43364" w14:paraId="29C3C604" w14:textId="77777777" w:rsidTr="00C476C5">
        <w:tc>
          <w:tcPr>
            <w:tcW w:w="3020" w:type="dxa"/>
          </w:tcPr>
          <w:p w14:paraId="46AEBE6A" w14:textId="77777777" w:rsidR="00D43364" w:rsidRDefault="00B075D4" w:rsidP="00B075D4">
            <w:pPr>
              <w:pStyle w:val="19Tabulkastedtun"/>
            </w:pPr>
            <w:r>
              <w:t>Jméno a příjmení:</w:t>
            </w:r>
          </w:p>
        </w:tc>
        <w:tc>
          <w:tcPr>
            <w:tcW w:w="3021" w:type="dxa"/>
          </w:tcPr>
          <w:p w14:paraId="38CBB5D6" w14:textId="77777777" w:rsidR="00D43364" w:rsidRDefault="00B075D4" w:rsidP="00B075D4">
            <w:pPr>
              <w:pStyle w:val="19Tabulkastedtun"/>
            </w:pPr>
            <w:r>
              <w:t>E-mail:</w:t>
            </w:r>
          </w:p>
        </w:tc>
        <w:tc>
          <w:tcPr>
            <w:tcW w:w="3021" w:type="dxa"/>
          </w:tcPr>
          <w:p w14:paraId="7A0B9799" w14:textId="77777777" w:rsidR="00D43364" w:rsidRDefault="00B075D4" w:rsidP="00B075D4">
            <w:pPr>
              <w:pStyle w:val="19Tabulkastedtun"/>
            </w:pPr>
            <w:r>
              <w:t>Telefon:</w:t>
            </w:r>
          </w:p>
        </w:tc>
      </w:tr>
      <w:tr w:rsidR="00D43364" w14:paraId="65ED999F" w14:textId="77777777" w:rsidTr="00C476C5">
        <w:tc>
          <w:tcPr>
            <w:tcW w:w="3020" w:type="dxa"/>
          </w:tcPr>
          <w:p w14:paraId="56903DA0" w14:textId="77777777" w:rsidR="00D43364" w:rsidRDefault="000A3A85" w:rsidP="00B075D4">
            <w:pPr>
              <w:pStyle w:val="13Tabulkasted"/>
            </w:pPr>
            <w:r>
              <w:t>Ing. Jiří Beran</w:t>
            </w:r>
            <w:r w:rsidR="001D7B3F">
              <w:t xml:space="preserve"> MBA MSc.</w:t>
            </w:r>
          </w:p>
        </w:tc>
        <w:tc>
          <w:tcPr>
            <w:tcW w:w="3021" w:type="dxa"/>
          </w:tcPr>
          <w:p w14:paraId="76990979" w14:textId="77777777" w:rsidR="00D43364" w:rsidRDefault="001D7B3F" w:rsidP="00B075D4">
            <w:pPr>
              <w:pStyle w:val="13Tabulkasted"/>
            </w:pPr>
            <w:r>
              <w:t>jiri.beran@itcon.cz</w:t>
            </w:r>
          </w:p>
        </w:tc>
        <w:tc>
          <w:tcPr>
            <w:tcW w:w="3021" w:type="dxa"/>
          </w:tcPr>
          <w:p w14:paraId="680D6BCE" w14:textId="77777777" w:rsidR="00D43364" w:rsidRDefault="006C5A0D" w:rsidP="00B075D4">
            <w:pPr>
              <w:pStyle w:val="13Tabulkasted"/>
            </w:pPr>
            <w:r>
              <w:t>+</w:t>
            </w:r>
            <w:r w:rsidR="00D5714C">
              <w:t>420 739 641 328</w:t>
            </w:r>
          </w:p>
        </w:tc>
      </w:tr>
    </w:tbl>
    <w:p w14:paraId="672B5628" w14:textId="77777777" w:rsidR="00976E7D" w:rsidRDefault="00976E7D" w:rsidP="008553DB">
      <w:pPr>
        <w:pStyle w:val="05Odstavecslovan"/>
        <w:spacing w:before="120"/>
      </w:pPr>
      <w:r>
        <w:t xml:space="preserve">Právo volby způsobu odstranění vady náleží Objednateli. </w:t>
      </w:r>
      <w:r w:rsidR="00927133">
        <w:t xml:space="preserve">Objednatel může změnit volbu </w:t>
      </w:r>
      <w:r w:rsidR="00EB6918">
        <w:t>odstranění vady, jestliže takovou změn</w:t>
      </w:r>
      <w:r w:rsidR="00456714">
        <w:t>u</w:t>
      </w:r>
      <w:r w:rsidR="00EB6918">
        <w:t xml:space="preserve"> Zhotoviteli písemně oznámí dříve</w:t>
      </w:r>
      <w:r w:rsidR="0092557B">
        <w:t>, než Zhotovitel započne s odstraňováním vady, poskytne Objednateli slevu z Ceny díla nebo Objednatel započne s odstraňováním vady</w:t>
      </w:r>
      <w:r w:rsidR="0007502F">
        <w:t xml:space="preserve"> sám nebo třetí osobou na náklady Zhotovitele.</w:t>
      </w:r>
    </w:p>
    <w:p w14:paraId="04951DDE" w14:textId="77777777" w:rsidR="003A3221" w:rsidRDefault="003A3221" w:rsidP="008553DB">
      <w:pPr>
        <w:pStyle w:val="05Odstavecslovan"/>
        <w:spacing w:before="120"/>
      </w:pPr>
      <w:bookmarkStart w:id="9" w:name="_Ref159703526"/>
      <w:r>
        <w:t>Objednatel má vůči Zhotoviteli zejména následující práva z odpovědnosti Zhotovitele za vady</w:t>
      </w:r>
      <w:r w:rsidR="001E6D96">
        <w:t>:</w:t>
      </w:r>
      <w:bookmarkEnd w:id="9"/>
    </w:p>
    <w:p w14:paraId="67A77F40" w14:textId="77777777" w:rsidR="003A3221" w:rsidRDefault="00C75E87" w:rsidP="003A3221">
      <w:pPr>
        <w:pStyle w:val="07Psmeno"/>
      </w:pPr>
      <w:bookmarkStart w:id="10" w:name="_Ref159703538"/>
      <w:r>
        <w:t>V případě, že lze vadu odstranit formou opravy, má Objednatel právo na bezplatnou opravu reklamované vady.</w:t>
      </w:r>
      <w:bookmarkEnd w:id="10"/>
    </w:p>
    <w:p w14:paraId="1FC99D88" w14:textId="77777777" w:rsidR="0018775A" w:rsidRDefault="0018775A" w:rsidP="003A3221">
      <w:pPr>
        <w:pStyle w:val="07Psmeno"/>
      </w:pPr>
      <w:r>
        <w:t>Bez ohledu na charakter vady má Objednatel právo na slevu z Ceny díla.</w:t>
      </w:r>
    </w:p>
    <w:p w14:paraId="14AD37BC" w14:textId="77777777" w:rsidR="0018775A" w:rsidRDefault="0018775A" w:rsidP="003A3221">
      <w:pPr>
        <w:pStyle w:val="07Psmeno"/>
      </w:pPr>
      <w:r>
        <w:lastRenderedPageBreak/>
        <w:t xml:space="preserve">V případě, že vada </w:t>
      </w:r>
      <w:r w:rsidR="004A0546">
        <w:t xml:space="preserve">bude takového charakteru, že nebude možné bez značných nákladů uvést Dílo do řádného stavu tak, aby plnilo svůj </w:t>
      </w:r>
      <w:r w:rsidR="004A0546" w:rsidRPr="00D70BF9">
        <w:t>zamýšlen</w:t>
      </w:r>
      <w:r w:rsidR="00D70BF9" w:rsidRPr="0094707B">
        <w:t>ý</w:t>
      </w:r>
      <w:r w:rsidR="00D70BF9">
        <w:t xml:space="preserve"> </w:t>
      </w:r>
      <w:r w:rsidR="004A0546" w:rsidRPr="00D70BF9">
        <w:t>nebo</w:t>
      </w:r>
      <w:r w:rsidR="004A0546">
        <w:t xml:space="preserve"> ve smlouvě vyjádřený účel,</w:t>
      </w:r>
      <w:r w:rsidR="00351C60">
        <w:t xml:space="preserve"> je Objednatel oprávněn odstoupit od této Smlouvy.</w:t>
      </w:r>
    </w:p>
    <w:p w14:paraId="543FEC28" w14:textId="77777777" w:rsidR="00C0017B" w:rsidRDefault="00B34792" w:rsidP="008553DB">
      <w:pPr>
        <w:pStyle w:val="05Odstavecslovan"/>
        <w:spacing w:before="120"/>
      </w:pPr>
      <w:r>
        <w:t xml:space="preserve">Neodstraní-li </w:t>
      </w:r>
      <w:r w:rsidR="00B75DD6">
        <w:t xml:space="preserve">Zhotovitel </w:t>
      </w:r>
      <w:r>
        <w:t>nahlášené vady řádně a včas</w:t>
      </w:r>
      <w:r w:rsidR="008553DB">
        <w:t xml:space="preserve"> a jestliže to dovoluje povaha vady</w:t>
      </w:r>
      <w:r>
        <w:t xml:space="preserve">, má </w:t>
      </w:r>
      <w:r w:rsidR="00B75DD6">
        <w:t xml:space="preserve">Objednatel </w:t>
      </w:r>
      <w:r>
        <w:t>právo</w:t>
      </w:r>
      <w:r w:rsidR="007B6349">
        <w:t xml:space="preserve"> odstranit vadu sám nebo prostřednictvím třetí osoby, a to na náklady </w:t>
      </w:r>
      <w:r w:rsidR="00B75DD6">
        <w:t>Zhotovitele</w:t>
      </w:r>
      <w:r w:rsidR="007B6349">
        <w:t>.</w:t>
      </w:r>
      <w:r w:rsidR="00943062">
        <w:t xml:space="preserve"> Takový postup může </w:t>
      </w:r>
      <w:r w:rsidR="00B75DD6">
        <w:t>Objednatel</w:t>
      </w:r>
      <w:r w:rsidR="00943062">
        <w:t xml:space="preserve"> uplatnit i bez jeho předchozího oznámení </w:t>
      </w:r>
      <w:r w:rsidR="00B75DD6">
        <w:t>Zhotoviteli</w:t>
      </w:r>
      <w:r w:rsidR="00943062">
        <w:t>.</w:t>
      </w:r>
      <w:r w:rsidR="006267EE">
        <w:t xml:space="preserve"> Odstraněním vady na náklady </w:t>
      </w:r>
      <w:r w:rsidR="00B75DD6">
        <w:t>Zhotovitele</w:t>
      </w:r>
      <w:r w:rsidR="006267EE">
        <w:t xml:space="preserve"> </w:t>
      </w:r>
      <w:r w:rsidR="00137E61">
        <w:t xml:space="preserve">nezaniká jeho odpovědnost za vady, ani se neomezuje její rozsah, jakož není dotčeno ani právo </w:t>
      </w:r>
      <w:r w:rsidR="00B75DD6">
        <w:t>Objednatele</w:t>
      </w:r>
      <w:r w:rsidR="00137E61">
        <w:t xml:space="preserve"> na související smluvní pokutu.</w:t>
      </w:r>
    </w:p>
    <w:p w14:paraId="33539199" w14:textId="77777777" w:rsidR="007A7174" w:rsidRDefault="00B75DD6" w:rsidP="00C1192F">
      <w:pPr>
        <w:pStyle w:val="05Odstavecslovan"/>
      </w:pPr>
      <w:r>
        <w:t>Zhotovitel</w:t>
      </w:r>
      <w:r w:rsidR="007A7174">
        <w:t xml:space="preserve"> je povinen zahájit odstranění vad bez zbytečného odkladu po jejich </w:t>
      </w:r>
      <w:r w:rsidR="00054802">
        <w:t>uplatnění, nejpozději do 2 pracovních dnů od doručení písemného oznámení</w:t>
      </w:r>
      <w:r w:rsidR="00810415">
        <w:t>. Smluvní strany jsou oprávněny písemně dohodnout jiný termín. Vady musí být odstraněny do 5 pracovních dnů od doručení písemného oznámení.</w:t>
      </w:r>
    </w:p>
    <w:p w14:paraId="280576F8" w14:textId="77777777" w:rsidR="00845FC8" w:rsidRDefault="00AB6E66" w:rsidP="008C221A">
      <w:pPr>
        <w:pStyle w:val="05Odstavecslovan"/>
      </w:pPr>
      <w:r>
        <w:t>Zhotovitel</w:t>
      </w:r>
      <w:r w:rsidR="00037CCB">
        <w:t xml:space="preserve"> je povinen odstranit i vady</w:t>
      </w:r>
      <w:r w:rsidR="000262DE">
        <w:t>, u kterých popírá odpovědnost za jejich odstranění.</w:t>
      </w:r>
      <w:r w:rsidR="003229F9">
        <w:t xml:space="preserve"> V případě </w:t>
      </w:r>
      <w:r w:rsidR="00F8681E">
        <w:t xml:space="preserve">objektivního </w:t>
      </w:r>
      <w:r w:rsidR="003229F9">
        <w:t xml:space="preserve">prokázání, že za takto odstraněnou vadu nenesl </w:t>
      </w:r>
      <w:r>
        <w:t>Zhotovitel</w:t>
      </w:r>
      <w:r w:rsidR="003229F9">
        <w:t xml:space="preserve"> odpovědnost</w:t>
      </w:r>
      <w:r w:rsidR="00F8681E">
        <w:t xml:space="preserve">, uhradí mu </w:t>
      </w:r>
      <w:r>
        <w:t>Objednatel</w:t>
      </w:r>
      <w:r w:rsidR="00F8681E">
        <w:t xml:space="preserve"> za její odstranění účelně vynaložené náklady.</w:t>
      </w:r>
    </w:p>
    <w:p w14:paraId="74B1E082" w14:textId="77777777" w:rsidR="00A60F0E" w:rsidRDefault="00714E90" w:rsidP="008C221A">
      <w:pPr>
        <w:pStyle w:val="05Odstavecslovan"/>
      </w:pPr>
      <w:r>
        <w:t>Zhotovitel</w:t>
      </w:r>
      <w:r w:rsidR="00A60F0E">
        <w:t xml:space="preserve"> je povinen uhradit </w:t>
      </w:r>
      <w:r>
        <w:t>Objednateli</w:t>
      </w:r>
      <w:r w:rsidR="00A60F0E">
        <w:t xml:space="preserve"> škodu, která mu vznikla vadným plnění </w:t>
      </w:r>
      <w:r>
        <w:t>Zhotovitele</w:t>
      </w:r>
      <w:r w:rsidR="00A60F0E">
        <w:t xml:space="preserve">, a to v plné výši. </w:t>
      </w:r>
      <w:r>
        <w:t>Zhotovitel</w:t>
      </w:r>
      <w:r w:rsidR="00A60F0E">
        <w:t xml:space="preserve"> uhradí </w:t>
      </w:r>
      <w:r>
        <w:t>Objednateli</w:t>
      </w:r>
      <w:r w:rsidR="00A60F0E">
        <w:t xml:space="preserve"> také náklady vzniklé při uplatňování práv z vadného plnění.</w:t>
      </w:r>
    </w:p>
    <w:p w14:paraId="66FEC1F4" w14:textId="77777777" w:rsidR="00CC7211" w:rsidRDefault="007E50F5" w:rsidP="008C221A">
      <w:pPr>
        <w:pStyle w:val="05Odstavecslovan"/>
      </w:pPr>
      <w:r>
        <w:t xml:space="preserve">Práva z odpovědnosti </w:t>
      </w:r>
      <w:r w:rsidR="00D1712E">
        <w:t>Zhotovitele</w:t>
      </w:r>
      <w:r>
        <w:t xml:space="preserve"> za vady se nepromlčí dříve než uplynutím čtyř let ode dne oznámení vady </w:t>
      </w:r>
      <w:r w:rsidR="00D1712E">
        <w:t>Zhotoviteli</w:t>
      </w:r>
      <w:r>
        <w:t xml:space="preserve">. Celková délka promlčecí doby však nesmí přesáhnout deset let ode dne, kdy se právo z odpovědnosti </w:t>
      </w:r>
      <w:r w:rsidR="00D1712E">
        <w:t>Zhotovitele</w:t>
      </w:r>
      <w:r>
        <w:t xml:space="preserve"> za vady počalo promlčovat poprvé.</w:t>
      </w:r>
    </w:p>
    <w:p w14:paraId="566388AD" w14:textId="77777777" w:rsidR="00405CB3" w:rsidRDefault="00405CB3" w:rsidP="001F0B31">
      <w:pPr>
        <w:pStyle w:val="02lnek"/>
      </w:pPr>
      <w:bookmarkStart w:id="11" w:name="_Ref157584997"/>
      <w:r>
        <w:t>Další ujednání</w:t>
      </w:r>
      <w:bookmarkEnd w:id="11"/>
    </w:p>
    <w:p w14:paraId="437F4949" w14:textId="77777777" w:rsidR="0078206E" w:rsidRDefault="009E6F41" w:rsidP="0078206E">
      <w:pPr>
        <w:pStyle w:val="05Odstavecslovan"/>
      </w:pPr>
      <w:r>
        <w:t>Smluvní strany se zavazují účinně spolupracovat k dosažení účelu této Smlouvy, a to v rozsahu, v jakém lze takovou spolupráci při plnění jejich závazků rozumně očekávat.</w:t>
      </w:r>
    </w:p>
    <w:p w14:paraId="052B59B4" w14:textId="77777777" w:rsidR="00B618DF" w:rsidRDefault="002147D0" w:rsidP="0078206E">
      <w:pPr>
        <w:pStyle w:val="05Odstavecslovan"/>
      </w:pPr>
      <w:bookmarkStart w:id="12" w:name="_Ref157585005"/>
      <w:r>
        <w:t>Zhotovitel</w:t>
      </w:r>
      <w:r w:rsidR="00B618DF">
        <w:t xml:space="preserve"> potvrzuje </w:t>
      </w:r>
      <w:r w:rsidR="008700D0">
        <w:t xml:space="preserve">a podpisem této Smlouvy činí pro její plnění závazným </w:t>
      </w:r>
      <w:r w:rsidR="00B618DF">
        <w:t>své prohlášení k mezinárodním sankcím z Formuláře nabídky</w:t>
      </w:r>
      <w:r w:rsidR="00530D76">
        <w:t xml:space="preserve">. </w:t>
      </w:r>
      <w:r>
        <w:t>Zhotovitel</w:t>
      </w:r>
      <w:r w:rsidR="00530D76">
        <w:t xml:space="preserve"> 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12"/>
    </w:p>
    <w:p w14:paraId="6B1CFC3F" w14:textId="77777777"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5205DD05" w14:textId="77777777" w:rsidR="00E95923" w:rsidRDefault="00E95923" w:rsidP="00E95923">
      <w:pPr>
        <w:pStyle w:val="07Psmeno"/>
      </w:pPr>
      <w:r>
        <w:t>Evropskou unií a jakoukoliv agenturou nebo osobou, která je řádně jmenována, zmocněna nebo oprávněna Evropskou unií k přijímání, správě, provádění nebo uplatňování těchto opatření,</w:t>
      </w:r>
    </w:p>
    <w:p w14:paraId="45FCE474" w14:textId="77777777"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11D5159A" w14:textId="77777777" w:rsidR="00E95923" w:rsidRDefault="002147D0" w:rsidP="0078206E">
      <w:pPr>
        <w:pStyle w:val="05Odstavecslovan"/>
      </w:pPr>
      <w:bookmarkStart w:id="13" w:name="_Ref157585014"/>
      <w:r>
        <w:t>Zhotovitel</w:t>
      </w:r>
      <w:r w:rsidR="005B5E9B">
        <w:t xml:space="preserve"> také</w:t>
      </w:r>
      <w:r w:rsidR="009C14B7">
        <w:t xml:space="preserve"> potvrzuje a podpisem této Smlouvy činí pro její plnění závazným své prohlášení ke střetu zájmů z Formuláře nabídky.</w:t>
      </w:r>
      <w:bookmarkEnd w:id="13"/>
    </w:p>
    <w:p w14:paraId="36AA7828" w14:textId="2F54BDC1" w:rsidR="00B00929" w:rsidRDefault="00586AAC" w:rsidP="00586AAC">
      <w:pPr>
        <w:pStyle w:val="05Odstavecslovan"/>
      </w:pPr>
      <w:r>
        <w:t xml:space="preserve">Dojde-li ke změně v prohlášeních </w:t>
      </w:r>
      <w:r w:rsidR="00945975">
        <w:t>Zhotovitele</w:t>
      </w:r>
      <w:r>
        <w:t xml:space="preserve"> uvedených v odst. </w:t>
      </w:r>
      <w:r>
        <w:fldChar w:fldCharType="begin"/>
      </w:r>
      <w:r>
        <w:instrText xml:space="preserve"> REF _Ref157585005 \n \h </w:instrText>
      </w:r>
      <w:r>
        <w:fldChar w:fldCharType="separate"/>
      </w:r>
      <w:r w:rsidR="009A0F4B">
        <w:t>2</w:t>
      </w:r>
      <w:r>
        <w:fldChar w:fldCharType="end"/>
      </w:r>
      <w:r>
        <w:t xml:space="preserve"> a </w:t>
      </w:r>
      <w:r>
        <w:fldChar w:fldCharType="begin"/>
      </w:r>
      <w:r>
        <w:instrText xml:space="preserve"> REF _Ref157585014 \n \h </w:instrText>
      </w:r>
      <w:r>
        <w:fldChar w:fldCharType="separate"/>
      </w:r>
      <w:r w:rsidR="009A0F4B">
        <w:t>3</w:t>
      </w:r>
      <w:r>
        <w:fldChar w:fldCharType="end"/>
      </w:r>
      <w:r>
        <w:t xml:space="preserve"> tohoto článku, je </w:t>
      </w:r>
      <w:r w:rsidR="00945975">
        <w:t>Zhotovitel</w:t>
      </w:r>
      <w:r>
        <w:t xml:space="preserve"> povinen takovou skutečnost </w:t>
      </w:r>
      <w:r w:rsidR="00891AF9">
        <w:t xml:space="preserve">bez zbytečného odkladu písemně oznámit </w:t>
      </w:r>
      <w:r w:rsidR="00945975">
        <w:t>Objednateli</w:t>
      </w:r>
      <w:r w:rsidR="00891AF9">
        <w:t>.</w:t>
      </w:r>
    </w:p>
    <w:p w14:paraId="44D06DBF" w14:textId="77777777" w:rsidR="005575B6" w:rsidRDefault="00945975" w:rsidP="00586AAC">
      <w:pPr>
        <w:pStyle w:val="05Odstavecslovan"/>
      </w:pPr>
      <w:r>
        <w:t>Zhotovitel</w:t>
      </w:r>
      <w:r w:rsidR="005575B6">
        <w:t xml:space="preserve"> podpisem této Smlouvy přebírá povinnosti ke společensky odpovědnému plnění Veřejné zakázky. </w:t>
      </w:r>
      <w:r>
        <w:t>Zhotovitel</w:t>
      </w:r>
      <w:r w:rsidR="005575B6">
        <w:t xml:space="preserve"> ta</w:t>
      </w:r>
      <w:r w:rsidR="00557E21">
        <w:t>k</w:t>
      </w:r>
      <w:r w:rsidR="005575B6">
        <w:t xml:space="preserve"> po celou</w:t>
      </w:r>
      <w:r w:rsidR="00F13940">
        <w:t xml:space="preserve"> </w:t>
      </w:r>
      <w:r w:rsidR="00F13940" w:rsidRPr="001F1EEA">
        <w:t>dobu</w:t>
      </w:r>
      <w:r w:rsidR="005575B6">
        <w:t xml:space="preserve"> </w:t>
      </w:r>
      <w:r w:rsidR="009554DA">
        <w:t>plnění Smlouvy zajistí:</w:t>
      </w:r>
    </w:p>
    <w:p w14:paraId="0B0F22B7" w14:textId="77777777"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 xml:space="preserve">a ochrany </w:t>
      </w:r>
      <w:r w:rsidR="00AF0942">
        <w:lastRenderedPageBreak/>
        <w:t>zdraví při práci</w:t>
      </w:r>
      <w:r w:rsidR="00B036EC">
        <w:t xml:space="preserve">, a to vůči všem osobám, které se na plnění Smlouvy podílejí; plnění těchto povinností zajistí </w:t>
      </w:r>
      <w:r w:rsidR="00945975">
        <w:t>Zhotovitel</w:t>
      </w:r>
      <w:r w:rsidR="00B036EC">
        <w:t xml:space="preserve"> i u svých poddodavatelů</w:t>
      </w:r>
      <w:r w:rsidR="00DA040B">
        <w:t>; a</w:t>
      </w:r>
    </w:p>
    <w:p w14:paraId="5EB3704A" w14:textId="77777777" w:rsidR="00DA040B" w:rsidRDefault="00DA040B" w:rsidP="009554DA">
      <w:pPr>
        <w:pStyle w:val="07Psmeno"/>
      </w:pPr>
      <w:r>
        <w:t>řádné a včasné plnění finančních závazků svým poddodavatelům, kdy za řádné a včasné plnění se považuje plné uhrazení poddodavatelem vystavených faktur za plnění poskytnutá k plnění Smlouvy, ve sjednaných termínech a zcela v souladu se smluvními podmínkami smluvního vztahu uzavřeného s poddodavatelem.</w:t>
      </w:r>
    </w:p>
    <w:p w14:paraId="24E7AE5C" w14:textId="77777777" w:rsidR="00BD061F" w:rsidRDefault="00945975" w:rsidP="0078206E">
      <w:pPr>
        <w:pStyle w:val="05Odstavecslovan"/>
      </w:pPr>
      <w:bookmarkStart w:id="14" w:name="_Ref157586781"/>
      <w:r>
        <w:t>Zhotovitel</w:t>
      </w:r>
      <w:r w:rsidR="00BD061F">
        <w:t xml:space="preserve"> se zavazuje během plnění Smlouvy i po jejím ukončení zachovávat mlčenlivost o všech skutečnostech</w:t>
      </w:r>
      <w:r w:rsidR="008528D9">
        <w:t>, o nichž se v souvislosti s jejím plněním dozví.</w:t>
      </w:r>
      <w:bookmarkEnd w:id="14"/>
      <w:r w:rsidR="008528D9">
        <w:t xml:space="preserve"> </w:t>
      </w:r>
    </w:p>
    <w:p w14:paraId="6718D357" w14:textId="77777777" w:rsidR="0078206E" w:rsidRDefault="0078206E" w:rsidP="001F0B31">
      <w:pPr>
        <w:pStyle w:val="02lnek"/>
      </w:pPr>
      <w:r>
        <w:t xml:space="preserve">Ukončení </w:t>
      </w:r>
      <w:r w:rsidR="009B669D">
        <w:t>S</w:t>
      </w:r>
      <w:r>
        <w:t>mlouvy, sankční ujednání</w:t>
      </w:r>
    </w:p>
    <w:p w14:paraId="3E709B3B" w14:textId="77777777" w:rsidR="0078206E" w:rsidRDefault="0078206E" w:rsidP="0078206E">
      <w:pPr>
        <w:pStyle w:val="05Odstavecslovan"/>
      </w:pPr>
      <w:r>
        <w:t>T</w:t>
      </w:r>
      <w:r w:rsidR="007B1FD8">
        <w:t>uto Smlouvu lze ukončit jednostranným odstoupením v případě jejího podstatného porušení jednou ze Smluvních stran.</w:t>
      </w:r>
      <w:r w:rsidR="00627055">
        <w:t xml:space="preserve"> Smluvní strany se dohodly, že za podstatné porušení Smlouvy se považuje především:</w:t>
      </w:r>
    </w:p>
    <w:p w14:paraId="00FFEC1F" w14:textId="77777777" w:rsidR="00627055" w:rsidRDefault="00627055" w:rsidP="00627055">
      <w:pPr>
        <w:pStyle w:val="07Psmeno"/>
      </w:pPr>
      <w:r>
        <w:t xml:space="preserve">prodlení s řádným </w:t>
      </w:r>
      <w:r w:rsidR="00363D66">
        <w:t xml:space="preserve">a včasným </w:t>
      </w:r>
      <w:r>
        <w:t xml:space="preserve">předáním </w:t>
      </w:r>
      <w:r w:rsidR="00275B90">
        <w:t xml:space="preserve">Díla </w:t>
      </w:r>
      <w:r w:rsidR="00D71E94">
        <w:t>po dobu delší než 1</w:t>
      </w:r>
      <w:r w:rsidR="00805DAA">
        <w:t>4</w:t>
      </w:r>
      <w:r w:rsidR="00D71E94">
        <w:t xml:space="preserve"> </w:t>
      </w:r>
      <w:r w:rsidR="00805DAA">
        <w:t xml:space="preserve">kalendářních </w:t>
      </w:r>
      <w:r w:rsidR="00D71E94">
        <w:t>dnů,</w:t>
      </w:r>
    </w:p>
    <w:p w14:paraId="751211E3" w14:textId="77777777" w:rsidR="00D71E94" w:rsidRDefault="0039351D" w:rsidP="00627055">
      <w:pPr>
        <w:pStyle w:val="07Psmeno"/>
      </w:pPr>
      <w:r>
        <w:t xml:space="preserve">absence vlastností </w:t>
      </w:r>
      <w:r w:rsidR="00BB561F">
        <w:t>Díla</w:t>
      </w:r>
      <w:r>
        <w:t xml:space="preserve">, které si </w:t>
      </w:r>
      <w:r w:rsidR="00BB561F">
        <w:t xml:space="preserve">Objednatel </w:t>
      </w:r>
      <w:r>
        <w:t xml:space="preserve">vymínil nebo o kterých ho </w:t>
      </w:r>
      <w:r w:rsidR="00BB561F">
        <w:t>Zhotovitel</w:t>
      </w:r>
      <w:r>
        <w:t xml:space="preserve"> ujistil,</w:t>
      </w:r>
    </w:p>
    <w:p w14:paraId="51452D3F" w14:textId="77777777" w:rsidR="0039351D" w:rsidRDefault="00F467D4" w:rsidP="00627055">
      <w:pPr>
        <w:pStyle w:val="07Psmeno"/>
      </w:pPr>
      <w:r>
        <w:t>nastane-li něk</w:t>
      </w:r>
      <w:r w:rsidR="00795CCD">
        <w:t>terá z následujících situací:</w:t>
      </w:r>
    </w:p>
    <w:p w14:paraId="65E5B1F6" w14:textId="77777777" w:rsidR="00795CCD" w:rsidRPr="00AF47B3" w:rsidRDefault="00BB561F" w:rsidP="00AF47B3">
      <w:pPr>
        <w:pStyle w:val="09Odrka"/>
      </w:pPr>
      <w:r w:rsidRPr="00AF47B3">
        <w:t>Zhotovitel</w:t>
      </w:r>
      <w:r w:rsidR="00795CCD" w:rsidRPr="00AF47B3">
        <w:t xml:space="preserve"> vstoupí do likvidace,</w:t>
      </w:r>
    </w:p>
    <w:p w14:paraId="37E90FAC" w14:textId="77777777" w:rsidR="00795CCD" w:rsidRPr="00AF47B3" w:rsidRDefault="00795CCD" w:rsidP="00AF47B3">
      <w:pPr>
        <w:pStyle w:val="09Odrka"/>
      </w:pPr>
      <w:r w:rsidRPr="00AF47B3">
        <w:t xml:space="preserve">příslušný soud rozhodne o úpadku </w:t>
      </w:r>
      <w:r w:rsidR="00BB561F" w:rsidRPr="00AF47B3">
        <w:t>Zhotovitele</w:t>
      </w:r>
      <w:r w:rsidRPr="00AF47B3">
        <w:t>, nebo</w:t>
      </w:r>
    </w:p>
    <w:p w14:paraId="030B0325" w14:textId="77777777" w:rsidR="00795CCD" w:rsidRDefault="00BB561F" w:rsidP="00AF47B3">
      <w:pPr>
        <w:pStyle w:val="09Odrka"/>
      </w:pPr>
      <w:r w:rsidRPr="00AF47B3">
        <w:t>Zhotovitel</w:t>
      </w:r>
      <w:r w:rsidR="00795CCD" w:rsidRPr="00AF47B3">
        <w:t xml:space="preserve"> podá</w:t>
      </w:r>
      <w:r w:rsidR="00795CCD">
        <w:t xml:space="preserve"> insolvenční návrh na svou osobu</w:t>
      </w:r>
      <w:r w:rsidR="00561D52">
        <w:t>,</w:t>
      </w:r>
    </w:p>
    <w:p w14:paraId="588444C2" w14:textId="77777777" w:rsidR="00795CCD" w:rsidRDefault="00561D52" w:rsidP="00627055">
      <w:pPr>
        <w:pStyle w:val="07Psmeno"/>
      </w:pPr>
      <w:r>
        <w:t xml:space="preserve">zjistí-li </w:t>
      </w:r>
      <w:r w:rsidR="00E73F54">
        <w:t>Objednatel</w:t>
      </w:r>
      <w:r>
        <w:t xml:space="preserve">, </w:t>
      </w:r>
      <w:r w:rsidR="00AF0EB5">
        <w:t>že prohlášení k mezinárodním sankcím</w:t>
      </w:r>
      <w:r w:rsidR="00A04BC3">
        <w:t xml:space="preserve"> či prohlášení ke střetu zájmů z Formuláře nabídky se v průběhu plnění Smlouvy</w:t>
      </w:r>
      <w:r w:rsidR="0039279B">
        <w:t xml:space="preserve"> již nezakládá na pravdě, a to bez ohledu na skutečnost, zda bylo pravdivě v době jeho podpisu,</w:t>
      </w:r>
    </w:p>
    <w:p w14:paraId="654EA7A9" w14:textId="125F119D" w:rsidR="0039279B" w:rsidRDefault="0039279B" w:rsidP="00627055">
      <w:pPr>
        <w:pStyle w:val="07Psmeno"/>
      </w:pPr>
      <w:r>
        <w:t xml:space="preserve">zjistí-li </w:t>
      </w:r>
      <w:r w:rsidR="00E73F54">
        <w:t>Objednatel</w:t>
      </w:r>
      <w:r>
        <w:t xml:space="preserve">, že </w:t>
      </w:r>
      <w:r w:rsidR="00E73F54">
        <w:t xml:space="preserve">Zhotovitel </w:t>
      </w:r>
      <w:r>
        <w:t>porušuje sankce uvedené v čl. </w:t>
      </w:r>
      <w:r>
        <w:fldChar w:fldCharType="begin"/>
      </w:r>
      <w:r>
        <w:instrText xml:space="preserve"> REF _Ref157584997 \n \h </w:instrText>
      </w:r>
      <w:r>
        <w:fldChar w:fldCharType="separate"/>
      </w:r>
      <w:r w:rsidR="009A0F4B">
        <w:t>VIII</w:t>
      </w:r>
      <w:r>
        <w:fldChar w:fldCharType="end"/>
      </w:r>
      <w:r>
        <w:t xml:space="preserve"> odst. </w:t>
      </w:r>
      <w:r>
        <w:fldChar w:fldCharType="begin"/>
      </w:r>
      <w:r>
        <w:instrText xml:space="preserve"> REF _Ref157585005 \n \h </w:instrText>
      </w:r>
      <w:r>
        <w:fldChar w:fldCharType="separate"/>
      </w:r>
      <w:r w:rsidR="009A0F4B">
        <w:t>2</w:t>
      </w:r>
      <w:r>
        <w:fldChar w:fldCharType="end"/>
      </w:r>
      <w:r>
        <w:t xml:space="preserve"> této Smlouvy,</w:t>
      </w:r>
    </w:p>
    <w:p w14:paraId="1582DF6E" w14:textId="77777777" w:rsidR="00A86FBC" w:rsidRDefault="00A86FBC" w:rsidP="00627055">
      <w:pPr>
        <w:pStyle w:val="07Psmeno"/>
      </w:pPr>
      <w:r>
        <w:t xml:space="preserve">prodlení </w:t>
      </w:r>
      <w:r w:rsidR="00E73F54">
        <w:t>Objednatel</w:t>
      </w:r>
      <w:r w:rsidR="004B10A2">
        <w:t>e</w:t>
      </w:r>
      <w:r>
        <w:t xml:space="preserve"> s úhradou </w:t>
      </w:r>
      <w:r w:rsidR="00E73F54">
        <w:t>Ceny díla,</w:t>
      </w:r>
      <w:r>
        <w:t xml:space="preserve"> </w:t>
      </w:r>
      <w:r w:rsidR="000328D2">
        <w:t xml:space="preserve">které nebude odstraněno ani do 60 kalendářních dní od písemného vytčení prodlení </w:t>
      </w:r>
      <w:r w:rsidR="00E73F54">
        <w:t>Zhotovitelem</w:t>
      </w:r>
      <w:r w:rsidR="000328D2">
        <w:t>.</w:t>
      </w:r>
    </w:p>
    <w:p w14:paraId="58C23B0D" w14:textId="77777777" w:rsidR="00627055" w:rsidRDefault="000328D2" w:rsidP="0078206E">
      <w:pPr>
        <w:pStyle w:val="05Odstavecslovan"/>
      </w:pPr>
      <w:r>
        <w:t xml:space="preserve">Odstoupení od </w:t>
      </w:r>
      <w:r w:rsidR="003F604E">
        <w:t>S</w:t>
      </w:r>
      <w:r>
        <w:t>mlouvy se nedotýká práva na zaplacení smluvních poku</w:t>
      </w:r>
      <w:r w:rsidR="006344A3">
        <w:t>t</w:t>
      </w:r>
      <w:r>
        <w:t xml:space="preserve">, úroků z prodlení ani práva na náhradu škody vzniklé porušením smluvních povinností. Odstoupením </w:t>
      </w:r>
      <w:r w:rsidR="00E63BF4">
        <w:t>Smlouva zaniká ke dni doručení písemného projevu vůle jedné ze Smluvních stran.</w:t>
      </w:r>
    </w:p>
    <w:p w14:paraId="2E60557D" w14:textId="77777777" w:rsidR="00E63BF4" w:rsidRDefault="00E63BF4" w:rsidP="0078206E">
      <w:pPr>
        <w:pStyle w:val="05Odstavecslovan"/>
      </w:pPr>
      <w:r>
        <w:t>Tuto Smlouvu lze ukončit také písemnou dohodou obou Smluvních stran.</w:t>
      </w:r>
    </w:p>
    <w:p w14:paraId="40BC683D" w14:textId="77777777" w:rsidR="00C2628E" w:rsidRDefault="00C2628E" w:rsidP="0078206E">
      <w:pPr>
        <w:pStyle w:val="05Odstavecslovan"/>
      </w:pPr>
      <w:r>
        <w:t>Smluvní strany se dohodly na následujících smluvních pokutách za porušení vyjmenovaných smluvních povinností:</w:t>
      </w:r>
    </w:p>
    <w:p w14:paraId="16F7BF1C" w14:textId="77777777" w:rsidR="00C2628E" w:rsidRDefault="00363D66" w:rsidP="00C2628E">
      <w:pPr>
        <w:pStyle w:val="07Psmeno"/>
      </w:pPr>
      <w:r>
        <w:t xml:space="preserve">v případě prodlení </w:t>
      </w:r>
      <w:r w:rsidR="00E73F54">
        <w:t>Zhotovitele</w:t>
      </w:r>
      <w:r>
        <w:t xml:space="preserve"> s řádným a včasným </w:t>
      </w:r>
      <w:r w:rsidR="00E73F54">
        <w:t xml:space="preserve">dokončením a </w:t>
      </w:r>
      <w:r>
        <w:t xml:space="preserve">předáním </w:t>
      </w:r>
      <w:r w:rsidR="00E73F54">
        <w:t>Díla</w:t>
      </w:r>
      <w:r w:rsidR="006D3D33">
        <w:t xml:space="preserve"> v</w:t>
      </w:r>
      <w:r w:rsidR="00090FFB">
        <w:t> </w:t>
      </w:r>
      <w:r w:rsidR="006D3D33">
        <w:t>dél</w:t>
      </w:r>
      <w:r w:rsidR="00090FFB">
        <w:t>ce do 1</w:t>
      </w:r>
      <w:r w:rsidR="00805DAA">
        <w:t>4</w:t>
      </w:r>
      <w:r w:rsidR="00090FFB">
        <w:t xml:space="preserve"> </w:t>
      </w:r>
      <w:r w:rsidR="00805DAA">
        <w:t xml:space="preserve">kalendářních </w:t>
      </w:r>
      <w:r w:rsidR="00090FFB">
        <w:t>dní</w:t>
      </w:r>
      <w:r w:rsidR="004B6A38">
        <w:t xml:space="preserve"> </w:t>
      </w:r>
      <w:r w:rsidR="00090FFB">
        <w:t xml:space="preserve">(včetně) </w:t>
      </w:r>
      <w:r w:rsidR="00851B65">
        <w:t xml:space="preserve">je </w:t>
      </w:r>
      <w:r w:rsidR="00B243E9">
        <w:t>Zhotovitel</w:t>
      </w:r>
      <w:r w:rsidR="00851B65">
        <w:t xml:space="preserve"> povinen zaplatit</w:t>
      </w:r>
      <w:r w:rsidR="004B6A38">
        <w:t xml:space="preserve"> </w:t>
      </w:r>
      <w:r w:rsidR="00B243E9">
        <w:t>Objednateli</w:t>
      </w:r>
      <w:r w:rsidR="004B6A38">
        <w:t xml:space="preserve"> smluvní pokutu ve výši 0,1 % z</w:t>
      </w:r>
      <w:r w:rsidR="00B243E9">
        <w:t> Ceny díla</w:t>
      </w:r>
      <w:r w:rsidR="004B6A38">
        <w:t xml:space="preserve"> včetně DPH za každý započatý kalendářní den prodlení až do doby splnění jeho povin</w:t>
      </w:r>
      <w:r w:rsidR="001514E6">
        <w:t>nosti</w:t>
      </w:r>
      <w:r w:rsidR="00593AB1">
        <w:t>, nebo uplatnění smluvní pokuty podle následujícího písmene</w:t>
      </w:r>
      <w:r w:rsidR="001514E6">
        <w:t>;</w:t>
      </w:r>
    </w:p>
    <w:p w14:paraId="396B4B92" w14:textId="77777777" w:rsidR="001514E6" w:rsidRDefault="00090FFB" w:rsidP="00C2628E">
      <w:pPr>
        <w:pStyle w:val="07Psmeno"/>
      </w:pPr>
      <w:r>
        <w:t xml:space="preserve">v případě prodlení </w:t>
      </w:r>
      <w:r w:rsidR="00B243E9">
        <w:t xml:space="preserve">Zhotovitele </w:t>
      </w:r>
      <w:r>
        <w:t xml:space="preserve">s řádným a včasným </w:t>
      </w:r>
      <w:r w:rsidR="00B243E9">
        <w:t xml:space="preserve">dokončením a </w:t>
      </w:r>
      <w:r>
        <w:t xml:space="preserve">předáním </w:t>
      </w:r>
      <w:r w:rsidR="00B243E9">
        <w:t>Díla</w:t>
      </w:r>
      <w:r>
        <w:t xml:space="preserve"> v délce více jak 1</w:t>
      </w:r>
      <w:r w:rsidR="00805DAA">
        <w:t>4 kalendářních</w:t>
      </w:r>
      <w:r>
        <w:t xml:space="preserve"> dní</w:t>
      </w:r>
      <w:r w:rsidR="00D20233">
        <w:t xml:space="preserve"> se </w:t>
      </w:r>
      <w:r w:rsidR="00B243E9">
        <w:t>Z</w:t>
      </w:r>
      <w:r w:rsidR="00313C37">
        <w:t xml:space="preserve">hotovitel </w:t>
      </w:r>
      <w:r w:rsidR="00D20233">
        <w:t>dopouští podstatného porušení Smlouvy, a</w:t>
      </w:r>
      <w:r>
        <w:t xml:space="preserve"> </w:t>
      </w:r>
      <w:r w:rsidR="00851B65">
        <w:t>je</w:t>
      </w:r>
      <w:r w:rsidR="00D20233">
        <w:t xml:space="preserve"> proto</w:t>
      </w:r>
      <w:r w:rsidR="00851B65">
        <w:t xml:space="preserve"> povinen</w:t>
      </w:r>
      <w:r>
        <w:t xml:space="preserve"> </w:t>
      </w:r>
      <w:r w:rsidR="00851B65">
        <w:t xml:space="preserve">zaplatit </w:t>
      </w:r>
      <w:r w:rsidR="00313C37">
        <w:t xml:space="preserve">Objednateli </w:t>
      </w:r>
      <w:r>
        <w:t>od 1</w:t>
      </w:r>
      <w:r w:rsidR="00805DAA">
        <w:t xml:space="preserve">5. kalendářního dne </w:t>
      </w:r>
      <w:r w:rsidR="00F7073B">
        <w:t>prodlení smluvní pokutu ve výši 0,5 % z</w:t>
      </w:r>
      <w:r w:rsidR="00313C37">
        <w:t> Ceny díla</w:t>
      </w:r>
      <w:r w:rsidR="00F7073B">
        <w:t xml:space="preserve"> včetně DPH za každý započatý kalendářní den prodlení až do doby splnění jeho povinností,</w:t>
      </w:r>
    </w:p>
    <w:p w14:paraId="643EF4EE" w14:textId="77777777" w:rsidR="00EF3BE4" w:rsidRDefault="00EF3BE4" w:rsidP="00C2628E">
      <w:pPr>
        <w:pStyle w:val="07Psmeno"/>
      </w:pPr>
      <w:r>
        <w:t xml:space="preserve">v případě prodlení </w:t>
      </w:r>
      <w:r w:rsidR="00313C37">
        <w:t xml:space="preserve">Zhotovitele </w:t>
      </w:r>
      <w:r>
        <w:t>s</w:t>
      </w:r>
      <w:r w:rsidR="00214CDA">
        <w:t xml:space="preserve"> řádným a včasným </w:t>
      </w:r>
      <w:r>
        <w:t>odstraněním vady, kter</w:t>
      </w:r>
      <w:r w:rsidR="00313C37">
        <w:t>á</w:t>
      </w:r>
      <w:r>
        <w:t xml:space="preserve"> byla </w:t>
      </w:r>
      <w:r w:rsidR="00313C37">
        <w:t xml:space="preserve">Objednatelem </w:t>
      </w:r>
      <w:r>
        <w:t>uplatněna v </w:t>
      </w:r>
      <w:r w:rsidR="00997918">
        <w:t>Z</w:t>
      </w:r>
      <w:r>
        <w:t>áruční době</w:t>
      </w:r>
      <w:r w:rsidR="00214CDA">
        <w:t xml:space="preserve">, je </w:t>
      </w:r>
      <w:r w:rsidR="00313C37">
        <w:t xml:space="preserve">Zhotovitel </w:t>
      </w:r>
      <w:r w:rsidR="00214CDA">
        <w:t xml:space="preserve">povinen zaplatit </w:t>
      </w:r>
      <w:r w:rsidR="00313C37">
        <w:t xml:space="preserve">Objednateli </w:t>
      </w:r>
      <w:r w:rsidR="00214CDA">
        <w:t>smluvní pokutu ve výši 3.000,- Kč za každou jednotlivou vadu a započatý kalendářní den prodlení až do splnění jeho povinnosti;</w:t>
      </w:r>
    </w:p>
    <w:p w14:paraId="5E4746F2" w14:textId="6F9E3990" w:rsidR="008528D9" w:rsidRDefault="008528D9" w:rsidP="00C2628E">
      <w:pPr>
        <w:pStyle w:val="07Psmeno"/>
      </w:pPr>
      <w:r>
        <w:t xml:space="preserve">v případě porušení povinnosti mlčenlivosti </w:t>
      </w:r>
      <w:r w:rsidR="00313C37">
        <w:t>Zhotovitel</w:t>
      </w:r>
      <w:r w:rsidR="00C36E2C">
        <w:t>e</w:t>
      </w:r>
      <w:r w:rsidR="00313C37">
        <w:t xml:space="preserve"> </w:t>
      </w:r>
      <w:r>
        <w:t>podle čl. </w:t>
      </w:r>
      <w:r>
        <w:fldChar w:fldCharType="begin"/>
      </w:r>
      <w:r>
        <w:instrText xml:space="preserve"> REF _Ref157584997 \n \h </w:instrText>
      </w:r>
      <w:r>
        <w:fldChar w:fldCharType="separate"/>
      </w:r>
      <w:r w:rsidR="009A0F4B">
        <w:t>VIII</w:t>
      </w:r>
      <w:r>
        <w:fldChar w:fldCharType="end"/>
      </w:r>
      <w:r>
        <w:t xml:space="preserve"> odst. </w:t>
      </w:r>
      <w:r>
        <w:fldChar w:fldCharType="begin"/>
      </w:r>
      <w:r>
        <w:instrText xml:space="preserve"> REF _Ref157586781 \n \h </w:instrText>
      </w:r>
      <w:r>
        <w:fldChar w:fldCharType="separate"/>
      </w:r>
      <w:r w:rsidR="009A0F4B">
        <w:t>6</w:t>
      </w:r>
      <w:r>
        <w:fldChar w:fldCharType="end"/>
      </w:r>
      <w:r>
        <w:t xml:space="preserve"> této Smlouvy</w:t>
      </w:r>
      <w:r w:rsidR="00851B65">
        <w:t xml:space="preserve"> je </w:t>
      </w:r>
      <w:r w:rsidR="00313C37">
        <w:t xml:space="preserve">Zhotovitel </w:t>
      </w:r>
      <w:r w:rsidR="00513E26">
        <w:t xml:space="preserve">povinen </w:t>
      </w:r>
      <w:r w:rsidR="00851B65">
        <w:t xml:space="preserve">zaplatit </w:t>
      </w:r>
      <w:r w:rsidR="00313C37">
        <w:t xml:space="preserve">Objednateli </w:t>
      </w:r>
      <w:r w:rsidR="001C2A50">
        <w:t>smluvní pokutu ve výši 50.000,- Kč za každý jednotlivý případ porušení této povinnosti;</w:t>
      </w:r>
    </w:p>
    <w:p w14:paraId="6F798EBF" w14:textId="77777777" w:rsidR="001C2A50" w:rsidRDefault="001C2A50" w:rsidP="00C2628E">
      <w:pPr>
        <w:pStyle w:val="07Psmeno"/>
      </w:pPr>
      <w:r>
        <w:t xml:space="preserve">v případě prodlení </w:t>
      </w:r>
      <w:r w:rsidR="00313C37">
        <w:t>Objednatele</w:t>
      </w:r>
      <w:r>
        <w:t xml:space="preserve"> se zaplacením </w:t>
      </w:r>
      <w:r w:rsidR="00313C37">
        <w:t>Ceny díla</w:t>
      </w:r>
      <w:r>
        <w:t xml:space="preserve"> je </w:t>
      </w:r>
      <w:r w:rsidR="00313C37">
        <w:t xml:space="preserve">Objednatel </w:t>
      </w:r>
      <w:r>
        <w:t xml:space="preserve">povinen zaplatit </w:t>
      </w:r>
      <w:r w:rsidR="00313C37">
        <w:t xml:space="preserve">Zhotoviteli </w:t>
      </w:r>
      <w:r w:rsidR="002F115D">
        <w:t>zákonný úrok z prodlení ve výši určené v souladu s § 1970 Občanského zákoníku.</w:t>
      </w:r>
    </w:p>
    <w:p w14:paraId="2566379D" w14:textId="77777777" w:rsidR="00C2628E" w:rsidRDefault="002B6A6D" w:rsidP="0078206E">
      <w:pPr>
        <w:pStyle w:val="05Odstavecslovan"/>
      </w:pPr>
      <w:r>
        <w:lastRenderedPageBreak/>
        <w:t>Smluvní pokuty se nezapočítávají na náhradu případně vzniklé škody. Škodu lze vymáhat samostatně vedle smluvních pokut, a to v plné výši.</w:t>
      </w:r>
    </w:p>
    <w:p w14:paraId="5D70502F" w14:textId="77777777" w:rsidR="002B6A6D" w:rsidRDefault="002B6A6D" w:rsidP="0078206E">
      <w:pPr>
        <w:pStyle w:val="05Odstavecslovan"/>
      </w:pPr>
      <w:r>
        <w:t>Smluvní pokuta je splatná do 30 kalendářních dnů po doručení písemného oznámení o jejím uložení. Oznámení o uložení smluvní pokuty musí vždy obsahovat popis a časové určení události, která v souladu se Smlouvou zakládá právo Smluvní strany účtovat smluvní pokutu.</w:t>
      </w:r>
    </w:p>
    <w:p w14:paraId="38C10639" w14:textId="77777777" w:rsidR="0078206E" w:rsidRDefault="0078206E" w:rsidP="001F0B31">
      <w:pPr>
        <w:pStyle w:val="02lnek"/>
      </w:pPr>
      <w:bookmarkStart w:id="15" w:name="_Ref157530609"/>
      <w:r>
        <w:t>Komunikace Smluvních stran</w:t>
      </w:r>
      <w:bookmarkEnd w:id="15"/>
    </w:p>
    <w:p w14:paraId="601888CE" w14:textId="77777777"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28452758" w14:textId="77777777" w:rsidR="0078206E" w:rsidRDefault="00DD51A1" w:rsidP="0078206E">
      <w:pPr>
        <w:pStyle w:val="05Odstavecslovan"/>
      </w:pPr>
      <w:r>
        <w:t xml:space="preserve">Za adresu pro doručování písemností se považuje adresa uvedená v této Smlouvě nebo adresa, kterou Smluvní strana po uzavření </w:t>
      </w:r>
      <w:r w:rsidR="002F057D">
        <w:t>S</w:t>
      </w:r>
      <w:r>
        <w:t>mlouvy písemně oznámí druhé Smluvní straně.</w:t>
      </w:r>
    </w:p>
    <w:p w14:paraId="00033304" w14:textId="77777777" w:rsidR="007D1B94" w:rsidRDefault="007458DE" w:rsidP="0078206E">
      <w:pPr>
        <w:pStyle w:val="05Odstavecslovan"/>
      </w:pPr>
      <w:r>
        <w:t>E-mailová zpráva je prokazatelně doručená v případě, kdy bude doručení prokázáno:</w:t>
      </w:r>
    </w:p>
    <w:p w14:paraId="15C8BDFA" w14:textId="77777777" w:rsidR="007458DE" w:rsidRDefault="007458DE" w:rsidP="007458DE">
      <w:pPr>
        <w:pStyle w:val="07Psmeno"/>
      </w:pPr>
      <w:r>
        <w:t>odesláním e-mailové zprávy a současně</w:t>
      </w:r>
    </w:p>
    <w:p w14:paraId="512CE907" w14:textId="77777777" w:rsidR="007458DE" w:rsidRDefault="007458DE" w:rsidP="007458DE">
      <w:pPr>
        <w:pStyle w:val="07Psmeno"/>
      </w:pPr>
      <w:r>
        <w:t>doručením doručenky odesílateli o přijetí zprávy do e-mailové schránky adresáta.</w:t>
      </w:r>
    </w:p>
    <w:p w14:paraId="42F4849A" w14:textId="77777777" w:rsidR="00F47420" w:rsidRDefault="00F47420" w:rsidP="0078206E">
      <w:pPr>
        <w:pStyle w:val="05Odstavecslovan"/>
      </w:pPr>
      <w:r>
        <w:t>Datov</w:t>
      </w:r>
      <w:r w:rsidR="00E456B1">
        <w:t>á</w:t>
      </w:r>
      <w:r>
        <w:t xml:space="preserve"> zpráva odeslaná prostřednictvím datové schránky bude prokazatelně doručena okamžikem jejího dodání do datové schránky adresáta.</w:t>
      </w:r>
    </w:p>
    <w:p w14:paraId="398FDC04" w14:textId="77777777"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5EF857A6" w14:textId="77777777" w:rsidR="007D1B94" w:rsidRDefault="007B3B46" w:rsidP="0078206E">
      <w:pPr>
        <w:pStyle w:val="05Odstavecslovan"/>
      </w:pPr>
      <w:r>
        <w:t>Smluvní strany sjednávají, že komunikace bude probíhat prostřednictvím následujících Oprávněných osob:</w:t>
      </w:r>
    </w:p>
    <w:p w14:paraId="78475F1B" w14:textId="77777777" w:rsidR="004B0B16" w:rsidRDefault="004B0B16" w:rsidP="004B0B16">
      <w:pPr>
        <w:pStyle w:val="07Psmeno"/>
      </w:pPr>
      <w:r>
        <w:t>Oprávněné osoby ve věcech technických:</w:t>
      </w:r>
    </w:p>
    <w:p w14:paraId="65188CE9" w14:textId="77777777" w:rsidR="004B0B16" w:rsidRDefault="004B0B16" w:rsidP="00AF47B3">
      <w:pPr>
        <w:pStyle w:val="09Odrka"/>
      </w:pPr>
      <w:r>
        <w:t xml:space="preserve">za </w:t>
      </w:r>
      <w:r w:rsidR="00905F4C">
        <w:t>Objednatele</w:t>
      </w:r>
      <w:r>
        <w:t>:</w:t>
      </w:r>
    </w:p>
    <w:p w14:paraId="77542BFB" w14:textId="2775B216" w:rsidR="00713915" w:rsidRDefault="004164EE" w:rsidP="00713915">
      <w:pPr>
        <w:pStyle w:val="09Odrka"/>
        <w:numPr>
          <w:ilvl w:val="0"/>
          <w:numId w:val="0"/>
        </w:numPr>
        <w:ind w:left="1276"/>
      </w:pPr>
      <w:r>
        <w:t>Radek Brázda, e-mail:</w:t>
      </w:r>
      <w:r w:rsidR="004D0EF1">
        <w:t xml:space="preserve"> </w:t>
      </w:r>
      <w:r w:rsidR="004D0EF1" w:rsidRPr="004D0EF1">
        <w:rPr>
          <w:b/>
        </w:rPr>
        <w:t>XXXXX</w:t>
      </w:r>
      <w:r w:rsidRPr="004D0EF1">
        <w:rPr>
          <w:b/>
        </w:rPr>
        <w:t xml:space="preserve"> </w:t>
      </w:r>
    </w:p>
    <w:p w14:paraId="36C1CA68" w14:textId="77777777" w:rsidR="001B1DDF" w:rsidRDefault="001B1DDF" w:rsidP="00713915">
      <w:pPr>
        <w:pStyle w:val="09Odrka"/>
        <w:numPr>
          <w:ilvl w:val="0"/>
          <w:numId w:val="0"/>
        </w:numPr>
        <w:ind w:left="1276"/>
      </w:pPr>
    </w:p>
    <w:p w14:paraId="3E54EAC2" w14:textId="77777777" w:rsidR="001B1DDF" w:rsidRDefault="004B0B16" w:rsidP="00AF47B3">
      <w:pPr>
        <w:pStyle w:val="09Odrka"/>
      </w:pPr>
      <w:r>
        <w:t xml:space="preserve">za </w:t>
      </w:r>
      <w:r w:rsidR="00905F4C">
        <w:t>Zhotovitele</w:t>
      </w:r>
      <w:r>
        <w:t>:</w:t>
      </w:r>
    </w:p>
    <w:p w14:paraId="14C90306" w14:textId="5E807872" w:rsidR="004B0B16" w:rsidRDefault="00DC0AB2" w:rsidP="001B1DDF">
      <w:pPr>
        <w:pStyle w:val="09Odrka"/>
        <w:numPr>
          <w:ilvl w:val="0"/>
          <w:numId w:val="0"/>
        </w:numPr>
        <w:ind w:left="1276"/>
      </w:pPr>
      <w:r>
        <w:t>Zdeněk Pařízek</w:t>
      </w:r>
      <w:r w:rsidR="004B0B16">
        <w:t>, e-mail:</w:t>
      </w:r>
      <w:r w:rsidR="004D0EF1">
        <w:t xml:space="preserve"> </w:t>
      </w:r>
      <w:r w:rsidR="004D0EF1" w:rsidRPr="004D0EF1">
        <w:rPr>
          <w:b/>
        </w:rPr>
        <w:t>XXXXX</w:t>
      </w:r>
    </w:p>
    <w:p w14:paraId="7E85C6C1" w14:textId="77777777" w:rsidR="004B0B16" w:rsidRDefault="004B0B16" w:rsidP="004B0B16">
      <w:pPr>
        <w:pStyle w:val="07Psmeno"/>
      </w:pPr>
      <w:r>
        <w:t>Oprávněné osoby ve věcech smluvních:</w:t>
      </w:r>
    </w:p>
    <w:p w14:paraId="6D26E88D" w14:textId="77777777" w:rsidR="004B0B16" w:rsidRDefault="004B0B16" w:rsidP="00AF47B3">
      <w:pPr>
        <w:pStyle w:val="09Odrka"/>
      </w:pPr>
      <w:r>
        <w:t xml:space="preserve">za </w:t>
      </w:r>
      <w:r w:rsidR="00905F4C">
        <w:t>Objednatele</w:t>
      </w:r>
      <w:r>
        <w:t>:</w:t>
      </w:r>
    </w:p>
    <w:p w14:paraId="0D193161" w14:textId="47EB7C83" w:rsidR="00E83E62" w:rsidRPr="004D0EF1" w:rsidRDefault="004D0EF1" w:rsidP="00E83E62">
      <w:pPr>
        <w:pStyle w:val="09Odrka"/>
        <w:numPr>
          <w:ilvl w:val="0"/>
          <w:numId w:val="0"/>
        </w:numPr>
        <w:ind w:left="1276"/>
        <w:rPr>
          <w:b/>
        </w:rPr>
      </w:pPr>
      <w:r w:rsidRPr="004D0EF1">
        <w:rPr>
          <w:b/>
        </w:rPr>
        <w:t>XXXXX</w:t>
      </w:r>
    </w:p>
    <w:p w14:paraId="3C651131" w14:textId="77777777" w:rsidR="002859D9" w:rsidRDefault="002859D9" w:rsidP="00E83E62">
      <w:pPr>
        <w:pStyle w:val="09Odrka"/>
        <w:numPr>
          <w:ilvl w:val="0"/>
          <w:numId w:val="0"/>
        </w:numPr>
        <w:ind w:left="1276"/>
      </w:pPr>
    </w:p>
    <w:p w14:paraId="66EC73E0" w14:textId="77777777" w:rsidR="00E83E62" w:rsidRDefault="004B0B16" w:rsidP="00AF47B3">
      <w:pPr>
        <w:pStyle w:val="09Odrka"/>
      </w:pPr>
      <w:r>
        <w:t xml:space="preserve">za </w:t>
      </w:r>
      <w:r w:rsidR="00905F4C">
        <w:t>Zhotovitele</w:t>
      </w:r>
      <w:r>
        <w:t>:</w:t>
      </w:r>
    </w:p>
    <w:p w14:paraId="702E9777" w14:textId="40907D08" w:rsidR="004B0B16" w:rsidRPr="004D0EF1" w:rsidRDefault="004D0EF1" w:rsidP="00E83E62">
      <w:pPr>
        <w:pStyle w:val="09Odrka"/>
        <w:numPr>
          <w:ilvl w:val="0"/>
          <w:numId w:val="0"/>
        </w:numPr>
        <w:ind w:left="1276"/>
        <w:rPr>
          <w:b/>
        </w:rPr>
      </w:pPr>
      <w:r w:rsidRPr="004D0EF1">
        <w:rPr>
          <w:b/>
        </w:rPr>
        <w:t>XXXXX</w:t>
      </w:r>
    </w:p>
    <w:p w14:paraId="4675B407" w14:textId="77777777" w:rsidR="007D1B94" w:rsidRDefault="007D1B94" w:rsidP="0078206E">
      <w:pPr>
        <w:pStyle w:val="05Odstavecslovan"/>
      </w:pPr>
      <w:r>
        <w:t xml:space="preserve">O změnách Oprávněných osob nebo jejích kontaktních údajů </w:t>
      </w:r>
      <w:r w:rsidR="00613323">
        <w:t>jsou Smluvní strany povinny se navzájem písemně informovat, a to bez nutnosti uzavření písemného dodatku k této Smlouvě.</w:t>
      </w:r>
    </w:p>
    <w:p w14:paraId="2C885DDD" w14:textId="77777777" w:rsidR="001F0B31" w:rsidRDefault="001F0B31" w:rsidP="001F0B31">
      <w:pPr>
        <w:pStyle w:val="02lnek"/>
      </w:pPr>
      <w:r>
        <w:t>Závěrečná ustanovení</w:t>
      </w:r>
    </w:p>
    <w:p w14:paraId="0685C1A7" w14:textId="77777777" w:rsidR="00C960A7" w:rsidRDefault="00A14645" w:rsidP="001F0B31">
      <w:pPr>
        <w:pStyle w:val="05Odstavecslovan"/>
      </w:pPr>
      <w:r>
        <w:t>Tato Smlouva a práva a povinností z ní vzniklé se řídí právním řádem České republiky, zejména pak Občanským zákoníkem.</w:t>
      </w:r>
    </w:p>
    <w:p w14:paraId="5462D964" w14:textId="77777777" w:rsidR="00165B76" w:rsidRDefault="00165B76" w:rsidP="001F0B31">
      <w:pPr>
        <w:pStyle w:val="05Odstavecslovan"/>
      </w:pPr>
      <w:r>
        <w:t>Tuto Smlouvu lze měnit a doplňovat pouze po dohodě Smluvních stran formou písemných a číslovaných dodatků, nevyplývá-li z této Smlouvy jinak.</w:t>
      </w:r>
    </w:p>
    <w:p w14:paraId="6F3AB43B" w14:textId="77777777" w:rsidR="007C4D7B" w:rsidRDefault="007C4D7B" w:rsidP="001F0B31">
      <w:pPr>
        <w:pStyle w:val="05Odstavecslovan"/>
      </w:pPr>
      <w:r>
        <w:t xml:space="preserve">V případě, že se některé ustanovení této Smlouvy stane neplatným nebo neúčinným, nebude tím dotčena platnost ani účinnosti ostatních ustanovení. Smluvní strany se zavazují nahradit neplatné nebo neúčinné ustanovení novým, platným </w:t>
      </w:r>
      <w:r w:rsidRPr="001F1EEA">
        <w:t>ustanovení</w:t>
      </w:r>
      <w:r w:rsidR="008605C5" w:rsidRPr="001F1EEA">
        <w:t>m</w:t>
      </w:r>
      <w:r w:rsidRPr="001F1EEA">
        <w:t>,</w:t>
      </w:r>
      <w:r>
        <w:t xml:space="preserve"> jež bude nejblíže smyslu a </w:t>
      </w:r>
      <w:r w:rsidR="00E528E5">
        <w:t xml:space="preserve">hospodářskému </w:t>
      </w:r>
      <w:r>
        <w:t>účelu původního, neplatného ustanovení</w:t>
      </w:r>
      <w:r w:rsidR="006B7BFE">
        <w:t xml:space="preserve"> zamýšlenému Smluvními stranami při uzavření Smlouvy</w:t>
      </w:r>
      <w:r w:rsidR="00E528E5">
        <w:t>.</w:t>
      </w:r>
      <w:r w:rsidR="00B46A64">
        <w:t xml:space="preserve"> Totéž platí pro případné mezery ve Smlouvě.</w:t>
      </w:r>
    </w:p>
    <w:p w14:paraId="3A2132A5" w14:textId="77777777" w:rsidR="009F7245" w:rsidRDefault="00905F4C" w:rsidP="001F0B31">
      <w:pPr>
        <w:pStyle w:val="05Odstavecslovan"/>
      </w:pPr>
      <w:r>
        <w:lastRenderedPageBreak/>
        <w:t>Zhotovitel</w:t>
      </w:r>
      <w:r w:rsidR="009F7245">
        <w:t xml:space="preserve"> není oprávněn jednostranně započíst jakoukoliv svou pohledávku, ani jakoukoliv pohledávku svého poddlužníka, za </w:t>
      </w:r>
      <w:r>
        <w:t>Objednatelem</w:t>
      </w:r>
      <w:r w:rsidR="009F7245">
        <w:t xml:space="preserve"> proti pohledávce </w:t>
      </w:r>
      <w:r>
        <w:t>Objednatele</w:t>
      </w:r>
      <w:r w:rsidR="009F7245">
        <w:t xml:space="preserve"> za </w:t>
      </w:r>
      <w:r>
        <w:t>Zhotovitelem</w:t>
      </w:r>
      <w:r w:rsidR="009F7245">
        <w:t xml:space="preserve">. </w:t>
      </w:r>
      <w:r>
        <w:t>Zhotovitel</w:t>
      </w:r>
      <w:r w:rsidR="009F7245">
        <w:t xml:space="preserve"> není oprávněn postoupit pohledávku, která mu vznikne na základě této Smlouvy nebo v souvislosti s ní na třetí osobu.</w:t>
      </w:r>
      <w:r w:rsidR="0032011F">
        <w:t xml:space="preserve"> </w:t>
      </w:r>
      <w:r>
        <w:t>Zhotovitel</w:t>
      </w:r>
      <w:r w:rsidR="0032011F">
        <w:t xml:space="preserve"> není oprávněn postoupit práva a povinnosti z této Smlouvy ani z její části třetí osobě.</w:t>
      </w:r>
    </w:p>
    <w:p w14:paraId="26A0BD7C" w14:textId="77777777" w:rsidR="0032011F" w:rsidRDefault="0032011F" w:rsidP="001F0B31">
      <w:pPr>
        <w:pStyle w:val="05Odstavecslovan"/>
      </w:pPr>
      <w: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7F91F3D8" w14:textId="77777777" w:rsidR="00033108" w:rsidRDefault="00B947C6" w:rsidP="001F0B31">
      <w:pPr>
        <w:pStyle w:val="05Odstavecslovan"/>
      </w:pPr>
      <w:r>
        <w:t>Smluvní strany berou na vědomí, že tato Smlouva, včetně případných dodatků, bude za účelem provádění zásady transparentnosti uveřejněna v Registru smluv v souladu s platnými právními předpisy, zejména pak se Zákonem o registru smluv</w:t>
      </w:r>
      <w:r w:rsidR="00033108">
        <w:t xml:space="preserve">. Uveřejnění Smlouvy v Registru smluv </w:t>
      </w:r>
      <w:r w:rsidR="00EC3EB0">
        <w:t xml:space="preserve">i ostatních v tomto ustanovení zmíněných dokumentů </w:t>
      </w:r>
      <w:r w:rsidR="00033108">
        <w:t xml:space="preserve">zajistí v zákonných termínech </w:t>
      </w:r>
      <w:r w:rsidR="00A128C6">
        <w:t>Objednatel</w:t>
      </w:r>
      <w:r w:rsidR="00033108">
        <w:t>.</w:t>
      </w:r>
    </w:p>
    <w:p w14:paraId="1D448F58" w14:textId="77777777" w:rsidR="00B947C6" w:rsidRDefault="00A128C6" w:rsidP="00A128C6">
      <w:pPr>
        <w:pStyle w:val="05Odstavecslovan"/>
      </w:pPr>
      <w:r>
        <w:t>Zhotovitel</w:t>
      </w:r>
      <w:r w:rsidR="00033108">
        <w:t xml:space="preserve"> prohlašuje, že byl před podpisem této Smlouvy seznámen s</w:t>
      </w:r>
      <w:r w:rsidR="00FB6537">
        <w:t> </w:t>
      </w:r>
      <w:r w:rsidR="00033108">
        <w:t>Prohlášením</w:t>
      </w:r>
      <w:r w:rsidR="00FB6537">
        <w:t xml:space="preserve"> </w:t>
      </w:r>
      <w:r>
        <w:t>Objednatele</w:t>
      </w:r>
      <w:r w:rsidR="00FB6537">
        <w:t xml:space="preserve"> o ochraně osobních údajů zveřejněném na jeho webových stránkách</w:t>
      </w:r>
      <w:r w:rsidR="003A6996">
        <w:t>.</w:t>
      </w:r>
    </w:p>
    <w:p w14:paraId="6A3BEFC5" w14:textId="77777777" w:rsidR="003A6996" w:rsidRDefault="003A6996" w:rsidP="003A6996">
      <w:pPr>
        <w:pStyle w:val="05Odstavecslovan"/>
      </w:pPr>
      <w:r>
        <w:t>Smluvní strany berou na vědomí, že zveřejnění osobních údajů v této Smlouvě v Registru smluv se děje v souladu s platnými právními předpisy</w:t>
      </w:r>
      <w:r w:rsidR="006866B4">
        <w:t xml:space="preserve"> a s čl. 6 odst. 1 písm. c) nařízení Evropského parlamentu a Rady (EU) č. 2016/679. Smluvní strany prohlašují, že skutečnosti obsažené v této Smlouvě se nepovažují za obchodní tajemství ve smyslu § 504 Občanského zákoníku a udělují tak</w:t>
      </w:r>
      <w:r w:rsidR="00A0297E">
        <w:t xml:space="preserve"> </w:t>
      </w:r>
      <w:r w:rsidR="006866B4">
        <w:t>svolení k jejich užití bez stanovení jakýchkoliv dalších podmínek.</w:t>
      </w:r>
    </w:p>
    <w:p w14:paraId="186A3960" w14:textId="77777777" w:rsidR="00A536BE" w:rsidRDefault="00A536BE" w:rsidP="001F0B31">
      <w:pPr>
        <w:pStyle w:val="05Odstavecslovan"/>
      </w:pPr>
      <w:r>
        <w:t>Tato Smlouva nabývá platnosti dnem jejího podepsání oběma Smluvními stranami a účinnosti dnem zveřejnění v</w:t>
      </w:r>
      <w:r w:rsidR="00C570E6">
        <w:t> souladu se Zákonem o registru smluv.</w:t>
      </w:r>
    </w:p>
    <w:p w14:paraId="3E27E56D" w14:textId="77777777" w:rsidR="00325F25" w:rsidRDefault="00325F25" w:rsidP="001F0B31">
      <w:pPr>
        <w:pStyle w:val="05Odstavecslovan"/>
      </w:pPr>
      <w:r>
        <w:t>Je-li tato Smlouv</w:t>
      </w:r>
      <w:r w:rsidR="00520F9E">
        <w:t>a</w:t>
      </w:r>
      <w:r>
        <w:t xml:space="preserve"> vyhotovena v listinné podobě, je vyhotovena v</w:t>
      </w:r>
      <w:r w:rsidR="00997A0E">
        <w:t>e 2 stejnopisech s platností originálu, kdy každá Smluvní strana obdrží po jednom stejnopise. Je-li tato Smlouva vyhotovena v elektronické podobě</w:t>
      </w:r>
      <w:r w:rsidR="007359BF">
        <w:t>, je podepsána zaručenými podpisy založenými na kvalifikovaném certifikátu.</w:t>
      </w:r>
    </w:p>
    <w:p w14:paraId="0BF397F3" w14:textId="7C3A6778" w:rsidR="005E39A2" w:rsidRDefault="00497D09" w:rsidP="001F0B31">
      <w:pPr>
        <w:pStyle w:val="05Odstavecslovan"/>
      </w:pPr>
      <w:r>
        <w:t xml:space="preserve">Uzavření této smlouvy </w:t>
      </w:r>
      <w:r w:rsidR="000979D7">
        <w:t xml:space="preserve">bylo schváleno na 49. schůzi Rady města Vyškova dne 13.11.2024 usnesením č. </w:t>
      </w:r>
      <w:r w:rsidR="00AA11FA">
        <w:t>2637-01.</w:t>
      </w:r>
      <w:r w:rsidR="000979D7">
        <w:t xml:space="preserve"> </w:t>
      </w:r>
    </w:p>
    <w:p w14:paraId="1B99605D" w14:textId="77777777" w:rsidR="00C570E6" w:rsidRDefault="00C570E6" w:rsidP="001F0B31">
      <w:pPr>
        <w:pStyle w:val="05Odstavecslovan"/>
      </w:pPr>
      <w:r>
        <w:t>Smluvní strany prohlašují, že si Smlouvu přečetly, s obsahem souhlasí a na důkaz jejich svobo</w:t>
      </w:r>
      <w:r w:rsidR="00325F25">
        <w:t>dné</w:t>
      </w:r>
      <w:r>
        <w:t>, pravé a vážné vůle připojují své podpisy.</w:t>
      </w:r>
    </w:p>
    <w:p w14:paraId="66129A7D" w14:textId="77777777" w:rsidR="00113496" w:rsidRDefault="00113496" w:rsidP="00113496">
      <w:pPr>
        <w:pStyle w:val="06Odstavecneslovan"/>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DB842D8" w14:textId="77777777" w:rsidTr="00956A8E">
        <w:tc>
          <w:tcPr>
            <w:tcW w:w="4531" w:type="dxa"/>
          </w:tcPr>
          <w:p w14:paraId="72BD8AEB" w14:textId="77777777" w:rsidR="00A950AC" w:rsidRDefault="00A950AC" w:rsidP="00A950AC">
            <w:pPr>
              <w:pStyle w:val="11Tabulka-tunvlevo"/>
            </w:pPr>
            <w:r>
              <w:t xml:space="preserve">Za </w:t>
            </w:r>
            <w:r w:rsidR="00FA17E3">
              <w:t>Objednatele</w:t>
            </w:r>
            <w:r>
              <w:t>:</w:t>
            </w:r>
          </w:p>
        </w:tc>
        <w:tc>
          <w:tcPr>
            <w:tcW w:w="4531" w:type="dxa"/>
          </w:tcPr>
          <w:p w14:paraId="6C874D95" w14:textId="77777777" w:rsidR="00A950AC" w:rsidRDefault="00A950AC" w:rsidP="00A950AC">
            <w:pPr>
              <w:pStyle w:val="11Tabulka-tunvlevo"/>
            </w:pPr>
            <w:r>
              <w:t xml:space="preserve">Za </w:t>
            </w:r>
            <w:r w:rsidR="00FA17E3">
              <w:t>Zhotovitele</w:t>
            </w:r>
            <w:r>
              <w:t>:</w:t>
            </w:r>
          </w:p>
        </w:tc>
      </w:tr>
      <w:tr w:rsidR="00A950AC" w14:paraId="40CAB3C4" w14:textId="77777777" w:rsidTr="00956A8E">
        <w:tc>
          <w:tcPr>
            <w:tcW w:w="4531" w:type="dxa"/>
          </w:tcPr>
          <w:p w14:paraId="40E919BB" w14:textId="69E3C218" w:rsidR="00A950AC" w:rsidRDefault="00A950AC" w:rsidP="00A950AC">
            <w:pPr>
              <w:pStyle w:val="12Tabulkavlevo"/>
            </w:pPr>
            <w:r>
              <w:t>V</w:t>
            </w:r>
            <w:r w:rsidR="00E72978">
              <w:t>e</w:t>
            </w:r>
            <w:r>
              <w:t xml:space="preserve"> </w:t>
            </w:r>
            <w:r w:rsidR="00E72978">
              <w:t>Vyškově</w:t>
            </w:r>
            <w:r w:rsidR="00C53009">
              <w:t xml:space="preserve"> </w:t>
            </w:r>
            <w:r>
              <w:t>dne:</w:t>
            </w:r>
            <w:r w:rsidR="004D0EF1">
              <w:t xml:space="preserve"> 16. prosince 2024</w:t>
            </w:r>
          </w:p>
        </w:tc>
        <w:tc>
          <w:tcPr>
            <w:tcW w:w="4531" w:type="dxa"/>
          </w:tcPr>
          <w:p w14:paraId="498CFCCA" w14:textId="4E7C6B08" w:rsidR="00A950AC" w:rsidRDefault="00A950AC" w:rsidP="00A950AC">
            <w:pPr>
              <w:pStyle w:val="12Tabulkavlevo"/>
            </w:pPr>
            <w:r>
              <w:t>V</w:t>
            </w:r>
            <w:r w:rsidR="00253F6C">
              <w:t xml:space="preserve"> </w:t>
            </w:r>
            <w:r w:rsidR="00E72978">
              <w:t>Praze</w:t>
            </w:r>
            <w:r>
              <w:t xml:space="preserve"> dne</w:t>
            </w:r>
            <w:r w:rsidR="00E72978">
              <w:t>:</w:t>
            </w:r>
            <w:r w:rsidR="00253F6C">
              <w:t xml:space="preserve"> </w:t>
            </w:r>
            <w:r w:rsidR="004D0EF1">
              <w:t>13. prosince 2024</w:t>
            </w:r>
            <w:bookmarkStart w:id="16" w:name="_GoBack"/>
            <w:bookmarkEnd w:id="16"/>
          </w:p>
        </w:tc>
      </w:tr>
      <w:tr w:rsidR="00A950AC" w14:paraId="15D1D5B5" w14:textId="77777777" w:rsidTr="00956A8E">
        <w:tc>
          <w:tcPr>
            <w:tcW w:w="4531" w:type="dxa"/>
          </w:tcPr>
          <w:p w14:paraId="3B5F2CA3" w14:textId="77777777" w:rsidR="00253F6C" w:rsidRDefault="00253F6C" w:rsidP="00A950AC">
            <w:pPr>
              <w:pStyle w:val="13Tabulkasted"/>
            </w:pPr>
          </w:p>
          <w:p w14:paraId="4D40392A" w14:textId="77777777" w:rsidR="00253F6C" w:rsidRDefault="00253F6C" w:rsidP="00A950AC">
            <w:pPr>
              <w:pStyle w:val="13Tabulkasted"/>
            </w:pPr>
          </w:p>
          <w:p w14:paraId="33DDD2D4" w14:textId="77777777" w:rsidR="00253F6C" w:rsidRDefault="00253F6C" w:rsidP="00A950AC">
            <w:pPr>
              <w:pStyle w:val="13Tabulkasted"/>
            </w:pPr>
          </w:p>
          <w:p w14:paraId="5FEDEF4C" w14:textId="77777777" w:rsidR="00A950AC" w:rsidRDefault="00A950AC" w:rsidP="00A950AC">
            <w:pPr>
              <w:pStyle w:val="13Tabulkasted"/>
            </w:pPr>
            <w:r>
              <w:t>…………………………………………</w:t>
            </w:r>
          </w:p>
        </w:tc>
        <w:tc>
          <w:tcPr>
            <w:tcW w:w="4531" w:type="dxa"/>
          </w:tcPr>
          <w:p w14:paraId="4602201C" w14:textId="77777777" w:rsidR="00253F6C" w:rsidRDefault="00253F6C" w:rsidP="00A950AC">
            <w:pPr>
              <w:pStyle w:val="13Tabulkasted"/>
            </w:pPr>
          </w:p>
          <w:p w14:paraId="5A96A26B" w14:textId="77777777" w:rsidR="00253F6C" w:rsidRDefault="00253F6C" w:rsidP="00A950AC">
            <w:pPr>
              <w:pStyle w:val="13Tabulkasted"/>
            </w:pPr>
          </w:p>
          <w:p w14:paraId="5FE1D150" w14:textId="77777777" w:rsidR="00253F6C" w:rsidRDefault="00253F6C" w:rsidP="00A950AC">
            <w:pPr>
              <w:pStyle w:val="13Tabulkasted"/>
            </w:pPr>
          </w:p>
          <w:p w14:paraId="7527E039" w14:textId="77777777" w:rsidR="00A950AC" w:rsidRDefault="00253F6C" w:rsidP="00A950AC">
            <w:pPr>
              <w:pStyle w:val="13Tabulkasted"/>
            </w:pPr>
            <w:r>
              <w:t>…………………………………………</w:t>
            </w:r>
          </w:p>
        </w:tc>
      </w:tr>
      <w:tr w:rsidR="00A950AC" w14:paraId="277B30C5" w14:textId="77777777" w:rsidTr="00956A8E">
        <w:tc>
          <w:tcPr>
            <w:tcW w:w="4531" w:type="dxa"/>
          </w:tcPr>
          <w:p w14:paraId="2E0042EB" w14:textId="77777777" w:rsidR="00A950AC" w:rsidRDefault="005366F2" w:rsidP="00A950AC">
            <w:pPr>
              <w:pStyle w:val="13Tabulkasted"/>
            </w:pPr>
            <w:r>
              <w:t>Karel Jurka</w:t>
            </w:r>
          </w:p>
        </w:tc>
        <w:tc>
          <w:tcPr>
            <w:tcW w:w="4531" w:type="dxa"/>
          </w:tcPr>
          <w:p w14:paraId="5B13F3C2" w14:textId="77777777" w:rsidR="00A950AC" w:rsidRDefault="005366F2" w:rsidP="00A950AC">
            <w:pPr>
              <w:pStyle w:val="13Tabulkasted"/>
            </w:pPr>
            <w:r>
              <w:t>Ing. Jiří Beran MBA MSc.</w:t>
            </w:r>
          </w:p>
        </w:tc>
      </w:tr>
      <w:tr w:rsidR="00A950AC" w14:paraId="034CDD4B" w14:textId="77777777" w:rsidTr="00956A8E">
        <w:tc>
          <w:tcPr>
            <w:tcW w:w="4531" w:type="dxa"/>
          </w:tcPr>
          <w:p w14:paraId="3C0AC07F" w14:textId="77777777" w:rsidR="00A950AC" w:rsidRDefault="005366F2" w:rsidP="00A950AC">
            <w:pPr>
              <w:pStyle w:val="13Tabulkasted"/>
            </w:pPr>
            <w:r>
              <w:t>starosta</w:t>
            </w:r>
          </w:p>
        </w:tc>
        <w:tc>
          <w:tcPr>
            <w:tcW w:w="4531" w:type="dxa"/>
          </w:tcPr>
          <w:p w14:paraId="03879431" w14:textId="77777777" w:rsidR="00A950AC" w:rsidRDefault="005366F2" w:rsidP="00A950AC">
            <w:pPr>
              <w:pStyle w:val="13Tabulkasted"/>
            </w:pPr>
            <w:r>
              <w:t>jednatel</w:t>
            </w:r>
          </w:p>
        </w:tc>
      </w:tr>
    </w:tbl>
    <w:p w14:paraId="36D23048" w14:textId="77777777" w:rsidR="00113496" w:rsidRPr="00113496" w:rsidRDefault="00113496" w:rsidP="00A950AC">
      <w:pPr>
        <w:pStyle w:val="01Zkladntext"/>
      </w:pPr>
    </w:p>
    <w:sectPr w:rsidR="00113496" w:rsidRPr="00113496" w:rsidSect="009A0F4B">
      <w:headerReference w:type="even" r:id="rId11"/>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07384" w14:textId="77777777" w:rsidR="00544F0D" w:rsidRDefault="00544F0D" w:rsidP="00F237E9">
      <w:pPr>
        <w:spacing w:after="0" w:line="240" w:lineRule="auto"/>
      </w:pPr>
      <w:r>
        <w:separator/>
      </w:r>
    </w:p>
  </w:endnote>
  <w:endnote w:type="continuationSeparator" w:id="0">
    <w:p w14:paraId="67DC94EC" w14:textId="77777777" w:rsidR="00544F0D" w:rsidRDefault="00544F0D" w:rsidP="00F237E9">
      <w:pPr>
        <w:spacing w:after="0" w:line="240" w:lineRule="auto"/>
      </w:pPr>
      <w:r>
        <w:continuationSeparator/>
      </w:r>
    </w:p>
  </w:endnote>
  <w:endnote w:type="continuationNotice" w:id="1">
    <w:p w14:paraId="093F6700" w14:textId="77777777" w:rsidR="00544F0D" w:rsidRDefault="00544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Look w:val="04A0" w:firstRow="1" w:lastRow="0" w:firstColumn="1" w:lastColumn="0" w:noHBand="0" w:noVBand="1"/>
    </w:tblPr>
    <w:tblGrid>
      <w:gridCol w:w="9062"/>
    </w:tblGrid>
    <w:tr w:rsidR="00912618" w14:paraId="38810B47" w14:textId="77777777" w:rsidTr="00925433">
      <w:tc>
        <w:tcPr>
          <w:tcW w:w="9062" w:type="dxa"/>
          <w:tcBorders>
            <w:top w:val="single" w:sz="12" w:space="0" w:color="170D79"/>
            <w:left w:val="nil"/>
            <w:bottom w:val="nil"/>
            <w:right w:val="nil"/>
          </w:tcBorders>
        </w:tcPr>
        <w:p w14:paraId="021363B7" w14:textId="77777777" w:rsidR="00DB2B8C" w:rsidRDefault="00DB2B8C" w:rsidP="00925433">
          <w:pPr>
            <w:pStyle w:val="18Hlavika-zpat"/>
          </w:pPr>
        </w:p>
        <w:p w14:paraId="3CE501C1" w14:textId="77777777" w:rsidR="00DB2B8C" w:rsidRPr="00E050A6" w:rsidRDefault="001D595E" w:rsidP="00861B13">
          <w:pPr>
            <w:pStyle w:val="18Hlavika-zpat"/>
            <w:tabs>
              <w:tab w:val="clear" w:pos="4536"/>
              <w:tab w:val="clear" w:pos="9072"/>
              <w:tab w:val="left" w:pos="2586"/>
            </w:tabs>
            <w:jc w:val="center"/>
          </w:pPr>
          <w:r w:rsidRPr="002D5D9E">
            <w:t xml:space="preserve">Strana </w:t>
          </w:r>
          <w:r w:rsidRPr="002D5D9E">
            <w:fldChar w:fldCharType="begin"/>
          </w:r>
          <w:r w:rsidRPr="002D5D9E">
            <w:instrText>PAGE  \* Arabic  \* MERGEFORMAT</w:instrText>
          </w:r>
          <w:r w:rsidRPr="002D5D9E">
            <w:fldChar w:fldCharType="separate"/>
          </w:r>
          <w:r w:rsidR="004D0EF1">
            <w:rPr>
              <w:noProof/>
            </w:rPr>
            <w:t>11</w:t>
          </w:r>
          <w:r w:rsidRPr="002D5D9E">
            <w:fldChar w:fldCharType="end"/>
          </w:r>
          <w:r w:rsidRPr="002D5D9E">
            <w:t>/</w:t>
          </w:r>
          <w:r>
            <w:rPr>
              <w:noProof/>
            </w:rPr>
            <w:fldChar w:fldCharType="begin"/>
          </w:r>
          <w:r>
            <w:rPr>
              <w:noProof/>
            </w:rPr>
            <w:instrText>NUMPAGES  \* Arabic  \* MERGEFORMAT</w:instrText>
          </w:r>
          <w:r>
            <w:rPr>
              <w:noProof/>
            </w:rPr>
            <w:fldChar w:fldCharType="separate"/>
          </w:r>
          <w:r w:rsidR="004D0EF1">
            <w:rPr>
              <w:noProof/>
            </w:rPr>
            <w:t>11</w:t>
          </w:r>
          <w:r>
            <w:rPr>
              <w:noProof/>
            </w:rPr>
            <w:fldChar w:fldCharType="end"/>
          </w:r>
        </w:p>
      </w:tc>
    </w:tr>
  </w:tbl>
  <w:p w14:paraId="499A7C2F" w14:textId="77777777" w:rsidR="00912618" w:rsidRDefault="009126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C598C" w14:textId="77777777" w:rsidR="00544F0D" w:rsidRDefault="00544F0D" w:rsidP="00F237E9">
      <w:pPr>
        <w:spacing w:after="0" w:line="240" w:lineRule="auto"/>
      </w:pPr>
      <w:bookmarkStart w:id="0" w:name="_Hlk174349154"/>
      <w:bookmarkEnd w:id="0"/>
      <w:r>
        <w:separator/>
      </w:r>
    </w:p>
  </w:footnote>
  <w:footnote w:type="continuationSeparator" w:id="0">
    <w:p w14:paraId="4D1430BE" w14:textId="77777777" w:rsidR="00544F0D" w:rsidRDefault="00544F0D" w:rsidP="00F237E9">
      <w:pPr>
        <w:spacing w:after="0" w:line="240" w:lineRule="auto"/>
      </w:pPr>
      <w:r>
        <w:continuationSeparator/>
      </w:r>
    </w:p>
  </w:footnote>
  <w:footnote w:type="continuationNotice" w:id="1">
    <w:p w14:paraId="10B45729" w14:textId="77777777" w:rsidR="00544F0D" w:rsidRDefault="00544F0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6CE7" w14:textId="77777777" w:rsidR="00386C44" w:rsidRDefault="00386C44">
    <w:pPr>
      <w:pStyle w:val="Zhlav"/>
    </w:pPr>
    <w:r>
      <w:rPr>
        <w:noProof/>
        <w:lang w:eastAsia="cs-CZ"/>
      </w:rPr>
      <mc:AlternateContent>
        <mc:Choice Requires="wps">
          <w:drawing>
            <wp:anchor distT="0" distB="0" distL="0" distR="0" simplePos="0" relativeHeight="251658240"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501807"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eFiJRXECAACuBAAADgAAAAAAAAAAAAAAAAAu&#10;AgAAZHJzL2Uyb0RvYy54bWxQSwECLQAUAAYACAAAACEA1B4NR9gAAAADAQAADwAAAAAAAAAAAAAA&#10;AADLBAAAZHJzL2Rvd25yZXYueG1sUEsFBgAAAAAEAAQA8wAAANAFAAAAAA==&#10;" filled="f" stroked="f">
              <v:textbox style="mso-fit-shape-to-text:t" inset="0,15pt,0,0">
                <w:txbxContent>
                  <w:p w14:paraId="0B501807"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662" w:type="dxa"/>
      <w:tblBorders>
        <w:top w:val="none" w:sz="0" w:space="0" w:color="auto"/>
        <w:left w:val="none" w:sz="0" w:space="0" w:color="auto"/>
        <w:bottom w:val="single" w:sz="12" w:space="0" w:color="170D79"/>
        <w:right w:val="none" w:sz="0" w:space="0" w:color="auto"/>
        <w:insideH w:val="none" w:sz="0" w:space="0" w:color="auto"/>
        <w:insideV w:val="none" w:sz="0" w:space="0" w:color="auto"/>
      </w:tblBorders>
      <w:tblLook w:val="04A0" w:firstRow="1" w:lastRow="0" w:firstColumn="1" w:lastColumn="0" w:noHBand="0" w:noVBand="1"/>
    </w:tblPr>
    <w:tblGrid>
      <w:gridCol w:w="9662"/>
    </w:tblGrid>
    <w:tr w:rsidR="00D26C45" w14:paraId="61C15A67" w14:textId="77777777" w:rsidTr="008A5614">
      <w:trPr>
        <w:trHeight w:val="712"/>
      </w:trPr>
      <w:tc>
        <w:tcPr>
          <w:tcW w:w="9662" w:type="dxa"/>
        </w:tcPr>
        <w:p w14:paraId="2888995B" w14:textId="77777777" w:rsidR="00BA6E3D" w:rsidRPr="00BA6E3D" w:rsidRDefault="005C79DF" w:rsidP="00BA6E3D">
          <w:pPr>
            <w:pStyle w:val="17Hlavika-zhlav"/>
            <w:rPr>
              <w:b/>
              <w:bCs/>
            </w:rPr>
          </w:pPr>
          <w:bookmarkStart w:id="17" w:name="_Hlk180581535"/>
          <w:bookmarkStart w:id="18" w:name="_Hlk180581536"/>
          <w:r>
            <w:rPr>
              <w:b/>
              <w:bCs/>
            </w:rPr>
            <w:t>Audit kybernetické bezpečnosti informačních a komunikačních systémů</w:t>
          </w:r>
          <w:r w:rsidR="00CF0D3A">
            <w:rPr>
              <w:b/>
              <w:bCs/>
            </w:rPr>
            <w:t xml:space="preserve"> Mě</w:t>
          </w:r>
          <w:r w:rsidR="008F7090">
            <w:rPr>
              <w:b/>
              <w:bCs/>
            </w:rPr>
            <w:t>Ú</w:t>
          </w:r>
          <w:r w:rsidR="00CF0D3A">
            <w:rPr>
              <w:b/>
              <w:bCs/>
            </w:rPr>
            <w:t xml:space="preserve"> Vyškov</w:t>
          </w:r>
          <w:r w:rsidR="00DA7D60">
            <w:rPr>
              <w:b/>
              <w:bCs/>
            </w:rPr>
            <w:t xml:space="preserve"> </w:t>
          </w:r>
          <w:r w:rsidR="00BA6E3D">
            <w:rPr>
              <w:b/>
              <w:bCs/>
            </w:rPr>
            <w:t xml:space="preserve">v rámci </w:t>
          </w:r>
        </w:p>
        <w:p w14:paraId="64105608" w14:textId="6AFE637A" w:rsidR="00D26C45" w:rsidRPr="00925433" w:rsidRDefault="00BA6E3D" w:rsidP="00BA6E3D">
          <w:pPr>
            <w:pStyle w:val="17Hlavika-zhlav"/>
          </w:pPr>
          <w:r w:rsidRPr="00BA6E3D">
            <w:rPr>
              <w:b/>
              <w:bCs/>
            </w:rPr>
            <w:t xml:space="preserve">projektu s názvem Kybernetická bezpečnost – MěÚ Vyškov registrační číslo projektu </w:t>
          </w:r>
          <w:r w:rsidR="008A5614">
            <w:rPr>
              <w:b/>
              <w:bCs/>
            </w:rPr>
            <w:t>C</w:t>
          </w:r>
          <w:r w:rsidRPr="00BA6E3D">
            <w:rPr>
              <w:b/>
              <w:bCs/>
            </w:rPr>
            <w:t>Z.31.2.0/0.0/0.0/23_093/0008773</w:t>
          </w:r>
        </w:p>
      </w:tc>
    </w:tr>
    <w:bookmarkEnd w:id="17"/>
    <w:bookmarkEnd w:id="18"/>
  </w:tbl>
  <w:p w14:paraId="51B61807" w14:textId="77777777" w:rsidR="00761488" w:rsidRDefault="0076148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1443"/>
    <w:multiLevelType w:val="multilevel"/>
    <w:tmpl w:val="3F645906"/>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b w:val="0"/>
        <w:bCs w:val="0"/>
        <w:color w:val="auto"/>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abstractNum w:abstractNumId="1" w15:restartNumberingAfterBreak="0">
    <w:nsid w:val="0FB65EF8"/>
    <w:multiLevelType w:val="hybridMultilevel"/>
    <w:tmpl w:val="640A433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40C347B9"/>
    <w:multiLevelType w:val="hybridMultilevel"/>
    <w:tmpl w:val="9CAA9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E9"/>
    <w:rsid w:val="00001C0E"/>
    <w:rsid w:val="000068EA"/>
    <w:rsid w:val="000074D3"/>
    <w:rsid w:val="0001130F"/>
    <w:rsid w:val="00014C6F"/>
    <w:rsid w:val="0001544E"/>
    <w:rsid w:val="000155D8"/>
    <w:rsid w:val="00022449"/>
    <w:rsid w:val="00025557"/>
    <w:rsid w:val="00025814"/>
    <w:rsid w:val="000262DE"/>
    <w:rsid w:val="000328D2"/>
    <w:rsid w:val="00032A2C"/>
    <w:rsid w:val="00033108"/>
    <w:rsid w:val="0003418B"/>
    <w:rsid w:val="000341B1"/>
    <w:rsid w:val="000377BB"/>
    <w:rsid w:val="00037CCB"/>
    <w:rsid w:val="00041E07"/>
    <w:rsid w:val="000445EE"/>
    <w:rsid w:val="000461BB"/>
    <w:rsid w:val="00054802"/>
    <w:rsid w:val="00073BED"/>
    <w:rsid w:val="0007502F"/>
    <w:rsid w:val="00075B02"/>
    <w:rsid w:val="00084898"/>
    <w:rsid w:val="0008525C"/>
    <w:rsid w:val="00090FFB"/>
    <w:rsid w:val="00095A71"/>
    <w:rsid w:val="000979D7"/>
    <w:rsid w:val="000A0375"/>
    <w:rsid w:val="000A0DCE"/>
    <w:rsid w:val="000A3581"/>
    <w:rsid w:val="000A3A85"/>
    <w:rsid w:val="000A3F12"/>
    <w:rsid w:val="000A5215"/>
    <w:rsid w:val="000A7E00"/>
    <w:rsid w:val="000B0038"/>
    <w:rsid w:val="000B4E91"/>
    <w:rsid w:val="000B63DE"/>
    <w:rsid w:val="000C1211"/>
    <w:rsid w:val="000C3B26"/>
    <w:rsid w:val="000C4C8D"/>
    <w:rsid w:val="000C6C71"/>
    <w:rsid w:val="000C75B7"/>
    <w:rsid w:val="000D0C18"/>
    <w:rsid w:val="000D382D"/>
    <w:rsid w:val="000E51DC"/>
    <w:rsid w:val="000E72CF"/>
    <w:rsid w:val="000E77DE"/>
    <w:rsid w:val="00100DD7"/>
    <w:rsid w:val="00101C2F"/>
    <w:rsid w:val="00102161"/>
    <w:rsid w:val="00104674"/>
    <w:rsid w:val="00105404"/>
    <w:rsid w:val="00106247"/>
    <w:rsid w:val="00110334"/>
    <w:rsid w:val="001106AF"/>
    <w:rsid w:val="00112DF0"/>
    <w:rsid w:val="001131C2"/>
    <w:rsid w:val="00113496"/>
    <w:rsid w:val="00121C00"/>
    <w:rsid w:val="00122A75"/>
    <w:rsid w:val="001246DE"/>
    <w:rsid w:val="00125447"/>
    <w:rsid w:val="00126EF9"/>
    <w:rsid w:val="00130765"/>
    <w:rsid w:val="00130F4F"/>
    <w:rsid w:val="00132BEA"/>
    <w:rsid w:val="00136615"/>
    <w:rsid w:val="00137E61"/>
    <w:rsid w:val="00140C4E"/>
    <w:rsid w:val="00144660"/>
    <w:rsid w:val="00144B4C"/>
    <w:rsid w:val="001514E6"/>
    <w:rsid w:val="00152499"/>
    <w:rsid w:val="001539C8"/>
    <w:rsid w:val="00153DB1"/>
    <w:rsid w:val="00165B76"/>
    <w:rsid w:val="00166C3A"/>
    <w:rsid w:val="0017039E"/>
    <w:rsid w:val="00174412"/>
    <w:rsid w:val="0018142F"/>
    <w:rsid w:val="001844CB"/>
    <w:rsid w:val="00184EDF"/>
    <w:rsid w:val="0018775A"/>
    <w:rsid w:val="001923BD"/>
    <w:rsid w:val="001A2571"/>
    <w:rsid w:val="001A7ED5"/>
    <w:rsid w:val="001B1815"/>
    <w:rsid w:val="001B1DDF"/>
    <w:rsid w:val="001B4475"/>
    <w:rsid w:val="001B5F7F"/>
    <w:rsid w:val="001B761E"/>
    <w:rsid w:val="001C0E30"/>
    <w:rsid w:val="001C2A50"/>
    <w:rsid w:val="001C337E"/>
    <w:rsid w:val="001C3B37"/>
    <w:rsid w:val="001C4C82"/>
    <w:rsid w:val="001D2CE1"/>
    <w:rsid w:val="001D5108"/>
    <w:rsid w:val="001D595E"/>
    <w:rsid w:val="001D61CE"/>
    <w:rsid w:val="001D6A62"/>
    <w:rsid w:val="001D6FCD"/>
    <w:rsid w:val="001D7168"/>
    <w:rsid w:val="001D7571"/>
    <w:rsid w:val="001D7B3F"/>
    <w:rsid w:val="001E2343"/>
    <w:rsid w:val="001E6D96"/>
    <w:rsid w:val="001F0B31"/>
    <w:rsid w:val="001F1C1F"/>
    <w:rsid w:val="001F1EEA"/>
    <w:rsid w:val="001F23F7"/>
    <w:rsid w:val="002016F8"/>
    <w:rsid w:val="002040D6"/>
    <w:rsid w:val="00207615"/>
    <w:rsid w:val="00210792"/>
    <w:rsid w:val="002147D0"/>
    <w:rsid w:val="00214CDA"/>
    <w:rsid w:val="002169FB"/>
    <w:rsid w:val="002173A6"/>
    <w:rsid w:val="00217483"/>
    <w:rsid w:val="00217654"/>
    <w:rsid w:val="002203AD"/>
    <w:rsid w:val="00222D86"/>
    <w:rsid w:val="00222DD2"/>
    <w:rsid w:val="0022566E"/>
    <w:rsid w:val="002265DD"/>
    <w:rsid w:val="002274D5"/>
    <w:rsid w:val="00230367"/>
    <w:rsid w:val="00230DC4"/>
    <w:rsid w:val="002374FF"/>
    <w:rsid w:val="00240E82"/>
    <w:rsid w:val="00242D95"/>
    <w:rsid w:val="00250F09"/>
    <w:rsid w:val="00253F6C"/>
    <w:rsid w:val="002545B7"/>
    <w:rsid w:val="00254F19"/>
    <w:rsid w:val="00256350"/>
    <w:rsid w:val="00256517"/>
    <w:rsid w:val="002601C7"/>
    <w:rsid w:val="00261E5E"/>
    <w:rsid w:val="00267AB3"/>
    <w:rsid w:val="00267CF5"/>
    <w:rsid w:val="00271E22"/>
    <w:rsid w:val="0027217D"/>
    <w:rsid w:val="00275B90"/>
    <w:rsid w:val="00275E12"/>
    <w:rsid w:val="00275EC0"/>
    <w:rsid w:val="00280E96"/>
    <w:rsid w:val="00281332"/>
    <w:rsid w:val="00281C38"/>
    <w:rsid w:val="00282430"/>
    <w:rsid w:val="00283F41"/>
    <w:rsid w:val="002844BE"/>
    <w:rsid w:val="002859D9"/>
    <w:rsid w:val="00292634"/>
    <w:rsid w:val="002952BA"/>
    <w:rsid w:val="002A01B8"/>
    <w:rsid w:val="002A1399"/>
    <w:rsid w:val="002A1BB6"/>
    <w:rsid w:val="002A6352"/>
    <w:rsid w:val="002A74A5"/>
    <w:rsid w:val="002B0704"/>
    <w:rsid w:val="002B0888"/>
    <w:rsid w:val="002B694E"/>
    <w:rsid w:val="002B6A6D"/>
    <w:rsid w:val="002C2BEF"/>
    <w:rsid w:val="002C68C4"/>
    <w:rsid w:val="002D1696"/>
    <w:rsid w:val="002D458F"/>
    <w:rsid w:val="002D6523"/>
    <w:rsid w:val="002D6A24"/>
    <w:rsid w:val="002E5B57"/>
    <w:rsid w:val="002E77AD"/>
    <w:rsid w:val="002E7DEF"/>
    <w:rsid w:val="002F057D"/>
    <w:rsid w:val="002F115D"/>
    <w:rsid w:val="002F614C"/>
    <w:rsid w:val="00302CFE"/>
    <w:rsid w:val="00310ABB"/>
    <w:rsid w:val="00313C37"/>
    <w:rsid w:val="0031494D"/>
    <w:rsid w:val="00315517"/>
    <w:rsid w:val="0032011F"/>
    <w:rsid w:val="003229F9"/>
    <w:rsid w:val="00325F25"/>
    <w:rsid w:val="003264D7"/>
    <w:rsid w:val="00335EAD"/>
    <w:rsid w:val="00343FB7"/>
    <w:rsid w:val="00351C60"/>
    <w:rsid w:val="0035512A"/>
    <w:rsid w:val="00356608"/>
    <w:rsid w:val="00360F5B"/>
    <w:rsid w:val="0036158D"/>
    <w:rsid w:val="00362F15"/>
    <w:rsid w:val="00363D66"/>
    <w:rsid w:val="003655E0"/>
    <w:rsid w:val="00373D3A"/>
    <w:rsid w:val="00374703"/>
    <w:rsid w:val="00375247"/>
    <w:rsid w:val="003752F4"/>
    <w:rsid w:val="00377A0C"/>
    <w:rsid w:val="00386C44"/>
    <w:rsid w:val="00390205"/>
    <w:rsid w:val="00391223"/>
    <w:rsid w:val="00391E0D"/>
    <w:rsid w:val="0039279B"/>
    <w:rsid w:val="0039351D"/>
    <w:rsid w:val="00393F8F"/>
    <w:rsid w:val="003941E5"/>
    <w:rsid w:val="00396B09"/>
    <w:rsid w:val="00397F73"/>
    <w:rsid w:val="003A038D"/>
    <w:rsid w:val="003A3221"/>
    <w:rsid w:val="003A3348"/>
    <w:rsid w:val="003A6345"/>
    <w:rsid w:val="003A6996"/>
    <w:rsid w:val="003B01FE"/>
    <w:rsid w:val="003B0EA1"/>
    <w:rsid w:val="003B13C3"/>
    <w:rsid w:val="003B3708"/>
    <w:rsid w:val="003B3B00"/>
    <w:rsid w:val="003B4BF8"/>
    <w:rsid w:val="003B65DC"/>
    <w:rsid w:val="003C49C0"/>
    <w:rsid w:val="003C4D79"/>
    <w:rsid w:val="003C5DCE"/>
    <w:rsid w:val="003C5E18"/>
    <w:rsid w:val="003C6611"/>
    <w:rsid w:val="003C6C67"/>
    <w:rsid w:val="003C7C4B"/>
    <w:rsid w:val="003D1507"/>
    <w:rsid w:val="003D5EDB"/>
    <w:rsid w:val="003D602B"/>
    <w:rsid w:val="003D6152"/>
    <w:rsid w:val="003E1FB6"/>
    <w:rsid w:val="003E6036"/>
    <w:rsid w:val="003E6054"/>
    <w:rsid w:val="003E6D95"/>
    <w:rsid w:val="003F14CE"/>
    <w:rsid w:val="003F23B8"/>
    <w:rsid w:val="003F2A6D"/>
    <w:rsid w:val="003F2B1D"/>
    <w:rsid w:val="003F45D5"/>
    <w:rsid w:val="003F5A37"/>
    <w:rsid w:val="003F604E"/>
    <w:rsid w:val="003F60D0"/>
    <w:rsid w:val="003F69AB"/>
    <w:rsid w:val="003F6D9A"/>
    <w:rsid w:val="00401E75"/>
    <w:rsid w:val="00405050"/>
    <w:rsid w:val="004059BE"/>
    <w:rsid w:val="00405CB3"/>
    <w:rsid w:val="004136AE"/>
    <w:rsid w:val="00414AD6"/>
    <w:rsid w:val="00415797"/>
    <w:rsid w:val="004164EE"/>
    <w:rsid w:val="004221BC"/>
    <w:rsid w:val="00430B7C"/>
    <w:rsid w:val="004325B3"/>
    <w:rsid w:val="00445579"/>
    <w:rsid w:val="00445F2C"/>
    <w:rsid w:val="00447737"/>
    <w:rsid w:val="00452B60"/>
    <w:rsid w:val="004559E2"/>
    <w:rsid w:val="00455E98"/>
    <w:rsid w:val="00456714"/>
    <w:rsid w:val="00456DAD"/>
    <w:rsid w:val="00460167"/>
    <w:rsid w:val="0046689F"/>
    <w:rsid w:val="00466DEB"/>
    <w:rsid w:val="00467C08"/>
    <w:rsid w:val="00473D53"/>
    <w:rsid w:val="00474AFC"/>
    <w:rsid w:val="00491260"/>
    <w:rsid w:val="004916EB"/>
    <w:rsid w:val="004963EB"/>
    <w:rsid w:val="00497D09"/>
    <w:rsid w:val="004A0546"/>
    <w:rsid w:val="004A0A68"/>
    <w:rsid w:val="004A2FF3"/>
    <w:rsid w:val="004A3D57"/>
    <w:rsid w:val="004A3F90"/>
    <w:rsid w:val="004A6332"/>
    <w:rsid w:val="004B0B16"/>
    <w:rsid w:val="004B10A2"/>
    <w:rsid w:val="004B11E8"/>
    <w:rsid w:val="004B2675"/>
    <w:rsid w:val="004B51F1"/>
    <w:rsid w:val="004B6A38"/>
    <w:rsid w:val="004C0098"/>
    <w:rsid w:val="004C093E"/>
    <w:rsid w:val="004C10A8"/>
    <w:rsid w:val="004C1470"/>
    <w:rsid w:val="004C20B9"/>
    <w:rsid w:val="004C3979"/>
    <w:rsid w:val="004C5543"/>
    <w:rsid w:val="004D0EF1"/>
    <w:rsid w:val="004D1587"/>
    <w:rsid w:val="004D1A6B"/>
    <w:rsid w:val="004D3089"/>
    <w:rsid w:val="004D4230"/>
    <w:rsid w:val="004E18B7"/>
    <w:rsid w:val="004E3362"/>
    <w:rsid w:val="004F054A"/>
    <w:rsid w:val="004F5EBA"/>
    <w:rsid w:val="004F761A"/>
    <w:rsid w:val="00502190"/>
    <w:rsid w:val="0051385D"/>
    <w:rsid w:val="00513E26"/>
    <w:rsid w:val="0051745D"/>
    <w:rsid w:val="00517984"/>
    <w:rsid w:val="005203FC"/>
    <w:rsid w:val="00520F9E"/>
    <w:rsid w:val="00523CA2"/>
    <w:rsid w:val="00525BC0"/>
    <w:rsid w:val="0052652D"/>
    <w:rsid w:val="00526979"/>
    <w:rsid w:val="00530D76"/>
    <w:rsid w:val="005366F2"/>
    <w:rsid w:val="00536931"/>
    <w:rsid w:val="005377BF"/>
    <w:rsid w:val="00541FBB"/>
    <w:rsid w:val="00544F0D"/>
    <w:rsid w:val="00546020"/>
    <w:rsid w:val="00553E03"/>
    <w:rsid w:val="00554E27"/>
    <w:rsid w:val="0055646B"/>
    <w:rsid w:val="00556FC6"/>
    <w:rsid w:val="005575B6"/>
    <w:rsid w:val="00557E21"/>
    <w:rsid w:val="005608EF"/>
    <w:rsid w:val="00560C7B"/>
    <w:rsid w:val="00561D52"/>
    <w:rsid w:val="00564661"/>
    <w:rsid w:val="005670AC"/>
    <w:rsid w:val="00581246"/>
    <w:rsid w:val="00582286"/>
    <w:rsid w:val="00582AC7"/>
    <w:rsid w:val="00584CD4"/>
    <w:rsid w:val="00586597"/>
    <w:rsid w:val="00586AAC"/>
    <w:rsid w:val="00587EC8"/>
    <w:rsid w:val="005929DB"/>
    <w:rsid w:val="0059300C"/>
    <w:rsid w:val="00593AB1"/>
    <w:rsid w:val="00593C55"/>
    <w:rsid w:val="00593E63"/>
    <w:rsid w:val="00595AD1"/>
    <w:rsid w:val="0059784E"/>
    <w:rsid w:val="005A0C80"/>
    <w:rsid w:val="005A1BA8"/>
    <w:rsid w:val="005A24AD"/>
    <w:rsid w:val="005A53C0"/>
    <w:rsid w:val="005A676D"/>
    <w:rsid w:val="005B3390"/>
    <w:rsid w:val="005B554C"/>
    <w:rsid w:val="005B5E9B"/>
    <w:rsid w:val="005C372E"/>
    <w:rsid w:val="005C6BB6"/>
    <w:rsid w:val="005C6F23"/>
    <w:rsid w:val="005C7698"/>
    <w:rsid w:val="005C79DF"/>
    <w:rsid w:val="005D0840"/>
    <w:rsid w:val="005D5256"/>
    <w:rsid w:val="005E24D6"/>
    <w:rsid w:val="005E254F"/>
    <w:rsid w:val="005E2E7E"/>
    <w:rsid w:val="005E39A2"/>
    <w:rsid w:val="005E409C"/>
    <w:rsid w:val="005E4D34"/>
    <w:rsid w:val="005F00CB"/>
    <w:rsid w:val="00600FF9"/>
    <w:rsid w:val="00604C1F"/>
    <w:rsid w:val="00605625"/>
    <w:rsid w:val="00605A05"/>
    <w:rsid w:val="00606E0B"/>
    <w:rsid w:val="00613323"/>
    <w:rsid w:val="00615B11"/>
    <w:rsid w:val="006171AE"/>
    <w:rsid w:val="006173D6"/>
    <w:rsid w:val="006176B3"/>
    <w:rsid w:val="00617932"/>
    <w:rsid w:val="00622764"/>
    <w:rsid w:val="00624653"/>
    <w:rsid w:val="00625251"/>
    <w:rsid w:val="006267EE"/>
    <w:rsid w:val="00627055"/>
    <w:rsid w:val="00631410"/>
    <w:rsid w:val="006344A3"/>
    <w:rsid w:val="00641885"/>
    <w:rsid w:val="00643CC4"/>
    <w:rsid w:val="0064635A"/>
    <w:rsid w:val="006537FF"/>
    <w:rsid w:val="00654C73"/>
    <w:rsid w:val="006550BD"/>
    <w:rsid w:val="00660886"/>
    <w:rsid w:val="006659CE"/>
    <w:rsid w:val="00670258"/>
    <w:rsid w:val="00670295"/>
    <w:rsid w:val="00670CED"/>
    <w:rsid w:val="00670F3A"/>
    <w:rsid w:val="006730C2"/>
    <w:rsid w:val="00677B95"/>
    <w:rsid w:val="006802CF"/>
    <w:rsid w:val="006819CA"/>
    <w:rsid w:val="00682D7E"/>
    <w:rsid w:val="00683635"/>
    <w:rsid w:val="006843CC"/>
    <w:rsid w:val="00684911"/>
    <w:rsid w:val="006866B4"/>
    <w:rsid w:val="00690731"/>
    <w:rsid w:val="00694990"/>
    <w:rsid w:val="006A1A69"/>
    <w:rsid w:val="006A3A6F"/>
    <w:rsid w:val="006A562E"/>
    <w:rsid w:val="006A7DEC"/>
    <w:rsid w:val="006B19FB"/>
    <w:rsid w:val="006B2B93"/>
    <w:rsid w:val="006B478F"/>
    <w:rsid w:val="006B7215"/>
    <w:rsid w:val="006B7BFE"/>
    <w:rsid w:val="006C0470"/>
    <w:rsid w:val="006C0D56"/>
    <w:rsid w:val="006C1ECD"/>
    <w:rsid w:val="006C1FD7"/>
    <w:rsid w:val="006C3229"/>
    <w:rsid w:val="006C39B8"/>
    <w:rsid w:val="006C5A0D"/>
    <w:rsid w:val="006C7C9C"/>
    <w:rsid w:val="006D0B7D"/>
    <w:rsid w:val="006D1FDC"/>
    <w:rsid w:val="006D3D33"/>
    <w:rsid w:val="006D609E"/>
    <w:rsid w:val="006F0A99"/>
    <w:rsid w:val="007014B3"/>
    <w:rsid w:val="007032DC"/>
    <w:rsid w:val="00710B1A"/>
    <w:rsid w:val="00713915"/>
    <w:rsid w:val="0071483C"/>
    <w:rsid w:val="00714E90"/>
    <w:rsid w:val="00716FD1"/>
    <w:rsid w:val="00720F52"/>
    <w:rsid w:val="007221E1"/>
    <w:rsid w:val="00726A40"/>
    <w:rsid w:val="007359BF"/>
    <w:rsid w:val="00737148"/>
    <w:rsid w:val="00740F4A"/>
    <w:rsid w:val="007458DE"/>
    <w:rsid w:val="00746CB5"/>
    <w:rsid w:val="00750075"/>
    <w:rsid w:val="00750F07"/>
    <w:rsid w:val="00751213"/>
    <w:rsid w:val="00751BA3"/>
    <w:rsid w:val="007548DC"/>
    <w:rsid w:val="0076049C"/>
    <w:rsid w:val="00761488"/>
    <w:rsid w:val="007633F2"/>
    <w:rsid w:val="00766E6E"/>
    <w:rsid w:val="007813C3"/>
    <w:rsid w:val="0078206E"/>
    <w:rsid w:val="00783F60"/>
    <w:rsid w:val="00795AFA"/>
    <w:rsid w:val="00795CCD"/>
    <w:rsid w:val="007A1196"/>
    <w:rsid w:val="007A13C8"/>
    <w:rsid w:val="007A41CA"/>
    <w:rsid w:val="007A4C58"/>
    <w:rsid w:val="007A5AED"/>
    <w:rsid w:val="007A63DB"/>
    <w:rsid w:val="007A7174"/>
    <w:rsid w:val="007B0656"/>
    <w:rsid w:val="007B08E9"/>
    <w:rsid w:val="007B0FDA"/>
    <w:rsid w:val="007B1683"/>
    <w:rsid w:val="007B1FD8"/>
    <w:rsid w:val="007B3B46"/>
    <w:rsid w:val="007B3DB5"/>
    <w:rsid w:val="007B4505"/>
    <w:rsid w:val="007B6349"/>
    <w:rsid w:val="007C340A"/>
    <w:rsid w:val="007C4939"/>
    <w:rsid w:val="007C4D7B"/>
    <w:rsid w:val="007C671E"/>
    <w:rsid w:val="007D1B94"/>
    <w:rsid w:val="007D26B1"/>
    <w:rsid w:val="007D2C31"/>
    <w:rsid w:val="007D7D62"/>
    <w:rsid w:val="007E0115"/>
    <w:rsid w:val="007E0903"/>
    <w:rsid w:val="007E25F2"/>
    <w:rsid w:val="007E2B0B"/>
    <w:rsid w:val="007E4B6F"/>
    <w:rsid w:val="007E4D9F"/>
    <w:rsid w:val="007E50F5"/>
    <w:rsid w:val="007F05CF"/>
    <w:rsid w:val="007F068B"/>
    <w:rsid w:val="007F188A"/>
    <w:rsid w:val="007F19FC"/>
    <w:rsid w:val="007F4ED7"/>
    <w:rsid w:val="007F7C6A"/>
    <w:rsid w:val="007F7F8D"/>
    <w:rsid w:val="00805BC2"/>
    <w:rsid w:val="00805DAA"/>
    <w:rsid w:val="00810415"/>
    <w:rsid w:val="00810FBA"/>
    <w:rsid w:val="008157C2"/>
    <w:rsid w:val="00815D97"/>
    <w:rsid w:val="00820960"/>
    <w:rsid w:val="00821D28"/>
    <w:rsid w:val="00830935"/>
    <w:rsid w:val="008343A6"/>
    <w:rsid w:val="00843F96"/>
    <w:rsid w:val="0084401D"/>
    <w:rsid w:val="00844D98"/>
    <w:rsid w:val="00845FC8"/>
    <w:rsid w:val="00851B65"/>
    <w:rsid w:val="008523DC"/>
    <w:rsid w:val="008528D9"/>
    <w:rsid w:val="00852E6D"/>
    <w:rsid w:val="008534A3"/>
    <w:rsid w:val="00853703"/>
    <w:rsid w:val="0085458D"/>
    <w:rsid w:val="008553DB"/>
    <w:rsid w:val="008570C6"/>
    <w:rsid w:val="0085715A"/>
    <w:rsid w:val="00857F2C"/>
    <w:rsid w:val="008605C5"/>
    <w:rsid w:val="00861B13"/>
    <w:rsid w:val="008700D0"/>
    <w:rsid w:val="008716E6"/>
    <w:rsid w:val="00877FB8"/>
    <w:rsid w:val="00881194"/>
    <w:rsid w:val="008908F5"/>
    <w:rsid w:val="00890C52"/>
    <w:rsid w:val="00891AF9"/>
    <w:rsid w:val="0089211B"/>
    <w:rsid w:val="0089290D"/>
    <w:rsid w:val="0089559F"/>
    <w:rsid w:val="0089596B"/>
    <w:rsid w:val="008967C2"/>
    <w:rsid w:val="008967C5"/>
    <w:rsid w:val="008979CE"/>
    <w:rsid w:val="008A37BD"/>
    <w:rsid w:val="008A387B"/>
    <w:rsid w:val="008A5614"/>
    <w:rsid w:val="008A5B2B"/>
    <w:rsid w:val="008A6803"/>
    <w:rsid w:val="008B642B"/>
    <w:rsid w:val="008C221A"/>
    <w:rsid w:val="008C30A8"/>
    <w:rsid w:val="008C39AB"/>
    <w:rsid w:val="008C4EEE"/>
    <w:rsid w:val="008C7562"/>
    <w:rsid w:val="008D0F67"/>
    <w:rsid w:val="008D5473"/>
    <w:rsid w:val="008D5926"/>
    <w:rsid w:val="008D68D2"/>
    <w:rsid w:val="008E160D"/>
    <w:rsid w:val="008E19D3"/>
    <w:rsid w:val="008E1FC9"/>
    <w:rsid w:val="008E44E0"/>
    <w:rsid w:val="008F0421"/>
    <w:rsid w:val="008F1653"/>
    <w:rsid w:val="008F2D44"/>
    <w:rsid w:val="008F3373"/>
    <w:rsid w:val="008F6C91"/>
    <w:rsid w:val="008F7090"/>
    <w:rsid w:val="00900730"/>
    <w:rsid w:val="00902E9F"/>
    <w:rsid w:val="00903C00"/>
    <w:rsid w:val="00903E9C"/>
    <w:rsid w:val="0090443E"/>
    <w:rsid w:val="00905F4C"/>
    <w:rsid w:val="0090756E"/>
    <w:rsid w:val="00912618"/>
    <w:rsid w:val="00914867"/>
    <w:rsid w:val="0091622B"/>
    <w:rsid w:val="00916268"/>
    <w:rsid w:val="00920378"/>
    <w:rsid w:val="009230A5"/>
    <w:rsid w:val="00923EF4"/>
    <w:rsid w:val="00924426"/>
    <w:rsid w:val="00924E58"/>
    <w:rsid w:val="009250AC"/>
    <w:rsid w:val="00925433"/>
    <w:rsid w:val="0092557B"/>
    <w:rsid w:val="00927133"/>
    <w:rsid w:val="00943062"/>
    <w:rsid w:val="00945975"/>
    <w:rsid w:val="0094707B"/>
    <w:rsid w:val="0095357C"/>
    <w:rsid w:val="009554DA"/>
    <w:rsid w:val="00955A9C"/>
    <w:rsid w:val="00956161"/>
    <w:rsid w:val="00956A8E"/>
    <w:rsid w:val="00956E90"/>
    <w:rsid w:val="00960087"/>
    <w:rsid w:val="00960138"/>
    <w:rsid w:val="009615AC"/>
    <w:rsid w:val="00963E41"/>
    <w:rsid w:val="0096673B"/>
    <w:rsid w:val="0096683C"/>
    <w:rsid w:val="00972B0D"/>
    <w:rsid w:val="00976E7D"/>
    <w:rsid w:val="00982BF0"/>
    <w:rsid w:val="00984219"/>
    <w:rsid w:val="0098444B"/>
    <w:rsid w:val="0098705E"/>
    <w:rsid w:val="00991D96"/>
    <w:rsid w:val="00993FC7"/>
    <w:rsid w:val="009974C7"/>
    <w:rsid w:val="00997918"/>
    <w:rsid w:val="00997A0E"/>
    <w:rsid w:val="00997DB7"/>
    <w:rsid w:val="009A0F4B"/>
    <w:rsid w:val="009A7CE0"/>
    <w:rsid w:val="009B6271"/>
    <w:rsid w:val="009B669D"/>
    <w:rsid w:val="009C14B7"/>
    <w:rsid w:val="009C32D8"/>
    <w:rsid w:val="009C3B0C"/>
    <w:rsid w:val="009C61F1"/>
    <w:rsid w:val="009C6256"/>
    <w:rsid w:val="009D241D"/>
    <w:rsid w:val="009D29CC"/>
    <w:rsid w:val="009E0F01"/>
    <w:rsid w:val="009E4B2D"/>
    <w:rsid w:val="009E6F41"/>
    <w:rsid w:val="009E7FD8"/>
    <w:rsid w:val="009F1534"/>
    <w:rsid w:val="009F7245"/>
    <w:rsid w:val="00A01082"/>
    <w:rsid w:val="00A0297E"/>
    <w:rsid w:val="00A0369C"/>
    <w:rsid w:val="00A04BC3"/>
    <w:rsid w:val="00A04D88"/>
    <w:rsid w:val="00A128C6"/>
    <w:rsid w:val="00A14645"/>
    <w:rsid w:val="00A17846"/>
    <w:rsid w:val="00A20B38"/>
    <w:rsid w:val="00A26949"/>
    <w:rsid w:val="00A304C3"/>
    <w:rsid w:val="00A31163"/>
    <w:rsid w:val="00A348CB"/>
    <w:rsid w:val="00A35175"/>
    <w:rsid w:val="00A44457"/>
    <w:rsid w:val="00A536BE"/>
    <w:rsid w:val="00A54203"/>
    <w:rsid w:val="00A60F0E"/>
    <w:rsid w:val="00A66BF9"/>
    <w:rsid w:val="00A6791C"/>
    <w:rsid w:val="00A72283"/>
    <w:rsid w:val="00A75EB4"/>
    <w:rsid w:val="00A801FD"/>
    <w:rsid w:val="00A82673"/>
    <w:rsid w:val="00A86FBC"/>
    <w:rsid w:val="00A93FC8"/>
    <w:rsid w:val="00A94C2D"/>
    <w:rsid w:val="00A94CC9"/>
    <w:rsid w:val="00A950AC"/>
    <w:rsid w:val="00A961D0"/>
    <w:rsid w:val="00AA11FA"/>
    <w:rsid w:val="00AA1FAB"/>
    <w:rsid w:val="00AA236A"/>
    <w:rsid w:val="00AA4771"/>
    <w:rsid w:val="00AB16C5"/>
    <w:rsid w:val="00AB2BEF"/>
    <w:rsid w:val="00AB3428"/>
    <w:rsid w:val="00AB368D"/>
    <w:rsid w:val="00AB6451"/>
    <w:rsid w:val="00AB6E66"/>
    <w:rsid w:val="00AC0219"/>
    <w:rsid w:val="00AC24A3"/>
    <w:rsid w:val="00AC3B9B"/>
    <w:rsid w:val="00AD0470"/>
    <w:rsid w:val="00AD63F4"/>
    <w:rsid w:val="00AD6834"/>
    <w:rsid w:val="00AE06F1"/>
    <w:rsid w:val="00AE100B"/>
    <w:rsid w:val="00AE1A1C"/>
    <w:rsid w:val="00AE25BC"/>
    <w:rsid w:val="00AE4550"/>
    <w:rsid w:val="00AE6E6A"/>
    <w:rsid w:val="00AF0942"/>
    <w:rsid w:val="00AF0D17"/>
    <w:rsid w:val="00AF0EB5"/>
    <w:rsid w:val="00AF4474"/>
    <w:rsid w:val="00AF47B3"/>
    <w:rsid w:val="00B00929"/>
    <w:rsid w:val="00B036EC"/>
    <w:rsid w:val="00B04CFE"/>
    <w:rsid w:val="00B075D4"/>
    <w:rsid w:val="00B10B13"/>
    <w:rsid w:val="00B11B36"/>
    <w:rsid w:val="00B16269"/>
    <w:rsid w:val="00B20628"/>
    <w:rsid w:val="00B20C64"/>
    <w:rsid w:val="00B212B1"/>
    <w:rsid w:val="00B21809"/>
    <w:rsid w:val="00B243E9"/>
    <w:rsid w:val="00B34792"/>
    <w:rsid w:val="00B43030"/>
    <w:rsid w:val="00B448AD"/>
    <w:rsid w:val="00B44E16"/>
    <w:rsid w:val="00B46A64"/>
    <w:rsid w:val="00B46B38"/>
    <w:rsid w:val="00B51673"/>
    <w:rsid w:val="00B521FB"/>
    <w:rsid w:val="00B60FFB"/>
    <w:rsid w:val="00B618DF"/>
    <w:rsid w:val="00B62F13"/>
    <w:rsid w:val="00B64264"/>
    <w:rsid w:val="00B65485"/>
    <w:rsid w:val="00B67C19"/>
    <w:rsid w:val="00B67DCC"/>
    <w:rsid w:val="00B75DD6"/>
    <w:rsid w:val="00B82A95"/>
    <w:rsid w:val="00B83AFF"/>
    <w:rsid w:val="00B85A17"/>
    <w:rsid w:val="00B86DD1"/>
    <w:rsid w:val="00B947C6"/>
    <w:rsid w:val="00B9575A"/>
    <w:rsid w:val="00B958AD"/>
    <w:rsid w:val="00B97FF8"/>
    <w:rsid w:val="00BA407B"/>
    <w:rsid w:val="00BA62BF"/>
    <w:rsid w:val="00BA6E3D"/>
    <w:rsid w:val="00BA72A1"/>
    <w:rsid w:val="00BB0517"/>
    <w:rsid w:val="00BB07A5"/>
    <w:rsid w:val="00BB404E"/>
    <w:rsid w:val="00BB561F"/>
    <w:rsid w:val="00BB6EE9"/>
    <w:rsid w:val="00BC0A3A"/>
    <w:rsid w:val="00BC1169"/>
    <w:rsid w:val="00BD061F"/>
    <w:rsid w:val="00BD0DC9"/>
    <w:rsid w:val="00BD7F03"/>
    <w:rsid w:val="00BE2E31"/>
    <w:rsid w:val="00BE4CBA"/>
    <w:rsid w:val="00BE53D1"/>
    <w:rsid w:val="00BE5E25"/>
    <w:rsid w:val="00BE6799"/>
    <w:rsid w:val="00BE7711"/>
    <w:rsid w:val="00BF137A"/>
    <w:rsid w:val="00BF2067"/>
    <w:rsid w:val="00BF3449"/>
    <w:rsid w:val="00C0017B"/>
    <w:rsid w:val="00C0273B"/>
    <w:rsid w:val="00C02ED9"/>
    <w:rsid w:val="00C050B4"/>
    <w:rsid w:val="00C1192F"/>
    <w:rsid w:val="00C12526"/>
    <w:rsid w:val="00C13F2A"/>
    <w:rsid w:val="00C17DED"/>
    <w:rsid w:val="00C2022D"/>
    <w:rsid w:val="00C217C9"/>
    <w:rsid w:val="00C23CBE"/>
    <w:rsid w:val="00C24E7A"/>
    <w:rsid w:val="00C2628E"/>
    <w:rsid w:val="00C36E2C"/>
    <w:rsid w:val="00C44182"/>
    <w:rsid w:val="00C47056"/>
    <w:rsid w:val="00C476C5"/>
    <w:rsid w:val="00C52240"/>
    <w:rsid w:val="00C53009"/>
    <w:rsid w:val="00C570E6"/>
    <w:rsid w:val="00C6162A"/>
    <w:rsid w:val="00C679F6"/>
    <w:rsid w:val="00C71EF6"/>
    <w:rsid w:val="00C73257"/>
    <w:rsid w:val="00C75E87"/>
    <w:rsid w:val="00C7732C"/>
    <w:rsid w:val="00C77F58"/>
    <w:rsid w:val="00C81689"/>
    <w:rsid w:val="00C82834"/>
    <w:rsid w:val="00C86186"/>
    <w:rsid w:val="00C864D4"/>
    <w:rsid w:val="00C86862"/>
    <w:rsid w:val="00C90ADB"/>
    <w:rsid w:val="00C90C30"/>
    <w:rsid w:val="00C912D0"/>
    <w:rsid w:val="00C9588B"/>
    <w:rsid w:val="00C960A7"/>
    <w:rsid w:val="00CA3B73"/>
    <w:rsid w:val="00CA3EB6"/>
    <w:rsid w:val="00CA7826"/>
    <w:rsid w:val="00CB1190"/>
    <w:rsid w:val="00CB2C27"/>
    <w:rsid w:val="00CB7783"/>
    <w:rsid w:val="00CC04E3"/>
    <w:rsid w:val="00CC06C8"/>
    <w:rsid w:val="00CC0705"/>
    <w:rsid w:val="00CC12AB"/>
    <w:rsid w:val="00CC491A"/>
    <w:rsid w:val="00CC6601"/>
    <w:rsid w:val="00CC7211"/>
    <w:rsid w:val="00CD0321"/>
    <w:rsid w:val="00CD2AA7"/>
    <w:rsid w:val="00CD557D"/>
    <w:rsid w:val="00CD578C"/>
    <w:rsid w:val="00CE0FD9"/>
    <w:rsid w:val="00CE49E5"/>
    <w:rsid w:val="00CE7C3A"/>
    <w:rsid w:val="00CF0D3A"/>
    <w:rsid w:val="00CF1220"/>
    <w:rsid w:val="00CF57CC"/>
    <w:rsid w:val="00CF5958"/>
    <w:rsid w:val="00D004F3"/>
    <w:rsid w:val="00D02F98"/>
    <w:rsid w:val="00D03457"/>
    <w:rsid w:val="00D05A70"/>
    <w:rsid w:val="00D136F3"/>
    <w:rsid w:val="00D15B21"/>
    <w:rsid w:val="00D1712E"/>
    <w:rsid w:val="00D201BD"/>
    <w:rsid w:val="00D20233"/>
    <w:rsid w:val="00D21D5D"/>
    <w:rsid w:val="00D25C7A"/>
    <w:rsid w:val="00D26C45"/>
    <w:rsid w:val="00D27CEA"/>
    <w:rsid w:val="00D30516"/>
    <w:rsid w:val="00D31291"/>
    <w:rsid w:val="00D31460"/>
    <w:rsid w:val="00D359B1"/>
    <w:rsid w:val="00D37E25"/>
    <w:rsid w:val="00D37ECF"/>
    <w:rsid w:val="00D42B8D"/>
    <w:rsid w:val="00D43364"/>
    <w:rsid w:val="00D4356B"/>
    <w:rsid w:val="00D46395"/>
    <w:rsid w:val="00D46618"/>
    <w:rsid w:val="00D47A7F"/>
    <w:rsid w:val="00D55627"/>
    <w:rsid w:val="00D5714C"/>
    <w:rsid w:val="00D57224"/>
    <w:rsid w:val="00D632E3"/>
    <w:rsid w:val="00D65A59"/>
    <w:rsid w:val="00D66BE8"/>
    <w:rsid w:val="00D70BF9"/>
    <w:rsid w:val="00D71E94"/>
    <w:rsid w:val="00D73E48"/>
    <w:rsid w:val="00D751BE"/>
    <w:rsid w:val="00D76E09"/>
    <w:rsid w:val="00D84788"/>
    <w:rsid w:val="00D85B9B"/>
    <w:rsid w:val="00D904C1"/>
    <w:rsid w:val="00D91C88"/>
    <w:rsid w:val="00D94C37"/>
    <w:rsid w:val="00D95318"/>
    <w:rsid w:val="00D96731"/>
    <w:rsid w:val="00DA040B"/>
    <w:rsid w:val="00DA0E7A"/>
    <w:rsid w:val="00DA4D0D"/>
    <w:rsid w:val="00DA5656"/>
    <w:rsid w:val="00DA5BEC"/>
    <w:rsid w:val="00DA662F"/>
    <w:rsid w:val="00DA7C16"/>
    <w:rsid w:val="00DA7D60"/>
    <w:rsid w:val="00DB2B8C"/>
    <w:rsid w:val="00DC0AB2"/>
    <w:rsid w:val="00DC0B0F"/>
    <w:rsid w:val="00DC0EEE"/>
    <w:rsid w:val="00DC1AC7"/>
    <w:rsid w:val="00DC21D7"/>
    <w:rsid w:val="00DC2E34"/>
    <w:rsid w:val="00DD16B3"/>
    <w:rsid w:val="00DD4502"/>
    <w:rsid w:val="00DD51A1"/>
    <w:rsid w:val="00DD7CFB"/>
    <w:rsid w:val="00DE1BCB"/>
    <w:rsid w:val="00DE1CA9"/>
    <w:rsid w:val="00DE60ED"/>
    <w:rsid w:val="00DF4450"/>
    <w:rsid w:val="00DF7D4D"/>
    <w:rsid w:val="00E043C7"/>
    <w:rsid w:val="00E050A6"/>
    <w:rsid w:val="00E06657"/>
    <w:rsid w:val="00E12E6D"/>
    <w:rsid w:val="00E13DDF"/>
    <w:rsid w:val="00E1625C"/>
    <w:rsid w:val="00E1671C"/>
    <w:rsid w:val="00E2245C"/>
    <w:rsid w:val="00E22737"/>
    <w:rsid w:val="00E23327"/>
    <w:rsid w:val="00E24202"/>
    <w:rsid w:val="00E24721"/>
    <w:rsid w:val="00E262D7"/>
    <w:rsid w:val="00E32380"/>
    <w:rsid w:val="00E337A5"/>
    <w:rsid w:val="00E360D4"/>
    <w:rsid w:val="00E367CC"/>
    <w:rsid w:val="00E41E12"/>
    <w:rsid w:val="00E44362"/>
    <w:rsid w:val="00E456B1"/>
    <w:rsid w:val="00E46303"/>
    <w:rsid w:val="00E46BB6"/>
    <w:rsid w:val="00E528E5"/>
    <w:rsid w:val="00E52E96"/>
    <w:rsid w:val="00E543B8"/>
    <w:rsid w:val="00E56303"/>
    <w:rsid w:val="00E5674E"/>
    <w:rsid w:val="00E56B1C"/>
    <w:rsid w:val="00E5799A"/>
    <w:rsid w:val="00E60C14"/>
    <w:rsid w:val="00E6252D"/>
    <w:rsid w:val="00E63A64"/>
    <w:rsid w:val="00E63BF4"/>
    <w:rsid w:val="00E72978"/>
    <w:rsid w:val="00E73034"/>
    <w:rsid w:val="00E73E99"/>
    <w:rsid w:val="00E73F54"/>
    <w:rsid w:val="00E77177"/>
    <w:rsid w:val="00E83E62"/>
    <w:rsid w:val="00E871C3"/>
    <w:rsid w:val="00E87845"/>
    <w:rsid w:val="00E911DF"/>
    <w:rsid w:val="00E9552F"/>
    <w:rsid w:val="00E95923"/>
    <w:rsid w:val="00EA483E"/>
    <w:rsid w:val="00EA6C55"/>
    <w:rsid w:val="00EB205D"/>
    <w:rsid w:val="00EB3F5C"/>
    <w:rsid w:val="00EB6918"/>
    <w:rsid w:val="00EC24CF"/>
    <w:rsid w:val="00EC2939"/>
    <w:rsid w:val="00EC3EB0"/>
    <w:rsid w:val="00EC657B"/>
    <w:rsid w:val="00ED4551"/>
    <w:rsid w:val="00ED58CE"/>
    <w:rsid w:val="00EE0A6F"/>
    <w:rsid w:val="00EE2923"/>
    <w:rsid w:val="00EF0AE4"/>
    <w:rsid w:val="00EF3BE4"/>
    <w:rsid w:val="00F056F2"/>
    <w:rsid w:val="00F05E75"/>
    <w:rsid w:val="00F10316"/>
    <w:rsid w:val="00F10FCC"/>
    <w:rsid w:val="00F1254E"/>
    <w:rsid w:val="00F13940"/>
    <w:rsid w:val="00F145D5"/>
    <w:rsid w:val="00F1572E"/>
    <w:rsid w:val="00F237E9"/>
    <w:rsid w:val="00F25F5E"/>
    <w:rsid w:val="00F350E0"/>
    <w:rsid w:val="00F408C4"/>
    <w:rsid w:val="00F467D4"/>
    <w:rsid w:val="00F470A5"/>
    <w:rsid w:val="00F47420"/>
    <w:rsid w:val="00F52059"/>
    <w:rsid w:val="00F53C6F"/>
    <w:rsid w:val="00F7073B"/>
    <w:rsid w:val="00F73A44"/>
    <w:rsid w:val="00F73B2B"/>
    <w:rsid w:val="00F835C2"/>
    <w:rsid w:val="00F83925"/>
    <w:rsid w:val="00F8615B"/>
    <w:rsid w:val="00F8681E"/>
    <w:rsid w:val="00F87A95"/>
    <w:rsid w:val="00FA17E3"/>
    <w:rsid w:val="00FA7F87"/>
    <w:rsid w:val="00FB1413"/>
    <w:rsid w:val="00FB3647"/>
    <w:rsid w:val="00FB36DF"/>
    <w:rsid w:val="00FB541F"/>
    <w:rsid w:val="00FB6537"/>
    <w:rsid w:val="00FB76AF"/>
    <w:rsid w:val="00FC2194"/>
    <w:rsid w:val="00FD7F6D"/>
    <w:rsid w:val="00FE524D"/>
    <w:rsid w:val="00FE6E29"/>
    <w:rsid w:val="00FF6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spacing w:before="120"/>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AF47B3"/>
    <w:pPr>
      <w:numPr>
        <w:ilvl w:val="7"/>
        <w:numId w:val="1"/>
      </w:numPr>
      <w:tabs>
        <w:tab w:val="left" w:pos="1276"/>
      </w:tabs>
      <w:contextualSpacing/>
    </w:pPr>
  </w:style>
  <w:style w:type="character" w:customStyle="1" w:styleId="09OdrkaChar">
    <w:name w:val="09_Odrážka Char"/>
    <w:basedOn w:val="01ZkladntextChar"/>
    <w:link w:val="09Odrka"/>
    <w:rsid w:val="00AF47B3"/>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customStyle="1" w:styleId="Nevyeenzmnka1">
    <w:name w:val="Nevyřešená zmínka1"/>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customStyle="1" w:styleId="Default">
    <w:name w:val="Default"/>
    <w:rsid w:val="00A20B38"/>
    <w:pPr>
      <w:autoSpaceDE w:val="0"/>
      <w:autoSpaceDN w:val="0"/>
      <w:adjustRightInd w:val="0"/>
      <w:spacing w:after="0" w:line="240" w:lineRule="auto"/>
    </w:pPr>
    <w:rPr>
      <w:rFonts w:ascii="Arial" w:hAnsi="Arial" w:cs="Arial"/>
      <w:color w:val="000000"/>
      <w:kern w:val="0"/>
      <w:sz w:val="24"/>
      <w:szCs w:val="24"/>
    </w:rPr>
  </w:style>
  <w:style w:type="paragraph" w:styleId="Revize">
    <w:name w:val="Revision"/>
    <w:hidden/>
    <w:uiPriority w:val="99"/>
    <w:semiHidden/>
    <w:rsid w:val="00CC04E3"/>
    <w:pPr>
      <w:spacing w:after="0" w:line="240" w:lineRule="auto"/>
    </w:pPr>
  </w:style>
  <w:style w:type="character" w:styleId="Odkaznakoment">
    <w:name w:val="annotation reference"/>
    <w:basedOn w:val="Standardnpsmoodstavce"/>
    <w:uiPriority w:val="99"/>
    <w:semiHidden/>
    <w:unhideWhenUsed/>
    <w:rsid w:val="00920378"/>
    <w:rPr>
      <w:sz w:val="16"/>
      <w:szCs w:val="16"/>
    </w:rPr>
  </w:style>
  <w:style w:type="paragraph" w:styleId="Textkomente">
    <w:name w:val="annotation text"/>
    <w:basedOn w:val="Normln"/>
    <w:link w:val="TextkomenteChar"/>
    <w:uiPriority w:val="99"/>
    <w:unhideWhenUsed/>
    <w:rsid w:val="00920378"/>
    <w:pPr>
      <w:spacing w:line="240" w:lineRule="auto"/>
    </w:pPr>
    <w:rPr>
      <w:sz w:val="20"/>
      <w:szCs w:val="20"/>
    </w:rPr>
  </w:style>
  <w:style w:type="character" w:customStyle="1" w:styleId="TextkomenteChar">
    <w:name w:val="Text komentáře Char"/>
    <w:basedOn w:val="Standardnpsmoodstavce"/>
    <w:link w:val="Textkomente"/>
    <w:uiPriority w:val="99"/>
    <w:rsid w:val="00920378"/>
    <w:rPr>
      <w:sz w:val="20"/>
      <w:szCs w:val="20"/>
    </w:rPr>
  </w:style>
  <w:style w:type="paragraph" w:styleId="Pedmtkomente">
    <w:name w:val="annotation subject"/>
    <w:basedOn w:val="Textkomente"/>
    <w:next w:val="Textkomente"/>
    <w:link w:val="PedmtkomenteChar"/>
    <w:uiPriority w:val="99"/>
    <w:semiHidden/>
    <w:unhideWhenUsed/>
    <w:rsid w:val="00920378"/>
    <w:rPr>
      <w:b/>
      <w:bCs/>
    </w:rPr>
  </w:style>
  <w:style w:type="character" w:customStyle="1" w:styleId="PedmtkomenteChar">
    <w:name w:val="Předmět komentáře Char"/>
    <w:basedOn w:val="TextkomenteChar"/>
    <w:link w:val="Pedmtkomente"/>
    <w:uiPriority w:val="99"/>
    <w:semiHidden/>
    <w:rsid w:val="00920378"/>
    <w:rPr>
      <w:b/>
      <w:bCs/>
      <w:sz w:val="20"/>
      <w:szCs w:val="20"/>
    </w:rPr>
  </w:style>
  <w:style w:type="paragraph" w:styleId="Odstavecseseznamem">
    <w:name w:val="List Paragraph"/>
    <w:basedOn w:val="Normln"/>
    <w:qFormat/>
    <w:rsid w:val="005E2E7E"/>
    <w:pPr>
      <w:spacing w:after="100" w:line="288" w:lineRule="auto"/>
      <w:ind w:left="720"/>
      <w:jc w:val="both"/>
    </w:pPr>
    <w:rPr>
      <w:rFonts w:ascii="Arial" w:eastAsia="Calibri" w:hAnsi="Arial" w:cs="Arial"/>
      <w:kern w:val="0"/>
      <w14:ligatures w14:val="none"/>
    </w:rPr>
  </w:style>
  <w:style w:type="paragraph" w:customStyle="1" w:styleId="AKFZFnormln">
    <w:name w:val="AKFZF_normální"/>
    <w:link w:val="AKFZFnormlnChar"/>
    <w:uiPriority w:val="99"/>
    <w:rsid w:val="005E2E7E"/>
    <w:pPr>
      <w:spacing w:after="100" w:line="288" w:lineRule="auto"/>
      <w:jc w:val="both"/>
    </w:pPr>
    <w:rPr>
      <w:rFonts w:ascii="Arial" w:eastAsia="Calibri" w:hAnsi="Arial" w:cs="Arial"/>
      <w:kern w:val="0"/>
      <w14:ligatures w14:val="none"/>
    </w:rPr>
  </w:style>
  <w:style w:type="character" w:customStyle="1" w:styleId="AKFZFnormlnChar">
    <w:name w:val="AKFZF_normální Char"/>
    <w:basedOn w:val="Standardnpsmoodstavce"/>
    <w:link w:val="AKFZFnormln"/>
    <w:uiPriority w:val="99"/>
    <w:locked/>
    <w:rsid w:val="005E2E7E"/>
    <w:rPr>
      <w:rFonts w:ascii="Arial" w:eastAsia="Calibri" w:hAnsi="Arial" w:cs="Arial"/>
      <w:kern w:val="0"/>
      <w14:ligatures w14:val="none"/>
    </w:rPr>
  </w:style>
  <w:style w:type="paragraph" w:styleId="Textbubliny">
    <w:name w:val="Balloon Text"/>
    <w:basedOn w:val="Normln"/>
    <w:link w:val="TextbublinyChar"/>
    <w:uiPriority w:val="99"/>
    <w:semiHidden/>
    <w:unhideWhenUsed/>
    <w:rsid w:val="003E1F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1FB6"/>
    <w:rPr>
      <w:rFonts w:ascii="Segoe UI" w:hAnsi="Segoe UI" w:cs="Segoe UI"/>
      <w:sz w:val="18"/>
      <w:szCs w:val="18"/>
    </w:rPr>
  </w:style>
  <w:style w:type="character" w:customStyle="1" w:styleId="UnresolvedMention">
    <w:name w:val="Unresolved Mention"/>
    <w:basedOn w:val="Standardnpsmoodstavce"/>
    <w:uiPriority w:val="99"/>
    <w:semiHidden/>
    <w:unhideWhenUsed/>
    <w:rsid w:val="0041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8263">
      <w:bodyDiv w:val="1"/>
      <w:marLeft w:val="0"/>
      <w:marRight w:val="0"/>
      <w:marTop w:val="0"/>
      <w:marBottom w:val="0"/>
      <w:divBdr>
        <w:top w:val="none" w:sz="0" w:space="0" w:color="auto"/>
        <w:left w:val="none" w:sz="0" w:space="0" w:color="auto"/>
        <w:bottom w:val="none" w:sz="0" w:space="0" w:color="auto"/>
        <w:right w:val="none" w:sz="0" w:space="0" w:color="auto"/>
      </w:divBdr>
    </w:div>
    <w:div w:id="5811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97E8E85667D84E9810AD39B1E80809" ma:contentTypeVersion="15" ma:contentTypeDescription="Vytvoří nový dokument" ma:contentTypeScope="" ma:versionID="748b8bc7cb0908296478337c62212752">
  <xsd:schema xmlns:xsd="http://www.w3.org/2001/XMLSchema" xmlns:xs="http://www.w3.org/2001/XMLSchema" xmlns:p="http://schemas.microsoft.com/office/2006/metadata/properties" xmlns:ns2="dd1d4d64-c975-46da-9f13-c85b7a222906" xmlns:ns3="d260311f-9410-4e22-b3cf-3caf1310d2a4" targetNamespace="http://schemas.microsoft.com/office/2006/metadata/properties" ma:root="true" ma:fieldsID="54f79ad4351de1c0a690db577ef819f9" ns2:_="" ns3:_="">
    <xsd:import namespace="dd1d4d64-c975-46da-9f13-c85b7a222906"/>
    <xsd:import namespace="d260311f-9410-4e22-b3cf-3caf1310d2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d4d64-c975-46da-9f13-c85b7a22290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80827486-7641-4125-a9e0-5cd9dd28cc2c}" ma:internalName="TaxCatchAll" ma:showField="CatchAllData" ma:web="dd1d4d64-c975-46da-9f13-c85b7a2229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0311f-9410-4e22-b3cf-3caf1310d2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721e7bd-5d07-480d-bd69-60ea8b9d4df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1d4d64-c975-46da-9f13-c85b7a222906" xsi:nil="true"/>
    <lcf76f155ced4ddcb4097134ff3c332f xmlns="d260311f-9410-4e22-b3cf-3caf1310d2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B842-EE23-4538-9800-15D4D89E8A49}">
  <ds:schemaRefs>
    <ds:schemaRef ds:uri="http://schemas.microsoft.com/sharepoint/v3/contenttype/forms"/>
  </ds:schemaRefs>
</ds:datastoreItem>
</file>

<file path=customXml/itemProps2.xml><?xml version="1.0" encoding="utf-8"?>
<ds:datastoreItem xmlns:ds="http://schemas.openxmlformats.org/officeDocument/2006/customXml" ds:itemID="{5D325976-C6F4-4418-945E-7905CD137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d4d64-c975-46da-9f13-c85b7a222906"/>
    <ds:schemaRef ds:uri="d260311f-9410-4e22-b3cf-3caf1310d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31705-19FF-45E5-8B08-D2E0AF186229}">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260311f-9410-4e22-b3cf-3caf1310d2a4"/>
    <ds:schemaRef ds:uri="dd1d4d64-c975-46da-9f13-c85b7a222906"/>
    <ds:schemaRef ds:uri="http://purl.org/dc/terms/"/>
    <ds:schemaRef ds:uri="http://www.w3.org/XML/1998/namespace"/>
  </ds:schemaRefs>
</ds:datastoreItem>
</file>

<file path=customXml/itemProps4.xml><?xml version="1.0" encoding="utf-8"?>
<ds:datastoreItem xmlns:ds="http://schemas.openxmlformats.org/officeDocument/2006/customXml" ds:itemID="{2B02BCDA-5D14-4805-B8EF-C668DD63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4142</Words>
  <Characters>24438</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Minksová Lenka</cp:lastModifiedBy>
  <cp:revision>3</cp:revision>
  <dcterms:created xsi:type="dcterms:W3CDTF">2024-12-17T11:02:00Z</dcterms:created>
  <dcterms:modified xsi:type="dcterms:W3CDTF">2024-12-17T11:08:00Z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y fmtid="{D5CDD505-2E9C-101B-9397-08002B2CF9AE}" pid="12" name="ContentTypeId">
    <vt:lpwstr>0x0101001C97E8E85667D84E9810AD39B1E80809</vt:lpwstr>
  </property>
  <property fmtid="{D5CDD505-2E9C-101B-9397-08002B2CF9AE}" pid="13" name="MediaServiceImageTags">
    <vt:lpwstr/>
  </property>
</Properties>
</file>