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A03" w14:textId="77777777" w:rsidR="00B7402C" w:rsidRDefault="00AE6B4E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BCC8C59" w14:textId="77777777" w:rsidR="00B7402C" w:rsidRDefault="00AE6B4E">
      <w:pPr>
        <w:tabs>
          <w:tab w:val="center" w:pos="1985"/>
          <w:tab w:val="center" w:pos="888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31310235" w14:textId="77777777" w:rsidR="00B7402C" w:rsidRDefault="00AE6B4E">
      <w:pPr>
        <w:tabs>
          <w:tab w:val="center" w:pos="6909"/>
        </w:tabs>
        <w:spacing w:after="71" w:line="25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02E76DB" w14:textId="77777777" w:rsidR="00B7402C" w:rsidRDefault="00AE6B4E">
      <w:pPr>
        <w:spacing w:after="0"/>
        <w:ind w:left="284" w:right="14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551"/>
        <w:gridCol w:w="37"/>
        <w:gridCol w:w="12"/>
      </w:tblGrid>
      <w:tr w:rsidR="00B7402C" w14:paraId="417BC75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9293F6" w14:textId="77777777" w:rsidR="00B7402C" w:rsidRDefault="00AE6B4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432D7D" w14:textId="77777777" w:rsidR="00B7402C" w:rsidRDefault="00AE6B4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350E8B" w14:textId="77777777" w:rsidR="00B7402C" w:rsidRDefault="00AE6B4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7402C" w14:paraId="3AB6C1D8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49AE3BE" w14:textId="77777777" w:rsidR="00B7402C" w:rsidRDefault="00AE6B4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51FBE07" w14:textId="77777777" w:rsidR="00B7402C" w:rsidRDefault="00AE6B4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DC9C964" w14:textId="77777777" w:rsidR="00B7402C" w:rsidRDefault="00AE6B4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13FD9AB" w14:textId="77777777" w:rsidR="00B7402C" w:rsidRDefault="00AE6B4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98E54E0" w14:textId="77777777" w:rsidR="00B7402C" w:rsidRDefault="00AE6B4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45B1AD2" w14:textId="77777777" w:rsidR="00B7402C" w:rsidRDefault="00AE6B4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620D776" w14:textId="77777777" w:rsidR="00B7402C" w:rsidRDefault="00AE6B4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4F6964C" w14:textId="77777777" w:rsidR="00B7402C" w:rsidRDefault="00AE6B4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2F09F94" w14:textId="77777777" w:rsidR="00B7402C" w:rsidRDefault="00AE6B4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26AC8E" w14:textId="77777777" w:rsidR="00B7402C" w:rsidRDefault="00B7402C"/>
        </w:tc>
      </w:tr>
      <w:tr w:rsidR="00B7402C" w14:paraId="6938FF3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37486C" w14:textId="77777777" w:rsidR="00B7402C" w:rsidRDefault="00AE6B4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3E21F9E" w14:textId="77777777" w:rsidR="00B7402C" w:rsidRDefault="00AE6B4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4E3B5B6" w14:textId="77777777" w:rsidR="00B7402C" w:rsidRDefault="00AE6B4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EBEBB45" w14:textId="77777777" w:rsidR="00B7402C" w:rsidRDefault="00AE6B4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2309BA" w14:textId="77777777" w:rsidR="00B7402C" w:rsidRDefault="00B7402C"/>
        </w:tc>
      </w:tr>
      <w:tr w:rsidR="00B7402C" w14:paraId="25FB5B28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547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AA47265" w14:textId="77777777" w:rsidR="00B7402C" w:rsidRDefault="00AE6B4E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155/46</w:t>
            </w:r>
          </w:p>
          <w:p w14:paraId="21C55F1D" w14:textId="77777777" w:rsidR="00B7402C" w:rsidRDefault="00AE6B4E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</w:t>
            </w:r>
          </w:p>
          <w:p w14:paraId="2BDEADE2" w14:textId="77777777" w:rsidR="00B7402C" w:rsidRDefault="00AE6B4E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200/12</w:t>
            </w:r>
          </w:p>
          <w:p w14:paraId="18C1827B" w14:textId="77777777" w:rsidR="00B7402C" w:rsidRDefault="00AE6B4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386/61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2B7782F" w14:textId="77777777" w:rsidR="00B7402C" w:rsidRDefault="00AE6B4E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834 orná půda</w:t>
            </w:r>
          </w:p>
          <w:p w14:paraId="638A7232" w14:textId="77777777" w:rsidR="00B7402C" w:rsidRDefault="00AE6B4E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1874 orná půda</w:t>
            </w:r>
          </w:p>
          <w:p w14:paraId="514BE12C" w14:textId="77777777" w:rsidR="00B7402C" w:rsidRDefault="00AE6B4E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8897 orná půda</w:t>
            </w:r>
          </w:p>
          <w:p w14:paraId="670A3C3C" w14:textId="77777777" w:rsidR="00B7402C" w:rsidRDefault="00AE6B4E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 orná půda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5AF2E" w14:textId="77777777" w:rsidR="00B7402C" w:rsidRDefault="00AE6B4E">
            <w:pPr>
              <w:spacing w:after="0" w:line="234" w:lineRule="auto"/>
              <w:ind w:left="1542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B0E21F8" w14:textId="77777777" w:rsidR="00B7402C" w:rsidRDefault="00AE6B4E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83A1205" w14:textId="77777777" w:rsidR="00B7402C" w:rsidRDefault="00AE6B4E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6D20517" w14:textId="77777777" w:rsidR="00B7402C" w:rsidRDefault="00AE6B4E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219EA78" w14:textId="77777777" w:rsidR="00B7402C" w:rsidRDefault="00AE6B4E">
            <w:pPr>
              <w:spacing w:after="0" w:line="234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7744D063" w14:textId="77777777" w:rsidR="00B7402C" w:rsidRDefault="00AE6B4E">
            <w:pPr>
              <w:spacing w:after="0"/>
              <w:ind w:right="37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7402C" w14:paraId="014BB5B6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11004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E4C44E" w14:textId="77777777" w:rsidR="00B7402C" w:rsidRDefault="00AE6B4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5086C4A2" w14:textId="77777777" w:rsidR="00B7402C" w:rsidRDefault="00AE6B4E">
      <w:pPr>
        <w:spacing w:after="3" w:line="364" w:lineRule="auto"/>
        <w:ind w:left="175" w:right="1792" w:hanging="14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D325990" w14:textId="77777777" w:rsidR="00B7402C" w:rsidRDefault="00AE6B4E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AB9D5A3" wp14:editId="0645AA3B">
                <wp:extent cx="7020052" cy="1"/>
                <wp:effectExtent l="0" t="0" r="0" b="0"/>
                <wp:docPr id="4336" name="Group 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6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A2BF07" w14:textId="77777777" w:rsidR="00B7402C" w:rsidRDefault="00AE6B4E">
      <w:pPr>
        <w:spacing w:after="4" w:line="258" w:lineRule="auto"/>
        <w:ind w:left="166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Předkupní právo podle § 101 zákona č. 183/2006 Sb.</w:t>
      </w:r>
    </w:p>
    <w:p w14:paraId="518767F4" w14:textId="77777777" w:rsidR="00B7402C" w:rsidRDefault="00AE6B4E">
      <w:pPr>
        <w:pStyle w:val="Nadpis1"/>
        <w:ind w:left="1052"/>
      </w:pPr>
      <w:r>
        <w:t>Oprávnění pro</w:t>
      </w:r>
    </w:p>
    <w:p w14:paraId="52ABD195" w14:textId="77777777" w:rsidR="00B7402C" w:rsidRDefault="00AE6B4E">
      <w:pPr>
        <w:spacing w:after="4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Obec Libkovice pod Řípem, č.p. 181, 41301 Libkovice pod</w:t>
      </w:r>
    </w:p>
    <w:p w14:paraId="24942815" w14:textId="77777777" w:rsidR="00B7402C" w:rsidRDefault="00AE6B4E">
      <w:pPr>
        <w:spacing w:after="4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Řípem, RČ/IČO: 00263915</w:t>
      </w:r>
    </w:p>
    <w:p w14:paraId="62D27722" w14:textId="77777777" w:rsidR="00B7402C" w:rsidRDefault="00AE6B4E">
      <w:pPr>
        <w:pStyle w:val="Nadpis1"/>
        <w:ind w:left="1052"/>
      </w:pPr>
      <w:r>
        <w:t>Povinnost k</w:t>
      </w:r>
    </w:p>
    <w:p w14:paraId="3F313476" w14:textId="77777777" w:rsidR="00B7402C" w:rsidRDefault="00AE6B4E">
      <w:pPr>
        <w:spacing w:after="97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Parcela: 2</w:t>
      </w:r>
      <w:r>
        <w:rPr>
          <w:rFonts w:ascii="Courier New" w:eastAsia="Courier New" w:hAnsi="Courier New" w:cs="Courier New"/>
          <w:b/>
          <w:sz w:val="20"/>
        </w:rPr>
        <w:t>00/2</w:t>
      </w:r>
    </w:p>
    <w:p w14:paraId="5DB655ED" w14:textId="77777777" w:rsidR="00B7402C" w:rsidRDefault="00AE6B4E">
      <w:pPr>
        <w:spacing w:after="4" w:line="258" w:lineRule="auto"/>
        <w:ind w:left="1572" w:right="3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Opatření obecné </w:t>
      </w:r>
      <w:proofErr w:type="gramStart"/>
      <w:r>
        <w:rPr>
          <w:rFonts w:ascii="Courier New" w:eastAsia="Courier New" w:hAnsi="Courier New" w:cs="Courier New"/>
          <w:b/>
          <w:sz w:val="20"/>
        </w:rPr>
        <w:t>povahy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kterým se vydává </w:t>
      </w:r>
      <w:proofErr w:type="spellStart"/>
      <w:r>
        <w:rPr>
          <w:rFonts w:ascii="Courier New" w:eastAsia="Courier New" w:hAnsi="Courier New" w:cs="Courier New"/>
          <w:b/>
          <w:sz w:val="20"/>
        </w:rPr>
        <w:t>úz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plán nebo </w:t>
      </w:r>
      <w:proofErr w:type="spellStart"/>
      <w:r>
        <w:rPr>
          <w:rFonts w:ascii="Courier New" w:eastAsia="Courier New" w:hAnsi="Courier New" w:cs="Courier New"/>
          <w:b/>
          <w:sz w:val="20"/>
        </w:rPr>
        <w:t>regulač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plán(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§101 </w:t>
      </w:r>
      <w:proofErr w:type="spellStart"/>
      <w:r>
        <w:rPr>
          <w:rFonts w:ascii="Courier New" w:eastAsia="Courier New" w:hAnsi="Courier New" w:cs="Courier New"/>
          <w:b/>
          <w:sz w:val="20"/>
        </w:rPr>
        <w:t>stav.zák</w:t>
      </w:r>
      <w:proofErr w:type="spellEnd"/>
      <w:r>
        <w:rPr>
          <w:rFonts w:ascii="Courier New" w:eastAsia="Courier New" w:hAnsi="Courier New" w:cs="Courier New"/>
          <w:b/>
          <w:sz w:val="20"/>
        </w:rPr>
        <w:t>.) Městský úřad Roudnice nad Labem ze dne 27.2.2008 datum nabytí účinnosti dne 21.3.2008.</w:t>
      </w:r>
    </w:p>
    <w:p w14:paraId="370B54BE" w14:textId="77777777" w:rsidR="00B7402C" w:rsidRDefault="00AE6B4E">
      <w:pPr>
        <w:spacing w:after="44"/>
        <w:ind w:left="10" w:right="73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Z-1572/2009-506</w:t>
      </w:r>
    </w:p>
    <w:p w14:paraId="48BEC93A" w14:textId="77777777" w:rsidR="00B7402C" w:rsidRDefault="00AE6B4E">
      <w:pPr>
        <w:tabs>
          <w:tab w:val="center" w:pos="1985"/>
          <w:tab w:val="center" w:pos="888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5A3A857E" w14:textId="77777777" w:rsidR="00B7402C" w:rsidRDefault="00AE6B4E">
      <w:pPr>
        <w:tabs>
          <w:tab w:val="center" w:pos="6909"/>
        </w:tabs>
        <w:spacing w:after="71" w:line="25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>: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20214C" w14:textId="77777777" w:rsidR="00B7402C" w:rsidRDefault="00AE6B4E">
      <w:pPr>
        <w:spacing w:after="0"/>
        <w:ind w:left="284" w:right="14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5AA1103" w14:textId="77777777" w:rsidR="00B7402C" w:rsidRDefault="00AE6B4E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9A04F02" wp14:editId="5603D4B2">
                <wp:extent cx="7020052" cy="1"/>
                <wp:effectExtent l="0" t="0" r="0" b="0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9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5B86F8" w14:textId="77777777" w:rsidR="00B7402C" w:rsidRDefault="00AE6B4E">
      <w:pPr>
        <w:pStyle w:val="Nadpis1"/>
        <w:ind w:left="190"/>
      </w:pPr>
      <w:r>
        <w:t>Typ vztahu</w:t>
      </w:r>
    </w:p>
    <w:p w14:paraId="0A559AB5" w14:textId="77777777" w:rsidR="00B7402C" w:rsidRDefault="00AE6B4E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C0389C0" wp14:editId="5EC889D4">
                <wp:extent cx="7020052" cy="1"/>
                <wp:effectExtent l="0" t="0" r="0" b="0"/>
                <wp:docPr id="3687" name="Group 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" style="width:552.76pt;height:7.87402e-05pt;mso-position-horizontal-relative:char;mso-position-vertical-relative:line" coordsize="70200,0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1CD797" w14:textId="77777777" w:rsidR="00B7402C" w:rsidRDefault="00AE6B4E">
      <w:pPr>
        <w:spacing w:after="182" w:line="258" w:lineRule="auto"/>
        <w:ind w:left="590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1A877A6C" w14:textId="77777777" w:rsidR="00B7402C" w:rsidRDefault="00AE6B4E">
      <w:pPr>
        <w:spacing w:after="4" w:line="258" w:lineRule="auto"/>
        <w:ind w:left="167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Předkupní právo podle § 101 zákona č. 183/</w:t>
      </w:r>
      <w:r>
        <w:rPr>
          <w:rFonts w:ascii="Courier New" w:eastAsia="Courier New" w:hAnsi="Courier New" w:cs="Courier New"/>
          <w:b/>
          <w:sz w:val="20"/>
        </w:rPr>
        <w:t>2006 Sb.</w:t>
      </w:r>
    </w:p>
    <w:p w14:paraId="5A704E69" w14:textId="77777777" w:rsidR="00B7402C" w:rsidRDefault="00AE6B4E">
      <w:pPr>
        <w:pStyle w:val="Nadpis1"/>
        <w:ind w:left="1052"/>
      </w:pPr>
      <w:r>
        <w:t>Oprávnění pro</w:t>
      </w:r>
    </w:p>
    <w:p w14:paraId="217CEF6F" w14:textId="77777777" w:rsidR="00B7402C" w:rsidRDefault="00AE6B4E">
      <w:pPr>
        <w:spacing w:after="4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Obec Libkovice pod Řípem, č.p. 181, 41301 Libkovice pod</w:t>
      </w:r>
    </w:p>
    <w:p w14:paraId="50FA2E45" w14:textId="77777777" w:rsidR="00B7402C" w:rsidRDefault="00AE6B4E">
      <w:pPr>
        <w:spacing w:after="4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Řípem, RČ/IČO: 00263915</w:t>
      </w:r>
    </w:p>
    <w:p w14:paraId="28CDE8B5" w14:textId="77777777" w:rsidR="00B7402C" w:rsidRDefault="00AE6B4E">
      <w:pPr>
        <w:pStyle w:val="Nadpis1"/>
        <w:ind w:left="1052"/>
      </w:pPr>
      <w:r>
        <w:t>Povinnost k</w:t>
      </w:r>
    </w:p>
    <w:p w14:paraId="7E6520D9" w14:textId="77777777" w:rsidR="00B7402C" w:rsidRDefault="00AE6B4E">
      <w:pPr>
        <w:spacing w:after="98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Parcela: 200/12, Parcela: 386/61</w:t>
      </w:r>
    </w:p>
    <w:p w14:paraId="08AA0E69" w14:textId="77777777" w:rsidR="00B7402C" w:rsidRDefault="00AE6B4E">
      <w:pPr>
        <w:spacing w:after="4" w:line="258" w:lineRule="auto"/>
        <w:ind w:left="1573" w:right="3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Opatření obecné </w:t>
      </w:r>
      <w:proofErr w:type="gramStart"/>
      <w:r>
        <w:rPr>
          <w:rFonts w:ascii="Courier New" w:eastAsia="Courier New" w:hAnsi="Courier New" w:cs="Courier New"/>
          <w:b/>
          <w:sz w:val="20"/>
        </w:rPr>
        <w:t>povahy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kterým se vydává </w:t>
      </w:r>
      <w:proofErr w:type="spellStart"/>
      <w:r>
        <w:rPr>
          <w:rFonts w:ascii="Courier New" w:eastAsia="Courier New" w:hAnsi="Courier New" w:cs="Courier New"/>
          <w:b/>
          <w:sz w:val="20"/>
        </w:rPr>
        <w:t>úz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plán nebo </w:t>
      </w:r>
      <w:proofErr w:type="spellStart"/>
      <w:r>
        <w:rPr>
          <w:rFonts w:ascii="Courier New" w:eastAsia="Courier New" w:hAnsi="Courier New" w:cs="Courier New"/>
          <w:b/>
          <w:sz w:val="20"/>
        </w:rPr>
        <w:t>regulač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plán(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§101 </w:t>
      </w:r>
      <w:proofErr w:type="spellStart"/>
      <w:r>
        <w:rPr>
          <w:rFonts w:ascii="Courier New" w:eastAsia="Courier New" w:hAnsi="Courier New" w:cs="Courier New"/>
          <w:b/>
          <w:sz w:val="20"/>
        </w:rPr>
        <w:t>stav.zák</w:t>
      </w:r>
      <w:proofErr w:type="spellEnd"/>
      <w:r>
        <w:rPr>
          <w:rFonts w:ascii="Courier New" w:eastAsia="Courier New" w:hAnsi="Courier New" w:cs="Courier New"/>
          <w:b/>
          <w:sz w:val="20"/>
        </w:rPr>
        <w:t>.) Městský úřad Roudnice nad Labem ze dne 27.2.2008 datum nabytí účinnosti dne 21.3.2008.</w:t>
      </w:r>
    </w:p>
    <w:p w14:paraId="7EF78312" w14:textId="77777777" w:rsidR="00B7402C" w:rsidRDefault="00AE6B4E">
      <w:pPr>
        <w:spacing w:after="113" w:line="258" w:lineRule="auto"/>
        <w:ind w:left="580" w:right="31" w:firstLine="7964"/>
      </w:pPr>
      <w:r>
        <w:rPr>
          <w:rFonts w:ascii="Courier New" w:eastAsia="Courier New" w:hAnsi="Courier New" w:cs="Courier New"/>
          <w:b/>
          <w:sz w:val="20"/>
        </w:rPr>
        <w:t xml:space="preserve">Z-1572/2009-506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786C3AD4" w14:textId="77777777" w:rsidR="00B7402C" w:rsidRDefault="00AE6B4E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4E5C6640" wp14:editId="49CB9617">
                <wp:extent cx="6987540" cy="28448"/>
                <wp:effectExtent l="0" t="0" r="0" b="0"/>
                <wp:docPr id="3685" name="Group 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5" style="width:550.2pt;height:2.23999pt;mso-position-horizontal-relative:char;mso-position-vertical-relative:line" coordsize="69875,284">
                <v:shape id="Shape 13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3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19C96E" w14:textId="77777777" w:rsidR="00B7402C" w:rsidRDefault="00AE6B4E">
      <w:pPr>
        <w:spacing w:after="3" w:line="364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>D Pozn</w:t>
      </w:r>
      <w:r>
        <w:rPr>
          <w:rFonts w:ascii="Courier New" w:eastAsia="Courier New" w:hAnsi="Courier New" w:cs="Courier New"/>
          <w:sz w:val="20"/>
        </w:rPr>
        <w:t xml:space="preserve">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75168E3" w14:textId="77777777" w:rsidR="00B7402C" w:rsidRDefault="00AE6B4E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249DF54" wp14:editId="07094D5F">
                <wp:extent cx="7020052" cy="1"/>
                <wp:effectExtent l="0" t="0" r="0" b="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8" style="width:552.76pt;height:7.87402e-05pt;mso-position-horizontal-relative:char;mso-position-vertical-relative:line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31A3E7" w14:textId="77777777" w:rsidR="00B7402C" w:rsidRDefault="00AE6B4E">
      <w:pPr>
        <w:spacing w:after="4" w:line="258" w:lineRule="auto"/>
        <w:ind w:left="167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3069D426" w14:textId="77777777" w:rsidR="00B7402C" w:rsidRDefault="00AE6B4E">
      <w:pPr>
        <w:pStyle w:val="Nadpis1"/>
        <w:ind w:left="1052"/>
      </w:pPr>
      <w:r>
        <w:t>Povinnost k</w:t>
      </w:r>
    </w:p>
    <w:p w14:paraId="66FC799D" w14:textId="77777777" w:rsidR="00B7402C" w:rsidRDefault="00AE6B4E">
      <w:pPr>
        <w:spacing w:after="161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Parcela: 155/46, Parcela: 200/12, Parcela: 200/2, Parcela: 386/61</w:t>
      </w:r>
    </w:p>
    <w:p w14:paraId="7ED264A2" w14:textId="77777777" w:rsidR="00B7402C" w:rsidRDefault="00AE6B4E">
      <w:pPr>
        <w:spacing w:after="4" w:line="258" w:lineRule="auto"/>
        <w:ind w:left="167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86B8A91" w14:textId="77777777" w:rsidR="00B7402C" w:rsidRDefault="00AE6B4E">
      <w:pPr>
        <w:pStyle w:val="Nadpis1"/>
        <w:ind w:left="1052"/>
      </w:pPr>
      <w:r>
        <w:t>Povinnost k</w:t>
      </w:r>
    </w:p>
    <w:p w14:paraId="00AFD64A" w14:textId="77777777" w:rsidR="00B7402C" w:rsidRDefault="00AE6B4E">
      <w:pPr>
        <w:spacing w:after="4" w:line="258" w:lineRule="auto"/>
        <w:ind w:left="1449" w:right="31" w:hanging="10"/>
      </w:pPr>
      <w:r>
        <w:rPr>
          <w:rFonts w:ascii="Courier New" w:eastAsia="Courier New" w:hAnsi="Courier New" w:cs="Courier New"/>
          <w:b/>
          <w:sz w:val="20"/>
        </w:rPr>
        <w:t>Parcela: 155/46, Parcela: 200/12, Parcela: 386/61</w:t>
      </w:r>
    </w:p>
    <w:p w14:paraId="74BC80CA" w14:textId="77777777" w:rsidR="00B7402C" w:rsidRDefault="00AE6B4E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AE9DD4D" wp14:editId="48DB97C2">
                <wp:extent cx="7020052" cy="37592"/>
                <wp:effectExtent l="0" t="0" r="0" b="0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0" style="width:552.76pt;height:2.95999pt;mso-position-horizontal-relative:char;mso-position-vertical-relative:line" coordsize="70200,375">
                <v:shape id="Shape 1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A5B027" w14:textId="77777777" w:rsidR="00B7402C" w:rsidRDefault="00AE6B4E">
      <w:pPr>
        <w:pStyle w:val="Nadpis1"/>
        <w:ind w:left="4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563CDC4" w14:textId="77777777" w:rsidR="00B7402C" w:rsidRDefault="00AE6B4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B59BD94" wp14:editId="2CCA90E9">
                <wp:extent cx="7020052" cy="38100"/>
                <wp:effectExtent l="0" t="0" r="0" b="0"/>
                <wp:docPr id="3686" name="Group 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6" style="width:552.76pt;height:3pt;mso-position-horizontal-relative:char;mso-position-vertical-relative:line" coordsize="70200,381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D9ACF2" w14:textId="77777777" w:rsidR="00B7402C" w:rsidRDefault="00AE6B4E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9CCAA76" w14:textId="77777777" w:rsidR="00B7402C" w:rsidRDefault="00AE6B4E">
      <w:pPr>
        <w:spacing w:after="5" w:line="302" w:lineRule="auto"/>
        <w:ind w:left="132" w:right="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>, ze dne 5.8.1997.</w:t>
      </w:r>
    </w:p>
    <w:p w14:paraId="4BB455F2" w14:textId="77777777" w:rsidR="00B7402C" w:rsidRDefault="00AE6B4E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POLVZ:52/</w:t>
      </w:r>
      <w:r>
        <w:rPr>
          <w:rFonts w:ascii="Courier New" w:eastAsia="Courier New" w:hAnsi="Courier New" w:cs="Courier New"/>
          <w:b/>
          <w:sz w:val="20"/>
        </w:rPr>
        <w:t>1997</w:t>
      </w:r>
      <w:r>
        <w:rPr>
          <w:rFonts w:ascii="Courier New" w:eastAsia="Courier New" w:hAnsi="Courier New" w:cs="Courier New"/>
          <w:b/>
          <w:sz w:val="20"/>
        </w:rPr>
        <w:tab/>
        <w:t>Z-10200052/1997-506</w:t>
      </w:r>
    </w:p>
    <w:p w14:paraId="60520006" w14:textId="77777777" w:rsidR="00B7402C" w:rsidRDefault="00AE6B4E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D7E196" w14:textId="77777777" w:rsidR="00B7402C" w:rsidRDefault="00AE6B4E">
      <w:pPr>
        <w:numPr>
          <w:ilvl w:val="0"/>
          <w:numId w:val="1"/>
        </w:numPr>
        <w:spacing w:after="4" w:line="258" w:lineRule="auto"/>
        <w:ind w:left="353"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Jiná listina ze </w:t>
      </w:r>
      <w:proofErr w:type="gramStart"/>
      <w:r>
        <w:rPr>
          <w:rFonts w:ascii="Courier New" w:eastAsia="Courier New" w:hAnsi="Courier New" w:cs="Courier New"/>
          <w:b/>
          <w:sz w:val="20"/>
        </w:rPr>
        <w:t>dne  Souhlasné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prohlášení ve věci nabytí práva hospodaření</w:t>
      </w:r>
    </w:p>
    <w:p w14:paraId="28F6178D" w14:textId="77777777" w:rsidR="00B7402C" w:rsidRDefault="00AE6B4E">
      <w:pPr>
        <w:spacing w:after="47" w:line="258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lesních pozemků ze dne 20.11.2000 ze dne 20.11.2000.</w:t>
      </w:r>
    </w:p>
    <w:p w14:paraId="03F250D2" w14:textId="77777777" w:rsidR="00B7402C" w:rsidRDefault="00AE6B4E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POLVZ:95/2000</w:t>
      </w:r>
      <w:r>
        <w:rPr>
          <w:rFonts w:ascii="Courier New" w:eastAsia="Courier New" w:hAnsi="Courier New" w:cs="Courier New"/>
          <w:b/>
          <w:sz w:val="20"/>
        </w:rPr>
        <w:tab/>
        <w:t>Z-10200095/2000-506</w:t>
      </w:r>
    </w:p>
    <w:p w14:paraId="02133E8B" w14:textId="77777777" w:rsidR="00B7402C" w:rsidRDefault="00AE6B4E">
      <w:pPr>
        <w:spacing w:after="4" w:line="370" w:lineRule="auto"/>
        <w:ind w:left="131" w:right="31" w:firstLine="311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22.11.2005.</w:t>
      </w:r>
    </w:p>
    <w:p w14:paraId="3752FB17" w14:textId="77777777" w:rsidR="00B7402C" w:rsidRDefault="00AE6B4E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Z-11572/2005-506</w:t>
      </w:r>
    </w:p>
    <w:p w14:paraId="05777BBA" w14:textId="77777777" w:rsidR="00B7402C" w:rsidRDefault="00AE6B4E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3D234EF" w14:textId="77777777" w:rsidR="00B7402C" w:rsidRDefault="00AE6B4E">
      <w:pPr>
        <w:numPr>
          <w:ilvl w:val="0"/>
          <w:numId w:val="1"/>
        </w:numPr>
        <w:spacing w:after="4" w:line="258" w:lineRule="auto"/>
        <w:ind w:left="353"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</w:t>
      </w:r>
      <w:r>
        <w:rPr>
          <w:rFonts w:ascii="Courier New" w:eastAsia="Courier New" w:hAnsi="Courier New" w:cs="Courier New"/>
          <w:b/>
          <w:sz w:val="20"/>
        </w:rPr>
        <w:t>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2458EAA" w14:textId="77777777" w:rsidR="00B7402C" w:rsidRDefault="00AE6B4E">
      <w:pPr>
        <w:spacing w:after="46" w:line="258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17EE16F" w14:textId="77777777" w:rsidR="00B7402C" w:rsidRDefault="00AE6B4E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B9B1259" w14:textId="77777777" w:rsidR="00B7402C" w:rsidRDefault="00AE6B4E">
      <w:pPr>
        <w:spacing w:after="4" w:line="258" w:lineRule="auto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71BD4ED" w14:textId="77777777" w:rsidR="00B7402C" w:rsidRDefault="00AE6B4E">
      <w:pPr>
        <w:tabs>
          <w:tab w:val="center" w:pos="1985"/>
          <w:tab w:val="center" w:pos="888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565148 Libkovice pod Řípem</w:t>
      </w:r>
    </w:p>
    <w:p w14:paraId="51C43906" w14:textId="77777777" w:rsidR="00B7402C" w:rsidRDefault="00AE6B4E">
      <w:pPr>
        <w:tabs>
          <w:tab w:val="center" w:pos="6909"/>
        </w:tabs>
        <w:spacing w:after="71" w:line="25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682977 Libkovice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FCC8C78" w14:textId="77777777" w:rsidR="00B7402C" w:rsidRDefault="00AE6B4E">
      <w:pPr>
        <w:spacing w:after="0"/>
        <w:ind w:left="284" w:right="14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535CA03" w14:textId="77777777" w:rsidR="00B7402C" w:rsidRDefault="00AE6B4E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22612AF" wp14:editId="39A7ADD3">
                <wp:extent cx="7020052" cy="1"/>
                <wp:effectExtent l="0" t="0" r="0" b="0"/>
                <wp:docPr id="4265" name="Group 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5" style="width:552.76pt;height:7.87402e-05pt;mso-position-horizontal-relative:char;mso-position-vertical-relative:line" coordsize="70200,0">
                <v:shape id="Shape 2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9396A7" w14:textId="77777777" w:rsidR="00B7402C" w:rsidRDefault="00AE6B4E">
      <w:pPr>
        <w:spacing w:after="4" w:line="368" w:lineRule="auto"/>
        <w:ind w:left="131" w:right="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Souhlasné prohlášení o přechodu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>. hospodařit (§22 bod 5 zák.č.50</w:t>
      </w:r>
      <w:r>
        <w:rPr>
          <w:rFonts w:ascii="Courier New" w:eastAsia="Courier New" w:hAnsi="Courier New" w:cs="Courier New"/>
          <w:b/>
          <w:sz w:val="20"/>
        </w:rPr>
        <w:t>3/2012Sb.)  ze dne</w:t>
      </w:r>
    </w:p>
    <w:p w14:paraId="78075C08" w14:textId="77777777" w:rsidR="00B7402C" w:rsidRDefault="00AE6B4E">
      <w:pPr>
        <w:spacing w:after="4" w:line="258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20.01.2020. Právní účinky zápisu k okamžiku 22.01.2020 14:46:14. Zápis proveden dne </w:t>
      </w:r>
    </w:p>
    <w:p w14:paraId="4D62972A" w14:textId="77777777" w:rsidR="00B7402C" w:rsidRDefault="00AE6B4E">
      <w:pPr>
        <w:spacing w:after="46" w:line="258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27.01.2020.</w:t>
      </w:r>
    </w:p>
    <w:p w14:paraId="5A4E14A0" w14:textId="77777777" w:rsidR="00B7402C" w:rsidRDefault="00AE6B4E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Z-554/2020-506</w:t>
      </w:r>
    </w:p>
    <w:p w14:paraId="007A2D53" w14:textId="77777777" w:rsidR="00B7402C" w:rsidRDefault="00AE6B4E">
      <w:pPr>
        <w:spacing w:after="150" w:line="25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A296B8B" w14:textId="77777777" w:rsidR="00B7402C" w:rsidRDefault="00AE6B4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0C44101" wp14:editId="33FEBCE6">
                <wp:extent cx="7020052" cy="28449"/>
                <wp:effectExtent l="0" t="0" r="0" b="0"/>
                <wp:docPr id="4264" name="Group 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4" style="width:552.76pt;height:2.24005pt;mso-position-horizontal-relative:char;mso-position-vertical-relative:line" coordsize="70200,284">
                <v:shape id="Shape 2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0F9BA6" w14:textId="77777777" w:rsidR="00B7402C" w:rsidRDefault="00AE6B4E">
      <w:pPr>
        <w:pStyle w:val="Nadpis1"/>
        <w:ind w:left="55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B7402C" w14:paraId="5B710DE3" w14:textId="77777777">
        <w:trPr>
          <w:trHeight w:val="304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D300AD" w14:textId="77777777" w:rsidR="00B7402C" w:rsidRDefault="00AE6B4E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155/46</w:t>
            </w:r>
          </w:p>
          <w:p w14:paraId="28CDD0BB" w14:textId="77777777" w:rsidR="00B7402C" w:rsidRDefault="00AE6B4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</w:t>
            </w:r>
          </w:p>
          <w:p w14:paraId="7ACD4E47" w14:textId="77777777" w:rsidR="00B7402C" w:rsidRDefault="00AE6B4E">
            <w:pPr>
              <w:spacing w:after="1457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200/12</w:t>
            </w:r>
          </w:p>
          <w:p w14:paraId="3140EA69" w14:textId="77777777" w:rsidR="00B7402C" w:rsidRDefault="00AE6B4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386/61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6D9849" w14:textId="77777777" w:rsidR="00B7402C" w:rsidRDefault="00AE6B4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6177EFB3" w14:textId="77777777" w:rsidR="00B7402C" w:rsidRDefault="00AE6B4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5133954C" w14:textId="77777777" w:rsidR="00B7402C" w:rsidRDefault="00AE6B4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42F35455" w14:textId="77777777" w:rsidR="00B7402C" w:rsidRDefault="00AE6B4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BF724E9" w14:textId="77777777" w:rsidR="00B7402C" w:rsidRDefault="00AE6B4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234FC4EE" w14:textId="77777777" w:rsidR="00B7402C" w:rsidRDefault="00AE6B4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642A079" w14:textId="77777777" w:rsidR="00B7402C" w:rsidRDefault="00AE6B4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05131CC6" w14:textId="77777777" w:rsidR="00B7402C" w:rsidRDefault="00AE6B4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4943911A" w14:textId="77777777" w:rsidR="00B7402C" w:rsidRDefault="00AE6B4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0225CA0" w14:textId="77777777" w:rsidR="00B7402C" w:rsidRDefault="00AE6B4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48393A" w14:textId="77777777" w:rsidR="00B7402C" w:rsidRDefault="00AE6B4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834</w:t>
            </w:r>
          </w:p>
          <w:p w14:paraId="4AC8040B" w14:textId="77777777" w:rsidR="00B7402C" w:rsidRDefault="00AE6B4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1874</w:t>
            </w:r>
          </w:p>
          <w:p w14:paraId="764FE6A5" w14:textId="77777777" w:rsidR="00B7402C" w:rsidRDefault="00AE6B4E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3874</w:t>
            </w:r>
          </w:p>
          <w:p w14:paraId="72504CA3" w14:textId="77777777" w:rsidR="00B7402C" w:rsidRDefault="00AE6B4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1093</w:t>
            </w:r>
          </w:p>
          <w:p w14:paraId="0D98FD6F" w14:textId="77777777" w:rsidR="00B7402C" w:rsidRDefault="00AE6B4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1674</w:t>
            </w:r>
          </w:p>
          <w:p w14:paraId="413F344F" w14:textId="77777777" w:rsidR="00B7402C" w:rsidRDefault="00AE6B4E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</w:t>
            </w:r>
          </w:p>
          <w:p w14:paraId="30C6A240" w14:textId="77777777" w:rsidR="00B7402C" w:rsidRDefault="00AE6B4E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</w:t>
            </w:r>
          </w:p>
          <w:p w14:paraId="4F4B4C23" w14:textId="77777777" w:rsidR="00B7402C" w:rsidRDefault="00AE6B4E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1631</w:t>
            </w:r>
          </w:p>
          <w:p w14:paraId="16B4C138" w14:textId="77777777" w:rsidR="00B7402C" w:rsidRDefault="00AE6B4E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</w:t>
            </w:r>
          </w:p>
          <w:p w14:paraId="2F654767" w14:textId="77777777" w:rsidR="00B7402C" w:rsidRDefault="00AE6B4E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454</w:t>
            </w:r>
          </w:p>
        </w:tc>
      </w:tr>
    </w:tbl>
    <w:p w14:paraId="1B2EA4A5" w14:textId="77777777" w:rsidR="00B7402C" w:rsidRDefault="00AE6B4E">
      <w:pPr>
        <w:spacing w:after="49"/>
        <w:ind w:left="1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76F05FC" w14:textId="77777777" w:rsidR="00B7402C" w:rsidRDefault="00AE6B4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9458FA8" w14:textId="77777777" w:rsidR="00B7402C" w:rsidRDefault="00AE6B4E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04.12.2024  12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:49:19</w:t>
      </w:r>
    </w:p>
    <w:p w14:paraId="6CA4E437" w14:textId="77777777" w:rsidR="00B7402C" w:rsidRDefault="00AE6B4E">
      <w:pPr>
        <w:pStyle w:val="Nadpis1"/>
        <w:spacing w:after="96"/>
        <w:ind w:left="2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0CD3F710" w14:textId="77777777" w:rsidR="00B7402C" w:rsidRDefault="00AE6B4E">
      <w:pPr>
        <w:spacing w:after="3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B74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7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EA4F" w14:textId="77777777" w:rsidR="00AE6B4E" w:rsidRDefault="00AE6B4E">
      <w:pPr>
        <w:spacing w:after="0" w:line="240" w:lineRule="auto"/>
      </w:pPr>
      <w:r>
        <w:separator/>
      </w:r>
    </w:p>
  </w:endnote>
  <w:endnote w:type="continuationSeparator" w:id="0">
    <w:p w14:paraId="1B665975" w14:textId="77777777" w:rsidR="00AE6B4E" w:rsidRDefault="00AE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60AF" w14:textId="77777777" w:rsidR="00B7402C" w:rsidRDefault="00AE6B4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192F90" wp14:editId="15427B9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69" name="Group 4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70" name="Shape 497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69" style="width:552.76pt;height:7.87402e-05pt;position:absolute;z-index:3;mso-position-horizontal-relative:page;mso-position-horizontal:absolute;margin-left:4.2pt;mso-position-vertical-relative:page;margin-top:755.28pt;" coordsize="70200,0">
              <v:shape id="Shape 497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CB7A" w14:textId="77777777" w:rsidR="00B7402C" w:rsidRDefault="00AE6B4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8CD069" wp14:editId="5F24239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44" name="Group 4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4" style="width:552.76pt;height:7.87402e-05pt;position:absolute;z-index:3;mso-position-horizontal-relative:page;mso-position-horizontal:absolute;margin-left:4.2pt;mso-position-vertical-relative:page;margin-top:755.28pt;" coordsize="70200,0">
              <v:shape id="Shape 494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37EE" w14:textId="77777777" w:rsidR="00B7402C" w:rsidRDefault="00AE6B4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760A5C" wp14:editId="33782F3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19" name="Group 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20" name="Shape 49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9" style="width:552.76pt;height:7.87402e-05pt;position:absolute;z-index:3;mso-position-horizontal-relative:page;mso-position-horizontal:absolute;margin-left:4.2pt;mso-position-vertical-relative:page;margin-top:755.28pt;" coordsize="70200,0">
              <v:shape id="Shape 49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8F02" w14:textId="77777777" w:rsidR="00AE6B4E" w:rsidRDefault="00AE6B4E">
      <w:pPr>
        <w:spacing w:after="0" w:line="240" w:lineRule="auto"/>
      </w:pPr>
      <w:r>
        <w:separator/>
      </w:r>
    </w:p>
  </w:footnote>
  <w:footnote w:type="continuationSeparator" w:id="0">
    <w:p w14:paraId="1678472C" w14:textId="77777777" w:rsidR="00AE6B4E" w:rsidRDefault="00AE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9FC2" w14:textId="77777777" w:rsidR="00B7402C" w:rsidRDefault="00AE6B4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04.12.2024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F73C" w14:textId="77777777" w:rsidR="00B7402C" w:rsidRDefault="00AE6B4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04.12.2024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531F" w14:textId="77777777" w:rsidR="00B7402C" w:rsidRDefault="00AE6B4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04.12.2024 12:35:02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5C1D"/>
    <w:multiLevelType w:val="hybridMultilevel"/>
    <w:tmpl w:val="1264E41E"/>
    <w:lvl w:ilvl="0" w:tplc="F5C41B64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F02CF0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0A502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921E12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C8A640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8AA35E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829060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3EA8DA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6F22A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537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C"/>
    <w:rsid w:val="00AE6B4E"/>
    <w:rsid w:val="00B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C99F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4032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254795668011.pdf</dc:title>
  <dc:subject/>
  <dc:creator>Oracle Reports</dc:creator>
  <cp:keywords/>
  <cp:lastModifiedBy>Bendová Pavlína</cp:lastModifiedBy>
  <cp:revision>2</cp:revision>
  <dcterms:created xsi:type="dcterms:W3CDTF">2024-12-04T11:56:00Z</dcterms:created>
  <dcterms:modified xsi:type="dcterms:W3CDTF">2024-12-04T11:56:00Z</dcterms:modified>
</cp:coreProperties>
</file>