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C7D4" w14:textId="77777777" w:rsidR="00F62880" w:rsidRPr="00D61937" w:rsidRDefault="00F62880">
      <w:pPr>
        <w:tabs>
          <w:tab w:val="left" w:pos="567"/>
          <w:tab w:val="left" w:pos="1985"/>
        </w:tabs>
        <w:jc w:val="center"/>
        <w:rPr>
          <w:caps/>
          <w:sz w:val="32"/>
          <w:szCs w:val="32"/>
        </w:rPr>
      </w:pPr>
      <w:r w:rsidRPr="00D61937">
        <w:rPr>
          <w:b/>
          <w:caps/>
          <w:sz w:val="32"/>
          <w:szCs w:val="32"/>
        </w:rPr>
        <w:t>Kupní smlouva</w:t>
      </w:r>
    </w:p>
    <w:p w14:paraId="0F44FADE" w14:textId="4FD4CC14" w:rsidR="00F62880" w:rsidRPr="00D61937" w:rsidRDefault="0020644E" w:rsidP="00C57D11">
      <w:pPr>
        <w:tabs>
          <w:tab w:val="left" w:pos="567"/>
          <w:tab w:val="left" w:pos="1985"/>
        </w:tabs>
        <w:spacing w:before="80" w:after="80"/>
        <w:jc w:val="center"/>
        <w:rPr>
          <w:sz w:val="23"/>
          <w:szCs w:val="23"/>
        </w:rPr>
      </w:pPr>
      <w:r w:rsidRPr="00D61937">
        <w:rPr>
          <w:sz w:val="23"/>
          <w:szCs w:val="23"/>
        </w:rPr>
        <w:t>kterou uzavřel</w:t>
      </w:r>
      <w:r w:rsidR="00F23256" w:rsidRPr="00D61937">
        <w:rPr>
          <w:sz w:val="23"/>
          <w:szCs w:val="23"/>
        </w:rPr>
        <w:t>y</w:t>
      </w:r>
    </w:p>
    <w:p w14:paraId="46021A6A" w14:textId="51DE420B" w:rsidR="00462EE0" w:rsidRPr="00D61937" w:rsidRDefault="00F62880" w:rsidP="004D5A89">
      <w:pPr>
        <w:tabs>
          <w:tab w:val="left" w:pos="567"/>
          <w:tab w:val="left" w:pos="1701"/>
        </w:tabs>
        <w:jc w:val="both"/>
        <w:rPr>
          <w:b/>
          <w:bCs/>
          <w:sz w:val="23"/>
          <w:szCs w:val="23"/>
        </w:rPr>
      </w:pPr>
      <w:r w:rsidRPr="00D61937">
        <w:rPr>
          <w:sz w:val="23"/>
          <w:szCs w:val="23"/>
        </w:rPr>
        <w:t>na straně jedné:</w:t>
      </w:r>
      <w:r w:rsidR="00720D36" w:rsidRPr="00D61937">
        <w:rPr>
          <w:sz w:val="23"/>
          <w:szCs w:val="23"/>
        </w:rPr>
        <w:tab/>
      </w:r>
      <w:r w:rsidR="006D11C0" w:rsidRPr="00D61937">
        <w:rPr>
          <w:b/>
          <w:bCs/>
          <w:sz w:val="23"/>
          <w:szCs w:val="23"/>
        </w:rPr>
        <w:t xml:space="preserve">Auto SAS s.r.o. </w:t>
      </w:r>
    </w:p>
    <w:p w14:paraId="2A80403F" w14:textId="24588599" w:rsidR="00462EE0" w:rsidRPr="00D61937" w:rsidRDefault="00462EE0" w:rsidP="004D5A89">
      <w:pPr>
        <w:tabs>
          <w:tab w:val="left" w:pos="567"/>
          <w:tab w:val="left" w:pos="1701"/>
        </w:tabs>
        <w:jc w:val="both"/>
        <w:rPr>
          <w:b/>
          <w:bCs/>
          <w:sz w:val="23"/>
          <w:szCs w:val="23"/>
        </w:rPr>
      </w:pPr>
      <w:r w:rsidRPr="00D61937">
        <w:rPr>
          <w:b/>
          <w:bCs/>
          <w:sz w:val="23"/>
          <w:szCs w:val="23"/>
        </w:rPr>
        <w:tab/>
      </w:r>
      <w:r w:rsidRPr="00D61937">
        <w:rPr>
          <w:b/>
          <w:bCs/>
          <w:sz w:val="23"/>
          <w:szCs w:val="23"/>
        </w:rPr>
        <w:tab/>
        <w:t xml:space="preserve">IČO: </w:t>
      </w:r>
      <w:r w:rsidR="006D11C0" w:rsidRPr="00D61937">
        <w:rPr>
          <w:b/>
          <w:bCs/>
          <w:sz w:val="23"/>
          <w:szCs w:val="23"/>
        </w:rPr>
        <w:t>496 79 139</w:t>
      </w:r>
      <w:r w:rsidRPr="00D61937">
        <w:rPr>
          <w:b/>
          <w:bCs/>
          <w:sz w:val="23"/>
          <w:szCs w:val="23"/>
        </w:rPr>
        <w:t>, DIČ: CZ</w:t>
      </w:r>
      <w:r w:rsidR="006D11C0" w:rsidRPr="00D61937">
        <w:rPr>
          <w:b/>
          <w:bCs/>
          <w:sz w:val="23"/>
          <w:szCs w:val="23"/>
        </w:rPr>
        <w:t>49679139</w:t>
      </w:r>
    </w:p>
    <w:p w14:paraId="060C42CD" w14:textId="22B5BF6A" w:rsidR="00462EE0" w:rsidRPr="00D61937" w:rsidRDefault="00462EE0" w:rsidP="004D5A89">
      <w:pPr>
        <w:tabs>
          <w:tab w:val="left" w:pos="567"/>
          <w:tab w:val="left" w:pos="1701"/>
        </w:tabs>
        <w:jc w:val="both"/>
        <w:rPr>
          <w:b/>
          <w:bCs/>
          <w:sz w:val="23"/>
          <w:szCs w:val="23"/>
        </w:rPr>
      </w:pPr>
      <w:r w:rsidRPr="00D61937">
        <w:rPr>
          <w:b/>
          <w:bCs/>
          <w:sz w:val="23"/>
          <w:szCs w:val="23"/>
        </w:rPr>
        <w:tab/>
      </w:r>
      <w:r w:rsidRPr="00D61937">
        <w:rPr>
          <w:b/>
          <w:bCs/>
          <w:sz w:val="23"/>
          <w:szCs w:val="23"/>
        </w:rPr>
        <w:tab/>
        <w:t xml:space="preserve">se sídlem </w:t>
      </w:r>
      <w:r w:rsidR="006D11C0" w:rsidRPr="00D61937">
        <w:rPr>
          <w:b/>
          <w:bCs/>
          <w:sz w:val="23"/>
          <w:szCs w:val="23"/>
        </w:rPr>
        <w:t>Praha 6, Ke Dvoru 780/10, PSČ 160 00</w:t>
      </w:r>
    </w:p>
    <w:p w14:paraId="45F1D6B0" w14:textId="4FEA4BA9" w:rsidR="00F62880" w:rsidRPr="00D61937" w:rsidRDefault="00462EE0" w:rsidP="004D5A89">
      <w:pPr>
        <w:tabs>
          <w:tab w:val="left" w:pos="567"/>
          <w:tab w:val="left" w:pos="1701"/>
        </w:tabs>
        <w:ind w:left="1701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společnost zapsaná v obchodním rejstř</w:t>
      </w:r>
      <w:r w:rsidR="006D11C0" w:rsidRPr="00D61937">
        <w:rPr>
          <w:sz w:val="23"/>
          <w:szCs w:val="23"/>
        </w:rPr>
        <w:t xml:space="preserve">íku u </w:t>
      </w:r>
      <w:r w:rsidR="00FD4DF6" w:rsidRPr="00D61937">
        <w:rPr>
          <w:sz w:val="23"/>
          <w:szCs w:val="23"/>
        </w:rPr>
        <w:t>Městsk</w:t>
      </w:r>
      <w:r w:rsidR="006D11C0" w:rsidRPr="00D61937">
        <w:rPr>
          <w:sz w:val="23"/>
          <w:szCs w:val="23"/>
        </w:rPr>
        <w:t xml:space="preserve">ého soudu </w:t>
      </w:r>
      <w:r w:rsidR="00FD4DF6" w:rsidRPr="00D61937">
        <w:rPr>
          <w:sz w:val="23"/>
          <w:szCs w:val="23"/>
        </w:rPr>
        <w:t>v Praze,</w:t>
      </w:r>
      <w:r w:rsidR="006D11C0" w:rsidRPr="00D61937">
        <w:rPr>
          <w:sz w:val="23"/>
          <w:szCs w:val="23"/>
        </w:rPr>
        <w:t xml:space="preserve"> </w:t>
      </w:r>
      <w:proofErr w:type="spellStart"/>
      <w:r w:rsidR="006D11C0" w:rsidRPr="00D61937">
        <w:rPr>
          <w:sz w:val="23"/>
          <w:szCs w:val="23"/>
        </w:rPr>
        <w:t>sp.zn</w:t>
      </w:r>
      <w:proofErr w:type="spellEnd"/>
      <w:r w:rsidR="006D11C0" w:rsidRPr="00D61937">
        <w:rPr>
          <w:sz w:val="23"/>
          <w:szCs w:val="23"/>
        </w:rPr>
        <w:t xml:space="preserve">. C 21617 </w:t>
      </w:r>
    </w:p>
    <w:p w14:paraId="5EC01C84" w14:textId="52E5E17C" w:rsidR="00FD4DF6" w:rsidRPr="00D61937" w:rsidRDefault="00FD4DF6" w:rsidP="004D5A89">
      <w:pPr>
        <w:tabs>
          <w:tab w:val="left" w:pos="567"/>
          <w:tab w:val="left" w:pos="1701"/>
        </w:tabs>
        <w:ind w:left="1701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zastoupena</w:t>
      </w:r>
      <w:r w:rsidR="005E1C52" w:rsidRPr="00D61937">
        <w:rPr>
          <w:sz w:val="23"/>
          <w:szCs w:val="23"/>
        </w:rPr>
        <w:t xml:space="preserve"> jednateli </w:t>
      </w:r>
      <w:r w:rsidR="00C35B81" w:rsidRPr="00D61937">
        <w:rPr>
          <w:sz w:val="23"/>
          <w:szCs w:val="23"/>
        </w:rPr>
        <w:t xml:space="preserve">Ing. Pavlem </w:t>
      </w:r>
      <w:proofErr w:type="spellStart"/>
      <w:r w:rsidR="00C35B81" w:rsidRPr="00D61937">
        <w:rPr>
          <w:sz w:val="23"/>
          <w:szCs w:val="23"/>
        </w:rPr>
        <w:t>Srdínkem</w:t>
      </w:r>
      <w:proofErr w:type="spellEnd"/>
      <w:r w:rsidR="005E1C52" w:rsidRPr="00D61937">
        <w:rPr>
          <w:sz w:val="23"/>
          <w:szCs w:val="23"/>
        </w:rPr>
        <w:t xml:space="preserve"> a </w:t>
      </w:r>
      <w:r w:rsidR="00C35B81" w:rsidRPr="00D61937">
        <w:rPr>
          <w:sz w:val="23"/>
          <w:szCs w:val="23"/>
        </w:rPr>
        <w:t xml:space="preserve">Mgr. Hanou </w:t>
      </w:r>
      <w:proofErr w:type="spellStart"/>
      <w:r w:rsidR="00C35B81" w:rsidRPr="00D61937">
        <w:rPr>
          <w:sz w:val="23"/>
          <w:szCs w:val="23"/>
        </w:rPr>
        <w:t>Folkmanovou</w:t>
      </w:r>
      <w:proofErr w:type="spellEnd"/>
      <w:r w:rsidR="005E1C52" w:rsidRPr="00D61937">
        <w:rPr>
          <w:sz w:val="23"/>
          <w:szCs w:val="23"/>
        </w:rPr>
        <w:t xml:space="preserve"> </w:t>
      </w:r>
    </w:p>
    <w:p w14:paraId="69C5F0A8" w14:textId="77777777" w:rsidR="00F62880" w:rsidRPr="00D61937" w:rsidRDefault="00F62880" w:rsidP="0054387C">
      <w:pPr>
        <w:tabs>
          <w:tab w:val="left" w:pos="567"/>
          <w:tab w:val="left" w:pos="1701"/>
        </w:tabs>
        <w:spacing w:before="8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ab/>
      </w:r>
      <w:r w:rsidRPr="00D61937">
        <w:rPr>
          <w:sz w:val="23"/>
          <w:szCs w:val="23"/>
        </w:rPr>
        <w:tab/>
        <w:t>- dále jen prodávající -</w:t>
      </w:r>
    </w:p>
    <w:p w14:paraId="69AE4B40" w14:textId="77777777" w:rsidR="00F62880" w:rsidRPr="00D61937" w:rsidRDefault="00F62880" w:rsidP="0054387C">
      <w:pPr>
        <w:tabs>
          <w:tab w:val="left" w:pos="567"/>
          <w:tab w:val="left" w:pos="1701"/>
        </w:tabs>
        <w:spacing w:before="8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a</w:t>
      </w:r>
    </w:p>
    <w:p w14:paraId="57E8DB38" w14:textId="7031246D" w:rsidR="00307EA5" w:rsidRPr="00D61937" w:rsidRDefault="00F62880" w:rsidP="0054387C">
      <w:pPr>
        <w:tabs>
          <w:tab w:val="left" w:pos="567"/>
          <w:tab w:val="left" w:pos="1701"/>
        </w:tabs>
        <w:spacing w:before="8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na straně druhé:</w:t>
      </w:r>
      <w:r w:rsidR="00307EA5" w:rsidRPr="00D61937">
        <w:rPr>
          <w:sz w:val="23"/>
          <w:szCs w:val="23"/>
        </w:rPr>
        <w:tab/>
      </w:r>
      <w:r w:rsidR="00307EA5" w:rsidRPr="00D61937">
        <w:rPr>
          <w:b/>
          <w:bCs/>
          <w:sz w:val="23"/>
          <w:szCs w:val="23"/>
        </w:rPr>
        <w:t>SPORTES Svitavy s.r.o.</w:t>
      </w:r>
    </w:p>
    <w:p w14:paraId="1B2EE83C" w14:textId="77777777" w:rsidR="00307EA5" w:rsidRPr="00D61937" w:rsidRDefault="00307EA5" w:rsidP="004D5A89">
      <w:pPr>
        <w:tabs>
          <w:tab w:val="center" w:pos="-1800"/>
          <w:tab w:val="left" w:pos="1701"/>
        </w:tabs>
        <w:jc w:val="both"/>
        <w:rPr>
          <w:b/>
          <w:bCs/>
          <w:sz w:val="23"/>
          <w:szCs w:val="23"/>
        </w:rPr>
      </w:pPr>
      <w:r w:rsidRPr="00D61937">
        <w:rPr>
          <w:b/>
          <w:bCs/>
          <w:sz w:val="23"/>
          <w:szCs w:val="23"/>
        </w:rPr>
        <w:tab/>
        <w:t>IČO: 620 62 620, DIČ: CZ62062620</w:t>
      </w:r>
    </w:p>
    <w:p w14:paraId="7190070F" w14:textId="77777777" w:rsidR="00307EA5" w:rsidRPr="00D61937" w:rsidRDefault="00307EA5" w:rsidP="004D5A89">
      <w:pPr>
        <w:tabs>
          <w:tab w:val="center" w:pos="-1800"/>
          <w:tab w:val="left" w:pos="1701"/>
        </w:tabs>
        <w:jc w:val="both"/>
        <w:rPr>
          <w:b/>
          <w:bCs/>
          <w:sz w:val="23"/>
          <w:szCs w:val="23"/>
        </w:rPr>
      </w:pPr>
      <w:r w:rsidRPr="00D61937">
        <w:rPr>
          <w:b/>
          <w:bCs/>
          <w:sz w:val="23"/>
          <w:szCs w:val="23"/>
        </w:rPr>
        <w:tab/>
        <w:t xml:space="preserve">se sídlem Tovární 677/28, Předměstí, 568 02 Svitavy </w:t>
      </w:r>
    </w:p>
    <w:p w14:paraId="3D6BAC4E" w14:textId="76AC502D" w:rsidR="00307EA5" w:rsidRPr="00D61937" w:rsidRDefault="00307EA5" w:rsidP="004D5A89">
      <w:pPr>
        <w:tabs>
          <w:tab w:val="center" w:pos="-1800"/>
          <w:tab w:val="left" w:pos="1701"/>
        </w:tabs>
        <w:ind w:left="1701"/>
        <w:jc w:val="both"/>
        <w:rPr>
          <w:bCs/>
          <w:sz w:val="23"/>
          <w:szCs w:val="23"/>
        </w:rPr>
      </w:pPr>
      <w:r w:rsidRPr="00D61937">
        <w:rPr>
          <w:bCs/>
          <w:sz w:val="23"/>
          <w:szCs w:val="23"/>
        </w:rPr>
        <w:t>společnost zapsaná v</w:t>
      </w:r>
      <w:r w:rsidR="004D5A89" w:rsidRPr="00D61937">
        <w:rPr>
          <w:bCs/>
          <w:sz w:val="23"/>
          <w:szCs w:val="23"/>
        </w:rPr>
        <w:t> </w:t>
      </w:r>
      <w:r w:rsidRPr="00D61937">
        <w:rPr>
          <w:bCs/>
          <w:sz w:val="23"/>
          <w:szCs w:val="23"/>
        </w:rPr>
        <w:t>obch</w:t>
      </w:r>
      <w:r w:rsidR="004D5A89" w:rsidRPr="00D61937">
        <w:rPr>
          <w:bCs/>
          <w:sz w:val="23"/>
          <w:szCs w:val="23"/>
        </w:rPr>
        <w:t xml:space="preserve">. </w:t>
      </w:r>
      <w:r w:rsidRPr="00D61937">
        <w:rPr>
          <w:bCs/>
          <w:sz w:val="23"/>
          <w:szCs w:val="23"/>
        </w:rPr>
        <w:t>rejstříku</w:t>
      </w:r>
      <w:r w:rsidR="005E1C52" w:rsidRPr="00D61937">
        <w:rPr>
          <w:bCs/>
          <w:sz w:val="23"/>
          <w:szCs w:val="23"/>
        </w:rPr>
        <w:t xml:space="preserve"> u</w:t>
      </w:r>
      <w:r w:rsidRPr="00D61937">
        <w:rPr>
          <w:bCs/>
          <w:sz w:val="23"/>
          <w:szCs w:val="23"/>
        </w:rPr>
        <w:t xml:space="preserve"> Krajsk</w:t>
      </w:r>
      <w:r w:rsidR="005E1C52" w:rsidRPr="00D61937">
        <w:rPr>
          <w:bCs/>
          <w:sz w:val="23"/>
          <w:szCs w:val="23"/>
        </w:rPr>
        <w:t>ého soudu</w:t>
      </w:r>
      <w:r w:rsidRPr="00D61937">
        <w:rPr>
          <w:bCs/>
          <w:sz w:val="23"/>
          <w:szCs w:val="23"/>
        </w:rPr>
        <w:t xml:space="preserve"> v Hradci Králové, </w:t>
      </w:r>
      <w:proofErr w:type="spellStart"/>
      <w:r w:rsidR="005E1C52" w:rsidRPr="00D61937">
        <w:rPr>
          <w:bCs/>
          <w:sz w:val="23"/>
          <w:szCs w:val="23"/>
        </w:rPr>
        <w:t>sp.zn</w:t>
      </w:r>
      <w:proofErr w:type="spellEnd"/>
      <w:r w:rsidR="005E1C52" w:rsidRPr="00D61937">
        <w:rPr>
          <w:bCs/>
          <w:sz w:val="23"/>
          <w:szCs w:val="23"/>
        </w:rPr>
        <w:t xml:space="preserve">. </w:t>
      </w:r>
      <w:r w:rsidRPr="00D61937">
        <w:rPr>
          <w:bCs/>
          <w:sz w:val="23"/>
          <w:szCs w:val="23"/>
        </w:rPr>
        <w:t>C 7388</w:t>
      </w:r>
    </w:p>
    <w:p w14:paraId="66BE0EDD" w14:textId="1CD53558" w:rsidR="00307EA5" w:rsidRPr="00D61937" w:rsidRDefault="00307EA5" w:rsidP="004D5A89">
      <w:pPr>
        <w:tabs>
          <w:tab w:val="center" w:pos="-1800"/>
          <w:tab w:val="left" w:pos="1701"/>
        </w:tabs>
        <w:jc w:val="both"/>
        <w:rPr>
          <w:bCs/>
          <w:sz w:val="23"/>
          <w:szCs w:val="23"/>
        </w:rPr>
      </w:pPr>
      <w:r w:rsidRPr="00D61937">
        <w:rPr>
          <w:bCs/>
          <w:sz w:val="23"/>
          <w:szCs w:val="23"/>
        </w:rPr>
        <w:tab/>
        <w:t xml:space="preserve">zastoupena </w:t>
      </w:r>
      <w:r w:rsidR="005E1C52" w:rsidRPr="00D61937">
        <w:rPr>
          <w:bCs/>
          <w:sz w:val="23"/>
          <w:szCs w:val="23"/>
        </w:rPr>
        <w:t xml:space="preserve">jednatelem </w:t>
      </w:r>
      <w:r w:rsidRPr="00D61937">
        <w:rPr>
          <w:bCs/>
          <w:sz w:val="23"/>
          <w:szCs w:val="23"/>
        </w:rPr>
        <w:t xml:space="preserve">Ing. Bronislavem </w:t>
      </w:r>
      <w:proofErr w:type="spellStart"/>
      <w:r w:rsidRPr="00D61937">
        <w:rPr>
          <w:bCs/>
          <w:sz w:val="23"/>
          <w:szCs w:val="23"/>
        </w:rPr>
        <w:t>Olšánem</w:t>
      </w:r>
      <w:proofErr w:type="spellEnd"/>
    </w:p>
    <w:p w14:paraId="3DE7A820" w14:textId="77777777" w:rsidR="00F62880" w:rsidRPr="00D61937" w:rsidRDefault="00F62880" w:rsidP="0054387C">
      <w:pPr>
        <w:tabs>
          <w:tab w:val="left" w:pos="567"/>
          <w:tab w:val="left" w:pos="1701"/>
        </w:tabs>
        <w:spacing w:before="8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ab/>
      </w:r>
      <w:r w:rsidRPr="00D61937">
        <w:rPr>
          <w:sz w:val="23"/>
          <w:szCs w:val="23"/>
        </w:rPr>
        <w:tab/>
        <w:t>- dále jen kupující -</w:t>
      </w:r>
    </w:p>
    <w:p w14:paraId="7B299C01" w14:textId="77777777" w:rsidR="00F62880" w:rsidRPr="00D61937" w:rsidRDefault="00F62880">
      <w:pPr>
        <w:tabs>
          <w:tab w:val="left" w:pos="567"/>
          <w:tab w:val="left" w:pos="1985"/>
        </w:tabs>
        <w:jc w:val="both"/>
        <w:rPr>
          <w:sz w:val="23"/>
          <w:szCs w:val="23"/>
        </w:rPr>
      </w:pPr>
    </w:p>
    <w:p w14:paraId="2F5139DC" w14:textId="77777777" w:rsidR="00F62880" w:rsidRPr="00D61937" w:rsidRDefault="00F62880">
      <w:pPr>
        <w:tabs>
          <w:tab w:val="left" w:pos="567"/>
          <w:tab w:val="left" w:pos="1985"/>
        </w:tabs>
        <w:jc w:val="center"/>
        <w:rPr>
          <w:sz w:val="23"/>
          <w:szCs w:val="23"/>
        </w:rPr>
      </w:pPr>
      <w:r w:rsidRPr="00D61937">
        <w:rPr>
          <w:b/>
          <w:sz w:val="23"/>
          <w:szCs w:val="23"/>
        </w:rPr>
        <w:t>I.</w:t>
      </w:r>
    </w:p>
    <w:p w14:paraId="1695424B" w14:textId="487F0ACE" w:rsidR="005304E7" w:rsidRPr="00D61937" w:rsidRDefault="005304E7" w:rsidP="0016006D">
      <w:pPr>
        <w:pStyle w:val="Odstavecseseznamem"/>
        <w:numPr>
          <w:ilvl w:val="0"/>
          <w:numId w:val="3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napToGrid w:val="0"/>
          <w:sz w:val="23"/>
          <w:szCs w:val="23"/>
        </w:rPr>
      </w:pPr>
      <w:r w:rsidRPr="00D61937">
        <w:rPr>
          <w:snapToGrid w:val="0"/>
          <w:sz w:val="23"/>
          <w:szCs w:val="23"/>
        </w:rPr>
        <w:t xml:space="preserve">Za podmínek dohodnutých v této </w:t>
      </w:r>
      <w:r w:rsidRPr="00D61937">
        <w:rPr>
          <w:sz w:val="23"/>
          <w:szCs w:val="23"/>
        </w:rPr>
        <w:t>smlouvě</w:t>
      </w:r>
      <w:r w:rsidRPr="00D61937">
        <w:rPr>
          <w:snapToGrid w:val="0"/>
          <w:sz w:val="23"/>
          <w:szCs w:val="23"/>
        </w:rPr>
        <w:t xml:space="preserve"> se prodávající zavazuje dodat kupujícímu</w:t>
      </w:r>
      <w:r w:rsidR="006F4359" w:rsidRPr="00D61937">
        <w:rPr>
          <w:snapToGrid w:val="0"/>
          <w:sz w:val="23"/>
          <w:szCs w:val="23"/>
        </w:rPr>
        <w:t xml:space="preserve"> používané vozidlo</w:t>
      </w:r>
      <w:r w:rsidRPr="00D61937">
        <w:rPr>
          <w:snapToGrid w:val="0"/>
          <w:sz w:val="23"/>
          <w:szCs w:val="23"/>
        </w:rPr>
        <w:t xml:space="preserve"> </w:t>
      </w:r>
      <w:r w:rsidR="003B542E" w:rsidRPr="00D61937">
        <w:rPr>
          <w:b/>
          <w:snapToGrid w:val="0"/>
          <w:sz w:val="23"/>
          <w:szCs w:val="23"/>
        </w:rPr>
        <w:t xml:space="preserve">Multicar M 30 </w:t>
      </w:r>
      <w:proofErr w:type="spellStart"/>
      <w:r w:rsidR="003B542E" w:rsidRPr="00D61937">
        <w:rPr>
          <w:b/>
          <w:snapToGrid w:val="0"/>
          <w:sz w:val="23"/>
          <w:szCs w:val="23"/>
        </w:rPr>
        <w:t>Fumo</w:t>
      </w:r>
      <w:proofErr w:type="spellEnd"/>
      <w:r w:rsidR="003B542E" w:rsidRPr="00D61937">
        <w:rPr>
          <w:b/>
          <w:snapToGrid w:val="0"/>
          <w:sz w:val="23"/>
          <w:szCs w:val="23"/>
        </w:rPr>
        <w:t xml:space="preserve"> </w:t>
      </w:r>
      <w:proofErr w:type="spellStart"/>
      <w:r w:rsidR="003B542E" w:rsidRPr="00D61937">
        <w:rPr>
          <w:b/>
          <w:snapToGrid w:val="0"/>
          <w:sz w:val="23"/>
          <w:szCs w:val="23"/>
        </w:rPr>
        <w:t>Carrier</w:t>
      </w:r>
      <w:proofErr w:type="spellEnd"/>
      <w:r w:rsidR="003B542E" w:rsidRPr="00D61937">
        <w:rPr>
          <w:b/>
          <w:snapToGrid w:val="0"/>
          <w:sz w:val="23"/>
          <w:szCs w:val="23"/>
        </w:rPr>
        <w:t xml:space="preserve"> </w:t>
      </w:r>
      <w:proofErr w:type="spellStart"/>
      <w:r w:rsidR="003B542E" w:rsidRPr="00D61937">
        <w:rPr>
          <w:b/>
          <w:snapToGrid w:val="0"/>
          <w:sz w:val="23"/>
          <w:szCs w:val="23"/>
        </w:rPr>
        <w:t>Doka</w:t>
      </w:r>
      <w:proofErr w:type="spellEnd"/>
      <w:r w:rsidR="003B542E" w:rsidRPr="00D61937">
        <w:rPr>
          <w:b/>
          <w:snapToGrid w:val="0"/>
          <w:sz w:val="23"/>
          <w:szCs w:val="23"/>
        </w:rPr>
        <w:t xml:space="preserve"> 4 x 4</w:t>
      </w:r>
      <w:r w:rsidR="00B12CD1" w:rsidRPr="00D61937">
        <w:rPr>
          <w:b/>
          <w:snapToGrid w:val="0"/>
          <w:sz w:val="23"/>
          <w:szCs w:val="23"/>
        </w:rPr>
        <w:t xml:space="preserve">, </w:t>
      </w:r>
      <w:proofErr w:type="spellStart"/>
      <w:r w:rsidR="00B12CD1" w:rsidRPr="00D61937">
        <w:rPr>
          <w:b/>
          <w:snapToGrid w:val="0"/>
          <w:sz w:val="23"/>
          <w:szCs w:val="23"/>
        </w:rPr>
        <w:t>reg</w:t>
      </w:r>
      <w:proofErr w:type="spellEnd"/>
      <w:r w:rsidR="00B12CD1" w:rsidRPr="00D61937">
        <w:rPr>
          <w:b/>
          <w:snapToGrid w:val="0"/>
          <w:sz w:val="23"/>
          <w:szCs w:val="23"/>
        </w:rPr>
        <w:t xml:space="preserve">. zn. </w:t>
      </w:r>
      <w:r w:rsidR="00C35B81" w:rsidRPr="00D61937">
        <w:rPr>
          <w:b/>
          <w:snapToGrid w:val="0"/>
          <w:sz w:val="23"/>
          <w:szCs w:val="23"/>
        </w:rPr>
        <w:t>7E34736</w:t>
      </w:r>
      <w:r w:rsidRPr="00D61937">
        <w:rPr>
          <w:snapToGrid w:val="0"/>
          <w:sz w:val="23"/>
          <w:szCs w:val="23"/>
        </w:rPr>
        <w:t xml:space="preserve"> (dále též jen jako „</w:t>
      </w:r>
      <w:r w:rsidR="001D541E" w:rsidRPr="00D61937">
        <w:rPr>
          <w:snapToGrid w:val="0"/>
          <w:sz w:val="23"/>
          <w:szCs w:val="23"/>
        </w:rPr>
        <w:t>vozidlo</w:t>
      </w:r>
      <w:r w:rsidRPr="00D61937">
        <w:rPr>
          <w:snapToGrid w:val="0"/>
          <w:sz w:val="23"/>
          <w:szCs w:val="23"/>
        </w:rPr>
        <w:t xml:space="preserve">“), tj. odevzdat </w:t>
      </w:r>
      <w:r w:rsidR="003B542E" w:rsidRPr="00D61937">
        <w:rPr>
          <w:snapToGrid w:val="0"/>
          <w:sz w:val="23"/>
          <w:szCs w:val="23"/>
        </w:rPr>
        <w:t>ho</w:t>
      </w:r>
      <w:r w:rsidRPr="00D61937">
        <w:rPr>
          <w:snapToGrid w:val="0"/>
          <w:sz w:val="23"/>
          <w:szCs w:val="23"/>
        </w:rPr>
        <w:t xml:space="preserve"> a umožnit kupujícímu nabýt vlastnické právo, a kupující se zavazuje </w:t>
      </w:r>
      <w:r w:rsidR="003B542E" w:rsidRPr="00D61937">
        <w:rPr>
          <w:snapToGrid w:val="0"/>
          <w:sz w:val="23"/>
          <w:szCs w:val="23"/>
        </w:rPr>
        <w:t>vozidlo</w:t>
      </w:r>
      <w:r w:rsidRPr="00D61937">
        <w:rPr>
          <w:snapToGrid w:val="0"/>
          <w:sz w:val="23"/>
          <w:szCs w:val="23"/>
        </w:rPr>
        <w:t xml:space="preserve"> převzít a zaplatit za ně</w:t>
      </w:r>
      <w:r w:rsidR="003B542E" w:rsidRPr="00D61937">
        <w:rPr>
          <w:snapToGrid w:val="0"/>
          <w:sz w:val="23"/>
          <w:szCs w:val="23"/>
        </w:rPr>
        <w:t>j</w:t>
      </w:r>
      <w:r w:rsidRPr="00D61937">
        <w:rPr>
          <w:snapToGrid w:val="0"/>
          <w:sz w:val="23"/>
          <w:szCs w:val="23"/>
        </w:rPr>
        <w:t xml:space="preserve"> prodávajícímu dohodnutou kupní cenu.</w:t>
      </w:r>
    </w:p>
    <w:p w14:paraId="4239C587" w14:textId="32C4E059" w:rsidR="001D541E" w:rsidRPr="00D61937" w:rsidRDefault="005304E7" w:rsidP="0016006D">
      <w:pPr>
        <w:pStyle w:val="Odstavecseseznamem"/>
        <w:numPr>
          <w:ilvl w:val="0"/>
          <w:numId w:val="3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Podrobná specifikace </w:t>
      </w:r>
      <w:r w:rsidR="003B542E" w:rsidRPr="00D61937">
        <w:rPr>
          <w:sz w:val="23"/>
          <w:szCs w:val="23"/>
        </w:rPr>
        <w:t>vozidla je</w:t>
      </w:r>
      <w:r w:rsidRPr="00D61937">
        <w:rPr>
          <w:sz w:val="23"/>
          <w:szCs w:val="23"/>
        </w:rPr>
        <w:t xml:space="preserve"> uvedena v nabídce prodávajícího</w:t>
      </w:r>
      <w:r w:rsidR="00C35B81" w:rsidRPr="00D61937">
        <w:rPr>
          <w:sz w:val="23"/>
          <w:szCs w:val="23"/>
        </w:rPr>
        <w:t xml:space="preserve"> – </w:t>
      </w:r>
      <w:proofErr w:type="spellStart"/>
      <w:r w:rsidR="00C35B81" w:rsidRPr="00D61937">
        <w:rPr>
          <w:sz w:val="23"/>
          <w:szCs w:val="23"/>
        </w:rPr>
        <w:t>LUK_Multicar</w:t>
      </w:r>
      <w:proofErr w:type="spellEnd"/>
      <w:r w:rsidR="00C35B81" w:rsidRPr="00D61937">
        <w:rPr>
          <w:sz w:val="23"/>
          <w:szCs w:val="23"/>
        </w:rPr>
        <w:t xml:space="preserve"> M 30 </w:t>
      </w:r>
      <w:proofErr w:type="spellStart"/>
      <w:r w:rsidR="00C35B81" w:rsidRPr="00D61937">
        <w:rPr>
          <w:sz w:val="23"/>
          <w:szCs w:val="23"/>
        </w:rPr>
        <w:t>Doka</w:t>
      </w:r>
      <w:proofErr w:type="spellEnd"/>
      <w:r w:rsidR="00C35B81" w:rsidRPr="00D61937">
        <w:rPr>
          <w:sz w:val="23"/>
          <w:szCs w:val="23"/>
        </w:rPr>
        <w:t xml:space="preserve"> E5_1811 ze dne 18.11.2024</w:t>
      </w:r>
      <w:r w:rsidRPr="00D61937">
        <w:rPr>
          <w:sz w:val="23"/>
          <w:szCs w:val="23"/>
        </w:rPr>
        <w:t>, která tvoří přílohu č. 1 této smlouvy.</w:t>
      </w:r>
    </w:p>
    <w:p w14:paraId="1F5DAF21" w14:textId="28DA7EF8" w:rsidR="001D541E" w:rsidRPr="00D61937" w:rsidRDefault="001D541E" w:rsidP="0016006D">
      <w:pPr>
        <w:pStyle w:val="Odstavecseseznamem"/>
        <w:numPr>
          <w:ilvl w:val="0"/>
          <w:numId w:val="3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Součástí </w:t>
      </w:r>
      <w:r w:rsidRPr="00D61937">
        <w:rPr>
          <w:snapToGrid w:val="0"/>
          <w:sz w:val="23"/>
          <w:szCs w:val="23"/>
        </w:rPr>
        <w:t>povinnosti</w:t>
      </w:r>
      <w:r w:rsidRPr="00D61937">
        <w:rPr>
          <w:sz w:val="23"/>
          <w:szCs w:val="23"/>
        </w:rPr>
        <w:t xml:space="preserve"> prodávajícího dodat </w:t>
      </w:r>
      <w:r w:rsidR="003B542E" w:rsidRPr="00D61937">
        <w:rPr>
          <w:sz w:val="23"/>
          <w:szCs w:val="23"/>
        </w:rPr>
        <w:t>vozidlo</w:t>
      </w:r>
      <w:r w:rsidRPr="00D61937">
        <w:rPr>
          <w:sz w:val="23"/>
          <w:szCs w:val="23"/>
        </w:rPr>
        <w:t xml:space="preserve"> je též:</w:t>
      </w:r>
    </w:p>
    <w:p w14:paraId="681459CE" w14:textId="4A710888" w:rsidR="001D541E" w:rsidRPr="00D61937" w:rsidRDefault="001D541E" w:rsidP="001D541E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-</w:t>
      </w:r>
      <w:r w:rsidRPr="00D61937">
        <w:rPr>
          <w:sz w:val="23"/>
          <w:szCs w:val="23"/>
        </w:rPr>
        <w:tab/>
        <w:t xml:space="preserve">dodání technické dokumentace (zejména návod k používání v českém jazyce; servisní kniha; katalog náhradních </w:t>
      </w:r>
      <w:proofErr w:type="gramStart"/>
      <w:r w:rsidRPr="00D61937">
        <w:rPr>
          <w:sz w:val="23"/>
          <w:szCs w:val="23"/>
        </w:rPr>
        <w:t>dílů</w:t>
      </w:r>
      <w:proofErr w:type="gramEnd"/>
      <w:r w:rsidR="00C35B81" w:rsidRPr="00D61937">
        <w:rPr>
          <w:sz w:val="23"/>
          <w:szCs w:val="23"/>
        </w:rPr>
        <w:t xml:space="preserve"> pokud je prodávajícímu k dispozici</w:t>
      </w:r>
      <w:r w:rsidRPr="00D61937">
        <w:rPr>
          <w:sz w:val="23"/>
          <w:szCs w:val="23"/>
        </w:rPr>
        <w:t>),</w:t>
      </w:r>
      <w:r w:rsidR="006F4359" w:rsidRPr="00D61937">
        <w:rPr>
          <w:sz w:val="23"/>
          <w:szCs w:val="23"/>
        </w:rPr>
        <w:t xml:space="preserve"> dokladu o STK a emisích</w:t>
      </w:r>
      <w:r w:rsidR="001540F8" w:rsidRPr="00D61937">
        <w:rPr>
          <w:sz w:val="23"/>
          <w:szCs w:val="23"/>
        </w:rPr>
        <w:t>,</w:t>
      </w:r>
    </w:p>
    <w:p w14:paraId="1F93CEA8" w14:textId="4F78BA30" w:rsidR="001D541E" w:rsidRPr="00D61937" w:rsidRDefault="001D541E" w:rsidP="001D541E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-</w:t>
      </w:r>
      <w:r w:rsidRPr="00D61937">
        <w:rPr>
          <w:sz w:val="23"/>
          <w:szCs w:val="23"/>
        </w:rPr>
        <w:tab/>
      </w:r>
      <w:r w:rsidR="001540F8" w:rsidRPr="00D61937">
        <w:rPr>
          <w:sz w:val="23"/>
          <w:szCs w:val="23"/>
        </w:rPr>
        <w:t>o</w:t>
      </w:r>
      <w:r w:rsidRPr="00D61937">
        <w:rPr>
          <w:sz w:val="23"/>
          <w:szCs w:val="23"/>
        </w:rPr>
        <w:t>svědčení o</w:t>
      </w:r>
      <w:r w:rsidR="001540F8" w:rsidRPr="00D61937">
        <w:rPr>
          <w:sz w:val="23"/>
          <w:szCs w:val="23"/>
        </w:rPr>
        <w:t xml:space="preserve"> registraci vozidla,</w:t>
      </w:r>
    </w:p>
    <w:p w14:paraId="046BB84F" w14:textId="17465BF7" w:rsidR="001D541E" w:rsidRPr="00D61937" w:rsidRDefault="001D541E" w:rsidP="001D541E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61937">
        <w:rPr>
          <w:sz w:val="23"/>
          <w:szCs w:val="23"/>
        </w:rPr>
        <w:t xml:space="preserve">-  </w:t>
      </w:r>
      <w:r w:rsidRPr="00D61937">
        <w:rPr>
          <w:sz w:val="23"/>
          <w:szCs w:val="23"/>
        </w:rPr>
        <w:tab/>
        <w:t xml:space="preserve">zajištění dopravy a náklady na dopravu </w:t>
      </w:r>
      <w:r w:rsidR="00565CAD" w:rsidRPr="00D61937">
        <w:rPr>
          <w:sz w:val="23"/>
          <w:szCs w:val="23"/>
        </w:rPr>
        <w:t>vozidla</w:t>
      </w:r>
      <w:r w:rsidRPr="00D61937">
        <w:rPr>
          <w:sz w:val="23"/>
          <w:szCs w:val="23"/>
        </w:rPr>
        <w:t xml:space="preserve"> na místo dodání, </w:t>
      </w:r>
    </w:p>
    <w:p w14:paraId="5FBCC052" w14:textId="13093B07" w:rsidR="001D541E" w:rsidRPr="00D61937" w:rsidRDefault="001D541E" w:rsidP="001D541E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61937">
        <w:rPr>
          <w:sz w:val="23"/>
          <w:szCs w:val="23"/>
        </w:rPr>
        <w:t>-</w:t>
      </w:r>
      <w:r w:rsidRPr="00D61937">
        <w:rPr>
          <w:sz w:val="23"/>
          <w:szCs w:val="23"/>
        </w:rPr>
        <w:tab/>
        <w:t>zaškolení obsluhy v rozsahu minimálně 2 hodin</w:t>
      </w:r>
      <w:r w:rsidR="006F4359" w:rsidRPr="00D61937">
        <w:rPr>
          <w:sz w:val="23"/>
          <w:szCs w:val="23"/>
        </w:rPr>
        <w:t>.</w:t>
      </w:r>
    </w:p>
    <w:p w14:paraId="306E67EA" w14:textId="197216E8" w:rsidR="005304E7" w:rsidRPr="00D61937" w:rsidRDefault="001D541E" w:rsidP="0016006D">
      <w:pPr>
        <w:pStyle w:val="Odstavecseseznamem"/>
        <w:numPr>
          <w:ilvl w:val="0"/>
          <w:numId w:val="3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V případě rozporu mezi přílohou a smlouvou má přednost ujednání obsažené ve smlouvě. </w:t>
      </w:r>
    </w:p>
    <w:p w14:paraId="3A705B2D" w14:textId="77777777" w:rsidR="00F62880" w:rsidRPr="00D61937" w:rsidRDefault="00F62880">
      <w:pPr>
        <w:tabs>
          <w:tab w:val="left" w:pos="567"/>
          <w:tab w:val="left" w:pos="1985"/>
        </w:tabs>
        <w:jc w:val="center"/>
        <w:rPr>
          <w:b/>
          <w:sz w:val="23"/>
          <w:szCs w:val="23"/>
        </w:rPr>
      </w:pPr>
    </w:p>
    <w:p w14:paraId="03669C40" w14:textId="77777777" w:rsidR="00F62880" w:rsidRPr="00D61937" w:rsidRDefault="00F62880">
      <w:pPr>
        <w:tabs>
          <w:tab w:val="left" w:pos="567"/>
          <w:tab w:val="left" w:pos="1985"/>
        </w:tabs>
        <w:jc w:val="center"/>
        <w:rPr>
          <w:b/>
          <w:sz w:val="23"/>
          <w:szCs w:val="23"/>
        </w:rPr>
      </w:pPr>
      <w:r w:rsidRPr="00D61937">
        <w:rPr>
          <w:b/>
          <w:sz w:val="23"/>
          <w:szCs w:val="23"/>
        </w:rPr>
        <w:t>II.</w:t>
      </w:r>
    </w:p>
    <w:p w14:paraId="128500FE" w14:textId="20439B8D" w:rsidR="00F62880" w:rsidRPr="00D61937" w:rsidRDefault="00F62880" w:rsidP="0016006D">
      <w:pPr>
        <w:pStyle w:val="Odstavecseseznamem"/>
        <w:numPr>
          <w:ilvl w:val="0"/>
          <w:numId w:val="4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proofErr w:type="gramStart"/>
      <w:r w:rsidRPr="00D61937">
        <w:rPr>
          <w:sz w:val="23"/>
          <w:szCs w:val="23"/>
        </w:rPr>
        <w:t>Prodávající  p</w:t>
      </w:r>
      <w:proofErr w:type="gramEnd"/>
      <w:r w:rsidRPr="00D61937">
        <w:rPr>
          <w:sz w:val="23"/>
          <w:szCs w:val="23"/>
        </w:rPr>
        <w:t> r o d á v á  kupujícímu</w:t>
      </w:r>
      <w:r w:rsidR="00C000D8" w:rsidRPr="00D61937">
        <w:rPr>
          <w:sz w:val="23"/>
          <w:szCs w:val="23"/>
        </w:rPr>
        <w:t xml:space="preserve"> </w:t>
      </w:r>
      <w:r w:rsidR="00565CAD" w:rsidRPr="00D61937">
        <w:rPr>
          <w:sz w:val="23"/>
          <w:szCs w:val="23"/>
        </w:rPr>
        <w:t>vozidlo</w:t>
      </w:r>
      <w:r w:rsidR="00FC60F0" w:rsidRPr="00D61937">
        <w:rPr>
          <w:sz w:val="23"/>
          <w:szCs w:val="23"/>
        </w:rPr>
        <w:t xml:space="preserve"> a kupující </w:t>
      </w:r>
      <w:r w:rsidR="00565CAD" w:rsidRPr="00D61937">
        <w:rPr>
          <w:sz w:val="23"/>
          <w:szCs w:val="23"/>
        </w:rPr>
        <w:t>ho</w:t>
      </w:r>
      <w:r w:rsidR="00FC60F0" w:rsidRPr="00D61937">
        <w:rPr>
          <w:sz w:val="23"/>
          <w:szCs w:val="23"/>
        </w:rPr>
        <w:t xml:space="preserve"> </w:t>
      </w:r>
      <w:r w:rsidRPr="00D61937">
        <w:rPr>
          <w:sz w:val="23"/>
          <w:szCs w:val="23"/>
        </w:rPr>
        <w:t>za vzájemně dohodnutou kupní cenu do svého vlastnictví  k u p u j e .</w:t>
      </w:r>
    </w:p>
    <w:p w14:paraId="64960248" w14:textId="316BFB7B" w:rsidR="00C35B81" w:rsidRPr="00D61937" w:rsidRDefault="00C35B81" w:rsidP="0016006D">
      <w:pPr>
        <w:pStyle w:val="Odstavecseseznamem"/>
        <w:numPr>
          <w:ilvl w:val="0"/>
          <w:numId w:val="4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Prodávající se zavazuje předat vozidlo v termínu </w:t>
      </w:r>
      <w:r w:rsidRPr="00D61937">
        <w:rPr>
          <w:b/>
          <w:bCs/>
          <w:sz w:val="23"/>
          <w:szCs w:val="23"/>
        </w:rPr>
        <w:t>do 20.12.2024</w:t>
      </w:r>
      <w:r w:rsidRPr="00D61937">
        <w:rPr>
          <w:sz w:val="23"/>
          <w:szCs w:val="23"/>
        </w:rPr>
        <w:t>.</w:t>
      </w:r>
    </w:p>
    <w:p w14:paraId="1383DD87" w14:textId="77777777" w:rsidR="00C000D8" w:rsidRPr="00D61937" w:rsidRDefault="00C000D8">
      <w:pPr>
        <w:tabs>
          <w:tab w:val="left" w:pos="567"/>
          <w:tab w:val="left" w:pos="1985"/>
        </w:tabs>
        <w:jc w:val="center"/>
        <w:rPr>
          <w:b/>
          <w:sz w:val="23"/>
          <w:szCs w:val="23"/>
        </w:rPr>
      </w:pPr>
    </w:p>
    <w:p w14:paraId="44D641EF" w14:textId="77777777" w:rsidR="00F62880" w:rsidRPr="00D61937" w:rsidRDefault="00F62880">
      <w:pPr>
        <w:tabs>
          <w:tab w:val="left" w:pos="567"/>
          <w:tab w:val="left" w:pos="1985"/>
        </w:tabs>
        <w:jc w:val="center"/>
        <w:rPr>
          <w:b/>
          <w:sz w:val="23"/>
          <w:szCs w:val="23"/>
        </w:rPr>
      </w:pPr>
      <w:r w:rsidRPr="00D61937">
        <w:rPr>
          <w:b/>
          <w:sz w:val="23"/>
          <w:szCs w:val="23"/>
        </w:rPr>
        <w:t>III.</w:t>
      </w:r>
    </w:p>
    <w:p w14:paraId="0F56A918" w14:textId="57F8EBE0" w:rsidR="00A35A64" w:rsidRPr="00D61937" w:rsidRDefault="00C000D8" w:rsidP="0016006D">
      <w:pPr>
        <w:pStyle w:val="Odstavecseseznamem"/>
        <w:numPr>
          <w:ilvl w:val="0"/>
          <w:numId w:val="5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Kupní cena byla dohodnuta ve výši </w:t>
      </w:r>
      <w:r w:rsidR="00565CAD" w:rsidRPr="00D61937">
        <w:rPr>
          <w:sz w:val="23"/>
          <w:szCs w:val="23"/>
        </w:rPr>
        <w:t>9</w:t>
      </w:r>
      <w:r w:rsidR="00E756D9" w:rsidRPr="00D61937">
        <w:rPr>
          <w:sz w:val="23"/>
          <w:szCs w:val="23"/>
        </w:rPr>
        <w:t>00</w:t>
      </w:r>
      <w:r w:rsidR="00FC60F0" w:rsidRPr="00D61937">
        <w:rPr>
          <w:sz w:val="23"/>
          <w:szCs w:val="23"/>
        </w:rPr>
        <w:t> 000</w:t>
      </w:r>
      <w:r w:rsidRPr="00D61937">
        <w:rPr>
          <w:sz w:val="23"/>
          <w:szCs w:val="23"/>
        </w:rPr>
        <w:t xml:space="preserve">,- Kč. K částce kupní ceny bude připočtena DPH v zákonné výši. Celková kupní cena tedy činí </w:t>
      </w:r>
      <w:r w:rsidR="00565CAD" w:rsidRPr="00D61937">
        <w:rPr>
          <w:sz w:val="23"/>
          <w:szCs w:val="23"/>
        </w:rPr>
        <w:t>1 </w:t>
      </w:r>
      <w:r w:rsidR="00E756D9" w:rsidRPr="00D61937">
        <w:rPr>
          <w:sz w:val="23"/>
          <w:szCs w:val="23"/>
        </w:rPr>
        <w:t>089</w:t>
      </w:r>
      <w:r w:rsidR="00565CAD" w:rsidRPr="00D61937">
        <w:rPr>
          <w:sz w:val="23"/>
          <w:szCs w:val="23"/>
        </w:rPr>
        <w:t xml:space="preserve"> </w:t>
      </w:r>
      <w:r w:rsidR="00E756D9" w:rsidRPr="00D61937">
        <w:rPr>
          <w:sz w:val="23"/>
          <w:szCs w:val="23"/>
        </w:rPr>
        <w:t>000</w:t>
      </w:r>
      <w:r w:rsidRPr="00D61937">
        <w:rPr>
          <w:sz w:val="23"/>
          <w:szCs w:val="23"/>
        </w:rPr>
        <w:t>,- Kč, včetně DPH.</w:t>
      </w:r>
    </w:p>
    <w:p w14:paraId="087E4399" w14:textId="704536C0" w:rsidR="00E873E1" w:rsidRPr="00D61937" w:rsidRDefault="00E873E1" w:rsidP="0016006D">
      <w:pPr>
        <w:pStyle w:val="Odstavecseseznamem"/>
        <w:numPr>
          <w:ilvl w:val="0"/>
          <w:numId w:val="5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Celkovou kupní cenu se kupující zavazuje uhradit prodávajícímu na základě faktury vystavené po </w:t>
      </w:r>
      <w:r w:rsidR="00614832" w:rsidRPr="00D61937">
        <w:rPr>
          <w:sz w:val="23"/>
          <w:szCs w:val="23"/>
        </w:rPr>
        <w:t>účinnosti</w:t>
      </w:r>
      <w:r w:rsidRPr="00D61937">
        <w:rPr>
          <w:sz w:val="23"/>
          <w:szCs w:val="23"/>
        </w:rPr>
        <w:t xml:space="preserve"> této smlouvy. Faktura musí mít náležitosti daňového dokladu. Splatnost faktury činí 14 dnů od data jejího vystavení. </w:t>
      </w:r>
    </w:p>
    <w:p w14:paraId="5EE31178" w14:textId="77777777" w:rsidR="00737A75" w:rsidRPr="00D61937" w:rsidRDefault="00737A75" w:rsidP="0016006D">
      <w:pPr>
        <w:pStyle w:val="Odstavecseseznamem"/>
        <w:numPr>
          <w:ilvl w:val="0"/>
          <w:numId w:val="5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Faktura musí dále obsahovat číslo účtu prodávajícího a prohlášení prodávajícího, že:</w:t>
      </w:r>
    </w:p>
    <w:p w14:paraId="4822085A" w14:textId="77777777" w:rsidR="00737A75" w:rsidRPr="00D61937" w:rsidRDefault="00737A75" w:rsidP="00737A75">
      <w:pPr>
        <w:pStyle w:val="Zkladntext"/>
        <w:tabs>
          <w:tab w:val="left" w:pos="709"/>
        </w:tabs>
        <w:spacing w:after="0"/>
        <w:ind w:left="709" w:hanging="142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- </w:t>
      </w:r>
      <w:r w:rsidRPr="00D61937">
        <w:rPr>
          <w:sz w:val="23"/>
          <w:szCs w:val="23"/>
        </w:rPr>
        <w:tab/>
        <w:t>číslo účtu prodávajícího uvedené na faktuře je zveřejněno správcem daně podle § 96 zákona o DPH;</w:t>
      </w:r>
    </w:p>
    <w:p w14:paraId="5CA743C7" w14:textId="7352E561" w:rsidR="00737A75" w:rsidRPr="00D61937" w:rsidRDefault="00737A75" w:rsidP="00737A75">
      <w:pPr>
        <w:pStyle w:val="Zkladntext"/>
        <w:tabs>
          <w:tab w:val="left" w:pos="709"/>
        </w:tabs>
        <w:spacing w:after="0"/>
        <w:ind w:left="709" w:hanging="142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- </w:t>
      </w:r>
      <w:r w:rsidRPr="00D61937">
        <w:rPr>
          <w:sz w:val="23"/>
          <w:szCs w:val="23"/>
        </w:rPr>
        <w:tab/>
        <w:t>prodávající není správcem daně veden jako nespolehlivý plátce DPH ve smyslu § 106a zákona o DPH.</w:t>
      </w:r>
    </w:p>
    <w:p w14:paraId="17E01664" w14:textId="59F253C5" w:rsidR="00737A75" w:rsidRPr="00D61937" w:rsidRDefault="00737A75" w:rsidP="00737A75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V případě, že faktura nebude obsahovat náležitosti uvedené v tomto bodě </w:t>
      </w:r>
      <w:r w:rsidR="00307EA5" w:rsidRPr="00D61937">
        <w:rPr>
          <w:sz w:val="23"/>
          <w:szCs w:val="23"/>
        </w:rPr>
        <w:t>3</w:t>
      </w:r>
      <w:r w:rsidRPr="00D61937">
        <w:rPr>
          <w:sz w:val="23"/>
          <w:szCs w:val="23"/>
        </w:rPr>
        <w:t>.</w:t>
      </w:r>
      <w:r w:rsidR="00307EA5" w:rsidRPr="00D61937">
        <w:rPr>
          <w:sz w:val="23"/>
          <w:szCs w:val="23"/>
        </w:rPr>
        <w:t>3</w:t>
      </w:r>
      <w:r w:rsidRPr="00D61937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4CA25F60" w14:textId="77777777" w:rsidR="00737A75" w:rsidRPr="00D61937" w:rsidRDefault="00737A75" w:rsidP="0016006D">
      <w:pPr>
        <w:pStyle w:val="Odstavecseseznamem"/>
        <w:numPr>
          <w:ilvl w:val="0"/>
          <w:numId w:val="5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lastRenderedPageBreak/>
        <w:t>Prodávající není oprávněn své pohledávky vůči kupujícímu vyplývající z této smlouvy postoupit na třetí osobu, ani zastavit třetí osobě bez předchozího písemného souhlasu kupujícího.</w:t>
      </w:r>
    </w:p>
    <w:p w14:paraId="20EA8457" w14:textId="080C978A" w:rsidR="00AE3DED" w:rsidRPr="00D61937" w:rsidRDefault="00AE3DED" w:rsidP="0016006D">
      <w:pPr>
        <w:pStyle w:val="Odstavecseseznamem"/>
        <w:numPr>
          <w:ilvl w:val="0"/>
          <w:numId w:val="5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V případě prodlení kupujícího s úhradou kupní ceny se kupující zavazuje uhradit prodávajícímu </w:t>
      </w:r>
      <w:r w:rsidR="00A35A64" w:rsidRPr="00D61937">
        <w:rPr>
          <w:sz w:val="23"/>
          <w:szCs w:val="23"/>
        </w:rPr>
        <w:t xml:space="preserve">zákonný úrok z prodlení. </w:t>
      </w:r>
    </w:p>
    <w:p w14:paraId="37DB0904" w14:textId="77777777" w:rsidR="00A37A92" w:rsidRPr="00D61937" w:rsidRDefault="00A37A92" w:rsidP="00A37A92">
      <w:pPr>
        <w:tabs>
          <w:tab w:val="left" w:pos="1985"/>
        </w:tabs>
        <w:ind w:left="851" w:hanging="283"/>
        <w:jc w:val="both"/>
        <w:rPr>
          <w:color w:val="C00000"/>
          <w:sz w:val="23"/>
          <w:szCs w:val="23"/>
        </w:rPr>
      </w:pPr>
    </w:p>
    <w:p w14:paraId="68F5A7BB" w14:textId="77777777" w:rsidR="00F62880" w:rsidRPr="00D61937" w:rsidRDefault="00F62880">
      <w:pPr>
        <w:tabs>
          <w:tab w:val="left" w:pos="567"/>
          <w:tab w:val="left" w:pos="1985"/>
        </w:tabs>
        <w:jc w:val="center"/>
        <w:rPr>
          <w:b/>
          <w:sz w:val="23"/>
          <w:szCs w:val="23"/>
        </w:rPr>
      </w:pPr>
      <w:r w:rsidRPr="00D61937">
        <w:rPr>
          <w:b/>
          <w:sz w:val="23"/>
          <w:szCs w:val="23"/>
        </w:rPr>
        <w:t>IV.</w:t>
      </w:r>
    </w:p>
    <w:p w14:paraId="3330A380" w14:textId="4852CD14" w:rsidR="006F5A67" w:rsidRPr="00D61937" w:rsidRDefault="006F5A67" w:rsidP="0016006D">
      <w:pPr>
        <w:pStyle w:val="Odstavecseseznamem"/>
        <w:numPr>
          <w:ilvl w:val="0"/>
          <w:numId w:val="8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Prodávající seznámil kupujícího se stavem </w:t>
      </w:r>
      <w:r w:rsidR="00565CAD" w:rsidRPr="00D61937">
        <w:rPr>
          <w:sz w:val="23"/>
          <w:szCs w:val="23"/>
        </w:rPr>
        <w:t>vozidla.</w:t>
      </w:r>
    </w:p>
    <w:p w14:paraId="041FBBB4" w14:textId="77777777" w:rsidR="00AF4623" w:rsidRPr="00D61937" w:rsidRDefault="006F5A67" w:rsidP="0016006D">
      <w:pPr>
        <w:pStyle w:val="Odstavecseseznamem"/>
        <w:numPr>
          <w:ilvl w:val="0"/>
          <w:numId w:val="8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color w:val="0070C0"/>
          <w:sz w:val="23"/>
          <w:szCs w:val="23"/>
        </w:rPr>
      </w:pPr>
      <w:r w:rsidRPr="00D61937">
        <w:rPr>
          <w:sz w:val="23"/>
          <w:szCs w:val="23"/>
        </w:rPr>
        <w:t>Kupující prohlašuje, že mu je stav</w:t>
      </w:r>
      <w:r w:rsidR="00A923A9" w:rsidRPr="00D61937">
        <w:rPr>
          <w:sz w:val="23"/>
          <w:szCs w:val="23"/>
        </w:rPr>
        <w:t xml:space="preserve"> </w:t>
      </w:r>
      <w:r w:rsidR="00565CAD" w:rsidRPr="00D61937">
        <w:rPr>
          <w:sz w:val="23"/>
          <w:szCs w:val="23"/>
        </w:rPr>
        <w:t>vozidla z</w:t>
      </w:r>
      <w:r w:rsidRPr="00D61937">
        <w:rPr>
          <w:sz w:val="23"/>
          <w:szCs w:val="23"/>
        </w:rPr>
        <w:t>nám</w:t>
      </w:r>
      <w:r w:rsidRPr="00D61937">
        <w:rPr>
          <w:i/>
          <w:sz w:val="23"/>
          <w:szCs w:val="23"/>
        </w:rPr>
        <w:t>.</w:t>
      </w:r>
      <w:r w:rsidRPr="00D61937">
        <w:rPr>
          <w:sz w:val="23"/>
          <w:szCs w:val="23"/>
        </w:rPr>
        <w:t xml:space="preserve"> Kupující bere na vědomí, že</w:t>
      </w:r>
      <w:r w:rsidR="004A3335" w:rsidRPr="00D61937">
        <w:rPr>
          <w:sz w:val="23"/>
          <w:szCs w:val="23"/>
        </w:rPr>
        <w:t xml:space="preserve"> </w:t>
      </w:r>
      <w:r w:rsidR="00565CAD" w:rsidRPr="00D61937">
        <w:rPr>
          <w:sz w:val="23"/>
          <w:szCs w:val="23"/>
        </w:rPr>
        <w:t>vozidlo je po</w:t>
      </w:r>
      <w:r w:rsidR="00A923A9" w:rsidRPr="00D61937">
        <w:rPr>
          <w:sz w:val="23"/>
          <w:szCs w:val="23"/>
        </w:rPr>
        <w:t>užívan</w:t>
      </w:r>
      <w:r w:rsidR="00565CAD" w:rsidRPr="00D61937">
        <w:rPr>
          <w:sz w:val="23"/>
          <w:szCs w:val="23"/>
        </w:rPr>
        <w:t>é</w:t>
      </w:r>
      <w:r w:rsidR="00A923A9" w:rsidRPr="00D61937">
        <w:rPr>
          <w:sz w:val="23"/>
          <w:szCs w:val="23"/>
        </w:rPr>
        <w:t>, čemuž odpovídá je</w:t>
      </w:r>
      <w:r w:rsidR="00565CAD" w:rsidRPr="00D61937">
        <w:rPr>
          <w:sz w:val="23"/>
          <w:szCs w:val="23"/>
        </w:rPr>
        <w:t>ho</w:t>
      </w:r>
      <w:r w:rsidR="00A923A9" w:rsidRPr="00D61937">
        <w:rPr>
          <w:sz w:val="23"/>
          <w:szCs w:val="23"/>
        </w:rPr>
        <w:t xml:space="preserve"> stav. </w:t>
      </w:r>
    </w:p>
    <w:p w14:paraId="6BE43040" w14:textId="3900B5BE" w:rsidR="002774DC" w:rsidRPr="00D61937" w:rsidRDefault="00AF4623" w:rsidP="00AF4623">
      <w:pPr>
        <w:pStyle w:val="Odstavecseseznamem"/>
        <w:numPr>
          <w:ilvl w:val="0"/>
          <w:numId w:val="8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b/>
          <w:sz w:val="23"/>
          <w:szCs w:val="23"/>
        </w:rPr>
      </w:pPr>
      <w:r w:rsidRPr="00D61937">
        <w:rPr>
          <w:sz w:val="23"/>
          <w:szCs w:val="23"/>
        </w:rPr>
        <w:t xml:space="preserve">Prodávající poskytuje kupujícímu na vozidlo záruku. Záruční doba činí 6 měsíců na provedené opravy – viz. předávací protokol. Záruční doba počíná běžet okamžikem předání vozidla. Pokud jde o nároky kupujícího z poskytnuté záruky, pak kupující má nárok pouze na provedení bezplatné opravy, popř. na slevu z ceny, a to na základě volby prodávajícího. </w:t>
      </w:r>
    </w:p>
    <w:p w14:paraId="135AAD80" w14:textId="77777777" w:rsidR="00AF4623" w:rsidRPr="00D61937" w:rsidRDefault="00AF4623">
      <w:pPr>
        <w:tabs>
          <w:tab w:val="left" w:pos="567"/>
          <w:tab w:val="left" w:pos="1985"/>
        </w:tabs>
        <w:jc w:val="center"/>
        <w:rPr>
          <w:b/>
          <w:sz w:val="23"/>
          <w:szCs w:val="23"/>
        </w:rPr>
      </w:pPr>
    </w:p>
    <w:p w14:paraId="2C1C0475" w14:textId="56479637" w:rsidR="00F62880" w:rsidRPr="00D61937" w:rsidRDefault="00F62880">
      <w:pPr>
        <w:tabs>
          <w:tab w:val="left" w:pos="567"/>
          <w:tab w:val="left" w:pos="1985"/>
        </w:tabs>
        <w:jc w:val="center"/>
        <w:rPr>
          <w:b/>
          <w:sz w:val="23"/>
          <w:szCs w:val="23"/>
        </w:rPr>
      </w:pPr>
      <w:r w:rsidRPr="00D61937">
        <w:rPr>
          <w:b/>
          <w:sz w:val="23"/>
          <w:szCs w:val="23"/>
        </w:rPr>
        <w:t>V.</w:t>
      </w:r>
    </w:p>
    <w:p w14:paraId="49E3C40F" w14:textId="77C564F7" w:rsidR="0051606A" w:rsidRPr="00D61937" w:rsidRDefault="00F62880" w:rsidP="0016006D">
      <w:pPr>
        <w:pStyle w:val="Odstavecseseznamem"/>
        <w:numPr>
          <w:ilvl w:val="0"/>
          <w:numId w:val="9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Prodávající před</w:t>
      </w:r>
      <w:r w:rsidR="00AF4623" w:rsidRPr="00D61937">
        <w:rPr>
          <w:sz w:val="23"/>
          <w:szCs w:val="23"/>
        </w:rPr>
        <w:t>á spolu s vozidlem kupujícímu doklady týkající se vozidla, což</w:t>
      </w:r>
      <w:r w:rsidRPr="00D61937">
        <w:rPr>
          <w:sz w:val="23"/>
          <w:szCs w:val="23"/>
        </w:rPr>
        <w:t xml:space="preserve"> kupující </w:t>
      </w:r>
      <w:r w:rsidR="00AF4623" w:rsidRPr="00D61937">
        <w:rPr>
          <w:sz w:val="23"/>
          <w:szCs w:val="23"/>
        </w:rPr>
        <w:t>podpisem předávacího protokolu potvrdí.</w:t>
      </w:r>
    </w:p>
    <w:p w14:paraId="4E8D8FAD" w14:textId="77777777" w:rsidR="00AF4623" w:rsidRPr="00D61937" w:rsidRDefault="00226744" w:rsidP="0016006D">
      <w:pPr>
        <w:pStyle w:val="Odstavecseseznamem"/>
        <w:numPr>
          <w:ilvl w:val="0"/>
          <w:numId w:val="9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Vlastnické právo k </w:t>
      </w:r>
      <w:r w:rsidR="00565CAD" w:rsidRPr="00D61937">
        <w:rPr>
          <w:sz w:val="23"/>
          <w:szCs w:val="23"/>
        </w:rPr>
        <w:t>vozidlu</w:t>
      </w:r>
      <w:r w:rsidRPr="00D61937">
        <w:rPr>
          <w:sz w:val="23"/>
          <w:szCs w:val="23"/>
        </w:rPr>
        <w:t xml:space="preserve"> pře</w:t>
      </w:r>
      <w:r w:rsidR="00AF4623" w:rsidRPr="00D61937">
        <w:rPr>
          <w:sz w:val="23"/>
          <w:szCs w:val="23"/>
        </w:rPr>
        <w:t>jde na kupujícího až dnem, kdy budou naplněny obě následující skutečnosti:</w:t>
      </w:r>
    </w:p>
    <w:p w14:paraId="5C5B2114" w14:textId="247303C5" w:rsidR="00AF4623" w:rsidRPr="00D61937" w:rsidRDefault="00AF4623" w:rsidP="00AF4623">
      <w:pPr>
        <w:pStyle w:val="Odstavecseseznamem"/>
        <w:numPr>
          <w:ilvl w:val="0"/>
          <w:numId w:val="18"/>
        </w:numPr>
        <w:tabs>
          <w:tab w:val="left" w:pos="567"/>
          <w:tab w:val="left" w:pos="1985"/>
        </w:tabs>
        <w:spacing w:before="80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dojde k úplnému uhrazení kupní ceny,</w:t>
      </w:r>
    </w:p>
    <w:p w14:paraId="4548EBFA" w14:textId="531369C5" w:rsidR="00AF4623" w:rsidRPr="00D61937" w:rsidRDefault="00AF4623" w:rsidP="00AF4623">
      <w:pPr>
        <w:pStyle w:val="Odstavecseseznamem"/>
        <w:numPr>
          <w:ilvl w:val="0"/>
          <w:numId w:val="18"/>
        </w:numPr>
        <w:tabs>
          <w:tab w:val="left" w:pos="567"/>
          <w:tab w:val="left" w:pos="1985"/>
        </w:tabs>
        <w:spacing w:before="80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dojde k převzetí zboží kupujícím.</w:t>
      </w:r>
    </w:p>
    <w:p w14:paraId="7CD60DF8" w14:textId="45BFC73C" w:rsidR="00AF4623" w:rsidRPr="00D61937" w:rsidRDefault="00AF4623" w:rsidP="002B7AAA">
      <w:pPr>
        <w:pStyle w:val="Odstavecseseznamem"/>
        <w:numPr>
          <w:ilvl w:val="0"/>
          <w:numId w:val="9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bookmarkStart w:id="0" w:name="_Hlk147907673"/>
      <w:r w:rsidRPr="00D61937">
        <w:rPr>
          <w:sz w:val="23"/>
          <w:szCs w:val="23"/>
        </w:rPr>
        <w:t>Místem dodání je sídlo kupujícího.</w:t>
      </w:r>
    </w:p>
    <w:p w14:paraId="17593535" w14:textId="46DBE467" w:rsidR="003D1C8B" w:rsidRPr="00D61937" w:rsidRDefault="003D1C8B" w:rsidP="002B7AAA">
      <w:pPr>
        <w:pStyle w:val="Odstavecseseznamem"/>
        <w:numPr>
          <w:ilvl w:val="0"/>
          <w:numId w:val="9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Obě strany se zavazují poskytnout si součinnost pro změnu zápisu v registru vozidel u příslušného úřadu. </w:t>
      </w:r>
    </w:p>
    <w:bookmarkEnd w:id="0"/>
    <w:p w14:paraId="1781E2A6" w14:textId="77777777" w:rsidR="00F62880" w:rsidRPr="00D61937" w:rsidRDefault="00F62880">
      <w:pPr>
        <w:tabs>
          <w:tab w:val="left" w:pos="567"/>
          <w:tab w:val="left" w:pos="1985"/>
        </w:tabs>
        <w:jc w:val="both"/>
        <w:rPr>
          <w:b/>
          <w:sz w:val="23"/>
          <w:szCs w:val="23"/>
        </w:rPr>
      </w:pPr>
    </w:p>
    <w:p w14:paraId="6CEAF489" w14:textId="77777777" w:rsidR="00E873E1" w:rsidRPr="00D61937" w:rsidRDefault="00E873E1" w:rsidP="00E873E1">
      <w:pPr>
        <w:tabs>
          <w:tab w:val="left" w:pos="567"/>
          <w:tab w:val="left" w:pos="1985"/>
        </w:tabs>
        <w:jc w:val="center"/>
        <w:rPr>
          <w:sz w:val="23"/>
          <w:szCs w:val="23"/>
        </w:rPr>
      </w:pPr>
      <w:r w:rsidRPr="00D61937">
        <w:rPr>
          <w:b/>
          <w:sz w:val="23"/>
          <w:szCs w:val="23"/>
        </w:rPr>
        <w:t>VI.</w:t>
      </w:r>
    </w:p>
    <w:p w14:paraId="0CB41D70" w14:textId="77777777" w:rsidR="00E873E1" w:rsidRPr="00D61937" w:rsidRDefault="00E873E1" w:rsidP="00CB69C9">
      <w:pPr>
        <w:pStyle w:val="Odstavecseseznamem"/>
        <w:numPr>
          <w:ilvl w:val="0"/>
          <w:numId w:val="11"/>
        </w:numPr>
        <w:tabs>
          <w:tab w:val="left" w:pos="567"/>
          <w:tab w:val="left" w:pos="1985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Tato smlouva může být doplňována nebo měněna pouze písemnými dodatky podepsanými</w:t>
      </w:r>
      <w:r w:rsidR="001C500B" w:rsidRPr="00D61937">
        <w:rPr>
          <w:sz w:val="23"/>
          <w:szCs w:val="23"/>
        </w:rPr>
        <w:t xml:space="preserve"> oběma smluvními stranami</w:t>
      </w:r>
      <w:r w:rsidRPr="00D61937">
        <w:rPr>
          <w:sz w:val="23"/>
          <w:szCs w:val="23"/>
        </w:rPr>
        <w:t>. Tuto smlouvu lze zrušit pouze písemně.</w:t>
      </w:r>
    </w:p>
    <w:p w14:paraId="7EFF6B55" w14:textId="77777777" w:rsidR="003D7BA7" w:rsidRPr="00D61937" w:rsidRDefault="003D7BA7" w:rsidP="00CB69C9">
      <w:pPr>
        <w:pStyle w:val="Odstavecseseznamem"/>
        <w:numPr>
          <w:ilvl w:val="0"/>
          <w:numId w:val="11"/>
        </w:numPr>
        <w:tabs>
          <w:tab w:val="left" w:pos="567"/>
          <w:tab w:val="left" w:pos="1985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Práva a povinnosti smluvních stran výslovně touto smlouvou neupravené se řídí příslušnými ustanoveními občanského zákoníku.</w:t>
      </w:r>
    </w:p>
    <w:p w14:paraId="1BD4D534" w14:textId="4F17A59B" w:rsidR="00C94E7B" w:rsidRPr="00D61937" w:rsidRDefault="00C94E7B" w:rsidP="00CB69C9">
      <w:pPr>
        <w:pStyle w:val="Odstavecseseznamem"/>
        <w:numPr>
          <w:ilvl w:val="0"/>
          <w:numId w:val="11"/>
        </w:numPr>
        <w:tabs>
          <w:tab w:val="left" w:pos="567"/>
          <w:tab w:val="left" w:pos="1985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Nedílnou součástí této smlouvy je příloha č. 1 - nabídka prodávajícího.</w:t>
      </w:r>
    </w:p>
    <w:p w14:paraId="74C955F8" w14:textId="77777777" w:rsidR="003D7BA7" w:rsidRPr="00D61937" w:rsidRDefault="003D7BA7" w:rsidP="00CB69C9">
      <w:pPr>
        <w:pStyle w:val="Odstavecseseznamem"/>
        <w:numPr>
          <w:ilvl w:val="0"/>
          <w:numId w:val="11"/>
        </w:numPr>
        <w:tabs>
          <w:tab w:val="left" w:pos="567"/>
          <w:tab w:val="left" w:pos="1985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2E0C23AC" w14:textId="77777777" w:rsidR="003D7BA7" w:rsidRPr="00D61937" w:rsidRDefault="003D7BA7" w:rsidP="00CB69C9">
      <w:pPr>
        <w:pStyle w:val="Odstavecseseznamem"/>
        <w:numPr>
          <w:ilvl w:val="0"/>
          <w:numId w:val="11"/>
        </w:numPr>
        <w:tabs>
          <w:tab w:val="left" w:pos="567"/>
          <w:tab w:val="left" w:pos="1985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47AA8621" w14:textId="77777777" w:rsidR="00EE0356" w:rsidRPr="00D61937" w:rsidRDefault="003D7BA7" w:rsidP="0016006D">
      <w:pPr>
        <w:pStyle w:val="Odstavecseseznamem"/>
        <w:numPr>
          <w:ilvl w:val="0"/>
          <w:numId w:val="11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>Smlouva nabývá platnosti dnem podpisu obou smluvních stran a účinnosti nabude dnem uveřejnění v registru smluv.</w:t>
      </w:r>
    </w:p>
    <w:p w14:paraId="61459F11" w14:textId="13952D79" w:rsidR="00EE0356" w:rsidRPr="00D61937" w:rsidRDefault="00EE0356" w:rsidP="0016006D">
      <w:pPr>
        <w:pStyle w:val="Odstavecseseznamem"/>
        <w:numPr>
          <w:ilvl w:val="0"/>
          <w:numId w:val="11"/>
        </w:numPr>
        <w:tabs>
          <w:tab w:val="left" w:pos="567"/>
          <w:tab w:val="left" w:pos="1985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D61937">
        <w:rPr>
          <w:sz w:val="23"/>
          <w:szCs w:val="23"/>
        </w:rPr>
        <w:t xml:space="preserve">K uzavření této smlouvy udělila předchozí souhlas Rada města Svitavy při výkonu působnosti valné hromady společnosti SPORTES Svitavy s.r.o. dne </w:t>
      </w:r>
      <w:r w:rsidR="00847AB3" w:rsidRPr="00D61937">
        <w:rPr>
          <w:sz w:val="23"/>
          <w:szCs w:val="23"/>
        </w:rPr>
        <w:t>16.12.2024</w:t>
      </w:r>
      <w:r w:rsidRPr="00D61937">
        <w:rPr>
          <w:sz w:val="23"/>
          <w:szCs w:val="23"/>
        </w:rPr>
        <w:t xml:space="preserve">. </w:t>
      </w:r>
    </w:p>
    <w:p w14:paraId="2B1F68BA" w14:textId="77777777" w:rsidR="003D7BA7" w:rsidRPr="00D61937" w:rsidRDefault="003D7BA7" w:rsidP="003D7BA7">
      <w:pPr>
        <w:tabs>
          <w:tab w:val="left" w:pos="567"/>
        </w:tabs>
        <w:jc w:val="both"/>
        <w:rPr>
          <w:sz w:val="23"/>
          <w:szCs w:val="23"/>
        </w:rPr>
      </w:pPr>
    </w:p>
    <w:p w14:paraId="774AE201" w14:textId="77777777" w:rsidR="00847AB3" w:rsidRPr="00D61937" w:rsidRDefault="00847AB3" w:rsidP="00614832">
      <w:pPr>
        <w:pStyle w:val="Zkladntext"/>
        <w:tabs>
          <w:tab w:val="left" w:pos="360"/>
          <w:tab w:val="left" w:pos="4820"/>
        </w:tabs>
        <w:spacing w:after="0"/>
        <w:rPr>
          <w:sz w:val="23"/>
          <w:szCs w:val="23"/>
        </w:rPr>
      </w:pPr>
    </w:p>
    <w:p w14:paraId="6F0170C6" w14:textId="6F3C4C60" w:rsidR="003D7BA7" w:rsidRPr="00D61937" w:rsidRDefault="003D7BA7" w:rsidP="00614832">
      <w:pPr>
        <w:pStyle w:val="Zkladntext"/>
        <w:tabs>
          <w:tab w:val="left" w:pos="360"/>
          <w:tab w:val="left" w:pos="4820"/>
        </w:tabs>
        <w:spacing w:after="0"/>
        <w:rPr>
          <w:sz w:val="23"/>
          <w:szCs w:val="23"/>
        </w:rPr>
      </w:pPr>
      <w:r w:rsidRPr="00D61937">
        <w:rPr>
          <w:sz w:val="23"/>
          <w:szCs w:val="23"/>
        </w:rPr>
        <w:t>V</w:t>
      </w:r>
      <w:r w:rsidR="003F5B81" w:rsidRPr="00D61937">
        <w:rPr>
          <w:sz w:val="23"/>
          <w:szCs w:val="23"/>
        </w:rPr>
        <w:t> </w:t>
      </w:r>
      <w:r w:rsidR="0016006D" w:rsidRPr="00D61937">
        <w:rPr>
          <w:sz w:val="23"/>
          <w:szCs w:val="23"/>
        </w:rPr>
        <w:t>………</w:t>
      </w:r>
      <w:proofErr w:type="gramStart"/>
      <w:r w:rsidR="0016006D" w:rsidRPr="00D61937">
        <w:rPr>
          <w:sz w:val="23"/>
          <w:szCs w:val="23"/>
        </w:rPr>
        <w:t>…….</w:t>
      </w:r>
      <w:proofErr w:type="gramEnd"/>
      <w:r w:rsidR="0016006D" w:rsidRPr="00D61937">
        <w:rPr>
          <w:sz w:val="23"/>
          <w:szCs w:val="23"/>
        </w:rPr>
        <w:t xml:space="preserve">. </w:t>
      </w:r>
      <w:r w:rsidR="003F5B81" w:rsidRPr="00D61937">
        <w:rPr>
          <w:sz w:val="23"/>
          <w:szCs w:val="23"/>
        </w:rPr>
        <w:t xml:space="preserve">dne </w:t>
      </w:r>
      <w:r w:rsidRPr="00D61937">
        <w:rPr>
          <w:sz w:val="23"/>
          <w:szCs w:val="23"/>
        </w:rPr>
        <w:t>…………</w:t>
      </w:r>
      <w:r w:rsidR="00614832" w:rsidRPr="00D61937">
        <w:rPr>
          <w:sz w:val="23"/>
          <w:szCs w:val="23"/>
        </w:rPr>
        <w:tab/>
      </w:r>
      <w:r w:rsidRPr="00D61937">
        <w:rPr>
          <w:sz w:val="23"/>
          <w:szCs w:val="23"/>
        </w:rPr>
        <w:t>Ve Svitavách dne ……………….</w:t>
      </w:r>
    </w:p>
    <w:p w14:paraId="25504787" w14:textId="77777777" w:rsidR="003D7BA7" w:rsidRPr="00D61937" w:rsidRDefault="003D7BA7" w:rsidP="00614832">
      <w:pPr>
        <w:pStyle w:val="Zkladntext"/>
        <w:tabs>
          <w:tab w:val="left" w:pos="360"/>
          <w:tab w:val="left" w:pos="4820"/>
        </w:tabs>
        <w:spacing w:after="0"/>
        <w:rPr>
          <w:sz w:val="23"/>
          <w:szCs w:val="23"/>
        </w:rPr>
      </w:pPr>
    </w:p>
    <w:p w14:paraId="13D4D997" w14:textId="089338DA" w:rsidR="003D7BA7" w:rsidRPr="00D61937" w:rsidRDefault="003F5B81" w:rsidP="00614832">
      <w:pPr>
        <w:pStyle w:val="Zkladntext"/>
        <w:tabs>
          <w:tab w:val="left" w:pos="360"/>
          <w:tab w:val="left" w:pos="4820"/>
        </w:tabs>
        <w:spacing w:after="0"/>
        <w:rPr>
          <w:sz w:val="23"/>
          <w:szCs w:val="23"/>
        </w:rPr>
      </w:pPr>
      <w:r w:rsidRPr="00D61937">
        <w:rPr>
          <w:sz w:val="23"/>
          <w:szCs w:val="23"/>
        </w:rPr>
        <w:t>Za p</w:t>
      </w:r>
      <w:r w:rsidR="003D7BA7" w:rsidRPr="00D61937">
        <w:rPr>
          <w:sz w:val="23"/>
          <w:szCs w:val="23"/>
        </w:rPr>
        <w:t>rodávající</w:t>
      </w:r>
      <w:r w:rsidRPr="00D61937">
        <w:rPr>
          <w:sz w:val="23"/>
          <w:szCs w:val="23"/>
        </w:rPr>
        <w:t>ho:</w:t>
      </w:r>
      <w:r w:rsidR="00614832" w:rsidRPr="00D61937">
        <w:rPr>
          <w:sz w:val="23"/>
          <w:szCs w:val="23"/>
        </w:rPr>
        <w:tab/>
      </w:r>
      <w:r w:rsidR="003D7BA7" w:rsidRPr="00D61937">
        <w:rPr>
          <w:sz w:val="23"/>
          <w:szCs w:val="23"/>
        </w:rPr>
        <w:t>Za kupujícího:</w:t>
      </w:r>
    </w:p>
    <w:p w14:paraId="67AC3DA2" w14:textId="77777777" w:rsidR="003D7BA7" w:rsidRPr="00D61937" w:rsidRDefault="003D7BA7" w:rsidP="003D7BA7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55C57081" w14:textId="77777777" w:rsidR="003D7BA7" w:rsidRPr="00D61937" w:rsidRDefault="003D7BA7" w:rsidP="00614E5F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463C1FA5" w14:textId="77777777" w:rsidR="00614E5F" w:rsidRPr="00D61937" w:rsidRDefault="00614E5F" w:rsidP="00614E5F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079824AF" w14:textId="77777777" w:rsidR="00312A36" w:rsidRPr="00D61937" w:rsidRDefault="00312A36" w:rsidP="00614E5F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71F7858" w14:textId="77777777" w:rsidR="003D7BA7" w:rsidRPr="00D61937" w:rsidRDefault="003D7BA7" w:rsidP="00614E5F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D61937">
        <w:rPr>
          <w:sz w:val="23"/>
          <w:szCs w:val="23"/>
        </w:rPr>
        <w:tab/>
        <w:t>................................................................</w:t>
      </w:r>
      <w:r w:rsidRPr="00D61937">
        <w:rPr>
          <w:sz w:val="23"/>
          <w:szCs w:val="23"/>
        </w:rPr>
        <w:tab/>
        <w:t>................................................................</w:t>
      </w:r>
    </w:p>
    <w:p w14:paraId="2D588B68" w14:textId="3CF4C276" w:rsidR="003D7BA7" w:rsidRPr="00D61937" w:rsidRDefault="00C94E7B" w:rsidP="00614E5F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D61937">
        <w:rPr>
          <w:sz w:val="23"/>
          <w:szCs w:val="23"/>
        </w:rPr>
        <w:tab/>
      </w:r>
      <w:r w:rsidR="00847AB3" w:rsidRPr="00D61937">
        <w:rPr>
          <w:sz w:val="23"/>
          <w:szCs w:val="23"/>
        </w:rPr>
        <w:t xml:space="preserve">Ing. Pavel </w:t>
      </w:r>
      <w:proofErr w:type="spellStart"/>
      <w:r w:rsidR="00847AB3" w:rsidRPr="00D61937">
        <w:rPr>
          <w:sz w:val="23"/>
          <w:szCs w:val="23"/>
        </w:rPr>
        <w:t>Srdínko</w:t>
      </w:r>
      <w:proofErr w:type="spellEnd"/>
      <w:r w:rsidR="0054387C" w:rsidRPr="00D61937">
        <w:rPr>
          <w:sz w:val="23"/>
          <w:szCs w:val="23"/>
        </w:rPr>
        <w:t>, jednatel</w:t>
      </w:r>
      <w:r w:rsidRPr="00D61937">
        <w:rPr>
          <w:sz w:val="23"/>
          <w:szCs w:val="23"/>
        </w:rPr>
        <w:tab/>
        <w:t xml:space="preserve"> </w:t>
      </w:r>
      <w:r w:rsidR="003D7BA7" w:rsidRPr="00D61937">
        <w:rPr>
          <w:sz w:val="23"/>
          <w:szCs w:val="23"/>
        </w:rPr>
        <w:t>Ing. Bronislav Olšán</w:t>
      </w:r>
      <w:r w:rsidR="003F5B81" w:rsidRPr="00D61937">
        <w:rPr>
          <w:sz w:val="23"/>
          <w:szCs w:val="23"/>
        </w:rPr>
        <w:t>, jednatel</w:t>
      </w:r>
    </w:p>
    <w:p w14:paraId="38E8DA8A" w14:textId="51D6309B" w:rsidR="003D7BA7" w:rsidRPr="00D61937" w:rsidRDefault="00C94E7B" w:rsidP="00614E5F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D61937">
        <w:rPr>
          <w:sz w:val="23"/>
          <w:szCs w:val="23"/>
        </w:rPr>
        <w:tab/>
      </w:r>
      <w:r w:rsidR="00C57D11" w:rsidRPr="00D61937">
        <w:rPr>
          <w:sz w:val="23"/>
          <w:szCs w:val="23"/>
        </w:rPr>
        <w:t>Auto SAS s.r.o.</w:t>
      </w:r>
      <w:r w:rsidR="00C57D11" w:rsidRPr="00D61937">
        <w:rPr>
          <w:sz w:val="23"/>
          <w:szCs w:val="23"/>
        </w:rPr>
        <w:tab/>
        <w:t>SPOR</w:t>
      </w:r>
      <w:r w:rsidR="003D7BA7" w:rsidRPr="00D61937">
        <w:rPr>
          <w:sz w:val="23"/>
          <w:szCs w:val="23"/>
        </w:rPr>
        <w:t>TES Svitavy s.r.o.</w:t>
      </w:r>
    </w:p>
    <w:p w14:paraId="4BE44FC2" w14:textId="77777777" w:rsidR="00C57D11" w:rsidRPr="00D61937" w:rsidRDefault="00C57D11" w:rsidP="00614E5F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</w:p>
    <w:p w14:paraId="3483EAC9" w14:textId="77777777" w:rsidR="00614E5F" w:rsidRPr="00D61937" w:rsidRDefault="00614E5F" w:rsidP="00614E5F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</w:p>
    <w:p w14:paraId="71C137BA" w14:textId="77777777" w:rsidR="00312A36" w:rsidRPr="00D61937" w:rsidRDefault="00312A36" w:rsidP="00614E5F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</w:p>
    <w:p w14:paraId="06710980" w14:textId="745CEDBE" w:rsidR="00C57D11" w:rsidRPr="00D61937" w:rsidRDefault="00C57D11" w:rsidP="00614E5F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D61937">
        <w:rPr>
          <w:sz w:val="23"/>
          <w:szCs w:val="23"/>
        </w:rPr>
        <w:tab/>
        <w:t>................................................................</w:t>
      </w:r>
      <w:r w:rsidRPr="00D61937">
        <w:rPr>
          <w:sz w:val="23"/>
          <w:szCs w:val="23"/>
        </w:rPr>
        <w:tab/>
        <w:t xml:space="preserve"> </w:t>
      </w:r>
    </w:p>
    <w:p w14:paraId="39862088" w14:textId="71B7C273" w:rsidR="00C57D11" w:rsidRPr="00D61937" w:rsidRDefault="00C57D11" w:rsidP="00C57D11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D61937">
        <w:rPr>
          <w:sz w:val="23"/>
          <w:szCs w:val="23"/>
        </w:rPr>
        <w:tab/>
      </w:r>
      <w:r w:rsidR="00847AB3" w:rsidRPr="00D61937">
        <w:rPr>
          <w:sz w:val="23"/>
          <w:szCs w:val="23"/>
        </w:rPr>
        <w:t xml:space="preserve">Mgr. Hana </w:t>
      </w:r>
      <w:proofErr w:type="spellStart"/>
      <w:r w:rsidR="00847AB3" w:rsidRPr="00D61937">
        <w:rPr>
          <w:sz w:val="23"/>
          <w:szCs w:val="23"/>
        </w:rPr>
        <w:t>Folkmanová</w:t>
      </w:r>
      <w:proofErr w:type="spellEnd"/>
      <w:r w:rsidRPr="00D61937">
        <w:rPr>
          <w:sz w:val="23"/>
          <w:szCs w:val="23"/>
        </w:rPr>
        <w:t xml:space="preserve">, jednatel  </w:t>
      </w:r>
    </w:p>
    <w:p w14:paraId="47724940" w14:textId="50064B1E" w:rsidR="00C57D11" w:rsidRPr="0016006D" w:rsidRDefault="00C57D11" w:rsidP="003D7BA7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D61937">
        <w:rPr>
          <w:sz w:val="23"/>
          <w:szCs w:val="23"/>
        </w:rPr>
        <w:tab/>
        <w:t>Auto SAS s.r.o.</w:t>
      </w:r>
      <w:r>
        <w:rPr>
          <w:sz w:val="23"/>
          <w:szCs w:val="23"/>
        </w:rPr>
        <w:tab/>
        <w:t xml:space="preserve"> </w:t>
      </w:r>
    </w:p>
    <w:sectPr w:rsidR="00C57D11" w:rsidRPr="0016006D" w:rsidSect="00614E5F">
      <w:footerReference w:type="default" r:id="rId7"/>
      <w:pgSz w:w="11907" w:h="16840"/>
      <w:pgMar w:top="1134" w:right="964" w:bottom="851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2684" w14:textId="77777777" w:rsidR="00443D09" w:rsidRDefault="00443D09" w:rsidP="00BE663C">
      <w:r>
        <w:separator/>
      </w:r>
    </w:p>
  </w:endnote>
  <w:endnote w:type="continuationSeparator" w:id="0">
    <w:p w14:paraId="5DFC28C9" w14:textId="77777777" w:rsidR="00443D09" w:rsidRDefault="00443D09" w:rsidP="00BE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6512304"/>
      <w:docPartObj>
        <w:docPartGallery w:val="Page Numbers (Bottom of Page)"/>
        <w:docPartUnique/>
      </w:docPartObj>
    </w:sdtPr>
    <w:sdtContent>
      <w:p w14:paraId="6AE7604D" w14:textId="0AEC8D37" w:rsidR="00BE663C" w:rsidRDefault="00BE66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0E3D0" w14:textId="77777777" w:rsidR="00443D09" w:rsidRDefault="00443D09" w:rsidP="00BE663C">
      <w:r>
        <w:separator/>
      </w:r>
    </w:p>
  </w:footnote>
  <w:footnote w:type="continuationSeparator" w:id="0">
    <w:p w14:paraId="76401E6B" w14:textId="77777777" w:rsidR="00443D09" w:rsidRDefault="00443D09" w:rsidP="00BE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9FF"/>
    <w:multiLevelType w:val="hybridMultilevel"/>
    <w:tmpl w:val="C0202DAE"/>
    <w:lvl w:ilvl="0" w:tplc="46BE370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21F"/>
    <w:multiLevelType w:val="hybridMultilevel"/>
    <w:tmpl w:val="C0202DAE"/>
    <w:lvl w:ilvl="0" w:tplc="FFFFFFFF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1A05"/>
    <w:multiLevelType w:val="hybridMultilevel"/>
    <w:tmpl w:val="A0E85320"/>
    <w:lvl w:ilvl="0" w:tplc="60783498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2B7A"/>
    <w:multiLevelType w:val="hybridMultilevel"/>
    <w:tmpl w:val="2EEEA55E"/>
    <w:lvl w:ilvl="0" w:tplc="A5DA248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681B"/>
    <w:multiLevelType w:val="multilevel"/>
    <w:tmpl w:val="65587C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0F5295C"/>
    <w:multiLevelType w:val="hybridMultilevel"/>
    <w:tmpl w:val="3D18417E"/>
    <w:lvl w:ilvl="0" w:tplc="559223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1E2A3D"/>
    <w:multiLevelType w:val="hybridMultilevel"/>
    <w:tmpl w:val="97AAC54C"/>
    <w:lvl w:ilvl="0" w:tplc="4288E36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5156"/>
    <w:multiLevelType w:val="hybridMultilevel"/>
    <w:tmpl w:val="0CE2B746"/>
    <w:lvl w:ilvl="0" w:tplc="9A369B2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D6A"/>
    <w:multiLevelType w:val="hybridMultilevel"/>
    <w:tmpl w:val="1AC8AB2A"/>
    <w:lvl w:ilvl="0" w:tplc="9D90276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20A26"/>
    <w:multiLevelType w:val="hybridMultilevel"/>
    <w:tmpl w:val="5420E204"/>
    <w:lvl w:ilvl="0" w:tplc="5A1C4160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3C092E"/>
    <w:multiLevelType w:val="hybridMultilevel"/>
    <w:tmpl w:val="D2C6867A"/>
    <w:lvl w:ilvl="0" w:tplc="7D1C36E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3BDA"/>
    <w:multiLevelType w:val="hybridMultilevel"/>
    <w:tmpl w:val="DC0EB4FC"/>
    <w:lvl w:ilvl="0" w:tplc="DCB0E5A0">
      <w:start w:val="1"/>
      <w:numFmt w:val="decimal"/>
      <w:lvlText w:val="10.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4821"/>
        </w:tabs>
        <w:ind w:left="4821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5977"/>
        </w:tabs>
        <w:ind w:left="597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FFFFFFFF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FFFFFFFF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4" w15:restartNumberingAfterBreak="0">
    <w:nsid w:val="63236E7B"/>
    <w:multiLevelType w:val="hybridMultilevel"/>
    <w:tmpl w:val="5AE8CBCC"/>
    <w:lvl w:ilvl="0" w:tplc="8F74DD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98420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937994">
    <w:abstractNumId w:val="12"/>
  </w:num>
  <w:num w:numId="3" w16cid:durableId="244656860">
    <w:abstractNumId w:val="14"/>
  </w:num>
  <w:num w:numId="4" w16cid:durableId="379403468">
    <w:abstractNumId w:val="7"/>
  </w:num>
  <w:num w:numId="5" w16cid:durableId="499391002">
    <w:abstractNumId w:val="0"/>
  </w:num>
  <w:num w:numId="6" w16cid:durableId="2108193117">
    <w:abstractNumId w:val="1"/>
  </w:num>
  <w:num w:numId="7" w16cid:durableId="522329132">
    <w:abstractNumId w:val="3"/>
  </w:num>
  <w:num w:numId="8" w16cid:durableId="1662125061">
    <w:abstractNumId w:val="11"/>
  </w:num>
  <w:num w:numId="9" w16cid:durableId="1400205780">
    <w:abstractNumId w:val="6"/>
  </w:num>
  <w:num w:numId="10" w16cid:durableId="1044141645">
    <w:abstractNumId w:val="4"/>
  </w:num>
  <w:num w:numId="11" w16cid:durableId="1673799673">
    <w:abstractNumId w:val="8"/>
  </w:num>
  <w:num w:numId="12" w16cid:durableId="662978591">
    <w:abstractNumId w:val="10"/>
  </w:num>
  <w:num w:numId="13" w16cid:durableId="419331947">
    <w:abstractNumId w:val="13"/>
  </w:num>
  <w:num w:numId="14" w16cid:durableId="255749063">
    <w:abstractNumId w:val="5"/>
  </w:num>
  <w:num w:numId="15" w16cid:durableId="429739824">
    <w:abstractNumId w:val="15"/>
  </w:num>
  <w:num w:numId="16" w16cid:durableId="2096053232">
    <w:abstractNumId w:val="16"/>
  </w:num>
  <w:num w:numId="17" w16cid:durableId="676882464">
    <w:abstractNumId w:val="2"/>
  </w:num>
  <w:num w:numId="18" w16cid:durableId="1487550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64"/>
    <w:rsid w:val="000D5A57"/>
    <w:rsid w:val="00130FDA"/>
    <w:rsid w:val="001540F8"/>
    <w:rsid w:val="0016006D"/>
    <w:rsid w:val="001C500B"/>
    <w:rsid w:val="001D541E"/>
    <w:rsid w:val="0020644E"/>
    <w:rsid w:val="00226744"/>
    <w:rsid w:val="002431FF"/>
    <w:rsid w:val="002774DC"/>
    <w:rsid w:val="002B7AAA"/>
    <w:rsid w:val="00307EA5"/>
    <w:rsid w:val="00312A36"/>
    <w:rsid w:val="003B542E"/>
    <w:rsid w:val="003D1C8B"/>
    <w:rsid w:val="003D7BA7"/>
    <w:rsid w:val="003F5B81"/>
    <w:rsid w:val="00407C71"/>
    <w:rsid w:val="00433F76"/>
    <w:rsid w:val="00443D09"/>
    <w:rsid w:val="00462EE0"/>
    <w:rsid w:val="004A3335"/>
    <w:rsid w:val="004D5A89"/>
    <w:rsid w:val="004F2998"/>
    <w:rsid w:val="0051606A"/>
    <w:rsid w:val="005304E7"/>
    <w:rsid w:val="0054387C"/>
    <w:rsid w:val="00565CAD"/>
    <w:rsid w:val="005B448C"/>
    <w:rsid w:val="005E1C52"/>
    <w:rsid w:val="005E3433"/>
    <w:rsid w:val="005E72E5"/>
    <w:rsid w:val="00614832"/>
    <w:rsid w:val="00614E5F"/>
    <w:rsid w:val="00673A6B"/>
    <w:rsid w:val="00695B8C"/>
    <w:rsid w:val="006A4EC6"/>
    <w:rsid w:val="006D11C0"/>
    <w:rsid w:val="006F4359"/>
    <w:rsid w:val="006F5A67"/>
    <w:rsid w:val="00720D36"/>
    <w:rsid w:val="00737A75"/>
    <w:rsid w:val="007A1386"/>
    <w:rsid w:val="007B2043"/>
    <w:rsid w:val="00800FF5"/>
    <w:rsid w:val="00831FFE"/>
    <w:rsid w:val="00837C10"/>
    <w:rsid w:val="00847AB3"/>
    <w:rsid w:val="00985B52"/>
    <w:rsid w:val="009E0196"/>
    <w:rsid w:val="00A35A64"/>
    <w:rsid w:val="00A37A92"/>
    <w:rsid w:val="00A64AE5"/>
    <w:rsid w:val="00A73D5A"/>
    <w:rsid w:val="00A923A9"/>
    <w:rsid w:val="00AE3DED"/>
    <w:rsid w:val="00AF4623"/>
    <w:rsid w:val="00B12CD1"/>
    <w:rsid w:val="00B660BE"/>
    <w:rsid w:val="00B72D9E"/>
    <w:rsid w:val="00B93168"/>
    <w:rsid w:val="00BE663C"/>
    <w:rsid w:val="00C000D8"/>
    <w:rsid w:val="00C35B81"/>
    <w:rsid w:val="00C57D11"/>
    <w:rsid w:val="00C94E7B"/>
    <w:rsid w:val="00CB69C9"/>
    <w:rsid w:val="00CD7DA6"/>
    <w:rsid w:val="00D433AB"/>
    <w:rsid w:val="00D61937"/>
    <w:rsid w:val="00DE14C3"/>
    <w:rsid w:val="00E02BE1"/>
    <w:rsid w:val="00E46A3B"/>
    <w:rsid w:val="00E73970"/>
    <w:rsid w:val="00E756D9"/>
    <w:rsid w:val="00E873E1"/>
    <w:rsid w:val="00E9618B"/>
    <w:rsid w:val="00EE0356"/>
    <w:rsid w:val="00F23256"/>
    <w:rsid w:val="00F62880"/>
    <w:rsid w:val="00FC60F0"/>
    <w:rsid w:val="00FD4DF6"/>
    <w:rsid w:val="00FE0DBE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0B053"/>
  <w15:docId w15:val="{60B8D664-578D-4D2C-8DA5-C895DD34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9316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3D7BA7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D7BA7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3D7BA7"/>
  </w:style>
  <w:style w:type="paragraph" w:styleId="Revize">
    <w:name w:val="Revision"/>
    <w:hidden/>
    <w:uiPriority w:val="99"/>
    <w:semiHidden/>
    <w:rsid w:val="00CD7DA6"/>
  </w:style>
  <w:style w:type="paragraph" w:styleId="Zhlav">
    <w:name w:val="header"/>
    <w:basedOn w:val="Normln"/>
    <w:link w:val="ZhlavChar"/>
    <w:uiPriority w:val="99"/>
    <w:unhideWhenUsed/>
    <w:rsid w:val="00BE6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663C"/>
  </w:style>
  <w:style w:type="paragraph" w:styleId="Zpat">
    <w:name w:val="footer"/>
    <w:basedOn w:val="Normln"/>
    <w:link w:val="ZpatChar"/>
    <w:uiPriority w:val="99"/>
    <w:unhideWhenUsed/>
    <w:rsid w:val="00BE66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63C"/>
  </w:style>
  <w:style w:type="paragraph" w:customStyle="1" w:styleId="Zkladntext0">
    <w:name w:val="Základní text~"/>
    <w:basedOn w:val="Normln"/>
    <w:rsid w:val="001D541E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sDVD\AppData\Roaming\Microsoft\Templates\Auto%20-%20KS,%20pln&#225;%20m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 - KS, plná moc</Template>
  <TotalTime>40</TotalTime>
  <Pages>3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-  prodej automobilu</vt:lpstr>
    </vt:vector>
  </TitlesOfParts>
  <Company> 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-  prodej automobilu</dc:title>
  <dc:subject/>
  <dc:creator>Jana Čepelková</dc:creator>
  <cp:keywords/>
  <cp:lastModifiedBy>olsanb</cp:lastModifiedBy>
  <cp:revision>5</cp:revision>
  <cp:lastPrinted>2024-11-19T13:24:00Z</cp:lastPrinted>
  <dcterms:created xsi:type="dcterms:W3CDTF">2024-11-29T12:48:00Z</dcterms:created>
  <dcterms:modified xsi:type="dcterms:W3CDTF">2024-12-06T05:01:00Z</dcterms:modified>
</cp:coreProperties>
</file>