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C5BB" w14:textId="60E89FC4" w:rsidR="00454883" w:rsidRDefault="0092301C" w:rsidP="0092301C">
      <w:pPr>
        <w:jc w:val="right"/>
        <w:rPr>
          <w:rFonts w:ascii="Times New Roman" w:hAnsi="Times New Roman" w:cs="Times New Roman"/>
          <w:sz w:val="22"/>
          <w:szCs w:val="22"/>
        </w:rPr>
      </w:pPr>
      <w:r w:rsidRPr="0092301C">
        <w:rPr>
          <w:rFonts w:ascii="Times New Roman" w:hAnsi="Times New Roman" w:cs="Times New Roman"/>
          <w:sz w:val="22"/>
          <w:szCs w:val="22"/>
        </w:rPr>
        <w:t>20-0246-2</w:t>
      </w:r>
    </w:p>
    <w:p w14:paraId="375DF011" w14:textId="77777777" w:rsidR="0092301C" w:rsidRDefault="0092301C" w:rsidP="0092301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C75C0B9" w14:textId="77777777" w:rsidR="0092301C" w:rsidRDefault="0092301C" w:rsidP="0092301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01AA6DD" w14:textId="6A58A923" w:rsidR="0092301C" w:rsidRDefault="0092301C" w:rsidP="0092301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2301C">
        <w:rPr>
          <w:rFonts w:ascii="Times New Roman" w:hAnsi="Times New Roman" w:cs="Times New Roman"/>
          <w:b/>
          <w:bCs/>
          <w:sz w:val="22"/>
          <w:szCs w:val="22"/>
        </w:rPr>
        <w:t>Poskytovatel</w:t>
      </w:r>
    </w:p>
    <w:p w14:paraId="2F5DF774" w14:textId="6F9721D4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 w:rsidRPr="0092301C">
        <w:rPr>
          <w:rFonts w:ascii="Times New Roman" w:hAnsi="Times New Roman" w:cs="Times New Roman"/>
          <w:sz w:val="22"/>
          <w:szCs w:val="22"/>
        </w:rPr>
        <w:t>Pražské služby, a.s.</w:t>
      </w:r>
    </w:p>
    <w:p w14:paraId="6C5555DA" w14:textId="07CA7E40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 sídlem: Pod šancemi 444/1, 190 00 Praha Vysočany</w:t>
      </w:r>
    </w:p>
    <w:p w14:paraId="60FB58D6" w14:textId="0E2D8765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IČO: 60194120</w:t>
      </w:r>
    </w:p>
    <w:p w14:paraId="0ECDEFBE" w14:textId="4F6FB2C6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DIČ: CZ </w:t>
      </w:r>
      <w:r>
        <w:rPr>
          <w:rFonts w:ascii="Times New Roman" w:hAnsi="Times New Roman" w:cs="Times New Roman"/>
          <w:sz w:val="22"/>
          <w:szCs w:val="22"/>
        </w:rPr>
        <w:t>60194120</w:t>
      </w:r>
    </w:p>
    <w:p w14:paraId="6B43D813" w14:textId="2E8671CF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(dále jen </w:t>
      </w:r>
      <w:proofErr w:type="gramStart"/>
      <w:r>
        <w:rPr>
          <w:rFonts w:ascii="Times New Roman" w:hAnsi="Times New Roman" w:cs="Times New Roman"/>
          <w:sz w:val="22"/>
          <w:szCs w:val="22"/>
        </w:rPr>
        <w:t>„ Poskytovatel</w:t>
      </w:r>
      <w:proofErr w:type="gramEnd"/>
      <w:r>
        <w:rPr>
          <w:rFonts w:ascii="Times New Roman" w:hAnsi="Times New Roman" w:cs="Times New Roman"/>
          <w:sz w:val="22"/>
          <w:szCs w:val="22"/>
        </w:rPr>
        <w:t>“)</w:t>
      </w:r>
    </w:p>
    <w:p w14:paraId="109EE0A6" w14:textId="77777777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</w:p>
    <w:p w14:paraId="076A272C" w14:textId="2FBC74B0" w:rsidR="0092301C" w:rsidRPr="0092301C" w:rsidRDefault="0092301C" w:rsidP="0092301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2301C">
        <w:rPr>
          <w:rFonts w:ascii="Times New Roman" w:hAnsi="Times New Roman" w:cs="Times New Roman"/>
          <w:b/>
          <w:bCs/>
          <w:sz w:val="22"/>
          <w:szCs w:val="22"/>
        </w:rPr>
        <w:t>Objednatel</w:t>
      </w:r>
    </w:p>
    <w:p w14:paraId="71E33F54" w14:textId="3ECA9391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subjektu: Institut plánování a rozvoje hlavního města Prahy</w:t>
      </w:r>
    </w:p>
    <w:p w14:paraId="2028D50B" w14:textId="6990CAD5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IČ: 70883858</w:t>
      </w:r>
    </w:p>
    <w:p w14:paraId="20C2DA59" w14:textId="4842AE41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Sídlo subjektu Vyšehradská 2077/57, 128 00 Praha – Nové město</w:t>
      </w:r>
    </w:p>
    <w:p w14:paraId="13D06310" w14:textId="7D4337B7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(dále jen </w:t>
      </w:r>
      <w:proofErr w:type="gramStart"/>
      <w:r>
        <w:rPr>
          <w:rFonts w:ascii="Times New Roman" w:hAnsi="Times New Roman" w:cs="Times New Roman"/>
          <w:sz w:val="22"/>
          <w:szCs w:val="22"/>
        </w:rPr>
        <w:t>„ Objednatel</w:t>
      </w:r>
      <w:proofErr w:type="gramEnd"/>
      <w:r>
        <w:rPr>
          <w:rFonts w:ascii="Times New Roman" w:hAnsi="Times New Roman" w:cs="Times New Roman"/>
          <w:sz w:val="22"/>
          <w:szCs w:val="22"/>
        </w:rPr>
        <w:t>“)</w:t>
      </w:r>
    </w:p>
    <w:p w14:paraId="798A89FA" w14:textId="77777777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</w:p>
    <w:p w14:paraId="6314C53C" w14:textId="1794A58A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Smlouva o poskytování služby svozu odpadu</w:t>
      </w:r>
    </w:p>
    <w:p w14:paraId="46146926" w14:textId="5B7AB0BF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Číslo smlouvy: Z00523115</w:t>
      </w:r>
    </w:p>
    <w:p w14:paraId="5CCA54EA" w14:textId="373D305F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Uzavřená dne 1.9. 2020</w:t>
      </w:r>
    </w:p>
    <w:p w14:paraId="2936C4DF" w14:textId="2809FA34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(dále jen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„ </w:t>
      </w:r>
      <w:r>
        <w:rPr>
          <w:rFonts w:ascii="Times New Roman" w:hAnsi="Times New Roman" w:cs="Times New Roman"/>
          <w:sz w:val="22"/>
          <w:szCs w:val="22"/>
        </w:rPr>
        <w:t>Smlouva</w:t>
      </w:r>
      <w:r>
        <w:rPr>
          <w:rFonts w:ascii="Times New Roman" w:hAnsi="Times New Roman" w:cs="Times New Roman"/>
          <w:sz w:val="22"/>
          <w:szCs w:val="22"/>
        </w:rPr>
        <w:t>l</w:t>
      </w:r>
      <w:proofErr w:type="gramEnd"/>
      <w:r>
        <w:rPr>
          <w:rFonts w:ascii="Times New Roman" w:hAnsi="Times New Roman" w:cs="Times New Roman"/>
          <w:sz w:val="22"/>
          <w:szCs w:val="22"/>
        </w:rPr>
        <w:t>“)</w:t>
      </w:r>
    </w:p>
    <w:p w14:paraId="64CC7C7B" w14:textId="77777777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</w:p>
    <w:p w14:paraId="1514FFE2" w14:textId="3B5247E9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Věc: Dohoda o ukončení Smlouvy uzavřené mezi Poskytovatelem a Objednatelem</w:t>
      </w:r>
    </w:p>
    <w:p w14:paraId="5EBE6C66" w14:textId="77777777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</w:p>
    <w:p w14:paraId="2E422DE9" w14:textId="2355539E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souladu s čl. 13.2.1 obchodních podmínek pro poskytování služeb v odpadovém hospodářství se tímto Poskytovatel a Objednatel dohodli na ukončení Smlouvy s účinností ke dni 31.3. 2023</w:t>
      </w:r>
    </w:p>
    <w:p w14:paraId="0BF2341D" w14:textId="77777777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</w:p>
    <w:p w14:paraId="7CF9306C" w14:textId="77777777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Praze dne 2.2. 2023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V Praze dne 2.2. 2023</w:t>
      </w:r>
    </w:p>
    <w:p w14:paraId="74CC3DD0" w14:textId="7EC3965E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</w:p>
    <w:p w14:paraId="12681FEB" w14:textId="77777777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</w:p>
    <w:p w14:paraId="0CFD239C" w14:textId="77777777" w:rsid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</w:p>
    <w:p w14:paraId="05587B7F" w14:textId="77777777" w:rsidR="0092301C" w:rsidRPr="0092301C" w:rsidRDefault="0092301C" w:rsidP="0092301C">
      <w:pPr>
        <w:rPr>
          <w:rFonts w:ascii="Times New Roman" w:hAnsi="Times New Roman" w:cs="Times New Roman"/>
          <w:sz w:val="22"/>
          <w:szCs w:val="22"/>
        </w:rPr>
      </w:pPr>
    </w:p>
    <w:sectPr w:rsidR="0092301C" w:rsidRPr="0092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1C"/>
    <w:rsid w:val="00454883"/>
    <w:rsid w:val="007D081D"/>
    <w:rsid w:val="0092301C"/>
    <w:rsid w:val="00D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6261"/>
  <w15:chartTrackingRefBased/>
  <w15:docId w15:val="{57A5A8CB-CB99-4EAA-BD25-2AE6A3E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3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3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3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3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3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3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3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3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3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3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30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30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30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30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30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30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3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3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3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30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30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30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3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30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30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Monzerová Viola (SPR/VEZ)</dc:creator>
  <cp:keywords/>
  <dc:description/>
  <cp:lastModifiedBy>Monzerová Viola (SPR/VEZ)</cp:lastModifiedBy>
  <cp:revision>1</cp:revision>
  <dcterms:created xsi:type="dcterms:W3CDTF">2024-12-16T14:48:00Z</dcterms:created>
  <dcterms:modified xsi:type="dcterms:W3CDTF">2024-12-16T14:58:00Z</dcterms:modified>
</cp:coreProperties>
</file>