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113F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70E41BD5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7A85C27" w14:textId="3F56210D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797EFF">
              <w:rPr>
                <w:b/>
                <w:noProof/>
                <w:sz w:val="28"/>
              </w:rPr>
              <w:t>237/2/24/1</w:t>
            </w:r>
          </w:p>
        </w:tc>
      </w:tr>
      <w:tr w:rsidR="004F26E0" w:rsidRPr="004F26E0" w14:paraId="2329C514" w14:textId="77777777" w:rsidTr="00E07B76">
        <w:tc>
          <w:tcPr>
            <w:tcW w:w="9062" w:type="dxa"/>
            <w:gridSpan w:val="2"/>
            <w:shd w:val="clear" w:color="auto" w:fill="auto"/>
          </w:tcPr>
          <w:p w14:paraId="7A0CA825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529B97B0" w14:textId="0E32F5AC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797EFF">
              <w:rPr>
                <w:b/>
                <w:noProof/>
                <w:sz w:val="24"/>
              </w:rPr>
              <w:t>PANDOR SAFE s.r.o.</w:t>
            </w:r>
          </w:p>
          <w:p w14:paraId="36172BB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1F48064" w14:textId="58746632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797EFF">
              <w:rPr>
                <w:bCs/>
                <w:noProof/>
                <w:sz w:val="24"/>
              </w:rPr>
              <w:t>26032848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797EFF">
              <w:rPr>
                <w:bCs/>
                <w:noProof/>
                <w:sz w:val="24"/>
              </w:rPr>
              <w:t>Průběžná 2492</w:t>
            </w:r>
          </w:p>
          <w:p w14:paraId="0BEE5AAB" w14:textId="750A70D3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797EFF">
              <w:rPr>
                <w:bCs/>
                <w:noProof/>
                <w:sz w:val="24"/>
              </w:rPr>
              <w:t>26032848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797EFF">
              <w:rPr>
                <w:bCs/>
                <w:noProof/>
                <w:sz w:val="24"/>
              </w:rPr>
              <w:t>370 04</w:t>
            </w:r>
            <w:r w:rsidRPr="004F26E0">
              <w:rPr>
                <w:bCs/>
                <w:sz w:val="24"/>
              </w:rPr>
              <w:t xml:space="preserve">  </w:t>
            </w:r>
            <w:r w:rsidR="00797EFF">
              <w:rPr>
                <w:bCs/>
                <w:noProof/>
                <w:sz w:val="24"/>
              </w:rPr>
              <w:t>České Budějovice</w:t>
            </w:r>
          </w:p>
          <w:p w14:paraId="5218F988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5344DC45" w14:textId="77777777" w:rsidTr="00E07B76">
        <w:tc>
          <w:tcPr>
            <w:tcW w:w="9062" w:type="dxa"/>
            <w:gridSpan w:val="2"/>
            <w:shd w:val="clear" w:color="auto" w:fill="auto"/>
          </w:tcPr>
          <w:p w14:paraId="147A4E9C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33266EF2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647AFD33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5D506BB6" w14:textId="371F338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797EFF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797EFF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797EFF">
              <w:rPr>
                <w:noProof/>
                <w:sz w:val="24"/>
              </w:rPr>
              <w:t>86</w:t>
            </w:r>
          </w:p>
          <w:p w14:paraId="71410B51" w14:textId="3EF4806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797EFF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797EFF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797EFF">
              <w:rPr>
                <w:noProof/>
                <w:sz w:val="24"/>
              </w:rPr>
              <w:t>382 41</w:t>
            </w:r>
          </w:p>
          <w:p w14:paraId="675C1956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03E10197" w14:textId="77777777" w:rsidTr="00E07B76">
        <w:tc>
          <w:tcPr>
            <w:tcW w:w="9062" w:type="dxa"/>
            <w:gridSpan w:val="2"/>
            <w:shd w:val="clear" w:color="auto" w:fill="auto"/>
          </w:tcPr>
          <w:p w14:paraId="13C32FB7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420A417E" w14:textId="04A8050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797EFF">
              <w:rPr>
                <w:noProof/>
                <w:sz w:val="24"/>
              </w:rPr>
              <w:t>18. 11. 2024</w:t>
            </w:r>
          </w:p>
          <w:p w14:paraId="1E7F5997" w14:textId="6C1D047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169CAF07" w14:textId="4358B2C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797EFF">
              <w:rPr>
                <w:bCs/>
                <w:noProof/>
                <w:sz w:val="24"/>
              </w:rPr>
              <w:t>31. 12. 2024</w:t>
            </w:r>
          </w:p>
          <w:p w14:paraId="13F369BA" w14:textId="663ED626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7C2BB14D" w14:textId="13AA554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333DC1AC" w14:textId="08959C9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633BB022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1D32A289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A06AD48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7C58EF5D" w14:textId="77777777" w:rsidTr="00E07B76">
        <w:tc>
          <w:tcPr>
            <w:tcW w:w="9062" w:type="dxa"/>
            <w:gridSpan w:val="2"/>
            <w:shd w:val="clear" w:color="auto" w:fill="auto"/>
          </w:tcPr>
          <w:p w14:paraId="3A923384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15CF2F50" w14:textId="67529DF4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797EFF">
              <w:rPr>
                <w:rFonts w:ascii="Belleza" w:hAnsi="Belleza"/>
              </w:rPr>
              <w:t>s</w:t>
            </w:r>
            <w:r w:rsidR="00797EFF">
              <w:rPr>
                <w:noProof/>
                <w:sz w:val="24"/>
              </w:rPr>
              <w:t>ystém generálního klíče</w:t>
            </w:r>
            <w:r w:rsidR="00797EFF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4856DA2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46FC6FC0" w14:textId="6FE7D37C" w:rsidR="004F26E0" w:rsidRPr="004F26E0" w:rsidRDefault="00EB5621" w:rsidP="00E07B76">
            <w:pPr>
              <w:spacing w:after="0"/>
              <w:rPr>
                <w:rFonts w:ascii="Belleza" w:hAnsi="Belleza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</w:t>
            </w:r>
          </w:p>
          <w:p w14:paraId="5D57E134" w14:textId="38EC263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797EFF">
              <w:rPr>
                <w:noProof/>
                <w:sz w:val="24"/>
              </w:rPr>
              <w:t>107 610,00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77A89" w14:textId="303D2341" w:rsidR="004F26E0" w:rsidRPr="00EB5621" w:rsidRDefault="00797EFF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0FD489C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67B74181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80CF7DC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7AE3CC80" w14:textId="77777777" w:rsidR="004F26E0" w:rsidRPr="004F26E0" w:rsidRDefault="004F26E0" w:rsidP="00E07B76">
            <w:pPr>
              <w:spacing w:after="0"/>
            </w:pPr>
          </w:p>
          <w:p w14:paraId="1029455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1A54B67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3EE82FF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6C842C68" w14:textId="07A273FE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797EFF">
              <w:rPr>
                <w:noProof/>
                <w:sz w:val="24"/>
              </w:rPr>
              <w:t>18. 11. 2024</w:t>
            </w:r>
          </w:p>
          <w:p w14:paraId="25A8754A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4AA853C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6A1CB9C" w14:textId="2BA92B1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53C68EB2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248DAB1C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69EA122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611852A4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035D3588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29DB675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22995932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7D2735D7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6449784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71975F41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572E344D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6FFFAA3A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6A51" w14:textId="77777777" w:rsidR="007F06B7" w:rsidRDefault="007F06B7" w:rsidP="007D1DF6">
      <w:pPr>
        <w:spacing w:after="0"/>
      </w:pPr>
      <w:r>
        <w:separator/>
      </w:r>
    </w:p>
  </w:endnote>
  <w:endnote w:type="continuationSeparator" w:id="0">
    <w:p w14:paraId="18892229" w14:textId="77777777" w:rsidR="007F06B7" w:rsidRDefault="007F06B7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94D1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634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04630FBD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675F66C7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51F6C512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DD56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6CE4" w14:textId="77777777" w:rsidR="007F06B7" w:rsidRDefault="007F06B7" w:rsidP="007D1DF6">
      <w:pPr>
        <w:spacing w:after="0"/>
      </w:pPr>
      <w:r>
        <w:separator/>
      </w:r>
    </w:p>
  </w:footnote>
  <w:footnote w:type="continuationSeparator" w:id="0">
    <w:p w14:paraId="63593876" w14:textId="77777777" w:rsidR="007F06B7" w:rsidRDefault="007F06B7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7EBA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A12F" w14:textId="79EF6986" w:rsidR="007D1DF6" w:rsidRPr="00711506" w:rsidRDefault="00797EFF" w:rsidP="00711506">
    <w:pPr>
      <w:pStyle w:val="Zhlav"/>
    </w:pPr>
    <w:r w:rsidRPr="00611FD1">
      <w:rPr>
        <w:noProof/>
      </w:rPr>
      <w:drawing>
        <wp:inline distT="0" distB="0" distL="0" distR="0" wp14:anchorId="4D6D1074" wp14:editId="1017BE62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2F9B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10872">
    <w:abstractNumId w:val="1"/>
  </w:num>
  <w:num w:numId="2" w16cid:durableId="99742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FF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97EFF"/>
    <w:rsid w:val="007D1DF6"/>
    <w:rsid w:val="007D2C59"/>
    <w:rsid w:val="007F06B7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1D892"/>
  <w15:docId w15:val="{214ED978-8DFE-471E-A5FB-42D6B342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1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1972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2024-12-16T12:55:00Z</dcterms:created>
  <dcterms:modified xsi:type="dcterms:W3CDTF">2024-12-16T12:56:00Z</dcterms:modified>
</cp:coreProperties>
</file>