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702945</wp:posOffset>
                </wp:positionH>
                <wp:positionV relativeFrom="paragraph">
                  <wp:posOffset>368300</wp:posOffset>
                </wp:positionV>
                <wp:extent cx="652145" cy="243840"/>
                <wp:wrapSquare wrapText="bothSides"/>
                <wp:docPr id="1" name="Shape 1"/>
                <a:graphic xmlns:a="http://schemas.openxmlformats.org/drawingml/2006/main">
                  <a:graphicData uri="http://schemas.microsoft.com/office/word/2010/wordprocessingShape">
                    <wps:wsp>
                      <wps:cNvSpPr txBox="1"/>
                      <wps:spPr>
                        <a:xfrm>
                          <a:ext cx="65214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350000000000001pt;margin-top:29.pt;width:51.350000000000001pt;height:19.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v:textbox>
                <w10:wrap type="square" anchorx="page"/>
              </v:shape>
            </w:pict>
          </mc:Fallback>
        </mc:AlternateContent>
      </w:r>
      <w:bookmarkStart w:id="0" w:name="bookmark0"/>
      <w:bookmarkStart w:id="1" w:name="bookmark1"/>
      <w:bookmarkStart w:id="2" w:name="bookmark2"/>
      <w:r>
        <w:rPr>
          <w:color w:val="000000"/>
          <w:spacing w:val="0"/>
          <w:w w:val="100"/>
          <w:position w:val="0"/>
          <w:sz w:val="20"/>
          <w:szCs w:val="20"/>
          <w:shd w:val="clear" w:color="auto" w:fill="auto"/>
          <w:lang w:val="cs-CZ" w:eastAsia="cs-CZ" w:bidi="cs-CZ"/>
        </w:rPr>
        <w:t xml:space="preserve">Příloha č. 4 SOD č. 1381/2024 </w:t>
      </w:r>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bidi w:val="0"/>
        <w:spacing w:before="0" w:after="200" w:line="240" w:lineRule="auto"/>
        <w:ind w:left="0" w:right="0" w:firstLine="940"/>
        <w:jc w:val="left"/>
      </w:pPr>
      <w:r>
        <w:rPr>
          <w:b/>
          <w:bCs/>
          <w:color w:val="000000"/>
          <w:spacing w:val="0"/>
          <w:w w:val="100"/>
          <w:position w:val="0"/>
          <w:shd w:val="clear" w:color="auto" w:fill="auto"/>
          <w:lang w:val="cs-CZ" w:eastAsia="cs-CZ" w:bidi="cs-CZ"/>
        </w:rPr>
        <w:t>“ K. Vary - Horova 12 - osobní výtah ”</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3"/>
        <w:keepNext/>
        <w:keepLines/>
        <w:widowControl w:val="0"/>
        <w:shd w:val="clear" w:color="auto" w:fill="auto"/>
        <w:bidi w:val="0"/>
        <w:spacing w:before="0"/>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VÝTAHY VANĚRKA s.r.o.</w:t>
      </w:r>
    </w:p>
    <w:p>
      <w:pPr>
        <w:pStyle w:val="Style2"/>
        <w:keepNext w:val="0"/>
        <w:keepLines w:val="0"/>
        <w:widowControl w:val="0"/>
        <w:shd w:val="clear" w:color="auto" w:fill="auto"/>
        <w:bidi w:val="0"/>
        <w:spacing w:before="0" w:after="20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“K. Vary - Horova 12 - osobní výtah”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[VÝTAHY VANĚRKA s.r.o., U hrádku 2960, 415 01 Teplice], jednající prostřednictvím</w:t>
      </w:r>
    </w:p>
    <w:p>
      <w:pPr>
        <w:pStyle w:val="Style2"/>
        <w:keepNext w:val="0"/>
        <w:keepLines w:val="0"/>
        <w:widowControl w:val="0"/>
        <w:shd w:val="clear" w:color="auto" w:fill="auto"/>
        <w:tabs>
          <w:tab w:pos="1579"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 jednatel společnosti]</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090"/>
        <w:gridCol w:w="4085"/>
        <w:gridCol w:w="984"/>
        <w:gridCol w:w="2712"/>
      </w:tblGrid>
      <w:tr>
        <w:trPr>
          <w:trHeight w:val="653"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6"/>
              <w:keepNext w:val="0"/>
              <w:keepLines w:val="0"/>
              <w:widowControl w:val="0"/>
              <w:shd w:val="clear" w:color="auto" w:fill="auto"/>
              <w:tabs>
                <w:tab w:leader="dot" w:pos="3206" w:val="left"/>
              </w:tabs>
              <w:bidi w:val="0"/>
              <w:spacing w:before="0" w:after="0" w:line="240" w:lineRule="auto"/>
              <w:ind w:left="0" w:right="0" w:firstLine="340"/>
              <w:jc w:val="left"/>
            </w:pPr>
            <w:r>
              <w:rPr>
                <w:color w:val="000000"/>
                <w:spacing w:val="0"/>
                <w:w w:val="100"/>
                <w:position w:val="0"/>
                <w:shd w:val="clear" w:color="auto" w:fill="auto"/>
                <w:lang w:val="cs-CZ" w:eastAsia="cs-CZ" w:bidi="cs-CZ"/>
              </w:rPr>
              <w:tab/>
            </w:r>
          </w:p>
          <w:p>
            <w:pPr>
              <w:pStyle w:val="Style1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jednatel společnosti</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6"/>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50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tabs>
                <w:tab w:leader="dot" w:pos="3206" w:val="left"/>
              </w:tabs>
              <w:bidi w:val="0"/>
              <w:spacing w:before="0" w:after="0" w:line="240" w:lineRule="auto"/>
              <w:ind w:left="0" w:right="0" w:firstLine="34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11.11.2024</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6"/>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1104" w:left="1107" w:right="1105" w:bottom="3352"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8"/>
      <w:szCs w:val="28"/>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bCs/>
      <w:i w:val="0"/>
      <w:iCs w:val="0"/>
      <w:smallCaps w:val="0"/>
      <w:strike w:val="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200" w:line="221" w:lineRule="auto"/>
      <w:outlineLvl w:val="1"/>
    </w:pPr>
    <w:rPr>
      <w:rFonts w:ascii="Arial" w:eastAsia="Arial" w:hAnsi="Arial" w:cs="Arial"/>
      <w:b/>
      <w:bCs/>
      <w:i w:val="0"/>
      <w:iCs w:val="0"/>
      <w:smallCaps w:val="0"/>
      <w:strike w:val="0"/>
      <w:u w:val="none"/>
    </w:rPr>
  </w:style>
  <w:style w:type="paragraph" w:customStyle="1" w:styleId="Style16">
    <w:name w:val="Style 16"/>
    <w:basedOn w:val="Normal"/>
    <w:link w:val="CharStyle17"/>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