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EE509E" w:rsidRPr="00EE509E" w:rsidTr="00DA1116">
        <w:trPr>
          <w:cantSplit/>
        </w:trPr>
        <w:tc>
          <w:tcPr>
            <w:tcW w:w="9636" w:type="dxa"/>
            <w:gridSpan w:val="18"/>
          </w:tcPr>
          <w:p w:rsidR="00EE509E" w:rsidRPr="00EE509E" w:rsidRDefault="00EE509E" w:rsidP="00EE50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EE509E" w:rsidRPr="00EE509E" w:rsidTr="00DA1116">
        <w:trPr>
          <w:cantSplit/>
        </w:trPr>
        <w:tc>
          <w:tcPr>
            <w:tcW w:w="9636" w:type="dxa"/>
            <w:gridSpan w:val="18"/>
          </w:tcPr>
          <w:p w:rsidR="00EE509E" w:rsidRPr="00EE509E" w:rsidRDefault="00EE509E" w:rsidP="00EE50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EE509E" w:rsidRPr="00EE509E" w:rsidTr="00DA1116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E509E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E509E" w:rsidRPr="00EE509E" w:rsidTr="00DA1116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E509E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EE509E" w:rsidRPr="00EE509E" w:rsidRDefault="00EE509E" w:rsidP="00EE50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E509E">
              <w:rPr>
                <w:rFonts w:ascii="Arial" w:eastAsiaTheme="minorEastAsia" w:hAnsi="Arial" w:cs="Times New Roman"/>
                <w:sz w:val="21"/>
                <w:lang w:eastAsia="cs-CZ"/>
              </w:rPr>
              <w:t>HAREX INVEST s.r.o.</w:t>
            </w:r>
          </w:p>
        </w:tc>
      </w:tr>
      <w:tr w:rsidR="00EE509E" w:rsidRPr="00EE509E" w:rsidTr="00DA1116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E509E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EE509E" w:rsidRPr="00EE509E" w:rsidRDefault="00EE509E" w:rsidP="00EE50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E509E">
              <w:rPr>
                <w:rFonts w:ascii="Arial" w:eastAsiaTheme="minorEastAsia" w:hAnsi="Arial" w:cs="Times New Roman"/>
                <w:sz w:val="21"/>
                <w:lang w:eastAsia="cs-CZ"/>
              </w:rPr>
              <w:t>Chebská 169/38</w:t>
            </w:r>
          </w:p>
        </w:tc>
      </w:tr>
      <w:tr w:rsidR="00EE509E" w:rsidRPr="00EE509E" w:rsidTr="00DA1116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E509E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EE509E" w:rsidRPr="00EE509E" w:rsidRDefault="00EE509E" w:rsidP="00EE50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E509E">
              <w:rPr>
                <w:rFonts w:ascii="Arial" w:eastAsiaTheme="minorEastAsia" w:hAnsi="Arial" w:cs="Times New Roman"/>
                <w:sz w:val="21"/>
                <w:lang w:eastAsia="cs-CZ"/>
              </w:rPr>
              <w:t>360  06  Karlovy Vary</w:t>
            </w:r>
          </w:p>
        </w:tc>
      </w:tr>
      <w:tr w:rsidR="00EE509E" w:rsidRPr="00EE509E" w:rsidTr="00DA1116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E509E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EE509E" w:rsidRPr="00EE509E" w:rsidRDefault="00EE509E" w:rsidP="00EE50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E509E">
              <w:rPr>
                <w:rFonts w:ascii="Arial" w:eastAsiaTheme="minorEastAsia" w:hAnsi="Arial" w:cs="Times New Roman"/>
                <w:sz w:val="21"/>
                <w:lang w:eastAsia="cs-CZ"/>
              </w:rPr>
              <w:t>IČ: 26326221</w:t>
            </w:r>
          </w:p>
        </w:tc>
      </w:tr>
      <w:tr w:rsidR="00EE509E" w:rsidRPr="00EE509E" w:rsidTr="00DA1116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E509E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EE509E" w:rsidRPr="00EE509E" w:rsidTr="00DA1116">
        <w:trPr>
          <w:cantSplit/>
        </w:trPr>
        <w:tc>
          <w:tcPr>
            <w:tcW w:w="9636" w:type="dxa"/>
            <w:gridSpan w:val="18"/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E509E" w:rsidRPr="00EE509E" w:rsidTr="00DA1116">
        <w:trPr>
          <w:cantSplit/>
        </w:trPr>
        <w:tc>
          <w:tcPr>
            <w:tcW w:w="2217" w:type="dxa"/>
            <w:gridSpan w:val="5"/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E509E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E509E">
              <w:rPr>
                <w:rFonts w:ascii="Arial" w:eastAsiaTheme="minorEastAsia" w:hAnsi="Arial" w:cs="Times New Roman"/>
                <w:sz w:val="18"/>
                <w:lang w:eastAsia="cs-CZ"/>
              </w:rPr>
              <w:t>01.12.2024</w:t>
            </w:r>
          </w:p>
        </w:tc>
        <w:tc>
          <w:tcPr>
            <w:tcW w:w="6264" w:type="dxa"/>
            <w:gridSpan w:val="12"/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E509E" w:rsidRPr="00EE509E" w:rsidTr="00DA1116">
        <w:trPr>
          <w:cantSplit/>
        </w:trPr>
        <w:tc>
          <w:tcPr>
            <w:tcW w:w="2216" w:type="dxa"/>
            <w:gridSpan w:val="5"/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E509E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E509E">
              <w:rPr>
                <w:rFonts w:ascii="Arial" w:eastAsiaTheme="minorEastAsia" w:hAnsi="Arial" w:cs="Times New Roman"/>
                <w:sz w:val="21"/>
                <w:lang w:eastAsia="cs-CZ"/>
              </w:rPr>
              <w:t>OBJ70-45613/2024</w:t>
            </w:r>
          </w:p>
        </w:tc>
        <w:tc>
          <w:tcPr>
            <w:tcW w:w="867" w:type="dxa"/>
            <w:gridSpan w:val="3"/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E509E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E509E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E509E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E509E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EE509E" w:rsidRPr="00EE509E" w:rsidTr="00DA1116">
        <w:trPr>
          <w:cantSplit/>
        </w:trPr>
        <w:tc>
          <w:tcPr>
            <w:tcW w:w="9636" w:type="dxa"/>
            <w:gridSpan w:val="18"/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E509E" w:rsidRPr="00EE509E" w:rsidTr="00DA1116">
        <w:trPr>
          <w:cantSplit/>
        </w:trPr>
        <w:tc>
          <w:tcPr>
            <w:tcW w:w="9636" w:type="dxa"/>
            <w:gridSpan w:val="18"/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E509E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EE509E" w:rsidRPr="00EE509E" w:rsidTr="00DA1116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09E" w:rsidRPr="00EE509E" w:rsidRDefault="00EE509E" w:rsidP="00EE509E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E509E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09E" w:rsidRPr="00EE509E" w:rsidRDefault="00EE509E" w:rsidP="00EE509E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E509E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E509E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09E" w:rsidRPr="00EE509E" w:rsidRDefault="00EE509E" w:rsidP="00EE509E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E509E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EE509E" w:rsidRPr="00EE509E" w:rsidTr="00DA1116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EE509E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Provedení oprav na svislém dopravním značení na místních komunikacích ve vlastnictví statutárního města Karlovy Vary. Seznam jednotlivých oprav je přílohou této objednávky. Zhotovení musí odpovídat TP 65 Ministerstva dopravy a spojů ČR. Termín plnění u nově montovaných DZ dle lhůty od výrobce, u označovaných havarijních stavů dle smlouvy AGG. č. 70-57155/2019, ev. č. 201900300. K faktuře připojte kopii objednávky. Splatnost faktury je 21 dní.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E509E" w:rsidRPr="00EE509E" w:rsidRDefault="00EE509E" w:rsidP="00EE509E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EE509E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175 791,22</w:t>
            </w:r>
          </w:p>
        </w:tc>
      </w:tr>
      <w:tr w:rsidR="00EE509E" w:rsidRPr="00EE509E" w:rsidTr="00DA1116">
        <w:trPr>
          <w:cantSplit/>
        </w:trPr>
        <w:tc>
          <w:tcPr>
            <w:tcW w:w="9636" w:type="dxa"/>
            <w:gridSpan w:val="18"/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EE509E" w:rsidRPr="00EE509E" w:rsidTr="00DA1116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E509E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E509E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E509E">
              <w:rPr>
                <w:rFonts w:ascii="Arial" w:eastAsiaTheme="minorEastAsia" w:hAnsi="Arial" w:cs="Times New Roman"/>
                <w:sz w:val="18"/>
                <w:lang w:eastAsia="cs-CZ"/>
              </w:rPr>
              <w:t>16.12.2024</w:t>
            </w:r>
          </w:p>
        </w:tc>
      </w:tr>
      <w:tr w:rsidR="00EE509E" w:rsidRPr="00EE509E" w:rsidTr="00DA1116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E509E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E509E" w:rsidRPr="00EE509E" w:rsidTr="00DA1116">
        <w:trPr>
          <w:cantSplit/>
        </w:trPr>
        <w:tc>
          <w:tcPr>
            <w:tcW w:w="9636" w:type="dxa"/>
            <w:gridSpan w:val="18"/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EE509E" w:rsidRPr="00EE509E" w:rsidTr="00DA1116">
        <w:trPr>
          <w:cantSplit/>
        </w:trPr>
        <w:tc>
          <w:tcPr>
            <w:tcW w:w="9636" w:type="dxa"/>
            <w:gridSpan w:val="18"/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EE509E" w:rsidRPr="00EE509E" w:rsidTr="00DA1116">
        <w:trPr>
          <w:cantSplit/>
        </w:trPr>
        <w:tc>
          <w:tcPr>
            <w:tcW w:w="481" w:type="dxa"/>
            <w:gridSpan w:val="2"/>
          </w:tcPr>
          <w:p w:rsidR="00EE509E" w:rsidRPr="00EE509E" w:rsidRDefault="00EE509E" w:rsidP="00EE509E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E509E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EE509E" w:rsidRPr="00EE509E" w:rsidTr="00DA1116">
        <w:trPr>
          <w:cantSplit/>
        </w:trPr>
        <w:tc>
          <w:tcPr>
            <w:tcW w:w="963" w:type="dxa"/>
            <w:gridSpan w:val="3"/>
          </w:tcPr>
          <w:p w:rsidR="00EE509E" w:rsidRPr="00EE509E" w:rsidRDefault="00EE509E" w:rsidP="00EE509E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E509E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EE509E" w:rsidRPr="00EE509E" w:rsidTr="00DA1116">
        <w:trPr>
          <w:cantSplit/>
        </w:trPr>
        <w:tc>
          <w:tcPr>
            <w:tcW w:w="9636" w:type="dxa"/>
            <w:gridSpan w:val="18"/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EE509E" w:rsidRPr="00EE509E" w:rsidTr="00DA1116">
        <w:trPr>
          <w:cantSplit/>
        </w:trPr>
        <w:tc>
          <w:tcPr>
            <w:tcW w:w="1927" w:type="dxa"/>
            <w:gridSpan w:val="4"/>
          </w:tcPr>
          <w:p w:rsidR="00EE509E" w:rsidRPr="00EE509E" w:rsidRDefault="00EE509E" w:rsidP="00EE509E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4"/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EE509E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EE509E" w:rsidRPr="00EE509E" w:rsidTr="00DA1116">
        <w:trPr>
          <w:cantSplit/>
        </w:trPr>
        <w:tc>
          <w:tcPr>
            <w:tcW w:w="9636" w:type="dxa"/>
            <w:gridSpan w:val="18"/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E509E" w:rsidRPr="00EE509E" w:rsidTr="00DA1116">
        <w:trPr>
          <w:cantSplit/>
        </w:trPr>
        <w:tc>
          <w:tcPr>
            <w:tcW w:w="9636" w:type="dxa"/>
            <w:gridSpan w:val="18"/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EE509E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EE509E" w:rsidRPr="00EE509E" w:rsidTr="00DA1116">
        <w:trPr>
          <w:cantSplit/>
        </w:trPr>
        <w:tc>
          <w:tcPr>
            <w:tcW w:w="385" w:type="dxa"/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E509E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E509E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EE509E" w:rsidRPr="00EE509E" w:rsidTr="00DA1116">
        <w:trPr>
          <w:cantSplit/>
        </w:trPr>
        <w:tc>
          <w:tcPr>
            <w:tcW w:w="385" w:type="dxa"/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E509E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E509E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EE509E" w:rsidRPr="00EE509E" w:rsidTr="00DA1116">
        <w:trPr>
          <w:cantSplit/>
        </w:trPr>
        <w:tc>
          <w:tcPr>
            <w:tcW w:w="385" w:type="dxa"/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E509E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E509E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EE509E" w:rsidRPr="00EE509E" w:rsidTr="00DA1116">
        <w:trPr>
          <w:cantSplit/>
        </w:trPr>
        <w:tc>
          <w:tcPr>
            <w:tcW w:w="385" w:type="dxa"/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E509E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E509E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EE509E" w:rsidRPr="00EE509E" w:rsidTr="00DA1116">
        <w:trPr>
          <w:cantSplit/>
        </w:trPr>
        <w:tc>
          <w:tcPr>
            <w:tcW w:w="385" w:type="dxa"/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E509E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E509E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EE509E" w:rsidRPr="00EE509E" w:rsidTr="00DA1116">
        <w:trPr>
          <w:cantSplit/>
        </w:trPr>
        <w:tc>
          <w:tcPr>
            <w:tcW w:w="385" w:type="dxa"/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E509E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E509E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EE509E" w:rsidRPr="00EE509E" w:rsidTr="00DA1116">
        <w:trPr>
          <w:cantSplit/>
        </w:trPr>
        <w:tc>
          <w:tcPr>
            <w:tcW w:w="385" w:type="dxa"/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E509E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E509E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EE509E" w:rsidRPr="00EE509E" w:rsidTr="00DA1116">
        <w:trPr>
          <w:cantSplit/>
        </w:trPr>
        <w:tc>
          <w:tcPr>
            <w:tcW w:w="385" w:type="dxa"/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E509E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E509E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EE509E" w:rsidRPr="00EE509E" w:rsidTr="00DA1116">
        <w:trPr>
          <w:cantSplit/>
        </w:trPr>
        <w:tc>
          <w:tcPr>
            <w:tcW w:w="385" w:type="dxa"/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E509E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E509E">
              <w:rPr>
                <w:rFonts w:ascii="Arial" w:eastAsiaTheme="minorEastAsia" w:hAnsi="Arial" w:cs="Times New Roman"/>
                <w:sz w:val="18"/>
                <w:lang w:eastAsia="cs-CZ"/>
              </w:rPr>
              <w:t>Záruční doba na věcné plnění se sjednává na  měsíců.</w:t>
            </w:r>
          </w:p>
        </w:tc>
      </w:tr>
      <w:tr w:rsidR="00EE509E" w:rsidRPr="00EE509E" w:rsidTr="00DA1116">
        <w:trPr>
          <w:cantSplit/>
        </w:trPr>
        <w:tc>
          <w:tcPr>
            <w:tcW w:w="9636" w:type="dxa"/>
            <w:gridSpan w:val="18"/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E509E" w:rsidRPr="00EE509E" w:rsidTr="00DA1116">
        <w:trPr>
          <w:cantSplit/>
        </w:trPr>
        <w:tc>
          <w:tcPr>
            <w:tcW w:w="9636" w:type="dxa"/>
            <w:gridSpan w:val="18"/>
          </w:tcPr>
          <w:p w:rsidR="00EE509E" w:rsidRPr="00EE509E" w:rsidRDefault="00EE509E" w:rsidP="00EE509E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EE509E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EE509E" w:rsidRPr="00EE509E" w:rsidTr="00DA1116">
        <w:trPr>
          <w:cantSplit/>
        </w:trPr>
        <w:tc>
          <w:tcPr>
            <w:tcW w:w="9636" w:type="dxa"/>
            <w:gridSpan w:val="18"/>
          </w:tcPr>
          <w:p w:rsidR="00EE509E" w:rsidRPr="00EE509E" w:rsidRDefault="00EE509E" w:rsidP="00EE509E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EE509E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EE509E" w:rsidRPr="00EE509E" w:rsidTr="00DA1116">
        <w:trPr>
          <w:cantSplit/>
        </w:trPr>
        <w:tc>
          <w:tcPr>
            <w:tcW w:w="9636" w:type="dxa"/>
            <w:gridSpan w:val="18"/>
          </w:tcPr>
          <w:p w:rsidR="00EE509E" w:rsidRPr="00EE509E" w:rsidRDefault="00EE509E" w:rsidP="00EE509E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E509E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EE509E" w:rsidRPr="00EE509E" w:rsidTr="00DA1116">
        <w:trPr>
          <w:cantSplit/>
        </w:trPr>
        <w:tc>
          <w:tcPr>
            <w:tcW w:w="9636" w:type="dxa"/>
            <w:gridSpan w:val="18"/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E509E" w:rsidRPr="00EE509E" w:rsidTr="00DA1116">
        <w:trPr>
          <w:cantSplit/>
        </w:trPr>
        <w:tc>
          <w:tcPr>
            <w:tcW w:w="9636" w:type="dxa"/>
            <w:gridSpan w:val="18"/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E509E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>Úhrada daňového dokladu bude provedena pouze na účet dodavatele, který je zveřejněný v registru plátců DPH, na portálu finanční správy.</w:t>
            </w:r>
          </w:p>
        </w:tc>
      </w:tr>
      <w:tr w:rsidR="00EE509E" w:rsidRPr="00EE509E" w:rsidTr="00DA1116">
        <w:trPr>
          <w:cantSplit/>
        </w:trPr>
        <w:tc>
          <w:tcPr>
            <w:tcW w:w="9636" w:type="dxa"/>
            <w:gridSpan w:val="18"/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E509E" w:rsidRPr="00EE509E" w:rsidTr="00DA1116">
        <w:trPr>
          <w:cantSplit/>
        </w:trPr>
        <w:tc>
          <w:tcPr>
            <w:tcW w:w="9636" w:type="dxa"/>
            <w:gridSpan w:val="18"/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E509E">
              <w:rPr>
                <w:rFonts w:ascii="Arial" w:eastAsiaTheme="minorEastAsia" w:hAnsi="Arial" w:cs="Times New Roman"/>
                <w:sz w:val="18"/>
                <w:lang w:eastAsia="cs-CZ"/>
              </w:rPr>
              <w:t>Povinnost objednatele zaplatit DPH se považuje za splněnou připsáním DPH na takto zveřejněný účet.</w:t>
            </w:r>
            <w:r w:rsidRPr="00EE509E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26326221, konstantní symbol 1148, specifický symbol 00254657 (§ 109a zákona o DPH).</w:t>
            </w:r>
          </w:p>
        </w:tc>
      </w:tr>
      <w:tr w:rsidR="00EE509E" w:rsidRPr="00EE509E" w:rsidTr="00DA1116">
        <w:trPr>
          <w:cantSplit/>
        </w:trPr>
        <w:tc>
          <w:tcPr>
            <w:tcW w:w="9636" w:type="dxa"/>
            <w:gridSpan w:val="18"/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E509E" w:rsidRPr="00EE509E" w:rsidTr="00DA1116">
        <w:trPr>
          <w:cantSplit/>
        </w:trPr>
        <w:tc>
          <w:tcPr>
            <w:tcW w:w="9636" w:type="dxa"/>
            <w:gridSpan w:val="18"/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E509E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EE509E" w:rsidRPr="00EE509E" w:rsidTr="00DA1116">
        <w:trPr>
          <w:cantSplit/>
        </w:trPr>
        <w:tc>
          <w:tcPr>
            <w:tcW w:w="9636" w:type="dxa"/>
            <w:gridSpan w:val="18"/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E509E" w:rsidRPr="00EE509E" w:rsidTr="00DA1116">
        <w:trPr>
          <w:cantSplit/>
        </w:trPr>
        <w:tc>
          <w:tcPr>
            <w:tcW w:w="9636" w:type="dxa"/>
            <w:gridSpan w:val="18"/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EE509E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EE509E" w:rsidRPr="00EE509E" w:rsidTr="00DA1116">
        <w:trPr>
          <w:cantSplit/>
        </w:trPr>
        <w:tc>
          <w:tcPr>
            <w:tcW w:w="9636" w:type="dxa"/>
            <w:gridSpan w:val="18"/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E509E" w:rsidRPr="00EE509E" w:rsidTr="00DA1116">
        <w:trPr>
          <w:cantSplit/>
        </w:trPr>
        <w:tc>
          <w:tcPr>
            <w:tcW w:w="9636" w:type="dxa"/>
            <w:gridSpan w:val="18"/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E509E" w:rsidRPr="00EE509E" w:rsidTr="00DA1116">
        <w:trPr>
          <w:cantSplit/>
        </w:trPr>
        <w:tc>
          <w:tcPr>
            <w:tcW w:w="9636" w:type="dxa"/>
            <w:gridSpan w:val="18"/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E509E" w:rsidRPr="00EE509E" w:rsidTr="00DA1116">
        <w:trPr>
          <w:cantSplit/>
        </w:trPr>
        <w:tc>
          <w:tcPr>
            <w:tcW w:w="4818" w:type="dxa"/>
            <w:gridSpan w:val="9"/>
            <w:vAlign w:val="bottom"/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E509E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EE509E" w:rsidRPr="00EE509E" w:rsidRDefault="00EE509E" w:rsidP="00EE509E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E509E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EE509E" w:rsidRPr="00EE509E" w:rsidTr="00DA1116">
        <w:trPr>
          <w:cantSplit/>
        </w:trPr>
        <w:tc>
          <w:tcPr>
            <w:tcW w:w="4818" w:type="dxa"/>
            <w:gridSpan w:val="9"/>
          </w:tcPr>
          <w:p w:rsidR="00EE509E" w:rsidRPr="00EE509E" w:rsidRDefault="00EE509E" w:rsidP="00EE509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E509E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EE509E" w:rsidRPr="00EE509E" w:rsidRDefault="00EE509E" w:rsidP="00EE509E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E509E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EE509E" w:rsidRPr="00EE509E" w:rsidRDefault="00EE509E" w:rsidP="00EE509E">
      <w:pPr>
        <w:rPr>
          <w:rFonts w:eastAsiaTheme="minorEastAsia" w:cs="Times New Roman"/>
          <w:lang w:eastAsia="cs-CZ"/>
        </w:rPr>
      </w:pPr>
    </w:p>
    <w:p w:rsidR="008C184B" w:rsidRDefault="008C184B">
      <w:bookmarkStart w:id="0" w:name="_GoBack"/>
      <w:bookmarkEnd w:id="0"/>
    </w:p>
    <w:sectPr w:rsidR="008C184B" w:rsidSect="00C9528C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9E"/>
    <w:rsid w:val="008C184B"/>
    <w:rsid w:val="00EE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52864-553D-4BF3-BAD4-06FC61E7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2024-12-16T11:13:00Z</dcterms:created>
  <dcterms:modified xsi:type="dcterms:W3CDTF">2024-12-16T11:14:00Z</dcterms:modified>
</cp:coreProperties>
</file>