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6BCA" w14:textId="77777777" w:rsidR="00E44BF6" w:rsidRPr="00B2499D" w:rsidRDefault="00161708" w:rsidP="00412F2E">
      <w:pPr>
        <w:pStyle w:val="Bezmezer"/>
        <w:jc w:val="center"/>
        <w:rPr>
          <w:rFonts w:ascii="Verdana" w:hAnsi="Verdana" w:cs="Tahoma"/>
          <w:b/>
          <w:sz w:val="40"/>
          <w:szCs w:val="40"/>
        </w:rPr>
      </w:pPr>
      <w:r w:rsidRPr="00B2499D">
        <w:rPr>
          <w:rFonts w:ascii="Verdana" w:hAnsi="Verdana" w:cs="Tahoma"/>
          <w:b/>
          <w:sz w:val="40"/>
          <w:szCs w:val="40"/>
        </w:rPr>
        <w:t>Dodatek č.1</w:t>
      </w:r>
    </w:p>
    <w:p w14:paraId="7787DD53" w14:textId="77777777" w:rsidR="00412F2E" w:rsidRPr="00B2499D" w:rsidRDefault="00412F2E" w:rsidP="00412F2E">
      <w:pPr>
        <w:pStyle w:val="Bezmezer"/>
        <w:jc w:val="center"/>
        <w:rPr>
          <w:rFonts w:ascii="Verdana" w:hAnsi="Verdana" w:cs="Tahoma"/>
          <w:b/>
          <w:sz w:val="40"/>
          <w:szCs w:val="40"/>
        </w:rPr>
      </w:pPr>
      <w:r w:rsidRPr="00B2499D">
        <w:rPr>
          <w:rFonts w:ascii="Verdana" w:hAnsi="Verdana" w:cs="Tahoma"/>
          <w:b/>
          <w:sz w:val="40"/>
          <w:szCs w:val="40"/>
        </w:rPr>
        <w:t>SMLOUVA O DÍLO</w:t>
      </w:r>
    </w:p>
    <w:p w14:paraId="3242BB27" w14:textId="77777777" w:rsidR="00412F2E" w:rsidRPr="00B2499D" w:rsidRDefault="00412F2E" w:rsidP="00412F2E">
      <w:pPr>
        <w:pStyle w:val="Bezmezer"/>
        <w:rPr>
          <w:rFonts w:ascii="Verdana" w:hAnsi="Verdana" w:cs="Tahoma"/>
          <w:sz w:val="20"/>
          <w:szCs w:val="20"/>
        </w:rPr>
      </w:pPr>
    </w:p>
    <w:p w14:paraId="4512A6B4" w14:textId="77777777" w:rsidR="003305F1" w:rsidRPr="00B2499D" w:rsidRDefault="003305F1" w:rsidP="00412F2E">
      <w:pPr>
        <w:pStyle w:val="Bezmezer"/>
        <w:rPr>
          <w:rFonts w:ascii="Verdana" w:hAnsi="Verdana" w:cs="Tahoma"/>
          <w:sz w:val="20"/>
          <w:szCs w:val="20"/>
        </w:rPr>
      </w:pPr>
    </w:p>
    <w:p w14:paraId="77921191" w14:textId="77777777" w:rsidR="00721426" w:rsidRPr="00B2499D" w:rsidRDefault="00721426" w:rsidP="00721426">
      <w:pPr>
        <w:spacing w:line="264" w:lineRule="auto"/>
        <w:rPr>
          <w:b/>
        </w:rPr>
      </w:pPr>
      <w:r w:rsidRPr="00B2499D">
        <w:rPr>
          <w:b/>
        </w:rPr>
        <w:t>název:  Výchovný ústav a středisko výchovné péče, Kutná Hora, Hloušecká 279</w:t>
      </w:r>
    </w:p>
    <w:p w14:paraId="39B8E123" w14:textId="77777777" w:rsidR="00721426" w:rsidRPr="00B2499D" w:rsidRDefault="00721426" w:rsidP="00721426">
      <w:pPr>
        <w:spacing w:line="264" w:lineRule="auto"/>
        <w:rPr>
          <w:bCs/>
        </w:rPr>
      </w:pPr>
      <w:r w:rsidRPr="00B2499D">
        <w:rPr>
          <w:bCs/>
        </w:rPr>
        <w:t>sídlo:     Hloušecká 279/6. 284 01 Kutná Hora</w:t>
      </w:r>
    </w:p>
    <w:p w14:paraId="04A1C021" w14:textId="77777777" w:rsidR="00871D6B" w:rsidRPr="00B2499D" w:rsidRDefault="00721426" w:rsidP="00721426">
      <w:pPr>
        <w:spacing w:line="264" w:lineRule="auto"/>
        <w:rPr>
          <w:bCs/>
        </w:rPr>
      </w:pPr>
      <w:r w:rsidRPr="00B2499D">
        <w:rPr>
          <w:bCs/>
        </w:rPr>
        <w:t>IČO:</w:t>
      </w:r>
      <w:r w:rsidRPr="00B2499D">
        <w:rPr>
          <w:bCs/>
        </w:rPr>
        <w:tab/>
        <w:t xml:space="preserve">   049543261</w:t>
      </w:r>
    </w:p>
    <w:p w14:paraId="4C545F3F" w14:textId="77777777" w:rsidR="00721426" w:rsidRPr="00B2499D" w:rsidRDefault="00721426" w:rsidP="00721426">
      <w:pPr>
        <w:spacing w:line="264" w:lineRule="auto"/>
        <w:rPr>
          <w:bCs/>
        </w:rPr>
      </w:pPr>
      <w:r w:rsidRPr="00B2499D">
        <w:rPr>
          <w:bCs/>
        </w:rPr>
        <w:t xml:space="preserve">telefon: </w:t>
      </w:r>
      <w:r w:rsidR="00871D6B" w:rsidRPr="00B2499D">
        <w:rPr>
          <w:bCs/>
        </w:rPr>
        <w:t xml:space="preserve"> </w:t>
      </w:r>
      <w:r w:rsidRPr="00B2499D">
        <w:rPr>
          <w:bCs/>
        </w:rPr>
        <w:t>+420 728 270 457</w:t>
      </w:r>
    </w:p>
    <w:p w14:paraId="5BD6C2A3" w14:textId="77777777" w:rsidR="00871D6B" w:rsidRPr="00B2499D" w:rsidRDefault="00721426" w:rsidP="00721426">
      <w:pPr>
        <w:spacing w:line="264" w:lineRule="auto"/>
        <w:rPr>
          <w:b/>
        </w:rPr>
      </w:pPr>
      <w:r w:rsidRPr="00B2499D">
        <w:rPr>
          <w:bCs/>
        </w:rPr>
        <w:t>ID DS:   xb38379</w:t>
      </w:r>
      <w:r w:rsidRPr="00B2499D">
        <w:rPr>
          <w:b/>
        </w:rPr>
        <w:t xml:space="preserve">  </w:t>
      </w:r>
    </w:p>
    <w:p w14:paraId="58F5BD62" w14:textId="77777777" w:rsidR="00871D6B" w:rsidRPr="00B2499D" w:rsidRDefault="00871D6B" w:rsidP="00721426">
      <w:pPr>
        <w:spacing w:line="264" w:lineRule="auto"/>
        <w:rPr>
          <w:b/>
        </w:rPr>
      </w:pPr>
    </w:p>
    <w:p w14:paraId="666F2E18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>na straně jedné jako objednatel</w:t>
      </w:r>
      <w:r w:rsidR="00871D6B" w:rsidRPr="00B2499D">
        <w:rPr>
          <w:rFonts w:cs="Tahoma"/>
        </w:rPr>
        <w:t xml:space="preserve"> </w:t>
      </w:r>
      <w:r w:rsidRPr="00B2499D">
        <w:rPr>
          <w:rFonts w:cs="Tahoma"/>
        </w:rPr>
        <w:t xml:space="preserve">(dále jako </w:t>
      </w:r>
      <w:r w:rsidRPr="00B2499D">
        <w:rPr>
          <w:rFonts w:cs="Tahoma"/>
          <w:b/>
        </w:rPr>
        <w:t>„</w:t>
      </w:r>
      <w:r w:rsidR="00B27294" w:rsidRPr="00B2499D">
        <w:rPr>
          <w:rFonts w:cs="Tahoma"/>
          <w:b/>
        </w:rPr>
        <w:t>O</w:t>
      </w:r>
      <w:r w:rsidRPr="00B2499D">
        <w:rPr>
          <w:rFonts w:cs="Tahoma"/>
          <w:b/>
        </w:rPr>
        <w:t>bjednatel“</w:t>
      </w:r>
      <w:r w:rsidRPr="00B2499D">
        <w:rPr>
          <w:rFonts w:cs="Tahoma"/>
        </w:rPr>
        <w:t>)</w:t>
      </w:r>
    </w:p>
    <w:p w14:paraId="52483239" w14:textId="77777777" w:rsidR="00E308FB" w:rsidRPr="00B2499D" w:rsidRDefault="00E308FB" w:rsidP="00E308FB">
      <w:pPr>
        <w:spacing w:line="264" w:lineRule="auto"/>
        <w:rPr>
          <w:rFonts w:cs="Tahoma"/>
        </w:rPr>
      </w:pPr>
    </w:p>
    <w:p w14:paraId="36BB96F0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 xml:space="preserve">a </w:t>
      </w:r>
    </w:p>
    <w:p w14:paraId="559A540C" w14:textId="77777777" w:rsidR="00E308FB" w:rsidRPr="00B2499D" w:rsidRDefault="00E308FB" w:rsidP="00E308FB">
      <w:pPr>
        <w:spacing w:line="264" w:lineRule="auto"/>
        <w:rPr>
          <w:rFonts w:cs="Tahoma"/>
          <w:b/>
        </w:rPr>
      </w:pPr>
    </w:p>
    <w:p w14:paraId="1C97288D" w14:textId="77777777" w:rsidR="00E308FB" w:rsidRPr="00B2499D" w:rsidRDefault="00D0772C" w:rsidP="00E308FB">
      <w:pPr>
        <w:pStyle w:val="BodyText21"/>
        <w:widowControl/>
        <w:spacing w:line="264" w:lineRule="auto"/>
        <w:rPr>
          <w:rFonts w:ascii="Verdana" w:hAnsi="Verdana" w:cs="Tahoma"/>
          <w:b/>
          <w:sz w:val="20"/>
        </w:rPr>
      </w:pPr>
      <w:r w:rsidRPr="00B2499D">
        <w:rPr>
          <w:rFonts w:ascii="Verdana" w:hAnsi="Verdana" w:cs="Tahoma"/>
          <w:b/>
          <w:sz w:val="20"/>
        </w:rPr>
        <w:t>Ing.</w:t>
      </w:r>
      <w:r w:rsidR="00A307D6" w:rsidRPr="00B2499D">
        <w:rPr>
          <w:rFonts w:ascii="Verdana" w:hAnsi="Verdana" w:cs="Tahoma"/>
          <w:b/>
          <w:sz w:val="20"/>
        </w:rPr>
        <w:t xml:space="preserve"> Zuzana Hádková</w:t>
      </w:r>
      <w:r w:rsidR="00E308FB" w:rsidRPr="00B2499D">
        <w:rPr>
          <w:rFonts w:ascii="Verdana" w:hAnsi="Verdana" w:cs="Tahoma"/>
          <w:b/>
          <w:sz w:val="20"/>
        </w:rPr>
        <w:t xml:space="preserve"> </w:t>
      </w:r>
    </w:p>
    <w:p w14:paraId="6DFB7B0B" w14:textId="77777777" w:rsidR="00E308FB" w:rsidRPr="00B2499D" w:rsidRDefault="00E308FB" w:rsidP="00E308FB">
      <w:pPr>
        <w:pStyle w:val="BodyText21"/>
        <w:widowControl/>
        <w:spacing w:line="264" w:lineRule="auto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IČ: </w:t>
      </w:r>
      <w:r w:rsidR="00A307D6" w:rsidRPr="00B2499D">
        <w:rPr>
          <w:rFonts w:ascii="Verdana" w:hAnsi="Verdana"/>
          <w:sz w:val="20"/>
        </w:rPr>
        <w:t>414 27 769</w:t>
      </w:r>
    </w:p>
    <w:p w14:paraId="63AC3C52" w14:textId="77777777" w:rsidR="00E308FB" w:rsidRPr="00B2499D" w:rsidRDefault="00E308FB" w:rsidP="00E308FB">
      <w:pPr>
        <w:pStyle w:val="BodyText21"/>
        <w:widowControl/>
        <w:tabs>
          <w:tab w:val="left" w:pos="5459"/>
        </w:tabs>
        <w:spacing w:line="264" w:lineRule="auto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>DIČ:</w:t>
      </w:r>
      <w:r w:rsidR="00D0772C" w:rsidRPr="00B2499D">
        <w:rPr>
          <w:rFonts w:ascii="Verdana" w:hAnsi="Verdana" w:cs="Tahoma"/>
          <w:sz w:val="20"/>
        </w:rPr>
        <w:t xml:space="preserve"> </w:t>
      </w:r>
      <w:r w:rsidR="00A307D6" w:rsidRPr="00B2499D">
        <w:rPr>
          <w:rFonts w:ascii="Verdana" w:hAnsi="Verdana" w:cs="Tahoma"/>
          <w:sz w:val="20"/>
        </w:rPr>
        <w:t>CZ5560021643</w:t>
      </w:r>
    </w:p>
    <w:p w14:paraId="61930235" w14:textId="77777777" w:rsidR="00E308FB" w:rsidRPr="00B2499D" w:rsidRDefault="00E308FB" w:rsidP="00E308FB">
      <w:pPr>
        <w:pStyle w:val="BodyText21"/>
        <w:widowControl/>
        <w:spacing w:line="264" w:lineRule="auto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se sídlem: </w:t>
      </w:r>
      <w:r w:rsidR="00A307D6" w:rsidRPr="00B2499D">
        <w:rPr>
          <w:rFonts w:ascii="Verdana" w:hAnsi="Verdana" w:cs="Tahoma"/>
          <w:sz w:val="20"/>
        </w:rPr>
        <w:t>Partyzánská 313, 284 01  Kutná Hora</w:t>
      </w:r>
    </w:p>
    <w:p w14:paraId="5FC8A516" w14:textId="77777777" w:rsidR="00E308FB" w:rsidRPr="00B2499D" w:rsidRDefault="00E308FB" w:rsidP="00E308FB">
      <w:pPr>
        <w:pStyle w:val="BodyText21"/>
        <w:widowControl/>
        <w:spacing w:line="264" w:lineRule="auto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zapsaná v obchodním rejstříku vedeném </w:t>
      </w:r>
      <w:r w:rsidR="00D0772C" w:rsidRPr="00B2499D">
        <w:rPr>
          <w:rFonts w:ascii="Verdana" w:hAnsi="Verdana" w:cs="Tahoma"/>
          <w:sz w:val="20"/>
        </w:rPr>
        <w:t>---</w:t>
      </w:r>
    </w:p>
    <w:p w14:paraId="2F72242B" w14:textId="77777777" w:rsidR="00E308FB" w:rsidRPr="00B2499D" w:rsidRDefault="00E308FB" w:rsidP="00E308FB">
      <w:pPr>
        <w:spacing w:line="264" w:lineRule="auto"/>
        <w:ind w:left="2268" w:hanging="2268"/>
        <w:rPr>
          <w:rFonts w:cs="Tahoma"/>
        </w:rPr>
      </w:pPr>
      <w:r w:rsidRPr="00B2499D">
        <w:rPr>
          <w:rFonts w:cs="Tahoma"/>
        </w:rPr>
        <w:t>bankovní spojení:</w:t>
      </w:r>
      <w:r w:rsidR="00A307D6" w:rsidRPr="00B2499D">
        <w:rPr>
          <w:rFonts w:cs="Tahoma"/>
        </w:rPr>
        <w:t xml:space="preserve"> </w:t>
      </w:r>
      <w:r w:rsidR="00A307D6" w:rsidRPr="00B2499D">
        <w:t xml:space="preserve">Česká spořitelna a.s. </w:t>
      </w:r>
    </w:p>
    <w:p w14:paraId="48E26408" w14:textId="77777777" w:rsidR="00A307D6" w:rsidRPr="00B2499D" w:rsidRDefault="00E308FB" w:rsidP="00A307D6">
      <w:pPr>
        <w:spacing w:line="264" w:lineRule="auto"/>
        <w:ind w:left="2268" w:hanging="2268"/>
        <w:rPr>
          <w:rFonts w:cs="Tahoma"/>
        </w:rPr>
      </w:pPr>
      <w:r w:rsidRPr="00B2499D">
        <w:rPr>
          <w:rFonts w:cs="Tahoma"/>
        </w:rPr>
        <w:t xml:space="preserve">číslo účtu: </w:t>
      </w:r>
      <w:r w:rsidR="00A307D6" w:rsidRPr="00B2499D">
        <w:t>282511043/0800</w:t>
      </w:r>
      <w:r w:rsidR="00A307D6" w:rsidRPr="00B2499D">
        <w:rPr>
          <w:rFonts w:cs="Tahoma"/>
        </w:rPr>
        <w:t xml:space="preserve"> </w:t>
      </w:r>
    </w:p>
    <w:p w14:paraId="30245BA7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 xml:space="preserve">zástupce ve věcech smluvních: </w:t>
      </w:r>
      <w:r w:rsidR="00D0772C" w:rsidRPr="00B2499D">
        <w:rPr>
          <w:rFonts w:cs="Tahoma"/>
        </w:rPr>
        <w:t>Ing.</w:t>
      </w:r>
      <w:r w:rsidR="00A307D6" w:rsidRPr="00B2499D">
        <w:rPr>
          <w:rFonts w:cs="Tahoma"/>
        </w:rPr>
        <w:t xml:space="preserve"> Zuzana Hádková</w:t>
      </w:r>
    </w:p>
    <w:p w14:paraId="7DDCD9D9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 xml:space="preserve">zástupce ve věcech technických: </w:t>
      </w:r>
      <w:r w:rsidR="00D0772C" w:rsidRPr="00B2499D">
        <w:rPr>
          <w:rFonts w:cs="Tahoma"/>
        </w:rPr>
        <w:t>Ing.</w:t>
      </w:r>
      <w:r w:rsidR="00A307D6" w:rsidRPr="00B2499D">
        <w:rPr>
          <w:rFonts w:cs="Tahoma"/>
        </w:rPr>
        <w:t xml:space="preserve"> Zuzana Hádková</w:t>
      </w:r>
    </w:p>
    <w:p w14:paraId="1C9E6547" w14:textId="77777777" w:rsidR="00E308FB" w:rsidRPr="00B2499D" w:rsidRDefault="00E308FB" w:rsidP="00E308FB">
      <w:pPr>
        <w:spacing w:line="264" w:lineRule="auto"/>
        <w:rPr>
          <w:rFonts w:cs="Tahoma"/>
        </w:rPr>
      </w:pPr>
    </w:p>
    <w:p w14:paraId="03A0099F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 xml:space="preserve">na straně druhé jako zhotovitel </w:t>
      </w:r>
    </w:p>
    <w:p w14:paraId="2D9DCE69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 xml:space="preserve">(dále jako </w:t>
      </w:r>
      <w:r w:rsidRPr="00B2499D">
        <w:rPr>
          <w:rFonts w:cs="Tahoma"/>
          <w:b/>
        </w:rPr>
        <w:t>„</w:t>
      </w:r>
      <w:r w:rsidR="00B27294" w:rsidRPr="00B2499D">
        <w:rPr>
          <w:rFonts w:cs="Tahoma"/>
          <w:b/>
        </w:rPr>
        <w:t>Z</w:t>
      </w:r>
      <w:r w:rsidRPr="00B2499D">
        <w:rPr>
          <w:rFonts w:cs="Tahoma"/>
          <w:b/>
        </w:rPr>
        <w:t>hotovitel“</w:t>
      </w:r>
      <w:r w:rsidRPr="00B2499D">
        <w:rPr>
          <w:rFonts w:cs="Tahoma"/>
        </w:rPr>
        <w:t>)</w:t>
      </w:r>
    </w:p>
    <w:p w14:paraId="1A046E16" w14:textId="77777777" w:rsidR="00E308FB" w:rsidRPr="00B2499D" w:rsidRDefault="00E308FB" w:rsidP="00E308FB">
      <w:pPr>
        <w:spacing w:line="264" w:lineRule="auto"/>
        <w:rPr>
          <w:rFonts w:cs="Tahoma"/>
        </w:rPr>
      </w:pPr>
    </w:p>
    <w:p w14:paraId="36FFF099" w14:textId="77777777" w:rsidR="00E308FB" w:rsidRPr="00B2499D" w:rsidRDefault="00E308FB" w:rsidP="00E308FB">
      <w:pPr>
        <w:spacing w:line="264" w:lineRule="auto"/>
        <w:rPr>
          <w:rFonts w:cs="Tahoma"/>
        </w:rPr>
      </w:pPr>
      <w:r w:rsidRPr="00B2499D">
        <w:rPr>
          <w:rFonts w:cs="Tahoma"/>
        </w:rPr>
        <w:t>(společně též jako „smluvní strany“)</w:t>
      </w:r>
    </w:p>
    <w:p w14:paraId="13BDF6AD" w14:textId="77777777" w:rsidR="00161708" w:rsidRPr="00B2499D" w:rsidRDefault="00E308FB" w:rsidP="00E308FB">
      <w:pPr>
        <w:pStyle w:val="Bezmezer"/>
        <w:tabs>
          <w:tab w:val="left" w:pos="284"/>
          <w:tab w:val="left" w:pos="567"/>
        </w:tabs>
        <w:spacing w:line="276" w:lineRule="auto"/>
        <w:rPr>
          <w:rFonts w:ascii="Verdana" w:hAnsi="Verdana" w:cs="Tahoma"/>
          <w:sz w:val="20"/>
          <w:szCs w:val="20"/>
        </w:rPr>
      </w:pPr>
      <w:r w:rsidRPr="00B2499D">
        <w:rPr>
          <w:rFonts w:ascii="Verdana" w:hAnsi="Verdana" w:cs="Tahoma"/>
          <w:sz w:val="20"/>
          <w:szCs w:val="20"/>
        </w:rPr>
        <w:t xml:space="preserve">smluvní strany uzavřely níže uvedeného dne, měsíce a roku, v souladu s ustanoveními § 2586 a n. zákona č. 89/2012 Sb., občanského zákoníku v platném a účinném znění (dále jen </w:t>
      </w:r>
      <w:r w:rsidRPr="00B2499D">
        <w:rPr>
          <w:rFonts w:ascii="Verdana" w:hAnsi="Verdana" w:cs="Tahoma"/>
          <w:b/>
          <w:sz w:val="20"/>
          <w:szCs w:val="20"/>
        </w:rPr>
        <w:t>„občanský zákoník“</w:t>
      </w:r>
      <w:r w:rsidRPr="00B2499D">
        <w:rPr>
          <w:rFonts w:ascii="Verdana" w:hAnsi="Verdana" w:cs="Tahoma"/>
          <w:sz w:val="20"/>
          <w:szCs w:val="20"/>
        </w:rPr>
        <w:t>) t</w:t>
      </w:r>
      <w:r w:rsidR="00161708" w:rsidRPr="00B2499D">
        <w:rPr>
          <w:rFonts w:ascii="Verdana" w:hAnsi="Verdana" w:cs="Tahoma"/>
          <w:sz w:val="20"/>
          <w:szCs w:val="20"/>
        </w:rPr>
        <w:t>en</w:t>
      </w:r>
      <w:r w:rsidRPr="00B2499D">
        <w:rPr>
          <w:rFonts w:ascii="Verdana" w:hAnsi="Verdana" w:cs="Tahoma"/>
          <w:sz w:val="20"/>
          <w:szCs w:val="20"/>
        </w:rPr>
        <w:t xml:space="preserve">to </w:t>
      </w:r>
      <w:r w:rsidR="00161708" w:rsidRPr="00B2499D">
        <w:rPr>
          <w:rFonts w:ascii="Verdana" w:hAnsi="Verdana" w:cs="Tahoma"/>
          <w:sz w:val="20"/>
          <w:szCs w:val="20"/>
        </w:rPr>
        <w:t xml:space="preserve">Dodatek č.1 </w:t>
      </w:r>
      <w:r w:rsidRPr="00B2499D">
        <w:rPr>
          <w:rFonts w:ascii="Verdana" w:hAnsi="Verdana" w:cs="Tahoma"/>
          <w:sz w:val="20"/>
          <w:szCs w:val="20"/>
        </w:rPr>
        <w:t>(dále jen „</w:t>
      </w:r>
      <w:r w:rsidR="00161708" w:rsidRPr="00B2499D">
        <w:rPr>
          <w:rFonts w:ascii="Verdana" w:hAnsi="Verdana" w:cs="Tahoma"/>
          <w:sz w:val="20"/>
          <w:szCs w:val="20"/>
        </w:rPr>
        <w:t>dodatek</w:t>
      </w:r>
      <w:r w:rsidRPr="00B2499D">
        <w:rPr>
          <w:rFonts w:ascii="Verdana" w:hAnsi="Verdana" w:cs="Tahoma"/>
          <w:sz w:val="20"/>
          <w:szCs w:val="20"/>
        </w:rPr>
        <w:t>“)</w:t>
      </w:r>
      <w:r w:rsidR="00161708" w:rsidRPr="00B2499D">
        <w:rPr>
          <w:rFonts w:ascii="Verdana" w:hAnsi="Verdana" w:cs="Tahoma"/>
          <w:sz w:val="20"/>
          <w:szCs w:val="20"/>
        </w:rPr>
        <w:t xml:space="preserve">, </w:t>
      </w:r>
    </w:p>
    <w:p w14:paraId="79ACFD32" w14:textId="77777777" w:rsidR="00E308FB" w:rsidRPr="00B2499D" w:rsidRDefault="00161708" w:rsidP="00E308FB">
      <w:pPr>
        <w:pStyle w:val="Bezmezer"/>
        <w:tabs>
          <w:tab w:val="left" w:pos="284"/>
          <w:tab w:val="left" w:pos="567"/>
        </w:tabs>
        <w:spacing w:line="276" w:lineRule="auto"/>
        <w:rPr>
          <w:rFonts w:ascii="Verdana" w:hAnsi="Verdana" w:cs="Tahoma"/>
          <w:sz w:val="20"/>
          <w:szCs w:val="20"/>
        </w:rPr>
      </w:pPr>
      <w:r w:rsidRPr="00B2499D">
        <w:rPr>
          <w:rFonts w:ascii="Verdana" w:hAnsi="Verdana" w:cs="Tahoma"/>
          <w:sz w:val="20"/>
          <w:szCs w:val="20"/>
        </w:rPr>
        <w:t xml:space="preserve">jenž mění a doplňuje následující části Smlouvy o </w:t>
      </w:r>
      <w:proofErr w:type="gramStart"/>
      <w:r w:rsidRPr="00B2499D">
        <w:rPr>
          <w:rFonts w:ascii="Verdana" w:hAnsi="Verdana" w:cs="Tahoma"/>
          <w:sz w:val="20"/>
          <w:szCs w:val="20"/>
        </w:rPr>
        <w:t>dílo :</w:t>
      </w:r>
      <w:proofErr w:type="gramEnd"/>
    </w:p>
    <w:p w14:paraId="7C7A69C3" w14:textId="77777777" w:rsidR="00412F2E" w:rsidRPr="00B2499D" w:rsidRDefault="00412F2E" w:rsidP="00412F2E">
      <w:pPr>
        <w:pStyle w:val="Bezmezer"/>
        <w:rPr>
          <w:rFonts w:ascii="Verdana" w:hAnsi="Verdana" w:cs="Tahoma"/>
          <w:sz w:val="20"/>
          <w:szCs w:val="20"/>
        </w:rPr>
      </w:pPr>
    </w:p>
    <w:p w14:paraId="7F384EC1" w14:textId="77777777" w:rsidR="00412F2E" w:rsidRPr="00B2499D" w:rsidRDefault="00412F2E" w:rsidP="00412F2E">
      <w:pPr>
        <w:pStyle w:val="Bezmezer"/>
        <w:jc w:val="center"/>
        <w:rPr>
          <w:rFonts w:ascii="Verdana" w:hAnsi="Verdana" w:cs="Tahoma"/>
          <w:b/>
          <w:sz w:val="20"/>
          <w:szCs w:val="20"/>
        </w:rPr>
      </w:pPr>
      <w:r w:rsidRPr="00B2499D">
        <w:rPr>
          <w:rFonts w:ascii="Verdana" w:hAnsi="Verdana" w:cs="Tahoma"/>
          <w:b/>
          <w:sz w:val="20"/>
          <w:szCs w:val="20"/>
        </w:rPr>
        <w:t>II.</w:t>
      </w:r>
    </w:p>
    <w:p w14:paraId="2E323820" w14:textId="77777777" w:rsidR="00412F2E" w:rsidRPr="00B2499D" w:rsidRDefault="00412F2E" w:rsidP="00412F2E">
      <w:pPr>
        <w:pStyle w:val="Bezmezer"/>
        <w:jc w:val="center"/>
        <w:rPr>
          <w:rFonts w:ascii="Verdana" w:hAnsi="Verdana" w:cs="Tahoma"/>
          <w:b/>
          <w:sz w:val="20"/>
          <w:szCs w:val="20"/>
        </w:rPr>
      </w:pPr>
      <w:r w:rsidRPr="00B2499D">
        <w:rPr>
          <w:rFonts w:ascii="Verdana" w:hAnsi="Verdana" w:cs="Tahoma"/>
          <w:b/>
          <w:sz w:val="20"/>
          <w:szCs w:val="20"/>
        </w:rPr>
        <w:t>Předmět Smlouvy</w:t>
      </w:r>
    </w:p>
    <w:p w14:paraId="57A000C2" w14:textId="77777777" w:rsidR="00412F2E" w:rsidRPr="00B2499D" w:rsidRDefault="00412F2E" w:rsidP="00DE0320">
      <w:pPr>
        <w:rPr>
          <w:rFonts w:cs="Tahoma"/>
        </w:rPr>
      </w:pPr>
    </w:p>
    <w:p w14:paraId="304A0A37" w14:textId="77777777" w:rsidR="00606BFF" w:rsidRPr="00B2499D" w:rsidRDefault="00606BFF" w:rsidP="00606BFF">
      <w:pPr>
        <w:pStyle w:val="Odstavecseseznamem"/>
        <w:numPr>
          <w:ilvl w:val="0"/>
          <w:numId w:val="56"/>
        </w:numPr>
        <w:ind w:left="709" w:hanging="425"/>
        <w:rPr>
          <w:rFonts w:cs="Tahoma"/>
        </w:rPr>
      </w:pPr>
      <w:r w:rsidRPr="00B2499D">
        <w:rPr>
          <w:rFonts w:cs="Tahoma"/>
        </w:rPr>
        <w:t>Předmětem této smlouvy je zhotovení projektových dokumentací (dále také jako „dílo“) potřebných pro realizaci stavby</w:t>
      </w:r>
      <w:r w:rsidR="00036359" w:rsidRPr="00B2499D">
        <w:rPr>
          <w:rFonts w:cs="Tahoma"/>
        </w:rPr>
        <w:t xml:space="preserve"> „VÚ Kutná Hora - Bytové jednotky Městské sady 467“</w:t>
      </w:r>
      <w:r w:rsidRPr="00B2499D">
        <w:rPr>
          <w:rFonts w:cs="Tahoma"/>
        </w:rPr>
        <w:t xml:space="preserve">. Zhotovitel se zavazuje pro Objednatele v souladu s jeho požadavky zpracovat dílo dle </w:t>
      </w:r>
      <w:r w:rsidR="000C76E0" w:rsidRPr="00B2499D">
        <w:rPr>
          <w:rFonts w:cs="Tahoma"/>
        </w:rPr>
        <w:t xml:space="preserve">čl. II. </w:t>
      </w:r>
      <w:r w:rsidRPr="00B2499D">
        <w:rPr>
          <w:rFonts w:cs="Tahoma"/>
        </w:rPr>
        <w:t>odst. 2.2. této smlouvy. Objednatel se zavazuje zaplatit Zhotoviteli sjednanou cenu za dílo v článku IV. této Smlouvy.</w:t>
      </w:r>
    </w:p>
    <w:p w14:paraId="23769D80" w14:textId="77777777" w:rsidR="00606BFF" w:rsidRPr="00B2499D" w:rsidRDefault="002C6391" w:rsidP="00606BFF">
      <w:pPr>
        <w:pStyle w:val="Odstavecseseznamem"/>
        <w:numPr>
          <w:ilvl w:val="0"/>
          <w:numId w:val="56"/>
        </w:numPr>
        <w:ind w:left="709" w:hanging="425"/>
        <w:rPr>
          <w:rFonts w:cs="Tahoma"/>
        </w:rPr>
      </w:pPr>
      <w:r w:rsidRPr="00B2499D">
        <w:rPr>
          <w:rFonts w:cs="Tahoma"/>
        </w:rPr>
        <w:t xml:space="preserve">Součástí předmětu plnění díla dle této smlouvy jsou služby: </w:t>
      </w:r>
    </w:p>
    <w:p w14:paraId="1884EFD9" w14:textId="77777777" w:rsidR="000C76E0" w:rsidRPr="00B2499D" w:rsidRDefault="000C76E0" w:rsidP="001C33BD">
      <w:pPr>
        <w:pStyle w:val="Odstavecseseznamem"/>
        <w:numPr>
          <w:ilvl w:val="0"/>
          <w:numId w:val="58"/>
        </w:numPr>
        <w:rPr>
          <w:bCs/>
        </w:rPr>
      </w:pPr>
      <w:r w:rsidRPr="00B2499D">
        <w:rPr>
          <w:b/>
        </w:rPr>
        <w:t>P</w:t>
      </w:r>
      <w:r w:rsidR="0068151E" w:rsidRPr="00B2499D">
        <w:rPr>
          <w:b/>
        </w:rPr>
        <w:t>řípravné práce</w:t>
      </w:r>
    </w:p>
    <w:p w14:paraId="3EF22216" w14:textId="77777777" w:rsidR="0068151E" w:rsidRPr="00B2499D" w:rsidRDefault="000C76E0" w:rsidP="00A5785C">
      <w:pPr>
        <w:pStyle w:val="Odstavecseseznamem"/>
        <w:numPr>
          <w:ilvl w:val="0"/>
          <w:numId w:val="58"/>
        </w:numPr>
        <w:rPr>
          <w:rFonts w:cs="Tahoma"/>
          <w:b/>
          <w:bCs/>
        </w:rPr>
      </w:pPr>
      <w:r w:rsidRPr="00B2499D">
        <w:rPr>
          <w:b/>
          <w:bCs/>
        </w:rPr>
        <w:t>Z</w:t>
      </w:r>
      <w:r w:rsidR="0068151E" w:rsidRPr="00B2499D">
        <w:rPr>
          <w:b/>
          <w:bCs/>
        </w:rPr>
        <w:t xml:space="preserve">hotovení dokumentace pro vydání stavebního povolení </w:t>
      </w:r>
      <w:r w:rsidR="00161708" w:rsidRPr="00B2499D">
        <w:rPr>
          <w:b/>
          <w:bCs/>
        </w:rPr>
        <w:t>v sou</w:t>
      </w:r>
      <w:r w:rsidR="0068151E" w:rsidRPr="00B2499D">
        <w:rPr>
          <w:rFonts w:cs="Tahoma"/>
          <w:b/>
          <w:bCs/>
        </w:rPr>
        <w:t xml:space="preserve">ladu s vyhláškou č. </w:t>
      </w:r>
      <w:r w:rsidR="00161708" w:rsidRPr="00B2499D">
        <w:rPr>
          <w:rFonts w:cs="Tahoma"/>
          <w:b/>
          <w:bCs/>
        </w:rPr>
        <w:t>131</w:t>
      </w:r>
      <w:r w:rsidR="0068151E" w:rsidRPr="00B2499D">
        <w:rPr>
          <w:rFonts w:cs="Tahoma"/>
          <w:b/>
          <w:bCs/>
        </w:rPr>
        <w:t>/20</w:t>
      </w:r>
      <w:r w:rsidR="00161708" w:rsidRPr="00B2499D">
        <w:rPr>
          <w:rFonts w:cs="Tahoma"/>
          <w:b/>
          <w:bCs/>
        </w:rPr>
        <w:t>24</w:t>
      </w:r>
      <w:r w:rsidR="0068151E" w:rsidRPr="00B2499D">
        <w:rPr>
          <w:rFonts w:cs="Tahoma"/>
          <w:b/>
          <w:bCs/>
        </w:rPr>
        <w:t xml:space="preserve"> Sb., o dokumentaci staveb ve znění pozdějších předpisů:</w:t>
      </w:r>
    </w:p>
    <w:p w14:paraId="6A12800E" w14:textId="77777777" w:rsidR="0068151E" w:rsidRPr="00B2499D" w:rsidRDefault="0068151E" w:rsidP="001C33BD">
      <w:pPr>
        <w:pStyle w:val="Odstavecseseznamem"/>
        <w:numPr>
          <w:ilvl w:val="1"/>
          <w:numId w:val="45"/>
        </w:numPr>
        <w:suppressAutoHyphens/>
        <w:ind w:left="1134" w:hanging="425"/>
        <w:contextualSpacing/>
        <w:rPr>
          <w:rFonts w:cs="Tahoma"/>
        </w:rPr>
      </w:pPr>
      <w:r w:rsidRPr="00B2499D">
        <w:rPr>
          <w:rFonts w:cs="Tahoma"/>
        </w:rPr>
        <w:t xml:space="preserve">dokumentace bude obsahovat veškeré náležitosti stanovené zákonem č. </w:t>
      </w:r>
      <w:r w:rsidR="00161708" w:rsidRPr="00B2499D">
        <w:rPr>
          <w:rFonts w:cs="Tahoma"/>
        </w:rPr>
        <w:t>283/2021 Sb.</w:t>
      </w:r>
      <w:r w:rsidRPr="00B2499D">
        <w:rPr>
          <w:rFonts w:cs="Tahoma"/>
        </w:rPr>
        <w:t xml:space="preserve">  </w:t>
      </w:r>
      <w:r w:rsidR="00161708" w:rsidRPr="00B2499D">
        <w:rPr>
          <w:rFonts w:cs="Tahoma"/>
        </w:rPr>
        <w:t>S</w:t>
      </w:r>
      <w:r w:rsidRPr="00B2499D">
        <w:rPr>
          <w:rFonts w:cs="Tahoma"/>
        </w:rPr>
        <w:t>tavební zákon, ve znění pozdějších předpisů (</w:t>
      </w:r>
      <w:r w:rsidR="00161708" w:rsidRPr="00B2499D">
        <w:rPr>
          <w:rFonts w:cs="Tahoma"/>
        </w:rPr>
        <w:t xml:space="preserve">152/2023 </w:t>
      </w:r>
      <w:proofErr w:type="spellStart"/>
      <w:r w:rsidR="00161708" w:rsidRPr="00B2499D">
        <w:rPr>
          <w:rFonts w:cs="Tahoma"/>
        </w:rPr>
        <w:t>Sb</w:t>
      </w:r>
      <w:proofErr w:type="spellEnd"/>
      <w:r w:rsidRPr="00B2499D">
        <w:rPr>
          <w:rFonts w:cs="Tahoma"/>
        </w:rPr>
        <w:t>) a jiných právních předpisů, spolu s doklady, stanovisky a rozhodnutími tak, aby mohlo být vydáno pravomocné územní rozhodnutí, pravomocné stavební povolení, případně pravomocné společné povolení,</w:t>
      </w:r>
    </w:p>
    <w:p w14:paraId="62C77FA9" w14:textId="77777777" w:rsidR="0068151E" w:rsidRPr="00B2499D" w:rsidRDefault="0068151E" w:rsidP="001C33BD">
      <w:pPr>
        <w:pStyle w:val="Odstavecseseznamem"/>
        <w:numPr>
          <w:ilvl w:val="1"/>
          <w:numId w:val="45"/>
        </w:numPr>
        <w:suppressAutoHyphens/>
        <w:ind w:left="1134" w:hanging="425"/>
        <w:contextualSpacing/>
        <w:rPr>
          <w:rFonts w:cs="Tahoma"/>
        </w:rPr>
      </w:pPr>
      <w:r w:rsidRPr="00B2499D">
        <w:rPr>
          <w:rFonts w:cs="Tahoma"/>
        </w:rPr>
        <w:t>dokumentace bude o</w:t>
      </w:r>
      <w:r w:rsidR="00FF66B2" w:rsidRPr="00B2499D">
        <w:rPr>
          <w:rFonts w:cs="Tahoma"/>
        </w:rPr>
        <w:t>b</w:t>
      </w:r>
      <w:r w:rsidRPr="00B2499D">
        <w:rPr>
          <w:rFonts w:cs="Tahoma"/>
        </w:rPr>
        <w:t>sahovat veškeré náležitosti dle stavebního zákona, včetně dokladové část</w:t>
      </w:r>
      <w:r w:rsidR="00E44895" w:rsidRPr="00B2499D">
        <w:rPr>
          <w:rFonts w:cs="Tahoma"/>
        </w:rPr>
        <w:t>i;</w:t>
      </w:r>
    </w:p>
    <w:p w14:paraId="1A7969C9" w14:textId="77777777" w:rsidR="0068151E" w:rsidRPr="00B2499D" w:rsidRDefault="0068151E" w:rsidP="001C33BD">
      <w:pPr>
        <w:pStyle w:val="Odstavecseseznamem"/>
        <w:numPr>
          <w:ilvl w:val="1"/>
          <w:numId w:val="45"/>
        </w:numPr>
        <w:suppressAutoHyphens/>
        <w:ind w:left="1134" w:hanging="425"/>
        <w:contextualSpacing/>
        <w:rPr>
          <w:rFonts w:cs="Tahoma"/>
        </w:rPr>
      </w:pPr>
      <w:r w:rsidRPr="00B2499D">
        <w:rPr>
          <w:rFonts w:cs="Tahoma"/>
        </w:rPr>
        <w:t>dokumentace bude obsahovat jednotlivé propočty nákladů na stavbu členěných podle stavebn</w:t>
      </w:r>
      <w:r w:rsidR="00606BFF" w:rsidRPr="00B2499D">
        <w:rPr>
          <w:rFonts w:cs="Tahoma"/>
        </w:rPr>
        <w:t>ího</w:t>
      </w:r>
      <w:r w:rsidRPr="00B2499D">
        <w:rPr>
          <w:rFonts w:cs="Tahoma"/>
        </w:rPr>
        <w:t xml:space="preserve"> objektů s podrobností odpovídající stupni projektové dokumentace;</w:t>
      </w:r>
    </w:p>
    <w:p w14:paraId="3EDC135E" w14:textId="77777777" w:rsidR="0068151E" w:rsidRPr="00B2499D" w:rsidRDefault="0068151E" w:rsidP="001C33BD">
      <w:pPr>
        <w:pStyle w:val="Odstavecseseznamem"/>
        <w:numPr>
          <w:ilvl w:val="1"/>
          <w:numId w:val="45"/>
        </w:numPr>
        <w:suppressAutoHyphens/>
        <w:ind w:left="1134" w:hanging="425"/>
        <w:contextualSpacing/>
        <w:rPr>
          <w:rFonts w:cs="Tahoma"/>
        </w:rPr>
      </w:pPr>
      <w:r w:rsidRPr="00B2499D">
        <w:rPr>
          <w:rFonts w:cs="Tahoma"/>
        </w:rPr>
        <w:lastRenderedPageBreak/>
        <w:t>dokumentace bude obsahovat zásady organizace výstavby, včetně návrhů termínů prací výstavby a návrh na umístění zařízení staveniště;</w:t>
      </w:r>
    </w:p>
    <w:p w14:paraId="1BDFE4B4" w14:textId="77777777" w:rsidR="00635B80" w:rsidRPr="00B2499D" w:rsidRDefault="00FF66B2" w:rsidP="00635B80">
      <w:pPr>
        <w:pStyle w:val="Odstavecseseznamem"/>
        <w:numPr>
          <w:ilvl w:val="0"/>
          <w:numId w:val="58"/>
        </w:numPr>
        <w:rPr>
          <w:rFonts w:cs="Tahoma"/>
        </w:rPr>
      </w:pPr>
      <w:r w:rsidRPr="00B2499D">
        <w:rPr>
          <w:rFonts w:cs="Tahoma"/>
          <w:b/>
          <w:bCs/>
        </w:rPr>
        <w:t>Inž</w:t>
      </w:r>
      <w:r w:rsidR="00D11E54" w:rsidRPr="00B2499D">
        <w:rPr>
          <w:rFonts w:cs="Tahoma"/>
          <w:b/>
          <w:bCs/>
        </w:rPr>
        <w:t>enýrské činnosti</w:t>
      </w:r>
      <w:r w:rsidR="00635B80" w:rsidRPr="00B2499D">
        <w:rPr>
          <w:rFonts w:cs="Tahoma"/>
          <w:b/>
          <w:bCs/>
        </w:rPr>
        <w:t xml:space="preserve">: </w:t>
      </w:r>
      <w:r w:rsidR="00635B80" w:rsidRPr="00B2499D">
        <w:rPr>
          <w:rFonts w:cs="Tahoma"/>
        </w:rPr>
        <w:t>získání potřebných dokumentů od orgánů státní i nestátní správy (např.: územní plánování, životní prostředí, KRNAP, správce vřídel, stavební úřad, krajská hygienická stanice, hasičský záchranný sbor, vyjádření o existenci sítí apod.</w:t>
      </w:r>
    </w:p>
    <w:p w14:paraId="775581EA" w14:textId="77777777" w:rsidR="00CB2EE0" w:rsidRPr="00B2499D" w:rsidRDefault="00CB2EE0" w:rsidP="000C76E0">
      <w:pPr>
        <w:pStyle w:val="Odstavecseseznamem"/>
        <w:numPr>
          <w:ilvl w:val="0"/>
          <w:numId w:val="58"/>
        </w:numPr>
        <w:rPr>
          <w:b/>
          <w:bCs/>
          <w:lang w:eastAsia="cs-CZ"/>
        </w:rPr>
      </w:pPr>
      <w:r w:rsidRPr="00B2499D">
        <w:rPr>
          <w:b/>
          <w:bCs/>
        </w:rPr>
        <w:t xml:space="preserve">Zhotovení dokumentace pro provádění stavby podle vyhlášky č. </w:t>
      </w:r>
      <w:r w:rsidR="00DE0320" w:rsidRPr="00B2499D">
        <w:rPr>
          <w:b/>
          <w:bCs/>
        </w:rPr>
        <w:t>131</w:t>
      </w:r>
      <w:r w:rsidRPr="00B2499D">
        <w:rPr>
          <w:b/>
          <w:bCs/>
        </w:rPr>
        <w:t>/20</w:t>
      </w:r>
      <w:r w:rsidR="00DE0320" w:rsidRPr="00B2499D">
        <w:rPr>
          <w:b/>
          <w:bCs/>
        </w:rPr>
        <w:t>24</w:t>
      </w:r>
      <w:r w:rsidRPr="00B2499D">
        <w:rPr>
          <w:b/>
          <w:bCs/>
        </w:rPr>
        <w:t xml:space="preserve"> Sb., o dokumentaci staveb, ve znění pozdějších předpisů, tj. projektovou dokumentaci pro provádění stavby. Tato dokumentace bude podkladem pro výběr dodavatele v souladu s vyhláškou č. 169/2016 Sb.</w:t>
      </w:r>
      <w:r w:rsidR="00DE0320" w:rsidRPr="00B2499D">
        <w:rPr>
          <w:b/>
          <w:bCs/>
        </w:rPr>
        <w:t xml:space="preserve"> v platném znění</w:t>
      </w:r>
      <w:r w:rsidRPr="00B2499D">
        <w:rPr>
          <w:b/>
          <w:bCs/>
        </w:rPr>
        <w:t xml:space="preserve">, o stanovení rozsahu dokumentace veřejné zakázky na stavební práce a soupisu stavebních prací, dodávek a služeb s výkazem výměr. </w:t>
      </w:r>
    </w:p>
    <w:p w14:paraId="2665D483" w14:textId="77777777" w:rsidR="000C76E0" w:rsidRPr="00B2499D" w:rsidRDefault="000C76E0" w:rsidP="001C33BD">
      <w:pPr>
        <w:pStyle w:val="Odstavecseseznamem"/>
        <w:ind w:left="720"/>
        <w:rPr>
          <w:b/>
          <w:bCs/>
          <w:lang w:eastAsia="cs-CZ"/>
        </w:rPr>
      </w:pPr>
    </w:p>
    <w:p w14:paraId="2B966BA6" w14:textId="77777777" w:rsidR="00CB2EE0" w:rsidRPr="00B2499D" w:rsidRDefault="00CB2EE0" w:rsidP="00CB2EE0">
      <w:pPr>
        <w:pStyle w:val="Odstavecseseznamem"/>
        <w:numPr>
          <w:ilvl w:val="1"/>
          <w:numId w:val="49"/>
        </w:numPr>
        <w:contextualSpacing/>
        <w:rPr>
          <w:rFonts w:cs="Tahoma"/>
        </w:rPr>
      </w:pPr>
      <w:r w:rsidRPr="00B2499D">
        <w:rPr>
          <w:rFonts w:cs="Tahoma"/>
        </w:rPr>
        <w:t>projektová dokumentace bude zpracována v rozsahu nezbytném pro zpracování nabídky pro provedení stavby podle zákona č. 134/2016 Sb., o zadávání veřejných zakázek (dále jen „ZZVZ“) a v souladu s vyhláškou č. 169/2016 Sb.</w:t>
      </w:r>
      <w:r w:rsidR="00DE0320" w:rsidRPr="00B2499D">
        <w:rPr>
          <w:rFonts w:cs="Tahoma"/>
        </w:rPr>
        <w:t xml:space="preserve"> vše v platném znění</w:t>
      </w:r>
      <w:r w:rsidRPr="00B2499D">
        <w:rPr>
          <w:rFonts w:cs="Tahoma"/>
        </w:rPr>
        <w:t>, o stanovení rozsahu dokumentace veřejné zakázky na stavební práce a soupisu stavebních prací, dodávek a služeb s výkazem výměr;</w:t>
      </w:r>
    </w:p>
    <w:p w14:paraId="44AC92C6" w14:textId="77777777" w:rsidR="00CB2EE0" w:rsidRPr="00B2499D" w:rsidRDefault="00CB2EE0" w:rsidP="00CB2EE0">
      <w:pPr>
        <w:pStyle w:val="Odstavecseseznamem"/>
        <w:numPr>
          <w:ilvl w:val="1"/>
          <w:numId w:val="49"/>
        </w:numPr>
        <w:contextualSpacing/>
        <w:rPr>
          <w:rFonts w:cs="Tahoma"/>
        </w:rPr>
      </w:pPr>
      <w:r w:rsidRPr="00B2499D">
        <w:rPr>
          <w:rFonts w:cs="Tahoma"/>
        </w:rPr>
        <w:t>projektová dokumentace bude dále obsahovat soupis prací, tj jejich obsah a strukturu dle vyhlášky č. 169/2016 Sb., o stanovení rozsahu dokumentace veřejné zakázky s výkazem výměr. PD bude obsahovat položkový rozpočet nákladů na stavbu, členěný do jednotlivých provozních souborů v rozsahu a obsahu výkazu výměr. Výkaz výměr a technické podmínky budou uvedeny ve všech sadách PD. Jedno vyhotovení PD bude navíc obsahovat oceněný položkový rozpočet nákladů stavby;</w:t>
      </w:r>
    </w:p>
    <w:p w14:paraId="2B879D1C" w14:textId="77777777" w:rsidR="00CB2EE0" w:rsidRPr="00B2499D" w:rsidRDefault="00CB2EE0" w:rsidP="00CB2EE0">
      <w:pPr>
        <w:pStyle w:val="Odstavecseseznamem"/>
        <w:numPr>
          <w:ilvl w:val="1"/>
          <w:numId w:val="49"/>
        </w:numPr>
        <w:contextualSpacing/>
        <w:rPr>
          <w:rFonts w:cs="Tahoma"/>
        </w:rPr>
      </w:pPr>
      <w:r w:rsidRPr="00B2499D">
        <w:rPr>
          <w:rFonts w:cs="Tahoma"/>
        </w:rPr>
        <w:t>technické podmínky stavby budou stanoveny v souladu s normami ČSN EN. PD ani výkaz výměr se soupisem stavebních prací dodávek a služeb nebudou obsahovat obchodní označení výrobků či technologických postupů či odkazy na názvy výrobců. Tyto obchodní názvy lze výjimečně ojediněle využít, pokud není možné jiným vhodným způsobem vymezit kvalitativní a technické podmínky dané položky;</w:t>
      </w:r>
    </w:p>
    <w:p w14:paraId="0CA2F339" w14:textId="77777777" w:rsidR="00CB2EE0" w:rsidRPr="00B2499D" w:rsidRDefault="00CB2EE0" w:rsidP="00CB2EE0">
      <w:pPr>
        <w:pStyle w:val="Odstavecseseznamem"/>
        <w:numPr>
          <w:ilvl w:val="1"/>
          <w:numId w:val="49"/>
        </w:numPr>
        <w:contextualSpacing/>
        <w:rPr>
          <w:rFonts w:cs="Tahoma"/>
        </w:rPr>
      </w:pPr>
      <w:r w:rsidRPr="00B2499D">
        <w:rPr>
          <w:rFonts w:cs="Tahoma"/>
        </w:rPr>
        <w:t>PD bude osahovat zásady organizace výstavby, doporučený časový harmonogram výstavby, včetně lhůty výstavby, spolu s návrhem na umístění staveniště;</w:t>
      </w:r>
    </w:p>
    <w:p w14:paraId="62598016" w14:textId="77777777" w:rsidR="00606BFF" w:rsidRPr="00B2499D" w:rsidRDefault="000C76E0" w:rsidP="000C76E0">
      <w:pPr>
        <w:pStyle w:val="Odstavecseseznamem"/>
        <w:numPr>
          <w:ilvl w:val="0"/>
          <w:numId w:val="58"/>
        </w:numPr>
        <w:contextualSpacing/>
        <w:rPr>
          <w:rFonts w:cs="Tahoma"/>
          <w:b/>
          <w:bCs/>
        </w:rPr>
      </w:pPr>
      <w:r w:rsidRPr="00B2499D">
        <w:rPr>
          <w:rFonts w:cs="Tahoma"/>
          <w:b/>
          <w:bCs/>
        </w:rPr>
        <w:t>Autorský dozor projektanta</w:t>
      </w:r>
      <w:r w:rsidR="00635B80" w:rsidRPr="00B2499D">
        <w:rPr>
          <w:rFonts w:cs="Tahoma"/>
          <w:b/>
          <w:bCs/>
        </w:rPr>
        <w:t xml:space="preserve">: </w:t>
      </w:r>
      <w:r w:rsidR="00635B80" w:rsidRPr="00B2499D">
        <w:rPr>
          <w:rFonts w:cs="Tahoma"/>
        </w:rPr>
        <w:t>Zhotovitel se zavazuje vykonávat Autorský dozor na Stavbě po celou dobu výstavby, tedy od Oznámení do zahájení výstavby do Kolaudace, nejdéle však po dobu 3 (tří) let po podpisu této smlouvy.</w:t>
      </w:r>
    </w:p>
    <w:p w14:paraId="1E93B68B" w14:textId="77777777" w:rsidR="00397FAB" w:rsidRPr="00B2499D" w:rsidRDefault="00397FAB" w:rsidP="00397FAB">
      <w:pPr>
        <w:pStyle w:val="Odstavecseseznamem"/>
        <w:numPr>
          <w:ilvl w:val="0"/>
          <w:numId w:val="56"/>
        </w:numPr>
        <w:ind w:left="709" w:hanging="567"/>
        <w:rPr>
          <w:rFonts w:cs="Tahoma"/>
        </w:rPr>
      </w:pPr>
      <w:r w:rsidRPr="00B2499D">
        <w:rPr>
          <w:rFonts w:cs="Tahoma"/>
        </w:rPr>
        <w:t>Zhotovitel je povinen objednateli poskytnout součinnost při poskytování vysvětlení a odpovědí zadavatele v rámci zadávacího řízení na výběr dodavatele stavby, zástupce zhotovitele na jednáních komisí a poskytování odborné pomoci, konzultací či stanovisek a posouzení nabídek z hlediska splnění sestavení nabídkové ceny při podezření na mimořádně nízkou nabídkovou cenu při práci a jednáních hodnotící komise.</w:t>
      </w:r>
    </w:p>
    <w:p w14:paraId="23CEB137" w14:textId="77777777" w:rsidR="00397FAB" w:rsidRPr="00B2499D" w:rsidRDefault="00397FAB" w:rsidP="00397FAB">
      <w:pPr>
        <w:pStyle w:val="Odstavecseseznamem"/>
        <w:numPr>
          <w:ilvl w:val="0"/>
          <w:numId w:val="56"/>
        </w:numPr>
        <w:ind w:left="709" w:hanging="567"/>
        <w:rPr>
          <w:rFonts w:cs="Tahoma"/>
        </w:rPr>
      </w:pPr>
      <w:r w:rsidRPr="00B2499D">
        <w:rPr>
          <w:rFonts w:cs="Tahoma"/>
        </w:rPr>
        <w:t xml:space="preserve">V rámci jednotlivých služeb dle čl. II odst. 2.2. je předmětem závazku Zhotovitele též zastupování Objednatele při úkonech souvisejících s projednáním Dokumentace s dotčenými orgány a účastníky řízení. Objednatel za tímto účelem uděluje Zhotoviteli plnou moc, která bude tvořit Přílohu č. 1 této smlouvy.   </w:t>
      </w:r>
    </w:p>
    <w:p w14:paraId="4B713FBB" w14:textId="77777777" w:rsidR="00397FAB" w:rsidRPr="00B2499D" w:rsidRDefault="00397FAB" w:rsidP="001C33BD">
      <w:pPr>
        <w:pStyle w:val="Odstavecseseznamem"/>
        <w:ind w:left="709"/>
        <w:rPr>
          <w:rFonts w:cs="Tahoma"/>
        </w:rPr>
      </w:pPr>
    </w:p>
    <w:p w14:paraId="52A6BDFA" w14:textId="77777777" w:rsidR="00397FAB" w:rsidRPr="00B2499D" w:rsidRDefault="00412F2E" w:rsidP="001C33BD">
      <w:pPr>
        <w:pStyle w:val="Odstavecseseznamem"/>
        <w:numPr>
          <w:ilvl w:val="0"/>
          <w:numId w:val="56"/>
        </w:numPr>
        <w:ind w:left="709" w:hanging="567"/>
      </w:pPr>
      <w:r w:rsidRPr="00B2499D">
        <w:t xml:space="preserve">Přesný rozsah úkonů, které jsou součástí jednotlivých </w:t>
      </w:r>
      <w:r w:rsidR="00397FAB" w:rsidRPr="00B2499D">
        <w:t>služeb,</w:t>
      </w:r>
      <w:r w:rsidRPr="00B2499D">
        <w:t xml:space="preserve"> je popsán v bodech Přílohy č. </w:t>
      </w:r>
      <w:r w:rsidR="00994302" w:rsidRPr="00B2499D">
        <w:t>2 (cenová nabídka)</w:t>
      </w:r>
      <w:r w:rsidRPr="00B2499D">
        <w:t xml:space="preserve"> k</w:t>
      </w:r>
      <w:r w:rsidR="00397FAB" w:rsidRPr="00B2499D">
        <w:t> </w:t>
      </w:r>
      <w:r w:rsidRPr="00B2499D">
        <w:t>této</w:t>
      </w:r>
      <w:r w:rsidR="00397FAB" w:rsidRPr="00B2499D">
        <w:t xml:space="preserve"> s</w:t>
      </w:r>
      <w:r w:rsidRPr="00B2499D">
        <w:t xml:space="preserve">mlouvě. </w:t>
      </w:r>
    </w:p>
    <w:p w14:paraId="61D2FFE0" w14:textId="77777777" w:rsidR="00635B80" w:rsidRPr="00B2499D" w:rsidRDefault="00635B80" w:rsidP="00635B80">
      <w:pPr>
        <w:pStyle w:val="Odstavecseseznamem"/>
        <w:numPr>
          <w:ilvl w:val="0"/>
          <w:numId w:val="56"/>
        </w:numPr>
        <w:ind w:left="709" w:hanging="567"/>
      </w:pPr>
      <w:r w:rsidRPr="00B2499D">
        <w:t xml:space="preserve">Zhotovitel se zavazuje objednateli předat dokumenty, které jsou předmětem díla následujícím způsobem: </w:t>
      </w:r>
    </w:p>
    <w:p w14:paraId="76AF2F54" w14:textId="77777777" w:rsidR="00635B80" w:rsidRPr="00B2499D" w:rsidRDefault="00635B80" w:rsidP="00635B80">
      <w:pPr>
        <w:pStyle w:val="Odstavecseseznamem"/>
        <w:ind w:left="3972"/>
      </w:pPr>
    </w:p>
    <w:p w14:paraId="39B7AC7E" w14:textId="77777777" w:rsidR="00635B80" w:rsidRPr="00B2499D" w:rsidRDefault="00635B80" w:rsidP="00635B80">
      <w:pPr>
        <w:pStyle w:val="Odstavecseseznamem"/>
        <w:numPr>
          <w:ilvl w:val="0"/>
          <w:numId w:val="65"/>
        </w:numPr>
      </w:pPr>
      <w:r w:rsidRPr="00B2499D">
        <w:t xml:space="preserve">čistopis dokumentace pro </w:t>
      </w:r>
      <w:proofErr w:type="gramStart"/>
      <w:r w:rsidRPr="00B2499D">
        <w:t>vydání  stavebního</w:t>
      </w:r>
      <w:proofErr w:type="gramEnd"/>
      <w:r w:rsidRPr="00B2499D">
        <w:t xml:space="preserve"> povolení dle čl. II odst. 2.2. písm. b) této smlouvy bude objednateli dodán v 6 (šesti) vyhotoveních v listinné podobě a ve 2 (dvou) vyhotoveních v elektronické formě na datovém nosiči</w:t>
      </w:r>
      <w:r w:rsidR="00A13B95" w:rsidRPr="00B2499D">
        <w:t xml:space="preserve"> FLASCH DISC</w:t>
      </w:r>
      <w:r w:rsidR="00FF66B2" w:rsidRPr="00B2499D">
        <w:t>.</w:t>
      </w:r>
      <w:r w:rsidRPr="00B2499D">
        <w:t xml:space="preserve"> (pro textovou část PD ve formátu .doc/.</w:t>
      </w:r>
      <w:proofErr w:type="spellStart"/>
      <w:r w:rsidRPr="00B2499D">
        <w:t>docx</w:t>
      </w:r>
      <w:proofErr w:type="spellEnd"/>
      <w:r w:rsidRPr="00B2499D">
        <w:t>, pro rozpočty ve formátu .</w:t>
      </w:r>
      <w:proofErr w:type="spellStart"/>
      <w:r w:rsidRPr="00B2499D">
        <w:t>xls</w:t>
      </w:r>
      <w:proofErr w:type="spellEnd"/>
      <w:r w:rsidRPr="00B2499D">
        <w:t>/.</w:t>
      </w:r>
      <w:proofErr w:type="spellStart"/>
      <w:r w:rsidRPr="00B2499D">
        <w:t>xlsx</w:t>
      </w:r>
      <w:proofErr w:type="spellEnd"/>
      <w:r w:rsidRPr="00B2499D">
        <w:t xml:space="preserve"> a zároveň pro skenované dokumenty ve formátu .</w:t>
      </w:r>
      <w:proofErr w:type="spellStart"/>
      <w:r w:rsidRPr="00B2499D">
        <w:t>pdf</w:t>
      </w:r>
      <w:proofErr w:type="spellEnd"/>
      <w:r w:rsidRPr="00B2499D">
        <w:t>, pro výkresovou část dokumentace ve formátu .</w:t>
      </w:r>
      <w:proofErr w:type="spellStart"/>
      <w:r w:rsidRPr="00B2499D">
        <w:t>dwg</w:t>
      </w:r>
      <w:proofErr w:type="spellEnd"/>
      <w:r w:rsidRPr="00B2499D">
        <w:t xml:space="preserve"> a zároveň v .</w:t>
      </w:r>
      <w:proofErr w:type="spellStart"/>
      <w:r w:rsidRPr="00B2499D">
        <w:t>pdf</w:t>
      </w:r>
      <w:proofErr w:type="spellEnd"/>
      <w:r w:rsidRPr="00B2499D">
        <w:t>);</w:t>
      </w:r>
    </w:p>
    <w:p w14:paraId="566124BB" w14:textId="77777777" w:rsidR="00635B80" w:rsidRPr="00B2499D" w:rsidRDefault="00635B80" w:rsidP="00635B80">
      <w:pPr>
        <w:pStyle w:val="Odstavecseseznamem"/>
        <w:numPr>
          <w:ilvl w:val="0"/>
          <w:numId w:val="65"/>
        </w:numPr>
      </w:pPr>
      <w:r w:rsidRPr="00B2499D">
        <w:t>Zhotovitel po vydání pravomocného stavebního povolení, případně pravomocného společného povolení PD ověřenou příslušným stavebním úřadem;</w:t>
      </w:r>
    </w:p>
    <w:p w14:paraId="67CAF44C" w14:textId="77777777" w:rsidR="00635B80" w:rsidRPr="00B2499D" w:rsidRDefault="00635B80" w:rsidP="00635B80">
      <w:pPr>
        <w:ind w:left="1069" w:hanging="360"/>
      </w:pPr>
      <w:r w:rsidRPr="00B2499D">
        <w:t>c)</w:t>
      </w:r>
      <w:r w:rsidRPr="00B2499D">
        <w:tab/>
        <w:t xml:space="preserve">čistopis dokumentace dle čl. 2 odst. 2.2. písm. </w:t>
      </w:r>
      <w:r w:rsidR="001464C6" w:rsidRPr="00B2499D">
        <w:t>d</w:t>
      </w:r>
      <w:r w:rsidRPr="00B2499D">
        <w:t>) této Smlouvy bude objednateli předán v 6 (šesti) vyhotoveních v listinné formě a ve 2 (dvou) vyhotoveních v elektronické formě na datovém nosiči</w:t>
      </w:r>
      <w:r w:rsidR="00FF66B2" w:rsidRPr="00B2499D">
        <w:t>.</w:t>
      </w:r>
      <w:r w:rsidRPr="00B2499D">
        <w:t xml:space="preserve"> (pro textovou část PD ve formátu .doc/.</w:t>
      </w:r>
      <w:proofErr w:type="spellStart"/>
      <w:r w:rsidRPr="00B2499D">
        <w:t>docx</w:t>
      </w:r>
      <w:proofErr w:type="spellEnd"/>
      <w:r w:rsidRPr="00B2499D">
        <w:t xml:space="preserve">, pro rozpočty a výkazy výměr </w:t>
      </w:r>
      <w:r w:rsidRPr="00B2499D">
        <w:lastRenderedPageBreak/>
        <w:t>ve formátu .</w:t>
      </w:r>
      <w:proofErr w:type="spellStart"/>
      <w:r w:rsidRPr="00B2499D">
        <w:t>xls</w:t>
      </w:r>
      <w:proofErr w:type="spellEnd"/>
      <w:r w:rsidRPr="00B2499D">
        <w:t>/ .</w:t>
      </w:r>
      <w:proofErr w:type="spellStart"/>
      <w:r w:rsidRPr="00B2499D">
        <w:t>xlsx</w:t>
      </w:r>
      <w:proofErr w:type="spellEnd"/>
      <w:r w:rsidRPr="00B2499D">
        <w:t xml:space="preserve"> a současně ve formátu .</w:t>
      </w:r>
      <w:proofErr w:type="spellStart"/>
      <w:r w:rsidRPr="00B2499D">
        <w:t>pdf</w:t>
      </w:r>
      <w:proofErr w:type="spellEnd"/>
      <w:r w:rsidRPr="00B2499D">
        <w:t>, pro skenované dokumenty v .</w:t>
      </w:r>
      <w:proofErr w:type="spellStart"/>
      <w:r w:rsidRPr="00B2499D">
        <w:t>pdf</w:t>
      </w:r>
      <w:proofErr w:type="spellEnd"/>
      <w:r w:rsidRPr="00B2499D">
        <w:t>, pro výkresovou část PD ve formátu .</w:t>
      </w:r>
      <w:proofErr w:type="spellStart"/>
      <w:r w:rsidRPr="00B2499D">
        <w:t>dwg</w:t>
      </w:r>
      <w:proofErr w:type="spellEnd"/>
      <w:r w:rsidRPr="00B2499D">
        <w:t xml:space="preserve"> a současně ve formátu .</w:t>
      </w:r>
      <w:proofErr w:type="spellStart"/>
      <w:r w:rsidRPr="00B2499D">
        <w:t>pdf</w:t>
      </w:r>
      <w:proofErr w:type="spellEnd"/>
      <w:r w:rsidRPr="00B2499D">
        <w:t>.</w:t>
      </w:r>
    </w:p>
    <w:p w14:paraId="700AE3B2" w14:textId="77777777" w:rsidR="00103365" w:rsidRPr="00B2499D" w:rsidRDefault="00103365" w:rsidP="00103365">
      <w:pPr>
        <w:ind w:left="1069" w:hanging="927"/>
      </w:pPr>
    </w:p>
    <w:p w14:paraId="6CCE0691" w14:textId="77777777" w:rsidR="00103365" w:rsidRPr="00B2499D" w:rsidRDefault="00103365" w:rsidP="00103365">
      <w:r w:rsidRPr="00B2499D">
        <w:t xml:space="preserve">  2.7.-2.12.   se nemění</w:t>
      </w:r>
    </w:p>
    <w:p w14:paraId="36DEDFE3" w14:textId="77777777" w:rsidR="00F92E54" w:rsidRPr="00B2499D" w:rsidRDefault="00F92E54" w:rsidP="00635B80">
      <w:pPr>
        <w:ind w:left="1069" w:hanging="360"/>
      </w:pPr>
    </w:p>
    <w:p w14:paraId="1F3FE102" w14:textId="77777777" w:rsidR="00412F2E" w:rsidRPr="00B2499D" w:rsidRDefault="00412F2E" w:rsidP="00412F2E">
      <w:pPr>
        <w:pStyle w:val="Bezmezer"/>
        <w:jc w:val="center"/>
        <w:rPr>
          <w:rFonts w:ascii="Verdana" w:hAnsi="Verdana" w:cs="Tahoma"/>
          <w:b/>
          <w:sz w:val="20"/>
          <w:szCs w:val="20"/>
        </w:rPr>
      </w:pPr>
      <w:r w:rsidRPr="00B2499D">
        <w:rPr>
          <w:rFonts w:ascii="Verdana" w:hAnsi="Verdana" w:cs="Tahoma"/>
          <w:b/>
          <w:sz w:val="20"/>
          <w:szCs w:val="20"/>
        </w:rPr>
        <w:t>III.</w:t>
      </w:r>
    </w:p>
    <w:p w14:paraId="70A7BF86" w14:textId="77777777" w:rsidR="00412F2E" w:rsidRPr="00B2499D" w:rsidRDefault="00412F2E" w:rsidP="00412F2E">
      <w:pPr>
        <w:pStyle w:val="Bezmezer"/>
        <w:jc w:val="center"/>
        <w:rPr>
          <w:rFonts w:ascii="Verdana" w:hAnsi="Verdana" w:cs="Tahoma"/>
          <w:b/>
          <w:sz w:val="20"/>
          <w:szCs w:val="20"/>
        </w:rPr>
      </w:pPr>
      <w:r w:rsidRPr="00B2499D">
        <w:rPr>
          <w:rFonts w:ascii="Verdana" w:hAnsi="Verdana" w:cs="Tahoma"/>
          <w:b/>
          <w:sz w:val="20"/>
          <w:szCs w:val="20"/>
        </w:rPr>
        <w:t>Doba a místo plnění</w:t>
      </w:r>
    </w:p>
    <w:p w14:paraId="6E6B618D" w14:textId="77777777" w:rsidR="001D744F" w:rsidRPr="00B2499D" w:rsidRDefault="001D744F" w:rsidP="001C33BD">
      <w:pPr>
        <w:pStyle w:val="BodyText21"/>
        <w:widowControl/>
        <w:spacing w:line="264" w:lineRule="auto"/>
        <w:rPr>
          <w:rFonts w:ascii="Verdana" w:hAnsi="Verdana" w:cs="Tahoma"/>
          <w:sz w:val="20"/>
        </w:rPr>
      </w:pPr>
    </w:p>
    <w:p w14:paraId="288A5164" w14:textId="77777777" w:rsidR="001D744F" w:rsidRPr="00B2499D" w:rsidRDefault="001D744F" w:rsidP="001C33BD">
      <w:pPr>
        <w:pStyle w:val="BodyText21"/>
        <w:numPr>
          <w:ilvl w:val="0"/>
          <w:numId w:val="71"/>
        </w:numPr>
        <w:spacing w:line="264" w:lineRule="auto"/>
        <w:ind w:left="709" w:hanging="425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>Zhotovitel se zavazuje celé dílo řádně</w:t>
      </w:r>
      <w:r w:rsidR="0015355D" w:rsidRPr="00B2499D">
        <w:rPr>
          <w:rFonts w:ascii="Verdana" w:hAnsi="Verdana" w:cs="Tahoma"/>
          <w:sz w:val="20"/>
        </w:rPr>
        <w:t xml:space="preserve"> a</w:t>
      </w:r>
      <w:r w:rsidRPr="00B2499D">
        <w:rPr>
          <w:rFonts w:ascii="Verdana" w:hAnsi="Verdana" w:cs="Tahoma"/>
          <w:sz w:val="20"/>
        </w:rPr>
        <w:t xml:space="preserve"> provést, ukončit a předat ve stanovených lhůtách dle stanoveného harmonogramu takto:</w:t>
      </w:r>
    </w:p>
    <w:p w14:paraId="5D6123D8" w14:textId="77777777" w:rsidR="001D744F" w:rsidRPr="00B2499D" w:rsidRDefault="001D744F" w:rsidP="001C33BD">
      <w:pPr>
        <w:pStyle w:val="BodyText21"/>
        <w:numPr>
          <w:ilvl w:val="1"/>
          <w:numId w:val="71"/>
        </w:numPr>
        <w:spacing w:line="264" w:lineRule="auto"/>
        <w:ind w:left="1134" w:hanging="283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část předmětu díla dle čl. 2 odst. 2.2. písm. a) a b) této Smlouvy </w:t>
      </w:r>
      <w:r w:rsidRPr="00B2499D">
        <w:rPr>
          <w:rFonts w:ascii="Verdana" w:hAnsi="Verdana" w:cs="Tahoma"/>
          <w:b/>
          <w:bCs/>
          <w:sz w:val="20"/>
        </w:rPr>
        <w:t xml:space="preserve">do </w:t>
      </w:r>
      <w:r w:rsidR="0081100F" w:rsidRPr="00B2499D">
        <w:rPr>
          <w:rFonts w:ascii="Verdana" w:hAnsi="Verdana" w:cs="Tahoma"/>
          <w:b/>
          <w:bCs/>
          <w:sz w:val="20"/>
        </w:rPr>
        <w:t>3</w:t>
      </w:r>
      <w:r w:rsidRPr="00B2499D">
        <w:rPr>
          <w:rFonts w:ascii="Verdana" w:hAnsi="Verdana" w:cs="Tahoma"/>
          <w:b/>
          <w:bCs/>
          <w:sz w:val="20"/>
        </w:rPr>
        <w:t xml:space="preserve"> měsíců</w:t>
      </w:r>
      <w:r w:rsidR="00F92E54" w:rsidRPr="00B2499D">
        <w:rPr>
          <w:rFonts w:ascii="Verdana" w:hAnsi="Verdana" w:cs="Tahoma"/>
          <w:b/>
          <w:bCs/>
          <w:sz w:val="20"/>
        </w:rPr>
        <w:t xml:space="preserve"> </w:t>
      </w:r>
      <w:r w:rsidR="0081100F" w:rsidRPr="00B2499D">
        <w:rPr>
          <w:rFonts w:ascii="Verdana" w:hAnsi="Verdana" w:cs="Tahoma"/>
          <w:sz w:val="20"/>
        </w:rPr>
        <w:t>od podpisu tohoto dodatku</w:t>
      </w:r>
      <w:r w:rsidR="00BE7FB9" w:rsidRPr="00B2499D">
        <w:rPr>
          <w:rFonts w:ascii="Verdana" w:hAnsi="Verdana" w:cs="Tahoma"/>
          <w:sz w:val="20"/>
        </w:rPr>
        <w:t>,</w:t>
      </w:r>
    </w:p>
    <w:p w14:paraId="72A91059" w14:textId="77777777" w:rsidR="0081100F" w:rsidRPr="00B2499D" w:rsidRDefault="001D744F" w:rsidP="00BE7FB9">
      <w:pPr>
        <w:pStyle w:val="BodyText21"/>
        <w:numPr>
          <w:ilvl w:val="1"/>
          <w:numId w:val="71"/>
        </w:numPr>
        <w:spacing w:line="264" w:lineRule="auto"/>
        <w:ind w:left="1134" w:hanging="283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část předmětu díla dle čl. 2 odst. 2.2. písm. </w:t>
      </w:r>
      <w:r w:rsidR="001464C6" w:rsidRPr="00B2499D">
        <w:rPr>
          <w:rFonts w:ascii="Verdana" w:hAnsi="Verdana" w:cs="Tahoma"/>
          <w:sz w:val="20"/>
        </w:rPr>
        <w:t>d</w:t>
      </w:r>
      <w:r w:rsidRPr="00B2499D">
        <w:rPr>
          <w:rFonts w:ascii="Verdana" w:hAnsi="Verdana" w:cs="Tahoma"/>
          <w:sz w:val="20"/>
        </w:rPr>
        <w:t xml:space="preserve">) této Smlouvy </w:t>
      </w:r>
      <w:r w:rsidR="0081100F" w:rsidRPr="00B2499D">
        <w:rPr>
          <w:rFonts w:ascii="Verdana" w:hAnsi="Verdana" w:cs="Tahoma"/>
          <w:b/>
          <w:sz w:val="20"/>
        </w:rPr>
        <w:t>do 2 měsíců</w:t>
      </w:r>
      <w:r w:rsidR="0081100F" w:rsidRPr="00B2499D">
        <w:rPr>
          <w:rFonts w:ascii="Verdana" w:hAnsi="Verdana" w:cs="Tahoma"/>
          <w:sz w:val="20"/>
        </w:rPr>
        <w:t xml:space="preserve"> od </w:t>
      </w:r>
      <w:r w:rsidRPr="00B2499D">
        <w:rPr>
          <w:rFonts w:ascii="Verdana" w:hAnsi="Verdana" w:cs="Tahoma"/>
          <w:sz w:val="20"/>
        </w:rPr>
        <w:t xml:space="preserve">pravomocného stavebního povolení, </w:t>
      </w:r>
    </w:p>
    <w:p w14:paraId="5AE52256" w14:textId="77777777" w:rsidR="005B7DBB" w:rsidRPr="00B2499D" w:rsidRDefault="005B7DBB" w:rsidP="00BE7FB9">
      <w:pPr>
        <w:pStyle w:val="BodyText21"/>
        <w:numPr>
          <w:ilvl w:val="1"/>
          <w:numId w:val="71"/>
        </w:numPr>
        <w:spacing w:line="264" w:lineRule="auto"/>
        <w:ind w:left="1134" w:hanging="283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Ukončení a předání díla </w:t>
      </w:r>
      <w:r w:rsidR="00703215" w:rsidRPr="00B2499D">
        <w:rPr>
          <w:rFonts w:ascii="Verdana" w:hAnsi="Verdana" w:cs="Tahoma"/>
          <w:sz w:val="20"/>
        </w:rPr>
        <w:t xml:space="preserve">je </w:t>
      </w:r>
      <w:r w:rsidRPr="00B2499D">
        <w:rPr>
          <w:rFonts w:ascii="Verdana" w:hAnsi="Verdana" w:cs="Tahoma"/>
          <w:sz w:val="20"/>
        </w:rPr>
        <w:t xml:space="preserve">nejpozději </w:t>
      </w:r>
      <w:proofErr w:type="gramStart"/>
      <w:r w:rsidRPr="00B2499D">
        <w:rPr>
          <w:rFonts w:ascii="Verdana" w:hAnsi="Verdana" w:cs="Tahoma"/>
          <w:sz w:val="20"/>
        </w:rPr>
        <w:t>do</w:t>
      </w:r>
      <w:r w:rsidR="00B2499D" w:rsidRPr="00B2499D">
        <w:rPr>
          <w:rFonts w:ascii="Verdana" w:hAnsi="Verdana" w:cs="Tahoma"/>
          <w:sz w:val="20"/>
        </w:rPr>
        <w:t xml:space="preserve">  </w:t>
      </w:r>
      <w:r w:rsidR="00103365" w:rsidRPr="00B2499D">
        <w:rPr>
          <w:rFonts w:ascii="Verdana" w:hAnsi="Verdana" w:cs="Tahoma"/>
          <w:sz w:val="20"/>
        </w:rPr>
        <w:t>30.</w:t>
      </w:r>
      <w:r w:rsidR="00B2499D" w:rsidRPr="00B2499D">
        <w:rPr>
          <w:rFonts w:ascii="Verdana" w:hAnsi="Verdana" w:cs="Tahoma"/>
          <w:sz w:val="20"/>
        </w:rPr>
        <w:t>4</w:t>
      </w:r>
      <w:r w:rsidR="00103365" w:rsidRPr="00B2499D">
        <w:rPr>
          <w:rFonts w:ascii="Verdana" w:hAnsi="Verdana" w:cs="Tahoma"/>
          <w:sz w:val="20"/>
        </w:rPr>
        <w:t>.</w:t>
      </w:r>
      <w:r w:rsidR="00F92E54" w:rsidRPr="00B2499D">
        <w:rPr>
          <w:rFonts w:ascii="Verdana" w:hAnsi="Verdana" w:cs="Tahoma"/>
          <w:sz w:val="20"/>
        </w:rPr>
        <w:t>202</w:t>
      </w:r>
      <w:r w:rsidR="00B2499D" w:rsidRPr="00B2499D">
        <w:rPr>
          <w:rFonts w:ascii="Verdana" w:hAnsi="Verdana" w:cs="Tahoma"/>
          <w:sz w:val="20"/>
        </w:rPr>
        <w:t>5</w:t>
      </w:r>
      <w:proofErr w:type="gramEnd"/>
    </w:p>
    <w:p w14:paraId="23632EC3" w14:textId="77777777" w:rsidR="005B7DBB" w:rsidRPr="00B2499D" w:rsidRDefault="005B7DBB" w:rsidP="001C33BD">
      <w:pPr>
        <w:pStyle w:val="BodyText21"/>
        <w:numPr>
          <w:ilvl w:val="1"/>
          <w:numId w:val="71"/>
        </w:numPr>
        <w:spacing w:line="264" w:lineRule="auto"/>
        <w:ind w:left="1134" w:hanging="283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>Autorský dozor bude poskytován od zahájení stavby do její Kolaudace</w:t>
      </w:r>
      <w:r w:rsidR="00BF692D" w:rsidRPr="00B2499D">
        <w:rPr>
          <w:rFonts w:ascii="Verdana" w:hAnsi="Verdana" w:cs="Tahoma"/>
          <w:sz w:val="20"/>
        </w:rPr>
        <w:t xml:space="preserve"> a uvedení stavby do provozu</w:t>
      </w:r>
      <w:r w:rsidRPr="00B2499D">
        <w:rPr>
          <w:rFonts w:ascii="Verdana" w:hAnsi="Verdana" w:cs="Tahoma"/>
          <w:sz w:val="20"/>
        </w:rPr>
        <w:t>.</w:t>
      </w:r>
    </w:p>
    <w:p w14:paraId="2F05A96F" w14:textId="77777777" w:rsidR="00103365" w:rsidRPr="00B2499D" w:rsidRDefault="00103365" w:rsidP="00103365">
      <w:pPr>
        <w:pStyle w:val="BodyText21"/>
        <w:spacing w:line="264" w:lineRule="auto"/>
        <w:rPr>
          <w:rFonts w:ascii="Verdana" w:hAnsi="Verdana" w:cs="Tahoma"/>
          <w:sz w:val="20"/>
        </w:rPr>
      </w:pPr>
    </w:p>
    <w:p w14:paraId="0741E2D1" w14:textId="77777777" w:rsidR="00103365" w:rsidRPr="00B2499D" w:rsidRDefault="00103365" w:rsidP="00103365">
      <w:pPr>
        <w:pStyle w:val="BodyText21"/>
        <w:spacing w:line="264" w:lineRule="auto"/>
        <w:rPr>
          <w:rFonts w:ascii="Verdana" w:hAnsi="Verdana" w:cs="Tahoma"/>
          <w:sz w:val="20"/>
        </w:rPr>
      </w:pPr>
    </w:p>
    <w:p w14:paraId="05A71717" w14:textId="77777777" w:rsidR="00103365" w:rsidRPr="00B2499D" w:rsidRDefault="00103365" w:rsidP="00103365">
      <w:pPr>
        <w:pStyle w:val="BodyText21"/>
        <w:spacing w:line="264" w:lineRule="auto"/>
        <w:rPr>
          <w:rFonts w:ascii="Verdana" w:hAnsi="Verdana" w:cs="Tahoma"/>
          <w:sz w:val="20"/>
        </w:rPr>
      </w:pPr>
      <w:r w:rsidRPr="00B2499D">
        <w:rPr>
          <w:rFonts w:ascii="Verdana" w:hAnsi="Verdana" w:cs="Tahoma"/>
          <w:sz w:val="20"/>
        </w:rPr>
        <w:t xml:space="preserve">    3.2.-3.6. se nemění</w:t>
      </w:r>
    </w:p>
    <w:p w14:paraId="762D7271" w14:textId="77777777" w:rsidR="009E6E3E" w:rsidRPr="00B2499D" w:rsidRDefault="009E6E3E" w:rsidP="00412F2E">
      <w:pPr>
        <w:pStyle w:val="Bezmezer"/>
        <w:rPr>
          <w:rFonts w:ascii="Verdana" w:hAnsi="Verdana" w:cs="Tahoma"/>
          <w:sz w:val="20"/>
          <w:szCs w:val="20"/>
        </w:rPr>
      </w:pPr>
    </w:p>
    <w:p w14:paraId="488C55E2" w14:textId="77777777" w:rsidR="00C16C32" w:rsidRPr="00B2499D" w:rsidRDefault="00C16C32" w:rsidP="00412F2E">
      <w:pPr>
        <w:pStyle w:val="Bezmezer"/>
        <w:rPr>
          <w:rFonts w:ascii="Verdana" w:hAnsi="Verdana" w:cs="Tahoma"/>
          <w:sz w:val="20"/>
          <w:szCs w:val="20"/>
        </w:rPr>
      </w:pPr>
    </w:p>
    <w:p w14:paraId="4AC78A41" w14:textId="77777777" w:rsidR="009B07F2" w:rsidRPr="00B2499D" w:rsidRDefault="005F0297" w:rsidP="009B07F2">
      <w:pPr>
        <w:spacing w:line="264" w:lineRule="auto"/>
        <w:ind w:firstLine="708"/>
        <w:rPr>
          <w:rFonts w:cs="Tahoma"/>
          <w:lang w:eastAsia="cs-CZ"/>
        </w:rPr>
      </w:pPr>
      <w:r w:rsidRPr="00B2499D">
        <w:rPr>
          <w:rFonts w:cs="Tahoma"/>
        </w:rPr>
        <w:t>Kutná Hora</w:t>
      </w:r>
      <w:r w:rsidR="009B07F2" w:rsidRPr="00B2499D">
        <w:rPr>
          <w:rFonts w:cs="Tahoma"/>
        </w:rPr>
        <w:t xml:space="preserve"> dne………</w:t>
      </w:r>
      <w:r w:rsidR="00B2499D" w:rsidRPr="00B2499D">
        <w:rPr>
          <w:rFonts w:cs="Tahoma"/>
        </w:rPr>
        <w:t xml:space="preserve">  </w:t>
      </w:r>
      <w:r w:rsidR="009B07F2" w:rsidRPr="00B2499D">
        <w:rPr>
          <w:rFonts w:cs="Tahoma"/>
        </w:rPr>
        <w:t>202</w:t>
      </w:r>
      <w:r w:rsidR="00E7405B" w:rsidRPr="00B2499D">
        <w:rPr>
          <w:rFonts w:cs="Tahoma"/>
        </w:rPr>
        <w:t>4</w:t>
      </w:r>
      <w:r w:rsidR="009B07F2" w:rsidRPr="00B2499D">
        <w:rPr>
          <w:rFonts w:cs="Tahoma"/>
        </w:rPr>
        <w:tab/>
      </w:r>
      <w:r w:rsidR="009B07F2" w:rsidRPr="00B2499D">
        <w:rPr>
          <w:rFonts w:cs="Tahoma"/>
        </w:rPr>
        <w:tab/>
      </w:r>
      <w:r w:rsidR="009B07F2" w:rsidRPr="00B2499D">
        <w:rPr>
          <w:rFonts w:cs="Tahoma"/>
        </w:rPr>
        <w:tab/>
      </w:r>
      <w:r w:rsidR="009B07F2" w:rsidRPr="00B2499D">
        <w:rPr>
          <w:rFonts w:cs="Tahoma"/>
        </w:rPr>
        <w:tab/>
      </w:r>
      <w:r w:rsidRPr="00B2499D">
        <w:rPr>
          <w:rFonts w:cs="Tahoma"/>
        </w:rPr>
        <w:t xml:space="preserve">      </w:t>
      </w:r>
      <w:r w:rsidR="00027F58" w:rsidRPr="00B2499D">
        <w:rPr>
          <w:rFonts w:cs="Tahoma"/>
        </w:rPr>
        <w:t xml:space="preserve">Kutná Hora </w:t>
      </w:r>
      <w:r w:rsidR="009B07F2" w:rsidRPr="00B2499D">
        <w:rPr>
          <w:rFonts w:cs="Tahoma"/>
        </w:rPr>
        <w:t>dne</w:t>
      </w:r>
      <w:r w:rsidR="00D0772C" w:rsidRPr="00B2499D">
        <w:rPr>
          <w:rFonts w:cs="Tahoma"/>
        </w:rPr>
        <w:t xml:space="preserve"> </w:t>
      </w:r>
      <w:r w:rsidR="00F92E54" w:rsidRPr="00B2499D">
        <w:rPr>
          <w:rFonts w:cs="Tahoma"/>
        </w:rPr>
        <w:t>10</w:t>
      </w:r>
      <w:r w:rsidR="00D0772C" w:rsidRPr="00B2499D">
        <w:rPr>
          <w:rFonts w:cs="Tahoma"/>
        </w:rPr>
        <w:t>.</w:t>
      </w:r>
      <w:r w:rsidR="00F92E54" w:rsidRPr="00B2499D">
        <w:rPr>
          <w:rFonts w:cs="Tahoma"/>
        </w:rPr>
        <w:t>12</w:t>
      </w:r>
      <w:r w:rsidR="00D0772C" w:rsidRPr="00B2499D">
        <w:rPr>
          <w:rFonts w:cs="Tahoma"/>
        </w:rPr>
        <w:t xml:space="preserve">.2024 </w:t>
      </w:r>
    </w:p>
    <w:p w14:paraId="640FC092" w14:textId="77777777" w:rsidR="009B07F2" w:rsidRPr="00B2499D" w:rsidRDefault="009B07F2" w:rsidP="009B07F2">
      <w:pPr>
        <w:spacing w:line="264" w:lineRule="auto"/>
        <w:ind w:firstLine="708"/>
        <w:rPr>
          <w:rFonts w:cs="Tahoma"/>
        </w:rPr>
      </w:pPr>
      <w:r w:rsidRPr="00B2499D">
        <w:rPr>
          <w:rFonts w:cs="Tahoma"/>
        </w:rPr>
        <w:t>Za Objednatele:</w:t>
      </w:r>
      <w:r w:rsidRPr="00B2499D">
        <w:rPr>
          <w:rFonts w:cs="Tahoma"/>
        </w:rPr>
        <w:tab/>
      </w:r>
      <w:r w:rsidRPr="00B2499D">
        <w:rPr>
          <w:rFonts w:cs="Tahoma"/>
        </w:rPr>
        <w:tab/>
      </w:r>
      <w:r w:rsidRPr="00B2499D">
        <w:rPr>
          <w:rFonts w:cs="Tahoma"/>
        </w:rPr>
        <w:tab/>
      </w:r>
      <w:r w:rsidRPr="00B2499D">
        <w:rPr>
          <w:rFonts w:cs="Tahoma"/>
        </w:rPr>
        <w:tab/>
      </w:r>
      <w:r w:rsidRPr="00B2499D">
        <w:rPr>
          <w:rFonts w:cs="Tahoma"/>
        </w:rPr>
        <w:tab/>
      </w:r>
      <w:r w:rsidR="005F0297" w:rsidRPr="00B2499D">
        <w:rPr>
          <w:rFonts w:cs="Tahoma"/>
        </w:rPr>
        <w:t xml:space="preserve">      </w:t>
      </w:r>
      <w:r w:rsidRPr="00B2499D">
        <w:rPr>
          <w:rFonts w:cs="Tahoma"/>
        </w:rPr>
        <w:t xml:space="preserve">Za Zhotovitele: </w:t>
      </w:r>
      <w:r w:rsidRPr="00B2499D">
        <w:rPr>
          <w:rFonts w:cs="Tahoma"/>
        </w:rPr>
        <w:tab/>
      </w:r>
      <w:r w:rsidRPr="00B2499D">
        <w:rPr>
          <w:rFonts w:cs="Tahoma"/>
        </w:rPr>
        <w:tab/>
      </w:r>
    </w:p>
    <w:p w14:paraId="4B5B7C87" w14:textId="77777777" w:rsidR="009B07F2" w:rsidRPr="00B2499D" w:rsidRDefault="009B07F2" w:rsidP="009B07F2">
      <w:pPr>
        <w:spacing w:line="264" w:lineRule="auto"/>
        <w:rPr>
          <w:rFonts w:cs="Tahoma"/>
        </w:rPr>
      </w:pPr>
    </w:p>
    <w:p w14:paraId="0FC51891" w14:textId="77777777" w:rsidR="009B07F2" w:rsidRPr="00B2499D" w:rsidRDefault="009B07F2" w:rsidP="009B07F2">
      <w:pPr>
        <w:spacing w:line="264" w:lineRule="auto"/>
        <w:rPr>
          <w:rFonts w:cs="Tahoma"/>
        </w:rPr>
      </w:pPr>
    </w:p>
    <w:p w14:paraId="174C3E22" w14:textId="77777777" w:rsidR="009B07F2" w:rsidRPr="00B2499D" w:rsidRDefault="009B07F2" w:rsidP="009B07F2">
      <w:pPr>
        <w:spacing w:line="264" w:lineRule="auto"/>
        <w:rPr>
          <w:rFonts w:cs="Tahoma"/>
        </w:rPr>
      </w:pPr>
    </w:p>
    <w:p w14:paraId="62F84E74" w14:textId="77777777" w:rsidR="009E6E3E" w:rsidRPr="00B2499D" w:rsidRDefault="009E6E3E" w:rsidP="009B07F2">
      <w:pPr>
        <w:spacing w:line="264" w:lineRule="auto"/>
        <w:rPr>
          <w:rFonts w:cs="Tahoma"/>
        </w:rPr>
      </w:pPr>
    </w:p>
    <w:p w14:paraId="6AE6A981" w14:textId="77777777" w:rsidR="009E6E3E" w:rsidRPr="00B2499D" w:rsidRDefault="009E6E3E" w:rsidP="009B07F2">
      <w:pPr>
        <w:spacing w:line="264" w:lineRule="auto"/>
        <w:rPr>
          <w:rFonts w:cs="Tahoma"/>
        </w:rPr>
      </w:pPr>
    </w:p>
    <w:p w14:paraId="2E01B340" w14:textId="77777777" w:rsidR="009E6E3E" w:rsidRPr="00B2499D" w:rsidRDefault="009E6E3E" w:rsidP="009B07F2">
      <w:pPr>
        <w:spacing w:line="264" w:lineRule="auto"/>
        <w:rPr>
          <w:rFonts w:cs="Tahoma"/>
        </w:rPr>
      </w:pPr>
    </w:p>
    <w:p w14:paraId="12465B9F" w14:textId="77777777" w:rsidR="009E6E3E" w:rsidRPr="00B2499D" w:rsidRDefault="009E6E3E" w:rsidP="009B07F2">
      <w:pPr>
        <w:spacing w:line="264" w:lineRule="auto"/>
        <w:rPr>
          <w:rFonts w:cs="Tahoma"/>
        </w:rPr>
      </w:pPr>
    </w:p>
    <w:p w14:paraId="30358D2C" w14:textId="77777777" w:rsidR="009E6E3E" w:rsidRPr="00B2499D" w:rsidRDefault="009E6E3E" w:rsidP="009B07F2">
      <w:pPr>
        <w:spacing w:line="264" w:lineRule="auto"/>
        <w:rPr>
          <w:rFonts w:cs="Tahoma"/>
        </w:rPr>
      </w:pPr>
    </w:p>
    <w:p w14:paraId="1175A37C" w14:textId="77777777" w:rsidR="009B07F2" w:rsidRPr="00B2499D" w:rsidRDefault="009B07F2" w:rsidP="009B07F2">
      <w:pPr>
        <w:spacing w:line="264" w:lineRule="auto"/>
        <w:ind w:firstLine="708"/>
        <w:rPr>
          <w:rFonts w:cs="Tahoma"/>
          <w:b/>
        </w:rPr>
      </w:pPr>
      <w:r w:rsidRPr="00B2499D">
        <w:rPr>
          <w:rFonts w:cs="Tahoma"/>
          <w:b/>
        </w:rPr>
        <w:t>_____________________</w:t>
      </w:r>
      <w:r w:rsidRPr="00B2499D">
        <w:rPr>
          <w:rFonts w:cs="Tahoma"/>
          <w:b/>
        </w:rPr>
        <w:tab/>
      </w:r>
      <w:r w:rsidRPr="00B2499D">
        <w:rPr>
          <w:rFonts w:cs="Tahoma"/>
          <w:b/>
        </w:rPr>
        <w:tab/>
      </w:r>
      <w:r w:rsidRPr="00B2499D">
        <w:rPr>
          <w:rFonts w:cs="Tahoma"/>
          <w:b/>
        </w:rPr>
        <w:tab/>
      </w:r>
      <w:r w:rsidR="00D0772C" w:rsidRPr="00B2499D">
        <w:rPr>
          <w:rFonts w:cs="Tahoma"/>
          <w:b/>
        </w:rPr>
        <w:tab/>
      </w:r>
      <w:r w:rsidRPr="00B2499D">
        <w:rPr>
          <w:rFonts w:cs="Tahoma"/>
          <w:b/>
        </w:rPr>
        <w:t>_______________________</w:t>
      </w:r>
      <w:r w:rsidRPr="00B2499D">
        <w:rPr>
          <w:rFonts w:cs="Tahoma"/>
          <w:b/>
        </w:rPr>
        <w:tab/>
      </w:r>
    </w:p>
    <w:p w14:paraId="690D7EFF" w14:textId="77777777" w:rsidR="00DB4BB5" w:rsidRPr="00B2499D" w:rsidRDefault="005F0297" w:rsidP="009B07F2">
      <w:pPr>
        <w:spacing w:line="264" w:lineRule="auto"/>
        <w:ind w:firstLine="708"/>
        <w:rPr>
          <w:rFonts w:cs="Tahoma"/>
          <w:b/>
        </w:rPr>
      </w:pPr>
      <w:r w:rsidRPr="00B2499D">
        <w:rPr>
          <w:rFonts w:cs="Tahoma"/>
          <w:b/>
        </w:rPr>
        <w:t>Mgr. Vít Šnajdr</w:t>
      </w:r>
      <w:r w:rsidR="0012737E" w:rsidRPr="00B2499D">
        <w:rPr>
          <w:rFonts w:cs="Tahoma"/>
          <w:b/>
        </w:rPr>
        <w:t xml:space="preserve">, </w:t>
      </w:r>
      <w:r w:rsidR="00DB4BB5" w:rsidRPr="00B2499D">
        <w:rPr>
          <w:rFonts w:cs="Tahoma"/>
          <w:b/>
        </w:rPr>
        <w:t xml:space="preserve">                                                    </w:t>
      </w:r>
      <w:r w:rsidR="00D0772C" w:rsidRPr="00B2499D">
        <w:rPr>
          <w:rFonts w:cs="Tahoma"/>
          <w:b/>
        </w:rPr>
        <w:tab/>
        <w:t>Ing.</w:t>
      </w:r>
      <w:r w:rsidR="00027F58" w:rsidRPr="00B2499D">
        <w:rPr>
          <w:rFonts w:cs="Tahoma"/>
          <w:b/>
        </w:rPr>
        <w:t xml:space="preserve"> Zuzana Hádková</w:t>
      </w:r>
    </w:p>
    <w:p w14:paraId="45CDEA42" w14:textId="77777777" w:rsidR="00BF1BB4" w:rsidRPr="00DB4BB5" w:rsidRDefault="0012737E" w:rsidP="00DB4BB5">
      <w:pPr>
        <w:spacing w:line="264" w:lineRule="auto"/>
        <w:ind w:firstLine="708"/>
        <w:rPr>
          <w:rFonts w:cs="Tahoma"/>
          <w:b/>
        </w:rPr>
      </w:pPr>
      <w:r w:rsidRPr="00B2499D">
        <w:rPr>
          <w:rFonts w:cs="Tahoma"/>
          <w:b/>
        </w:rPr>
        <w:t>ředitel</w:t>
      </w:r>
      <w:r w:rsidR="009B07F2" w:rsidRPr="0091197D">
        <w:rPr>
          <w:rFonts w:cs="Tahoma"/>
          <w:b/>
        </w:rPr>
        <w:tab/>
      </w:r>
      <w:r w:rsidR="009B07F2" w:rsidRPr="0091197D">
        <w:rPr>
          <w:rFonts w:cs="Tahoma"/>
          <w:b/>
        </w:rPr>
        <w:tab/>
      </w:r>
      <w:r w:rsidR="009B07F2" w:rsidRPr="0091197D">
        <w:rPr>
          <w:rFonts w:cs="Tahoma"/>
          <w:b/>
        </w:rPr>
        <w:tab/>
      </w:r>
      <w:r w:rsidR="009B07F2" w:rsidRPr="0091197D">
        <w:rPr>
          <w:rFonts w:cs="Tahoma"/>
          <w:b/>
        </w:rPr>
        <w:tab/>
      </w:r>
      <w:r w:rsidR="009B07F2" w:rsidRPr="0091197D">
        <w:rPr>
          <w:rFonts w:cs="Tahoma"/>
          <w:b/>
        </w:rPr>
        <w:tab/>
      </w:r>
    </w:p>
    <w:sectPr w:rsidR="00BF1BB4" w:rsidRPr="00DB4BB5" w:rsidSect="00292424">
      <w:headerReference w:type="default" r:id="rId7"/>
      <w:footerReference w:type="default" r:id="rId8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06BD" w14:textId="77777777" w:rsidR="00814A8F" w:rsidRDefault="00814A8F" w:rsidP="003305F1">
      <w:r>
        <w:separator/>
      </w:r>
    </w:p>
  </w:endnote>
  <w:endnote w:type="continuationSeparator" w:id="0">
    <w:p w14:paraId="3BA0E1C4" w14:textId="77777777" w:rsidR="00814A8F" w:rsidRDefault="00814A8F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DC7D" w14:textId="77777777" w:rsidR="00F569EB" w:rsidRDefault="008E00CE">
    <w:pPr>
      <w:pStyle w:val="Zpat"/>
      <w:jc w:val="center"/>
    </w:pPr>
    <w:r>
      <w:fldChar w:fldCharType="begin"/>
    </w:r>
    <w:r w:rsidR="00F569EB">
      <w:instrText xml:space="preserve"> PAGE   \* MERGEFORMAT </w:instrText>
    </w:r>
    <w:r>
      <w:fldChar w:fldCharType="separate"/>
    </w:r>
    <w:r w:rsidR="00B2499D">
      <w:rPr>
        <w:noProof/>
      </w:rPr>
      <w:t>3</w:t>
    </w:r>
    <w:r>
      <w:rPr>
        <w:noProof/>
      </w:rPr>
      <w:fldChar w:fldCharType="end"/>
    </w:r>
  </w:p>
  <w:p w14:paraId="3EB85425" w14:textId="77777777" w:rsidR="00F569EB" w:rsidRDefault="00F56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26EF" w14:textId="77777777" w:rsidR="00814A8F" w:rsidRDefault="00814A8F" w:rsidP="003305F1">
      <w:r>
        <w:separator/>
      </w:r>
    </w:p>
  </w:footnote>
  <w:footnote w:type="continuationSeparator" w:id="0">
    <w:p w14:paraId="63C4A214" w14:textId="77777777" w:rsidR="00814A8F" w:rsidRDefault="00814A8F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5BC1" w14:textId="77777777" w:rsidR="00F569EB" w:rsidRDefault="00F569EB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000000A"/>
    <w:multiLevelType w:val="multilevel"/>
    <w:tmpl w:val="0000000A"/>
    <w:name w:val="WWNum13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"/>
        </w:tabs>
        <w:ind w:left="23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1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180"/>
        </w:tabs>
        <w:ind w:left="45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18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18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18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0E02D5D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"/>
        </w:tabs>
        <w:ind w:left="23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1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180"/>
        </w:tabs>
        <w:ind w:left="45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18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18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18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2B63148"/>
    <w:multiLevelType w:val="hybridMultilevel"/>
    <w:tmpl w:val="70BE8718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2B3AD5"/>
    <w:multiLevelType w:val="hybridMultilevel"/>
    <w:tmpl w:val="CCD804EC"/>
    <w:lvl w:ilvl="0" w:tplc="0D8E432C">
      <w:start w:val="1"/>
      <w:numFmt w:val="upperRoman"/>
      <w:lvlText w:val="%1."/>
      <w:lvlJc w:val="right"/>
      <w:pPr>
        <w:ind w:left="1428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925"/>
    <w:multiLevelType w:val="hybridMultilevel"/>
    <w:tmpl w:val="290E7B48"/>
    <w:lvl w:ilvl="0" w:tplc="2A402D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8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8165442"/>
    <w:multiLevelType w:val="multilevel"/>
    <w:tmpl w:val="AF2A8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0" w15:restartNumberingAfterBreak="0">
    <w:nsid w:val="09F65191"/>
    <w:multiLevelType w:val="hybridMultilevel"/>
    <w:tmpl w:val="E9168BCA"/>
    <w:lvl w:ilvl="0" w:tplc="6922D0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3260D"/>
    <w:multiLevelType w:val="hybridMultilevel"/>
    <w:tmpl w:val="E5AEC6E4"/>
    <w:lvl w:ilvl="0" w:tplc="09207F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5911D1"/>
    <w:multiLevelType w:val="hybridMultilevel"/>
    <w:tmpl w:val="4F42297E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0B7A6BBA"/>
    <w:multiLevelType w:val="hybridMultilevel"/>
    <w:tmpl w:val="FB348EC0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05C43EB"/>
    <w:multiLevelType w:val="hybridMultilevel"/>
    <w:tmpl w:val="7EEA6FC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120F72F6"/>
    <w:multiLevelType w:val="hybridMultilevel"/>
    <w:tmpl w:val="1924C99E"/>
    <w:lvl w:ilvl="0" w:tplc="284E7DB6">
      <w:start w:val="1"/>
      <w:numFmt w:val="decimal"/>
      <w:lvlText w:val="11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9009E"/>
    <w:multiLevelType w:val="hybridMultilevel"/>
    <w:tmpl w:val="CDBAD2C8"/>
    <w:lvl w:ilvl="0" w:tplc="7DF6ADE4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C562B"/>
    <w:multiLevelType w:val="hybridMultilevel"/>
    <w:tmpl w:val="B34AA680"/>
    <w:lvl w:ilvl="0" w:tplc="FAE6E162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71A2B"/>
    <w:multiLevelType w:val="hybridMultilevel"/>
    <w:tmpl w:val="0D24705A"/>
    <w:lvl w:ilvl="0" w:tplc="DFB23E46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DFB23E46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7F15C9"/>
    <w:multiLevelType w:val="hybridMultilevel"/>
    <w:tmpl w:val="0D54C18A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5C372C"/>
    <w:multiLevelType w:val="hybridMultilevel"/>
    <w:tmpl w:val="9ADA2ABE"/>
    <w:lvl w:ilvl="0" w:tplc="4276F3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D498E"/>
    <w:multiLevelType w:val="hybridMultilevel"/>
    <w:tmpl w:val="3CD63AF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1E404516"/>
    <w:multiLevelType w:val="hybridMultilevel"/>
    <w:tmpl w:val="53E007EC"/>
    <w:lvl w:ilvl="0" w:tplc="E764641E">
      <w:start w:val="1"/>
      <w:numFmt w:val="decimal"/>
      <w:lvlText w:val="2.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1EC479AF"/>
    <w:multiLevelType w:val="hybridMultilevel"/>
    <w:tmpl w:val="0DF6E912"/>
    <w:lvl w:ilvl="0" w:tplc="6922D0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31" w15:restartNumberingAfterBreak="0">
    <w:nsid w:val="21154FDE"/>
    <w:multiLevelType w:val="hybridMultilevel"/>
    <w:tmpl w:val="12442A7C"/>
    <w:lvl w:ilvl="0" w:tplc="4D8EBB0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E3EAB"/>
    <w:multiLevelType w:val="hybridMultilevel"/>
    <w:tmpl w:val="EFB8E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466CAA"/>
    <w:multiLevelType w:val="hybridMultilevel"/>
    <w:tmpl w:val="F634E86A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B7C0021"/>
    <w:multiLevelType w:val="hybridMultilevel"/>
    <w:tmpl w:val="CE82EE16"/>
    <w:lvl w:ilvl="0" w:tplc="6922D0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F3054"/>
    <w:multiLevelType w:val="hybridMultilevel"/>
    <w:tmpl w:val="A8BE0840"/>
    <w:lvl w:ilvl="0" w:tplc="6922D036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2E7610E1"/>
    <w:multiLevelType w:val="hybridMultilevel"/>
    <w:tmpl w:val="0E2CE8E2"/>
    <w:lvl w:ilvl="0" w:tplc="CB7602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42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314F5B37"/>
    <w:multiLevelType w:val="multilevel"/>
    <w:tmpl w:val="49C0B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44" w15:restartNumberingAfterBreak="0">
    <w:nsid w:val="328E22A4"/>
    <w:multiLevelType w:val="hybridMultilevel"/>
    <w:tmpl w:val="674E8C8C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6385117"/>
    <w:multiLevelType w:val="hybridMultilevel"/>
    <w:tmpl w:val="019C1F7C"/>
    <w:lvl w:ilvl="0" w:tplc="4276F3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D36D94"/>
    <w:multiLevelType w:val="hybridMultilevel"/>
    <w:tmpl w:val="2BC2F6AA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8E6C56"/>
    <w:multiLevelType w:val="hybridMultilevel"/>
    <w:tmpl w:val="C8BC579C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7D03BF"/>
    <w:multiLevelType w:val="hybridMultilevel"/>
    <w:tmpl w:val="A8DCA0E8"/>
    <w:lvl w:ilvl="0" w:tplc="4276F3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C70A4E"/>
    <w:multiLevelType w:val="hybridMultilevel"/>
    <w:tmpl w:val="CF208AD0"/>
    <w:lvl w:ilvl="0" w:tplc="E848C3B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53CC1634">
      <w:start w:val="2"/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FA72D6"/>
    <w:multiLevelType w:val="hybridMultilevel"/>
    <w:tmpl w:val="2F9E42C4"/>
    <w:lvl w:ilvl="0" w:tplc="620493A6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A720092C">
      <w:start w:val="1"/>
      <w:numFmt w:val="lowerLetter"/>
      <w:lvlText w:val="(%2)"/>
      <w:lvlJc w:val="left"/>
      <w:pPr>
        <w:ind w:left="1785" w:hanging="705"/>
      </w:pPr>
    </w:lvl>
    <w:lvl w:ilvl="2" w:tplc="AB08E3E4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ahoma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2643144"/>
    <w:multiLevelType w:val="hybridMultilevel"/>
    <w:tmpl w:val="334660E6"/>
    <w:lvl w:ilvl="0" w:tplc="F45E8504">
      <w:start w:val="1"/>
      <w:numFmt w:val="decimal"/>
      <w:lvlText w:val="3.%1."/>
      <w:lvlJc w:val="left"/>
      <w:pPr>
        <w:ind w:left="1425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9" w15:restartNumberingAfterBreak="0">
    <w:nsid w:val="431074FA"/>
    <w:multiLevelType w:val="multilevel"/>
    <w:tmpl w:val="77428C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0" w15:restartNumberingAfterBreak="0">
    <w:nsid w:val="47831E65"/>
    <w:multiLevelType w:val="hybridMultilevel"/>
    <w:tmpl w:val="8DDE2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4B1E79A1"/>
    <w:multiLevelType w:val="hybridMultilevel"/>
    <w:tmpl w:val="D2C67900"/>
    <w:lvl w:ilvl="0" w:tplc="DFB23E46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077546"/>
    <w:multiLevelType w:val="hybridMultilevel"/>
    <w:tmpl w:val="7B0C1D76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BE5350"/>
    <w:multiLevelType w:val="hybridMultilevel"/>
    <w:tmpl w:val="F0D0F7CC"/>
    <w:lvl w:ilvl="0" w:tplc="E764641E">
      <w:start w:val="1"/>
      <w:numFmt w:val="decimal"/>
      <w:lvlText w:val="2.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0656871"/>
    <w:multiLevelType w:val="hybridMultilevel"/>
    <w:tmpl w:val="0408F26A"/>
    <w:lvl w:ilvl="0" w:tplc="0C94DEF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68" w15:restartNumberingAfterBreak="0">
    <w:nsid w:val="51EB6ADF"/>
    <w:multiLevelType w:val="hybridMultilevel"/>
    <w:tmpl w:val="66CE4C84"/>
    <w:lvl w:ilvl="0" w:tplc="6922D0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15279C"/>
    <w:multiLevelType w:val="hybridMultilevel"/>
    <w:tmpl w:val="FAE49B94"/>
    <w:lvl w:ilvl="0" w:tplc="F05EDDD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1" w15:restartNumberingAfterBreak="0">
    <w:nsid w:val="53DD16E8"/>
    <w:multiLevelType w:val="hybridMultilevel"/>
    <w:tmpl w:val="DBC0FB26"/>
    <w:lvl w:ilvl="0" w:tplc="31A264A6">
      <w:start w:val="1"/>
      <w:numFmt w:val="decimal"/>
      <w:lvlText w:val="5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E9604D"/>
    <w:multiLevelType w:val="hybridMultilevel"/>
    <w:tmpl w:val="464C696E"/>
    <w:lvl w:ilvl="0" w:tplc="09207F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120B22"/>
    <w:multiLevelType w:val="hybridMultilevel"/>
    <w:tmpl w:val="A4885EB2"/>
    <w:lvl w:ilvl="0" w:tplc="09207F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043F66"/>
    <w:multiLevelType w:val="hybridMultilevel"/>
    <w:tmpl w:val="0AF26168"/>
    <w:lvl w:ilvl="0" w:tplc="BFE072F2">
      <w:start w:val="1"/>
      <w:numFmt w:val="decimal"/>
      <w:lvlText w:val="22.%1."/>
      <w:lvlJc w:val="left"/>
      <w:pPr>
        <w:ind w:left="720" w:hanging="360"/>
      </w:pPr>
      <w:rPr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561949E9"/>
    <w:multiLevelType w:val="hybridMultilevel"/>
    <w:tmpl w:val="45FE8A18"/>
    <w:lvl w:ilvl="0" w:tplc="E764641E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59462458"/>
    <w:multiLevelType w:val="hybridMultilevel"/>
    <w:tmpl w:val="EFF2B754"/>
    <w:lvl w:ilvl="0" w:tplc="E46A33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2E5EEA"/>
    <w:multiLevelType w:val="hybridMultilevel"/>
    <w:tmpl w:val="C18CC3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3329E5"/>
    <w:multiLevelType w:val="hybridMultilevel"/>
    <w:tmpl w:val="F2589E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0" w15:restartNumberingAfterBreak="0">
    <w:nsid w:val="5DC067DA"/>
    <w:multiLevelType w:val="hybridMultilevel"/>
    <w:tmpl w:val="BDB0B58E"/>
    <w:lvl w:ilvl="0" w:tplc="E764641E">
      <w:start w:val="1"/>
      <w:numFmt w:val="decimal"/>
      <w:lvlText w:val="2.%1."/>
      <w:lvlJc w:val="left"/>
      <w:pPr>
        <w:ind w:left="39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92" w:hanging="360"/>
      </w:pPr>
    </w:lvl>
    <w:lvl w:ilvl="2" w:tplc="0405001B" w:tentative="1">
      <w:start w:val="1"/>
      <w:numFmt w:val="lowerRoman"/>
      <w:lvlText w:val="%3."/>
      <w:lvlJc w:val="right"/>
      <w:pPr>
        <w:ind w:left="5412" w:hanging="180"/>
      </w:pPr>
    </w:lvl>
    <w:lvl w:ilvl="3" w:tplc="0405000F" w:tentative="1">
      <w:start w:val="1"/>
      <w:numFmt w:val="decimal"/>
      <w:lvlText w:val="%4."/>
      <w:lvlJc w:val="left"/>
      <w:pPr>
        <w:ind w:left="6132" w:hanging="360"/>
      </w:pPr>
    </w:lvl>
    <w:lvl w:ilvl="4" w:tplc="04050019" w:tentative="1">
      <w:start w:val="1"/>
      <w:numFmt w:val="lowerLetter"/>
      <w:lvlText w:val="%5."/>
      <w:lvlJc w:val="left"/>
      <w:pPr>
        <w:ind w:left="6852" w:hanging="360"/>
      </w:pPr>
    </w:lvl>
    <w:lvl w:ilvl="5" w:tplc="0405001B" w:tentative="1">
      <w:start w:val="1"/>
      <w:numFmt w:val="lowerRoman"/>
      <w:lvlText w:val="%6."/>
      <w:lvlJc w:val="right"/>
      <w:pPr>
        <w:ind w:left="7572" w:hanging="180"/>
      </w:pPr>
    </w:lvl>
    <w:lvl w:ilvl="6" w:tplc="0405000F" w:tentative="1">
      <w:start w:val="1"/>
      <w:numFmt w:val="decimal"/>
      <w:lvlText w:val="%7."/>
      <w:lvlJc w:val="left"/>
      <w:pPr>
        <w:ind w:left="8292" w:hanging="360"/>
      </w:pPr>
    </w:lvl>
    <w:lvl w:ilvl="7" w:tplc="04050019" w:tentative="1">
      <w:start w:val="1"/>
      <w:numFmt w:val="lowerLetter"/>
      <w:lvlText w:val="%8."/>
      <w:lvlJc w:val="left"/>
      <w:pPr>
        <w:ind w:left="9012" w:hanging="360"/>
      </w:pPr>
    </w:lvl>
    <w:lvl w:ilvl="8" w:tplc="0405001B" w:tentative="1">
      <w:start w:val="1"/>
      <w:numFmt w:val="lowerRoman"/>
      <w:lvlText w:val="%9."/>
      <w:lvlJc w:val="right"/>
      <w:pPr>
        <w:ind w:left="9732" w:hanging="180"/>
      </w:pPr>
    </w:lvl>
  </w:abstractNum>
  <w:abstractNum w:abstractNumId="81" w15:restartNumberingAfterBreak="0">
    <w:nsid w:val="5DE14A30"/>
    <w:multiLevelType w:val="hybridMultilevel"/>
    <w:tmpl w:val="A28EBB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4B7B6B"/>
    <w:multiLevelType w:val="hybridMultilevel"/>
    <w:tmpl w:val="DC0EA204"/>
    <w:lvl w:ilvl="0" w:tplc="53CC1634">
      <w:start w:val="2"/>
      <w:numFmt w:val="bullet"/>
      <w:lvlText w:val="•"/>
      <w:lvlJc w:val="left"/>
      <w:pPr>
        <w:ind w:left="2160" w:hanging="360"/>
      </w:pPr>
      <w:rPr>
        <w:rFonts w:ascii="Verdana" w:eastAsia="Calibri" w:hAnsi="Verdana" w:cs="Tahoma" w:hint="default"/>
      </w:rPr>
    </w:lvl>
    <w:lvl w:ilvl="1" w:tplc="53CC1634">
      <w:start w:val="2"/>
      <w:numFmt w:val="bullet"/>
      <w:lvlText w:val="•"/>
      <w:lvlJc w:val="left"/>
      <w:pPr>
        <w:ind w:left="2160" w:hanging="360"/>
      </w:pPr>
      <w:rPr>
        <w:rFonts w:ascii="Verdana" w:eastAsia="Calibri" w:hAnsi="Verdan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11951FE"/>
    <w:multiLevelType w:val="hybridMultilevel"/>
    <w:tmpl w:val="8848BC2E"/>
    <w:lvl w:ilvl="0" w:tplc="6922D0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3F0133"/>
    <w:multiLevelType w:val="hybridMultilevel"/>
    <w:tmpl w:val="7F3C9C00"/>
    <w:lvl w:ilvl="0" w:tplc="DD186EEC">
      <w:start w:val="1"/>
      <w:numFmt w:val="decimal"/>
      <w:lvlText w:val="12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62EB1F12"/>
    <w:multiLevelType w:val="hybridMultilevel"/>
    <w:tmpl w:val="6CA21DCC"/>
    <w:lvl w:ilvl="0" w:tplc="98E40A4C">
      <w:start w:val="1"/>
      <w:numFmt w:val="decimal"/>
      <w:lvlText w:val="7.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2E6638"/>
    <w:multiLevelType w:val="hybridMultilevel"/>
    <w:tmpl w:val="601A5FD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B350F45"/>
    <w:multiLevelType w:val="hybridMultilevel"/>
    <w:tmpl w:val="847E411C"/>
    <w:lvl w:ilvl="0" w:tplc="B74A302E">
      <w:start w:val="1"/>
      <w:numFmt w:val="decimal"/>
      <w:lvlText w:val="23.%1."/>
      <w:lvlJc w:val="left"/>
      <w:pPr>
        <w:ind w:left="360" w:hanging="360"/>
      </w:pPr>
      <w:rPr>
        <w:b w:val="0"/>
        <w:i w:val="0"/>
        <w:i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E01720"/>
    <w:multiLevelType w:val="hybridMultilevel"/>
    <w:tmpl w:val="C602CD86"/>
    <w:lvl w:ilvl="0" w:tplc="F75078CE">
      <w:start w:val="1"/>
      <w:numFmt w:val="decimal"/>
      <w:lvlText w:val="10.%1."/>
      <w:lvlJc w:val="left"/>
      <w:pPr>
        <w:ind w:left="720" w:hanging="360"/>
      </w:pPr>
      <w:rPr>
        <w:b w:val="0"/>
      </w:rPr>
    </w:lvl>
    <w:lvl w:ilvl="1" w:tplc="268E784A">
      <w:start w:val="1"/>
      <w:numFmt w:val="lowerLetter"/>
      <w:lvlText w:val="(%2)"/>
      <w:lvlJc w:val="left"/>
      <w:pPr>
        <w:ind w:left="1785" w:hanging="705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94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8A4A00"/>
    <w:multiLevelType w:val="multilevel"/>
    <w:tmpl w:val="6FA44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2160"/>
      </w:pPr>
      <w:rPr>
        <w:rFonts w:hint="default"/>
      </w:rPr>
    </w:lvl>
  </w:abstractNum>
  <w:abstractNum w:abstractNumId="96" w15:restartNumberingAfterBreak="0">
    <w:nsid w:val="6FBA0443"/>
    <w:multiLevelType w:val="hybridMultilevel"/>
    <w:tmpl w:val="75A6F82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28F1C5A"/>
    <w:multiLevelType w:val="hybridMultilevel"/>
    <w:tmpl w:val="B1FA782A"/>
    <w:lvl w:ilvl="0" w:tplc="86284822">
      <w:start w:val="1"/>
      <w:numFmt w:val="decimal"/>
      <w:lvlText w:val="8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5B1B51"/>
    <w:multiLevelType w:val="hybridMultilevel"/>
    <w:tmpl w:val="D0DE496C"/>
    <w:lvl w:ilvl="0" w:tplc="6BCA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7A6E85"/>
    <w:multiLevelType w:val="hybridMultilevel"/>
    <w:tmpl w:val="69542DF8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2529AC"/>
    <w:multiLevelType w:val="hybridMultilevel"/>
    <w:tmpl w:val="BBB489E6"/>
    <w:lvl w:ilvl="0" w:tplc="E764641E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1" w15:restartNumberingAfterBreak="0">
    <w:nsid w:val="7EE97AEE"/>
    <w:multiLevelType w:val="hybridMultilevel"/>
    <w:tmpl w:val="C13CCAC4"/>
    <w:lvl w:ilvl="0" w:tplc="E76464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51"/>
  </w:num>
  <w:num w:numId="4">
    <w:abstractNumId w:val="89"/>
  </w:num>
  <w:num w:numId="5">
    <w:abstractNumId w:val="39"/>
  </w:num>
  <w:num w:numId="6">
    <w:abstractNumId w:val="42"/>
  </w:num>
  <w:num w:numId="7">
    <w:abstractNumId w:val="35"/>
  </w:num>
  <w:num w:numId="8">
    <w:abstractNumId w:val="41"/>
  </w:num>
  <w:num w:numId="9">
    <w:abstractNumId w:val="70"/>
  </w:num>
  <w:num w:numId="10">
    <w:abstractNumId w:val="40"/>
  </w:num>
  <w:num w:numId="11">
    <w:abstractNumId w:val="30"/>
  </w:num>
  <w:num w:numId="12">
    <w:abstractNumId w:val="61"/>
  </w:num>
  <w:num w:numId="13">
    <w:abstractNumId w:val="52"/>
  </w:num>
  <w:num w:numId="14">
    <w:abstractNumId w:val="12"/>
  </w:num>
  <w:num w:numId="15">
    <w:abstractNumId w:val="102"/>
  </w:num>
  <w:num w:numId="16">
    <w:abstractNumId w:val="85"/>
  </w:num>
  <w:num w:numId="17">
    <w:abstractNumId w:val="17"/>
  </w:num>
  <w:num w:numId="18">
    <w:abstractNumId w:val="7"/>
  </w:num>
  <w:num w:numId="19">
    <w:abstractNumId w:val="92"/>
  </w:num>
  <w:num w:numId="20">
    <w:abstractNumId w:val="15"/>
  </w:num>
  <w:num w:numId="21">
    <w:abstractNumId w:val="53"/>
  </w:num>
  <w:num w:numId="22">
    <w:abstractNumId w:val="50"/>
  </w:num>
  <w:num w:numId="23">
    <w:abstractNumId w:val="88"/>
  </w:num>
  <w:num w:numId="24">
    <w:abstractNumId w:val="29"/>
  </w:num>
  <w:num w:numId="25">
    <w:abstractNumId w:val="48"/>
  </w:num>
  <w:num w:numId="26">
    <w:abstractNumId w:val="57"/>
  </w:num>
  <w:num w:numId="27">
    <w:abstractNumId w:val="67"/>
  </w:num>
  <w:num w:numId="28">
    <w:abstractNumId w:val="65"/>
  </w:num>
  <w:num w:numId="29">
    <w:abstractNumId w:val="75"/>
  </w:num>
  <w:num w:numId="30">
    <w:abstractNumId w:val="34"/>
  </w:num>
  <w:num w:numId="31">
    <w:abstractNumId w:val="5"/>
  </w:num>
  <w:num w:numId="32">
    <w:abstractNumId w:val="94"/>
  </w:num>
  <w:num w:numId="33">
    <w:abstractNumId w:val="0"/>
  </w:num>
  <w:num w:numId="34">
    <w:abstractNumId w:val="93"/>
  </w:num>
  <w:num w:numId="35">
    <w:abstractNumId w:val="45"/>
  </w:num>
  <w:num w:numId="36">
    <w:abstractNumId w:val="16"/>
  </w:num>
  <w:num w:numId="37">
    <w:abstractNumId w:val="9"/>
  </w:num>
  <w:num w:numId="38">
    <w:abstractNumId w:val="5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8"/>
  </w:num>
  <w:num w:numId="40">
    <w:abstractNumId w:val="3"/>
  </w:num>
  <w:num w:numId="41">
    <w:abstractNumId w:val="13"/>
  </w:num>
  <w:num w:numId="42">
    <w:abstractNumId w:val="4"/>
  </w:num>
  <w:num w:numId="43">
    <w:abstractNumId w:val="81"/>
  </w:num>
  <w:num w:numId="44">
    <w:abstractNumId w:val="6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5"/>
  </w:num>
  <w:num w:numId="47">
    <w:abstractNumId w:val="43"/>
  </w:num>
  <w:num w:numId="48">
    <w:abstractNumId w:val="98"/>
  </w:num>
  <w:num w:numId="49">
    <w:abstractNumId w:val="2"/>
  </w:num>
  <w:num w:numId="50">
    <w:abstractNumId w:val="47"/>
  </w:num>
  <w:num w:numId="51">
    <w:abstractNumId w:val="26"/>
  </w:num>
  <w:num w:numId="52">
    <w:abstractNumId w:val="23"/>
  </w:num>
  <w:num w:numId="53">
    <w:abstractNumId w:val="14"/>
  </w:num>
  <w:num w:numId="54">
    <w:abstractNumId w:val="64"/>
  </w:num>
  <w:num w:numId="55">
    <w:abstractNumId w:val="100"/>
  </w:num>
  <w:num w:numId="56">
    <w:abstractNumId w:val="80"/>
  </w:num>
  <w:num w:numId="57">
    <w:abstractNumId w:val="79"/>
  </w:num>
  <w:num w:numId="58">
    <w:abstractNumId w:val="69"/>
  </w:num>
  <w:num w:numId="59">
    <w:abstractNumId w:val="33"/>
  </w:num>
  <w:num w:numId="60">
    <w:abstractNumId w:val="96"/>
  </w:num>
  <w:num w:numId="61">
    <w:abstractNumId w:val="32"/>
  </w:num>
  <w:num w:numId="62">
    <w:abstractNumId w:val="76"/>
  </w:num>
  <w:num w:numId="63">
    <w:abstractNumId w:val="44"/>
  </w:num>
  <w:num w:numId="64">
    <w:abstractNumId w:val="49"/>
  </w:num>
  <w:num w:numId="65">
    <w:abstractNumId w:val="6"/>
  </w:num>
  <w:num w:numId="66">
    <w:abstractNumId w:val="101"/>
  </w:num>
  <w:num w:numId="67">
    <w:abstractNumId w:val="63"/>
  </w:num>
  <w:num w:numId="68">
    <w:abstractNumId w:val="99"/>
  </w:num>
  <w:num w:numId="69">
    <w:abstractNumId w:val="38"/>
  </w:num>
  <w:num w:numId="7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8"/>
  </w:num>
  <w:num w:numId="72">
    <w:abstractNumId w:val="31"/>
  </w:num>
  <w:num w:numId="73">
    <w:abstractNumId w:val="36"/>
  </w:num>
  <w:num w:numId="74">
    <w:abstractNumId w:val="25"/>
  </w:num>
  <w:num w:numId="75">
    <w:abstractNumId w:val="18"/>
  </w:num>
  <w:num w:numId="76">
    <w:abstractNumId w:val="37"/>
  </w:num>
  <w:num w:numId="77">
    <w:abstractNumId w:val="83"/>
  </w:num>
  <w:num w:numId="78">
    <w:abstractNumId w:val="10"/>
  </w:num>
  <w:num w:numId="79">
    <w:abstractNumId w:val="68"/>
  </w:num>
  <w:num w:numId="80">
    <w:abstractNumId w:val="28"/>
  </w:num>
  <w:num w:numId="8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82"/>
  </w:num>
  <w:num w:numId="84">
    <w:abstractNumId w:val="77"/>
  </w:num>
  <w:num w:numId="85">
    <w:abstractNumId w:val="5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6"/>
  </w:num>
  <w:num w:numId="87">
    <w:abstractNumId w:val="66"/>
  </w:num>
  <w:num w:numId="8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6"/>
  </w:num>
  <w:num w:numId="90">
    <w:abstractNumId w:val="54"/>
  </w:num>
  <w:num w:numId="9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4"/>
  </w:num>
  <w:num w:numId="9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73"/>
  </w:num>
  <w:num w:numId="96">
    <w:abstractNumId w:val="72"/>
  </w:num>
  <w:num w:numId="97">
    <w:abstractNumId w:val="21"/>
  </w:num>
  <w:num w:numId="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2"/>
  </w:num>
  <w:num w:numId="100">
    <w:abstractNumId w:val="22"/>
  </w:num>
  <w:num w:numId="10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2E"/>
    <w:rsid w:val="00023053"/>
    <w:rsid w:val="00027F58"/>
    <w:rsid w:val="00036359"/>
    <w:rsid w:val="0004253F"/>
    <w:rsid w:val="00054ED4"/>
    <w:rsid w:val="00080612"/>
    <w:rsid w:val="000829F6"/>
    <w:rsid w:val="000C5691"/>
    <w:rsid w:val="000C76E0"/>
    <w:rsid w:val="000E3442"/>
    <w:rsid w:val="000F3A24"/>
    <w:rsid w:val="00103365"/>
    <w:rsid w:val="00104330"/>
    <w:rsid w:val="001075C1"/>
    <w:rsid w:val="00122B96"/>
    <w:rsid w:val="001233D0"/>
    <w:rsid w:val="0012737E"/>
    <w:rsid w:val="001410E8"/>
    <w:rsid w:val="001442A2"/>
    <w:rsid w:val="001464C6"/>
    <w:rsid w:val="0015355D"/>
    <w:rsid w:val="00160593"/>
    <w:rsid w:val="00161708"/>
    <w:rsid w:val="001861EB"/>
    <w:rsid w:val="00193AEE"/>
    <w:rsid w:val="001B409B"/>
    <w:rsid w:val="001B5D13"/>
    <w:rsid w:val="001C33BD"/>
    <w:rsid w:val="001D2702"/>
    <w:rsid w:val="001D744F"/>
    <w:rsid w:val="001F1ADB"/>
    <w:rsid w:val="001F51C1"/>
    <w:rsid w:val="00225DD8"/>
    <w:rsid w:val="00243AFC"/>
    <w:rsid w:val="00273957"/>
    <w:rsid w:val="00280B15"/>
    <w:rsid w:val="0028302E"/>
    <w:rsid w:val="002867D7"/>
    <w:rsid w:val="00292424"/>
    <w:rsid w:val="002C6391"/>
    <w:rsid w:val="002C6B7B"/>
    <w:rsid w:val="002D4939"/>
    <w:rsid w:val="002E2C76"/>
    <w:rsid w:val="002F3E54"/>
    <w:rsid w:val="00307168"/>
    <w:rsid w:val="003305F1"/>
    <w:rsid w:val="003408C6"/>
    <w:rsid w:val="00344AF9"/>
    <w:rsid w:val="003454FD"/>
    <w:rsid w:val="003766A3"/>
    <w:rsid w:val="00397FAB"/>
    <w:rsid w:val="003D7070"/>
    <w:rsid w:val="003E4B18"/>
    <w:rsid w:val="003E7CEC"/>
    <w:rsid w:val="003F0BC2"/>
    <w:rsid w:val="003F52D6"/>
    <w:rsid w:val="00412F2E"/>
    <w:rsid w:val="00440D47"/>
    <w:rsid w:val="00444F22"/>
    <w:rsid w:val="004502B1"/>
    <w:rsid w:val="00463BB5"/>
    <w:rsid w:val="004952A5"/>
    <w:rsid w:val="004A0E7E"/>
    <w:rsid w:val="004A6FD6"/>
    <w:rsid w:val="00534E2D"/>
    <w:rsid w:val="00540E94"/>
    <w:rsid w:val="005529D7"/>
    <w:rsid w:val="0058583B"/>
    <w:rsid w:val="005B7DBB"/>
    <w:rsid w:val="005C2676"/>
    <w:rsid w:val="005D509F"/>
    <w:rsid w:val="005F0297"/>
    <w:rsid w:val="00606BFF"/>
    <w:rsid w:val="00624F4E"/>
    <w:rsid w:val="00635B80"/>
    <w:rsid w:val="00644DA0"/>
    <w:rsid w:val="00677D9D"/>
    <w:rsid w:val="0068151E"/>
    <w:rsid w:val="00690204"/>
    <w:rsid w:val="006B5C79"/>
    <w:rsid w:val="006B7B96"/>
    <w:rsid w:val="006E3015"/>
    <w:rsid w:val="0070081B"/>
    <w:rsid w:val="00703215"/>
    <w:rsid w:val="007074A5"/>
    <w:rsid w:val="00721426"/>
    <w:rsid w:val="00781DF1"/>
    <w:rsid w:val="00791B50"/>
    <w:rsid w:val="007A52D5"/>
    <w:rsid w:val="007C69D7"/>
    <w:rsid w:val="007F7618"/>
    <w:rsid w:val="0081100F"/>
    <w:rsid w:val="00814A8F"/>
    <w:rsid w:val="00815912"/>
    <w:rsid w:val="008233C4"/>
    <w:rsid w:val="00824834"/>
    <w:rsid w:val="00827343"/>
    <w:rsid w:val="00842A20"/>
    <w:rsid w:val="00847A1B"/>
    <w:rsid w:val="00865EE5"/>
    <w:rsid w:val="00871D6B"/>
    <w:rsid w:val="00884D31"/>
    <w:rsid w:val="008A405B"/>
    <w:rsid w:val="008B4DF1"/>
    <w:rsid w:val="008B5D6A"/>
    <w:rsid w:val="008D22D7"/>
    <w:rsid w:val="008E00CE"/>
    <w:rsid w:val="0090512D"/>
    <w:rsid w:val="00911210"/>
    <w:rsid w:val="0091197D"/>
    <w:rsid w:val="00986511"/>
    <w:rsid w:val="00993DB6"/>
    <w:rsid w:val="00994302"/>
    <w:rsid w:val="009B07F2"/>
    <w:rsid w:val="009B6B9A"/>
    <w:rsid w:val="009E00C5"/>
    <w:rsid w:val="009E49D5"/>
    <w:rsid w:val="009E6E3E"/>
    <w:rsid w:val="00A11B45"/>
    <w:rsid w:val="00A13B95"/>
    <w:rsid w:val="00A17DF0"/>
    <w:rsid w:val="00A240C7"/>
    <w:rsid w:val="00A307D6"/>
    <w:rsid w:val="00A43333"/>
    <w:rsid w:val="00A464A5"/>
    <w:rsid w:val="00A53E15"/>
    <w:rsid w:val="00A5785C"/>
    <w:rsid w:val="00A61ED3"/>
    <w:rsid w:val="00A76D70"/>
    <w:rsid w:val="00A86B97"/>
    <w:rsid w:val="00A871B3"/>
    <w:rsid w:val="00A97DEB"/>
    <w:rsid w:val="00AA42CF"/>
    <w:rsid w:val="00AA679C"/>
    <w:rsid w:val="00AB50C0"/>
    <w:rsid w:val="00AF05AB"/>
    <w:rsid w:val="00AF4934"/>
    <w:rsid w:val="00B0505B"/>
    <w:rsid w:val="00B2499D"/>
    <w:rsid w:val="00B27294"/>
    <w:rsid w:val="00B360C4"/>
    <w:rsid w:val="00B463F8"/>
    <w:rsid w:val="00B4701F"/>
    <w:rsid w:val="00B95D7D"/>
    <w:rsid w:val="00BA612F"/>
    <w:rsid w:val="00BB094F"/>
    <w:rsid w:val="00BE4C3F"/>
    <w:rsid w:val="00BE5AD4"/>
    <w:rsid w:val="00BE7FB9"/>
    <w:rsid w:val="00BF1BB4"/>
    <w:rsid w:val="00BF520D"/>
    <w:rsid w:val="00BF692D"/>
    <w:rsid w:val="00BF7FEF"/>
    <w:rsid w:val="00C16C32"/>
    <w:rsid w:val="00C2330D"/>
    <w:rsid w:val="00C31800"/>
    <w:rsid w:val="00C51749"/>
    <w:rsid w:val="00C562D6"/>
    <w:rsid w:val="00C62778"/>
    <w:rsid w:val="00C6787A"/>
    <w:rsid w:val="00CA2586"/>
    <w:rsid w:val="00CB0814"/>
    <w:rsid w:val="00CB2EE0"/>
    <w:rsid w:val="00CB3EAB"/>
    <w:rsid w:val="00CD264C"/>
    <w:rsid w:val="00CE4BF0"/>
    <w:rsid w:val="00CE5665"/>
    <w:rsid w:val="00CF49B2"/>
    <w:rsid w:val="00CF5D9E"/>
    <w:rsid w:val="00D021BC"/>
    <w:rsid w:val="00D0772C"/>
    <w:rsid w:val="00D11E54"/>
    <w:rsid w:val="00D151ED"/>
    <w:rsid w:val="00D2214F"/>
    <w:rsid w:val="00D24916"/>
    <w:rsid w:val="00D353CA"/>
    <w:rsid w:val="00D51AA4"/>
    <w:rsid w:val="00D6667C"/>
    <w:rsid w:val="00D818F3"/>
    <w:rsid w:val="00D873BC"/>
    <w:rsid w:val="00DB4BB5"/>
    <w:rsid w:val="00DC709A"/>
    <w:rsid w:val="00DD59D5"/>
    <w:rsid w:val="00DE0320"/>
    <w:rsid w:val="00DF0AA6"/>
    <w:rsid w:val="00DF2D06"/>
    <w:rsid w:val="00DF39B5"/>
    <w:rsid w:val="00DF6A11"/>
    <w:rsid w:val="00E270F7"/>
    <w:rsid w:val="00E308FB"/>
    <w:rsid w:val="00E43794"/>
    <w:rsid w:val="00E44895"/>
    <w:rsid w:val="00E44BF6"/>
    <w:rsid w:val="00E45C6B"/>
    <w:rsid w:val="00E61CB8"/>
    <w:rsid w:val="00E7405B"/>
    <w:rsid w:val="00E9146F"/>
    <w:rsid w:val="00EA3C4E"/>
    <w:rsid w:val="00F1104B"/>
    <w:rsid w:val="00F40A34"/>
    <w:rsid w:val="00F449DE"/>
    <w:rsid w:val="00F52A64"/>
    <w:rsid w:val="00F55B8E"/>
    <w:rsid w:val="00F569EB"/>
    <w:rsid w:val="00F6279B"/>
    <w:rsid w:val="00F64E94"/>
    <w:rsid w:val="00F7424B"/>
    <w:rsid w:val="00F83FD6"/>
    <w:rsid w:val="00F92E54"/>
    <w:rsid w:val="00FC7027"/>
    <w:rsid w:val="00FD07E2"/>
    <w:rsid w:val="00FF1359"/>
    <w:rsid w:val="00FF3C01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6916"/>
  <w15:docId w15:val="{50CD46B2-924A-4CAE-B08A-DDD8D4E7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6E0"/>
    <w:pPr>
      <w:jc w:val="both"/>
    </w:pPr>
    <w:rPr>
      <w:rFonts w:ascii="Verdana" w:eastAsia="Times New Roman" w:hAnsi="Verdana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paragraph" w:customStyle="1" w:styleId="Default">
    <w:name w:val="Default"/>
    <w:rsid w:val="009E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E308FB"/>
    <w:pPr>
      <w:widowControl w:val="0"/>
    </w:pPr>
    <w:rPr>
      <w:rFonts w:ascii="Times New Roman" w:hAnsi="Times New Roman"/>
      <w:sz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07168"/>
    <w:rPr>
      <w:rFonts w:ascii="Arial" w:eastAsia="Times New Roman" w:hAnsi="Arial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562D6"/>
    <w:pPr>
      <w:jc w:val="left"/>
    </w:pPr>
    <w:rPr>
      <w:rFonts w:ascii="Arial" w:hAnsi="Arial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62D6"/>
    <w:rPr>
      <w:rFonts w:ascii="Arial" w:eastAsia="Times New Roman" w:hAnsi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C5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5691"/>
    <w:rPr>
      <w:rFonts w:ascii="Verdana" w:eastAsia="Times New Roman" w:hAnsi="Verdana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772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Nemcova</cp:lastModifiedBy>
  <cp:revision>2</cp:revision>
  <cp:lastPrinted>2024-08-27T12:22:00Z</cp:lastPrinted>
  <dcterms:created xsi:type="dcterms:W3CDTF">2024-12-16T12:49:00Z</dcterms:created>
  <dcterms:modified xsi:type="dcterms:W3CDTF">2024-12-16T12:49:00Z</dcterms:modified>
</cp:coreProperties>
</file>