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045E" w14:textId="77777777" w:rsidR="009A3227" w:rsidRPr="00A46130" w:rsidRDefault="0006670E" w:rsidP="00862BE6">
      <w:pPr>
        <w:pStyle w:val="Zkladntext"/>
        <w:spacing w:before="1"/>
        <w:ind w:right="-1"/>
        <w:jc w:val="left"/>
        <w:rPr>
          <w:rFonts w:asciiTheme="minorHAnsi" w:hAnsiTheme="minorHAnsi" w:cstheme="minorHAnsi"/>
        </w:rPr>
      </w:pPr>
      <w:r w:rsidRPr="00A46130">
        <w:rPr>
          <w:rFonts w:asciiTheme="minorHAnsi" w:hAnsiTheme="minorHAnsi" w:cstheme="minorHAnsi"/>
        </w:rPr>
        <w:t xml:space="preserve">Smluvní </w:t>
      </w:r>
      <w:r w:rsidRPr="00A46130">
        <w:rPr>
          <w:rFonts w:asciiTheme="minorHAnsi" w:hAnsiTheme="minorHAnsi" w:cstheme="minorHAnsi"/>
          <w:spacing w:val="-2"/>
        </w:rPr>
        <w:t>strany:</w:t>
      </w:r>
    </w:p>
    <w:p w14:paraId="54C3045F" w14:textId="77777777" w:rsidR="009A3227" w:rsidRPr="00A46130" w:rsidRDefault="009A3227" w:rsidP="00862BE6">
      <w:pPr>
        <w:pStyle w:val="Zkladntext"/>
        <w:spacing w:before="4"/>
        <w:ind w:right="-1"/>
        <w:jc w:val="left"/>
        <w:rPr>
          <w:rFonts w:asciiTheme="minorHAnsi" w:hAnsiTheme="minorHAnsi" w:cstheme="minorHAnsi"/>
        </w:rPr>
      </w:pPr>
    </w:p>
    <w:p w14:paraId="30612AA3" w14:textId="77777777" w:rsidR="00DB0EE3" w:rsidRPr="007A25BA" w:rsidRDefault="00DB0EE3" w:rsidP="00862BE6">
      <w:pPr>
        <w:pStyle w:val="Zkladntext"/>
        <w:spacing w:before="2"/>
        <w:ind w:right="-1"/>
        <w:rPr>
          <w:rFonts w:asciiTheme="minorHAnsi" w:hAnsiTheme="minorHAnsi" w:cstheme="minorHAnsi"/>
          <w:b/>
          <w:bCs/>
        </w:rPr>
      </w:pPr>
      <w:r w:rsidRPr="007A25BA">
        <w:rPr>
          <w:rFonts w:asciiTheme="minorHAnsi" w:hAnsiTheme="minorHAnsi" w:cstheme="minorHAnsi"/>
          <w:b/>
          <w:bCs/>
        </w:rPr>
        <w:t xml:space="preserve">Uměleckoprůmyslové museum v Praze, </w:t>
      </w:r>
    </w:p>
    <w:p w14:paraId="1AAD7C78" w14:textId="77777777" w:rsidR="00DB0EE3" w:rsidRPr="007A25BA" w:rsidRDefault="00DB0EE3" w:rsidP="00862BE6">
      <w:pPr>
        <w:pStyle w:val="Zkladntext"/>
        <w:spacing w:before="2"/>
        <w:ind w:right="-1"/>
        <w:rPr>
          <w:rFonts w:asciiTheme="minorHAnsi" w:hAnsiTheme="minorHAnsi" w:cstheme="minorHAnsi"/>
        </w:rPr>
      </w:pPr>
      <w:r w:rsidRPr="007A25BA">
        <w:rPr>
          <w:rFonts w:asciiTheme="minorHAnsi" w:hAnsiTheme="minorHAnsi" w:cstheme="minorHAnsi"/>
        </w:rPr>
        <w:t>příspěvková organizace Ministerstva kultury ČR</w:t>
      </w:r>
    </w:p>
    <w:p w14:paraId="0C8CC57D" w14:textId="09DF436E" w:rsidR="00DB0EE3" w:rsidRPr="007A25BA" w:rsidRDefault="00DB0EE3" w:rsidP="00862BE6">
      <w:pPr>
        <w:pStyle w:val="Zkladntext"/>
        <w:spacing w:before="2"/>
        <w:ind w:right="-1"/>
        <w:rPr>
          <w:rFonts w:asciiTheme="minorHAnsi" w:hAnsiTheme="minorHAnsi" w:cstheme="minorHAnsi"/>
        </w:rPr>
      </w:pPr>
      <w:r w:rsidRPr="007A25BA">
        <w:rPr>
          <w:rFonts w:asciiTheme="minorHAnsi" w:hAnsiTheme="minorHAnsi" w:cstheme="minorHAnsi"/>
        </w:rPr>
        <w:t>sídlem 17. listopadu 2/2, 110 01 Praha 1 - Josefov</w:t>
      </w:r>
    </w:p>
    <w:p w14:paraId="0F81013D" w14:textId="77777777" w:rsidR="00DB0EE3" w:rsidRPr="007A25BA" w:rsidRDefault="00DB0EE3" w:rsidP="00862BE6">
      <w:pPr>
        <w:pStyle w:val="Zkladntext"/>
        <w:spacing w:before="2"/>
        <w:ind w:right="-1"/>
        <w:rPr>
          <w:rFonts w:asciiTheme="minorHAnsi" w:hAnsiTheme="minorHAnsi" w:cstheme="minorHAnsi"/>
        </w:rPr>
      </w:pPr>
      <w:r w:rsidRPr="007A25BA">
        <w:rPr>
          <w:rFonts w:asciiTheme="minorHAnsi" w:hAnsiTheme="minorHAnsi" w:cstheme="minorHAnsi"/>
        </w:rPr>
        <w:t>IČO: 00023442</w:t>
      </w:r>
    </w:p>
    <w:p w14:paraId="631936CF" w14:textId="77777777" w:rsidR="00DB0EE3" w:rsidRPr="007A25BA" w:rsidRDefault="00DB0EE3" w:rsidP="00862BE6">
      <w:pPr>
        <w:pStyle w:val="Zkladntext"/>
        <w:spacing w:before="2"/>
        <w:ind w:right="-1"/>
        <w:rPr>
          <w:rFonts w:asciiTheme="minorHAnsi" w:hAnsiTheme="minorHAnsi" w:cstheme="minorHAnsi"/>
        </w:rPr>
      </w:pPr>
      <w:r w:rsidRPr="007A25BA">
        <w:rPr>
          <w:rFonts w:asciiTheme="minorHAnsi" w:hAnsiTheme="minorHAnsi" w:cstheme="minorHAnsi"/>
        </w:rPr>
        <w:t>DIČ: CZ 00023442</w:t>
      </w:r>
    </w:p>
    <w:p w14:paraId="2E883092" w14:textId="546603BB" w:rsidR="00DD4468" w:rsidRPr="007A25BA" w:rsidRDefault="00DD4468" w:rsidP="00862BE6">
      <w:pPr>
        <w:pStyle w:val="Zkladntext"/>
        <w:spacing w:before="2"/>
        <w:ind w:right="-1"/>
        <w:rPr>
          <w:rFonts w:asciiTheme="minorHAnsi" w:hAnsiTheme="minorHAnsi" w:cstheme="minorHAnsi"/>
        </w:rPr>
      </w:pPr>
      <w:r w:rsidRPr="007A25BA">
        <w:rPr>
          <w:rFonts w:asciiTheme="minorHAnsi" w:hAnsiTheme="minorHAnsi" w:cstheme="minorHAnsi"/>
        </w:rPr>
        <w:t>bankovní spojení:</w:t>
      </w:r>
      <w:r w:rsidR="00643749" w:rsidRPr="007A25BA">
        <w:rPr>
          <w:rFonts w:asciiTheme="minorHAnsi" w:hAnsiTheme="minorHAnsi" w:cstheme="minorHAnsi"/>
        </w:rPr>
        <w:t xml:space="preserve"> </w:t>
      </w:r>
      <w:r w:rsidR="00E714C1" w:rsidRPr="007A25BA">
        <w:rPr>
          <w:rFonts w:asciiTheme="minorHAnsi" w:hAnsiTheme="minorHAnsi" w:cstheme="minorHAnsi"/>
        </w:rPr>
        <w:t xml:space="preserve">ČNB, </w:t>
      </w:r>
      <w:r w:rsidRPr="007A25BA">
        <w:rPr>
          <w:rFonts w:asciiTheme="minorHAnsi" w:hAnsiTheme="minorHAnsi" w:cstheme="minorHAnsi"/>
        </w:rPr>
        <w:t>č.</w:t>
      </w:r>
      <w:r w:rsidR="007E2258" w:rsidRPr="007A25BA">
        <w:rPr>
          <w:rFonts w:asciiTheme="minorHAnsi" w:hAnsiTheme="minorHAnsi" w:cstheme="minorHAnsi"/>
        </w:rPr>
        <w:t>ú.</w:t>
      </w:r>
      <w:r w:rsidRPr="007A25BA">
        <w:rPr>
          <w:rFonts w:asciiTheme="minorHAnsi" w:hAnsiTheme="minorHAnsi" w:cstheme="minorHAnsi"/>
        </w:rPr>
        <w:t xml:space="preserve"> </w:t>
      </w:r>
      <w:r w:rsidR="00642BEE">
        <w:rPr>
          <w:rFonts w:asciiTheme="minorHAnsi" w:hAnsiTheme="minorHAnsi" w:cstheme="minorHAnsi"/>
        </w:rPr>
        <w:t>……….</w:t>
      </w:r>
    </w:p>
    <w:p w14:paraId="59587F23" w14:textId="25D66FB5" w:rsidR="00DB0EE3" w:rsidRPr="007A25BA" w:rsidRDefault="00DB0EE3" w:rsidP="00862BE6">
      <w:pPr>
        <w:pStyle w:val="Zkladntext"/>
        <w:spacing w:before="2"/>
        <w:ind w:right="-1"/>
        <w:rPr>
          <w:rFonts w:asciiTheme="minorHAnsi" w:hAnsiTheme="minorHAnsi" w:cstheme="minorHAnsi"/>
        </w:rPr>
      </w:pPr>
      <w:r w:rsidRPr="007A25BA">
        <w:rPr>
          <w:rFonts w:asciiTheme="minorHAnsi" w:hAnsiTheme="minorHAnsi" w:cstheme="minorHAnsi"/>
        </w:rPr>
        <w:t>není plátce DPH</w:t>
      </w:r>
    </w:p>
    <w:p w14:paraId="331236AF" w14:textId="77777777" w:rsidR="00DB0EE3" w:rsidRPr="00A46130" w:rsidRDefault="00DB0EE3" w:rsidP="00862BE6">
      <w:pPr>
        <w:pStyle w:val="Zkladntext"/>
        <w:spacing w:before="2"/>
        <w:ind w:right="-1"/>
        <w:rPr>
          <w:rFonts w:asciiTheme="minorHAnsi" w:hAnsiTheme="minorHAnsi" w:cstheme="minorHAnsi"/>
        </w:rPr>
      </w:pPr>
      <w:r w:rsidRPr="007A25BA">
        <w:rPr>
          <w:rFonts w:asciiTheme="minorHAnsi" w:hAnsiTheme="minorHAnsi" w:cstheme="minorHAnsi"/>
        </w:rPr>
        <w:t>zastoupená: PhDr. Radimem Vondráčkem,</w:t>
      </w:r>
      <w:r w:rsidRPr="00A46130">
        <w:rPr>
          <w:rFonts w:asciiTheme="minorHAnsi" w:hAnsiTheme="minorHAnsi" w:cstheme="minorHAnsi"/>
        </w:rPr>
        <w:t xml:space="preserve"> Ph.D., ředitelem</w:t>
      </w:r>
    </w:p>
    <w:p w14:paraId="54C30468" w14:textId="48B54AB8" w:rsidR="009A3227" w:rsidRPr="00A46130" w:rsidRDefault="00E73D07" w:rsidP="00862BE6">
      <w:pPr>
        <w:pStyle w:val="Nadpis3"/>
        <w:spacing w:before="1" w:line="240" w:lineRule="auto"/>
        <w:ind w:left="0" w:right="-1"/>
        <w:rPr>
          <w:rFonts w:asciiTheme="minorHAnsi" w:hAnsiTheme="minorHAnsi" w:cstheme="minorHAnsi"/>
          <w:b w:val="0"/>
          <w:bCs w:val="0"/>
        </w:rPr>
      </w:pPr>
      <w:r w:rsidRPr="00A46130">
        <w:rPr>
          <w:rFonts w:asciiTheme="minorHAnsi" w:hAnsiTheme="minorHAnsi" w:cstheme="minorHAnsi"/>
          <w:b w:val="0"/>
          <w:bCs w:val="0"/>
        </w:rPr>
        <w:t>(</w:t>
      </w:r>
      <w:r w:rsidR="0006670E" w:rsidRPr="00A46130">
        <w:rPr>
          <w:rFonts w:asciiTheme="minorHAnsi" w:hAnsiTheme="minorHAnsi" w:cstheme="minorHAnsi"/>
          <w:b w:val="0"/>
          <w:bCs w:val="0"/>
        </w:rPr>
        <w:t>na</w:t>
      </w:r>
      <w:r w:rsidR="0006670E" w:rsidRPr="00A46130">
        <w:rPr>
          <w:rFonts w:asciiTheme="minorHAnsi" w:hAnsiTheme="minorHAnsi" w:cstheme="minorHAnsi"/>
          <w:b w:val="0"/>
          <w:bCs w:val="0"/>
          <w:spacing w:val="-2"/>
        </w:rPr>
        <w:t xml:space="preserve"> </w:t>
      </w:r>
      <w:r w:rsidR="0006670E" w:rsidRPr="00A46130">
        <w:rPr>
          <w:rFonts w:asciiTheme="minorHAnsi" w:hAnsiTheme="minorHAnsi" w:cstheme="minorHAnsi"/>
          <w:b w:val="0"/>
          <w:bCs w:val="0"/>
        </w:rPr>
        <w:t>straně</w:t>
      </w:r>
      <w:r w:rsidR="0006670E" w:rsidRPr="00A46130">
        <w:rPr>
          <w:rFonts w:asciiTheme="minorHAnsi" w:hAnsiTheme="minorHAnsi" w:cstheme="minorHAnsi"/>
          <w:b w:val="0"/>
          <w:bCs w:val="0"/>
          <w:spacing w:val="-2"/>
        </w:rPr>
        <w:t xml:space="preserve"> </w:t>
      </w:r>
      <w:r w:rsidR="0006670E" w:rsidRPr="00A46130">
        <w:rPr>
          <w:rFonts w:asciiTheme="minorHAnsi" w:hAnsiTheme="minorHAnsi" w:cstheme="minorHAnsi"/>
          <w:b w:val="0"/>
          <w:bCs w:val="0"/>
        </w:rPr>
        <w:t>jedné,</w:t>
      </w:r>
      <w:r w:rsidR="0006670E" w:rsidRPr="00A46130">
        <w:rPr>
          <w:rFonts w:asciiTheme="minorHAnsi" w:hAnsiTheme="minorHAnsi" w:cstheme="minorHAnsi"/>
          <w:b w:val="0"/>
          <w:bCs w:val="0"/>
          <w:spacing w:val="-1"/>
        </w:rPr>
        <w:t xml:space="preserve"> </w:t>
      </w:r>
      <w:r w:rsidR="0006670E" w:rsidRPr="00A46130">
        <w:rPr>
          <w:rFonts w:asciiTheme="minorHAnsi" w:hAnsiTheme="minorHAnsi" w:cstheme="minorHAnsi"/>
          <w:b w:val="0"/>
          <w:bCs w:val="0"/>
        </w:rPr>
        <w:t>dále</w:t>
      </w:r>
      <w:r w:rsidR="0006670E" w:rsidRPr="00A46130">
        <w:rPr>
          <w:rFonts w:asciiTheme="minorHAnsi" w:hAnsiTheme="minorHAnsi" w:cstheme="minorHAnsi"/>
          <w:b w:val="0"/>
          <w:bCs w:val="0"/>
          <w:spacing w:val="-2"/>
        </w:rPr>
        <w:t xml:space="preserve"> </w:t>
      </w:r>
      <w:r w:rsidR="0006670E" w:rsidRPr="00A46130">
        <w:rPr>
          <w:rFonts w:asciiTheme="minorHAnsi" w:hAnsiTheme="minorHAnsi" w:cstheme="minorHAnsi"/>
          <w:b w:val="0"/>
          <w:bCs w:val="0"/>
        </w:rPr>
        <w:t>jen</w:t>
      </w:r>
      <w:r w:rsidR="0006670E" w:rsidRPr="00A46130">
        <w:rPr>
          <w:rFonts w:asciiTheme="minorHAnsi" w:hAnsiTheme="minorHAnsi" w:cstheme="minorHAnsi"/>
          <w:b w:val="0"/>
          <w:bCs w:val="0"/>
          <w:spacing w:val="-1"/>
        </w:rPr>
        <w:t xml:space="preserve"> </w:t>
      </w:r>
      <w:r w:rsidR="0006670E" w:rsidRPr="00A46130">
        <w:rPr>
          <w:rFonts w:asciiTheme="minorHAnsi" w:hAnsiTheme="minorHAnsi" w:cstheme="minorHAnsi"/>
          <w:b w:val="0"/>
          <w:bCs w:val="0"/>
          <w:spacing w:val="-2"/>
        </w:rPr>
        <w:t>„objednatel“</w:t>
      </w:r>
      <w:r w:rsidR="000040DD" w:rsidRPr="00A46130">
        <w:rPr>
          <w:rFonts w:asciiTheme="minorHAnsi" w:hAnsiTheme="minorHAnsi" w:cstheme="minorHAnsi"/>
          <w:b w:val="0"/>
          <w:bCs w:val="0"/>
          <w:spacing w:val="-2"/>
        </w:rPr>
        <w:t>)</w:t>
      </w:r>
    </w:p>
    <w:p w14:paraId="54C30469" w14:textId="77777777" w:rsidR="009A3227" w:rsidRPr="00A46130" w:rsidRDefault="0006670E" w:rsidP="00862BE6">
      <w:pPr>
        <w:pStyle w:val="Zkladntext"/>
        <w:spacing w:before="271"/>
        <w:ind w:right="-1"/>
        <w:jc w:val="left"/>
        <w:rPr>
          <w:rFonts w:asciiTheme="minorHAnsi" w:hAnsiTheme="minorHAnsi" w:cstheme="minorHAnsi"/>
        </w:rPr>
      </w:pPr>
      <w:r w:rsidRPr="00A46130">
        <w:rPr>
          <w:rFonts w:asciiTheme="minorHAnsi" w:hAnsiTheme="minorHAnsi" w:cstheme="minorHAnsi"/>
          <w:spacing w:val="-10"/>
        </w:rPr>
        <w:t>a</w:t>
      </w:r>
    </w:p>
    <w:p w14:paraId="54C3046A" w14:textId="77777777" w:rsidR="009A3227" w:rsidRPr="00A46130" w:rsidRDefault="009A3227" w:rsidP="00862BE6">
      <w:pPr>
        <w:pStyle w:val="Zkladntext"/>
        <w:spacing w:before="4"/>
        <w:ind w:right="-1"/>
        <w:jc w:val="left"/>
        <w:rPr>
          <w:rFonts w:asciiTheme="minorHAnsi" w:hAnsiTheme="minorHAnsi" w:cstheme="minorHAnsi"/>
        </w:rPr>
      </w:pPr>
    </w:p>
    <w:p w14:paraId="0D041E02" w14:textId="77777777" w:rsidR="009D2DA8" w:rsidRPr="00C4731F" w:rsidRDefault="00654ED6" w:rsidP="00194CF7">
      <w:pPr>
        <w:spacing w:line="274" w:lineRule="exact"/>
        <w:ind w:right="-1"/>
        <w:rPr>
          <w:rFonts w:asciiTheme="minorHAnsi" w:hAnsiTheme="minorHAnsi" w:cstheme="minorHAnsi"/>
          <w:b/>
          <w:bCs/>
        </w:rPr>
      </w:pPr>
      <w:r w:rsidRPr="00C4731F">
        <w:rPr>
          <w:rFonts w:asciiTheme="minorHAnsi" w:hAnsiTheme="minorHAnsi" w:cstheme="minorHAnsi"/>
          <w:b/>
          <w:bCs/>
        </w:rPr>
        <w:t>Kancelářská technika TOP servis, s.r.o.</w:t>
      </w:r>
    </w:p>
    <w:p w14:paraId="67905272" w14:textId="5D0B13D1" w:rsidR="00194CF7" w:rsidRPr="00C4731F" w:rsidRDefault="009D2DA8" w:rsidP="00194CF7">
      <w:pPr>
        <w:spacing w:line="274" w:lineRule="exact"/>
        <w:ind w:right="-1"/>
        <w:rPr>
          <w:rFonts w:asciiTheme="minorHAnsi" w:hAnsiTheme="minorHAnsi" w:cstheme="minorHAnsi"/>
          <w:sz w:val="24"/>
        </w:rPr>
      </w:pPr>
      <w:r w:rsidRPr="00C4731F">
        <w:rPr>
          <w:rFonts w:asciiTheme="minorHAnsi" w:hAnsiTheme="minorHAnsi" w:cstheme="minorHAnsi"/>
          <w:sz w:val="24"/>
        </w:rPr>
        <w:t>s</w:t>
      </w:r>
      <w:r w:rsidR="00194CF7" w:rsidRPr="00C4731F">
        <w:rPr>
          <w:rFonts w:asciiTheme="minorHAnsi" w:hAnsiTheme="minorHAnsi" w:cstheme="minorHAnsi"/>
          <w:sz w:val="24"/>
        </w:rPr>
        <w:t>pisová značka:</w:t>
      </w:r>
      <w:r w:rsidRPr="00C4731F">
        <w:rPr>
          <w:rFonts w:asciiTheme="minorHAnsi" w:hAnsiTheme="minorHAnsi" w:cstheme="minorHAnsi"/>
          <w:sz w:val="24"/>
        </w:rPr>
        <w:t xml:space="preserve"> </w:t>
      </w:r>
      <w:r w:rsidR="00194CF7" w:rsidRPr="00C4731F">
        <w:rPr>
          <w:rFonts w:asciiTheme="minorHAnsi" w:hAnsiTheme="minorHAnsi" w:cstheme="minorHAnsi"/>
          <w:sz w:val="24"/>
        </w:rPr>
        <w:t>C 42097 vedená u Městského soudu v Praze</w:t>
      </w:r>
    </w:p>
    <w:p w14:paraId="54C3046C" w14:textId="5787E149" w:rsidR="009A3227" w:rsidRPr="00C4731F" w:rsidRDefault="0006670E" w:rsidP="00194CF7">
      <w:pPr>
        <w:spacing w:line="274" w:lineRule="exact"/>
        <w:ind w:right="-1"/>
        <w:rPr>
          <w:rFonts w:asciiTheme="minorHAnsi" w:hAnsiTheme="minorHAnsi" w:cstheme="minorHAnsi"/>
          <w:sz w:val="24"/>
        </w:rPr>
      </w:pPr>
      <w:r w:rsidRPr="00C4731F">
        <w:rPr>
          <w:rFonts w:asciiTheme="minorHAnsi" w:hAnsiTheme="minorHAnsi" w:cstheme="minorHAnsi"/>
          <w:sz w:val="24"/>
        </w:rPr>
        <w:t>sídlem:</w:t>
      </w:r>
      <w:r w:rsidRPr="00C4731F">
        <w:rPr>
          <w:rFonts w:asciiTheme="minorHAnsi" w:hAnsiTheme="minorHAnsi" w:cstheme="minorHAnsi"/>
          <w:spacing w:val="-2"/>
          <w:sz w:val="24"/>
        </w:rPr>
        <w:t xml:space="preserve"> </w:t>
      </w:r>
      <w:r w:rsidR="008436B3" w:rsidRPr="00C4731F">
        <w:rPr>
          <w:rFonts w:asciiTheme="minorHAnsi" w:hAnsiTheme="minorHAnsi" w:cstheme="minorHAnsi"/>
          <w:spacing w:val="-2"/>
          <w:sz w:val="24"/>
        </w:rPr>
        <w:t>Litvínovská 291/46, 190 00 Praha 9</w:t>
      </w:r>
      <w:r w:rsidR="000751FD" w:rsidRPr="00C4731F">
        <w:rPr>
          <w:rFonts w:asciiTheme="minorHAnsi" w:hAnsiTheme="minorHAnsi" w:cstheme="minorHAnsi"/>
          <w:spacing w:val="-2"/>
          <w:sz w:val="24"/>
        </w:rPr>
        <w:t xml:space="preserve"> - Střížkov</w:t>
      </w:r>
    </w:p>
    <w:p w14:paraId="54C3046D" w14:textId="2B643BAF" w:rsidR="009A3227" w:rsidRPr="00C4731F" w:rsidRDefault="0006670E" w:rsidP="00862BE6">
      <w:pPr>
        <w:ind w:right="-1"/>
        <w:rPr>
          <w:rFonts w:asciiTheme="minorHAnsi" w:hAnsiTheme="minorHAnsi" w:cstheme="minorHAnsi"/>
          <w:sz w:val="24"/>
        </w:rPr>
      </w:pPr>
      <w:r w:rsidRPr="00C4731F">
        <w:rPr>
          <w:rFonts w:asciiTheme="minorHAnsi" w:hAnsiTheme="minorHAnsi" w:cstheme="minorHAnsi"/>
          <w:sz w:val="24"/>
        </w:rPr>
        <w:t>IČO:</w:t>
      </w:r>
      <w:r w:rsidRPr="00C4731F">
        <w:rPr>
          <w:rFonts w:asciiTheme="minorHAnsi" w:hAnsiTheme="minorHAnsi" w:cstheme="minorHAnsi"/>
          <w:spacing w:val="-5"/>
          <w:sz w:val="24"/>
        </w:rPr>
        <w:t xml:space="preserve"> </w:t>
      </w:r>
      <w:r w:rsidR="00A26BCE" w:rsidRPr="00C4731F">
        <w:rPr>
          <w:rFonts w:asciiTheme="minorHAnsi" w:hAnsiTheme="minorHAnsi" w:cstheme="minorHAnsi"/>
          <w:spacing w:val="-5"/>
          <w:sz w:val="24"/>
        </w:rPr>
        <w:t>64940110</w:t>
      </w:r>
    </w:p>
    <w:p w14:paraId="2E7E2C02" w14:textId="77777777" w:rsidR="009D2DA8" w:rsidRPr="00C4731F" w:rsidRDefault="0006670E" w:rsidP="00862BE6">
      <w:pPr>
        <w:ind w:right="-1"/>
        <w:rPr>
          <w:rFonts w:asciiTheme="minorHAnsi" w:hAnsiTheme="minorHAnsi" w:cstheme="minorHAnsi"/>
          <w:spacing w:val="-2"/>
          <w:sz w:val="24"/>
        </w:rPr>
      </w:pPr>
      <w:r w:rsidRPr="00C4731F">
        <w:rPr>
          <w:rFonts w:asciiTheme="minorHAnsi" w:hAnsiTheme="minorHAnsi" w:cstheme="minorHAnsi"/>
          <w:sz w:val="24"/>
        </w:rPr>
        <w:t>DIČ:</w:t>
      </w:r>
      <w:r w:rsidRPr="00C4731F">
        <w:rPr>
          <w:rFonts w:asciiTheme="minorHAnsi" w:hAnsiTheme="minorHAnsi" w:cstheme="minorHAnsi"/>
          <w:spacing w:val="-4"/>
          <w:sz w:val="24"/>
        </w:rPr>
        <w:t xml:space="preserve"> </w:t>
      </w:r>
      <w:r w:rsidR="007A0058" w:rsidRPr="00C4731F">
        <w:rPr>
          <w:rFonts w:asciiTheme="minorHAnsi" w:hAnsiTheme="minorHAnsi" w:cstheme="minorHAnsi"/>
          <w:spacing w:val="-2"/>
          <w:sz w:val="24"/>
        </w:rPr>
        <w:t>CZ64940110</w:t>
      </w:r>
    </w:p>
    <w:p w14:paraId="54C30470" w14:textId="53F97CDD" w:rsidR="009A3227" w:rsidRPr="00C4731F" w:rsidRDefault="007A0058" w:rsidP="00862BE6">
      <w:pPr>
        <w:ind w:right="-1"/>
        <w:rPr>
          <w:rFonts w:asciiTheme="minorHAnsi" w:hAnsiTheme="minorHAnsi" w:cstheme="minorHAnsi"/>
          <w:sz w:val="24"/>
        </w:rPr>
      </w:pPr>
      <w:r w:rsidRPr="00C4731F">
        <w:rPr>
          <w:rFonts w:asciiTheme="minorHAnsi" w:hAnsiTheme="minorHAnsi" w:cstheme="minorHAnsi"/>
          <w:spacing w:val="-2"/>
          <w:sz w:val="24"/>
        </w:rPr>
        <w:t xml:space="preserve"> </w:t>
      </w:r>
      <w:r w:rsidR="00744CB8" w:rsidRPr="00C4731F">
        <w:rPr>
          <w:rFonts w:asciiTheme="minorHAnsi" w:hAnsiTheme="minorHAnsi" w:cstheme="minorHAnsi"/>
          <w:sz w:val="24"/>
        </w:rPr>
        <w:t>b</w:t>
      </w:r>
      <w:r w:rsidR="0006670E" w:rsidRPr="00C4731F">
        <w:rPr>
          <w:rFonts w:asciiTheme="minorHAnsi" w:hAnsiTheme="minorHAnsi" w:cstheme="minorHAnsi"/>
          <w:sz w:val="24"/>
        </w:rPr>
        <w:t>ankovní</w:t>
      </w:r>
      <w:r w:rsidR="0006670E" w:rsidRPr="00C4731F">
        <w:rPr>
          <w:rFonts w:asciiTheme="minorHAnsi" w:hAnsiTheme="minorHAnsi" w:cstheme="minorHAnsi"/>
          <w:spacing w:val="-3"/>
          <w:sz w:val="24"/>
        </w:rPr>
        <w:t xml:space="preserve"> </w:t>
      </w:r>
      <w:r w:rsidR="0006670E" w:rsidRPr="00C4731F">
        <w:rPr>
          <w:rFonts w:asciiTheme="minorHAnsi" w:hAnsiTheme="minorHAnsi" w:cstheme="minorHAnsi"/>
          <w:sz w:val="24"/>
        </w:rPr>
        <w:t>spojení:</w:t>
      </w:r>
      <w:r w:rsidR="0006670E" w:rsidRPr="00C4731F">
        <w:rPr>
          <w:rFonts w:asciiTheme="minorHAnsi" w:hAnsiTheme="minorHAnsi" w:cstheme="minorHAnsi"/>
          <w:spacing w:val="-2"/>
          <w:sz w:val="24"/>
        </w:rPr>
        <w:t xml:space="preserve"> </w:t>
      </w:r>
      <w:r w:rsidR="009D2DA8" w:rsidRPr="00C4731F">
        <w:rPr>
          <w:rFonts w:asciiTheme="minorHAnsi" w:hAnsiTheme="minorHAnsi" w:cstheme="minorHAnsi"/>
          <w:spacing w:val="-2"/>
          <w:sz w:val="24"/>
        </w:rPr>
        <w:t>Raiffeisenbank, a.s.</w:t>
      </w:r>
      <w:r w:rsidR="002A354A" w:rsidRPr="00C4731F">
        <w:rPr>
          <w:rFonts w:asciiTheme="minorHAnsi" w:hAnsiTheme="minorHAnsi" w:cstheme="minorHAnsi"/>
          <w:sz w:val="24"/>
        </w:rPr>
        <w:t xml:space="preserve">, </w:t>
      </w:r>
      <w:r w:rsidR="0006670E" w:rsidRPr="00C4731F">
        <w:rPr>
          <w:rFonts w:asciiTheme="minorHAnsi" w:hAnsiTheme="minorHAnsi" w:cstheme="minorHAnsi"/>
          <w:sz w:val="24"/>
        </w:rPr>
        <w:t>č.</w:t>
      </w:r>
      <w:r w:rsidR="0006670E" w:rsidRPr="00C4731F">
        <w:rPr>
          <w:rFonts w:asciiTheme="minorHAnsi" w:hAnsiTheme="minorHAnsi" w:cstheme="minorHAnsi"/>
          <w:spacing w:val="-1"/>
          <w:sz w:val="24"/>
        </w:rPr>
        <w:t xml:space="preserve"> </w:t>
      </w:r>
      <w:r w:rsidR="0006670E" w:rsidRPr="00C4731F">
        <w:rPr>
          <w:rFonts w:asciiTheme="minorHAnsi" w:hAnsiTheme="minorHAnsi" w:cstheme="minorHAnsi"/>
          <w:sz w:val="24"/>
        </w:rPr>
        <w:t xml:space="preserve">ú.: </w:t>
      </w:r>
      <w:r w:rsidR="00642BEE">
        <w:rPr>
          <w:rFonts w:asciiTheme="minorHAnsi" w:hAnsiTheme="minorHAnsi" w:cstheme="minorHAnsi"/>
          <w:sz w:val="24"/>
        </w:rPr>
        <w:t>…………..</w:t>
      </w:r>
    </w:p>
    <w:p w14:paraId="54C30471" w14:textId="684B9C71" w:rsidR="009A3227" w:rsidRPr="00C4731F" w:rsidRDefault="006E33E7" w:rsidP="00862BE6">
      <w:pPr>
        <w:ind w:right="-1"/>
        <w:rPr>
          <w:rFonts w:asciiTheme="minorHAnsi" w:hAnsiTheme="minorHAnsi" w:cstheme="minorHAnsi"/>
          <w:spacing w:val="-2"/>
          <w:sz w:val="24"/>
        </w:rPr>
      </w:pPr>
      <w:r w:rsidRPr="00C4731F">
        <w:rPr>
          <w:rFonts w:asciiTheme="minorHAnsi" w:hAnsiTheme="minorHAnsi" w:cstheme="minorHAnsi"/>
          <w:spacing w:val="-2"/>
          <w:sz w:val="24"/>
        </w:rPr>
        <w:t>zastoupená</w:t>
      </w:r>
      <w:r w:rsidR="001D670E" w:rsidRPr="00C4731F">
        <w:rPr>
          <w:rFonts w:asciiTheme="minorHAnsi" w:hAnsiTheme="minorHAnsi" w:cstheme="minorHAnsi"/>
          <w:spacing w:val="-2"/>
          <w:sz w:val="24"/>
        </w:rPr>
        <w:t xml:space="preserve">: </w:t>
      </w:r>
      <w:r w:rsidR="00F82E8B" w:rsidRPr="00C4731F">
        <w:rPr>
          <w:rFonts w:asciiTheme="minorHAnsi" w:hAnsiTheme="minorHAnsi" w:cstheme="minorHAnsi"/>
          <w:spacing w:val="-2"/>
          <w:sz w:val="24"/>
        </w:rPr>
        <w:t xml:space="preserve">Jiřím </w:t>
      </w:r>
      <w:r w:rsidR="00F8550C" w:rsidRPr="00C4731F">
        <w:rPr>
          <w:rFonts w:asciiTheme="minorHAnsi" w:hAnsiTheme="minorHAnsi" w:cstheme="minorHAnsi"/>
          <w:spacing w:val="-2"/>
          <w:sz w:val="24"/>
        </w:rPr>
        <w:t xml:space="preserve"> Podraským</w:t>
      </w:r>
      <w:r w:rsidR="00F82E8B" w:rsidRPr="00C4731F">
        <w:rPr>
          <w:rFonts w:asciiTheme="minorHAnsi" w:hAnsiTheme="minorHAnsi" w:cstheme="minorHAnsi"/>
          <w:spacing w:val="-2"/>
          <w:sz w:val="24"/>
        </w:rPr>
        <w:t>, jednatelem</w:t>
      </w:r>
    </w:p>
    <w:p w14:paraId="54C30472" w14:textId="25C3421E" w:rsidR="009A3227" w:rsidRPr="00A46130" w:rsidRDefault="000040DD" w:rsidP="00862BE6">
      <w:pPr>
        <w:spacing w:before="5"/>
        <w:ind w:right="-1"/>
        <w:rPr>
          <w:rFonts w:asciiTheme="minorHAnsi" w:hAnsiTheme="minorHAnsi" w:cstheme="minorHAnsi"/>
          <w:spacing w:val="-2"/>
          <w:sz w:val="24"/>
        </w:rPr>
      </w:pPr>
      <w:r w:rsidRPr="00C4731F">
        <w:rPr>
          <w:rFonts w:asciiTheme="minorHAnsi" w:hAnsiTheme="minorHAnsi" w:cstheme="minorHAnsi"/>
          <w:sz w:val="24"/>
        </w:rPr>
        <w:t>(</w:t>
      </w:r>
      <w:r w:rsidR="0006670E" w:rsidRPr="00C4731F">
        <w:rPr>
          <w:rFonts w:asciiTheme="minorHAnsi" w:hAnsiTheme="minorHAnsi" w:cstheme="minorHAnsi"/>
          <w:sz w:val="24"/>
        </w:rPr>
        <w:t>na</w:t>
      </w:r>
      <w:r w:rsidR="0006670E" w:rsidRPr="00C4731F">
        <w:rPr>
          <w:rFonts w:asciiTheme="minorHAnsi" w:hAnsiTheme="minorHAnsi" w:cstheme="minorHAnsi"/>
          <w:spacing w:val="-2"/>
          <w:sz w:val="24"/>
        </w:rPr>
        <w:t xml:space="preserve"> </w:t>
      </w:r>
      <w:r w:rsidR="0006670E" w:rsidRPr="00C4731F">
        <w:rPr>
          <w:rFonts w:asciiTheme="minorHAnsi" w:hAnsiTheme="minorHAnsi" w:cstheme="minorHAnsi"/>
          <w:sz w:val="24"/>
        </w:rPr>
        <w:t>straně</w:t>
      </w:r>
      <w:r w:rsidR="0006670E" w:rsidRPr="00C4731F">
        <w:rPr>
          <w:rFonts w:asciiTheme="minorHAnsi" w:hAnsiTheme="minorHAnsi" w:cstheme="minorHAnsi"/>
          <w:spacing w:val="-2"/>
          <w:sz w:val="24"/>
        </w:rPr>
        <w:t xml:space="preserve"> </w:t>
      </w:r>
      <w:r w:rsidR="0006670E" w:rsidRPr="00C4731F">
        <w:rPr>
          <w:rFonts w:asciiTheme="minorHAnsi" w:hAnsiTheme="minorHAnsi" w:cstheme="minorHAnsi"/>
          <w:sz w:val="24"/>
        </w:rPr>
        <w:t>druhé,</w:t>
      </w:r>
      <w:r w:rsidR="0006670E" w:rsidRPr="00C4731F">
        <w:rPr>
          <w:rFonts w:asciiTheme="minorHAnsi" w:hAnsiTheme="minorHAnsi" w:cstheme="minorHAnsi"/>
          <w:spacing w:val="-1"/>
          <w:sz w:val="24"/>
        </w:rPr>
        <w:t xml:space="preserve"> </w:t>
      </w:r>
      <w:r w:rsidR="0006670E" w:rsidRPr="00C4731F">
        <w:rPr>
          <w:rFonts w:asciiTheme="minorHAnsi" w:hAnsiTheme="minorHAnsi" w:cstheme="minorHAnsi"/>
          <w:sz w:val="24"/>
        </w:rPr>
        <w:t>dále</w:t>
      </w:r>
      <w:r w:rsidR="0006670E" w:rsidRPr="00C4731F">
        <w:rPr>
          <w:rFonts w:asciiTheme="minorHAnsi" w:hAnsiTheme="minorHAnsi" w:cstheme="minorHAnsi"/>
          <w:spacing w:val="-1"/>
          <w:sz w:val="24"/>
        </w:rPr>
        <w:t xml:space="preserve"> </w:t>
      </w:r>
      <w:r w:rsidR="0006670E" w:rsidRPr="00C4731F">
        <w:rPr>
          <w:rFonts w:asciiTheme="minorHAnsi" w:hAnsiTheme="minorHAnsi" w:cstheme="minorHAnsi"/>
          <w:sz w:val="24"/>
        </w:rPr>
        <w:t>jen</w:t>
      </w:r>
      <w:r w:rsidR="0006670E" w:rsidRPr="00C4731F">
        <w:rPr>
          <w:rFonts w:asciiTheme="minorHAnsi" w:hAnsiTheme="minorHAnsi" w:cstheme="minorHAnsi"/>
          <w:spacing w:val="-1"/>
          <w:sz w:val="24"/>
        </w:rPr>
        <w:t xml:space="preserve"> </w:t>
      </w:r>
      <w:r w:rsidR="0006670E" w:rsidRPr="00C4731F">
        <w:rPr>
          <w:rFonts w:asciiTheme="minorHAnsi" w:hAnsiTheme="minorHAnsi" w:cstheme="minorHAnsi"/>
          <w:spacing w:val="-2"/>
          <w:sz w:val="24"/>
        </w:rPr>
        <w:t>„poskytovatel“</w:t>
      </w:r>
      <w:r w:rsidRPr="00C4731F">
        <w:rPr>
          <w:rFonts w:asciiTheme="minorHAnsi" w:hAnsiTheme="minorHAnsi" w:cstheme="minorHAnsi"/>
          <w:spacing w:val="-2"/>
          <w:sz w:val="24"/>
        </w:rPr>
        <w:t>)</w:t>
      </w:r>
    </w:p>
    <w:p w14:paraId="245AF210" w14:textId="77777777" w:rsidR="00D81893" w:rsidRPr="00A46130" w:rsidRDefault="00D81893" w:rsidP="00862BE6">
      <w:pPr>
        <w:pStyle w:val="Zkladntext"/>
        <w:spacing w:before="131"/>
        <w:ind w:right="-1"/>
        <w:rPr>
          <w:rFonts w:asciiTheme="minorHAnsi" w:hAnsiTheme="minorHAnsi" w:cstheme="minorHAnsi"/>
        </w:rPr>
      </w:pPr>
      <w:r w:rsidRPr="00A46130">
        <w:rPr>
          <w:rFonts w:asciiTheme="minorHAnsi" w:hAnsiTheme="minorHAnsi" w:cstheme="minorHAnsi"/>
        </w:rPr>
        <w:t xml:space="preserve">uzavírají v souladu s ust. § 1746 odst. 2 zákona č. 89/2012 Sb., občanský zákoník, ve znění pozdějších předpisů (dále jen „občanský zákoník“) níže uvedeného dne, měsíce a roku tuto </w:t>
      </w:r>
    </w:p>
    <w:p w14:paraId="7DDD3612" w14:textId="77777777" w:rsidR="005079FB" w:rsidRDefault="005079FB" w:rsidP="005079FB">
      <w:pPr>
        <w:pStyle w:val="Zkladntext"/>
        <w:spacing w:before="131"/>
        <w:ind w:left="1440" w:right="-1" w:firstLine="720"/>
        <w:rPr>
          <w:rFonts w:asciiTheme="minorHAnsi" w:hAnsiTheme="minorHAnsi" w:cstheme="minorHAnsi"/>
          <w:b/>
        </w:rPr>
      </w:pPr>
    </w:p>
    <w:p w14:paraId="500520F6" w14:textId="6FFA64C8" w:rsidR="00D81893" w:rsidRPr="00A46130" w:rsidRDefault="00D81893" w:rsidP="005079FB">
      <w:pPr>
        <w:pStyle w:val="Zkladntext"/>
        <w:spacing w:before="131"/>
        <w:ind w:left="1440" w:right="-1" w:firstLine="720"/>
        <w:rPr>
          <w:rFonts w:asciiTheme="minorHAnsi" w:hAnsiTheme="minorHAnsi" w:cstheme="minorHAnsi"/>
          <w:b/>
        </w:rPr>
      </w:pPr>
      <w:r w:rsidRPr="00A46130">
        <w:rPr>
          <w:rFonts w:asciiTheme="minorHAnsi" w:hAnsiTheme="minorHAnsi" w:cstheme="minorHAnsi"/>
          <w:b/>
        </w:rPr>
        <w:t xml:space="preserve">SMLOUVU </w:t>
      </w:r>
      <w:r w:rsidR="00D67EDB">
        <w:rPr>
          <w:rFonts w:asciiTheme="minorHAnsi" w:hAnsiTheme="minorHAnsi" w:cstheme="minorHAnsi"/>
          <w:b/>
        </w:rPr>
        <w:t xml:space="preserve"> O </w:t>
      </w:r>
      <w:r w:rsidRPr="00A46130">
        <w:rPr>
          <w:rFonts w:asciiTheme="minorHAnsi" w:hAnsiTheme="minorHAnsi" w:cstheme="minorHAnsi"/>
          <w:b/>
        </w:rPr>
        <w:t>POSKYTOVÁNÍ SERVISNÍCH SLUŽEB</w:t>
      </w:r>
    </w:p>
    <w:p w14:paraId="6FCE4C57" w14:textId="6E27E075" w:rsidR="00D81893" w:rsidRPr="00A46130" w:rsidRDefault="00D81893" w:rsidP="005079FB">
      <w:pPr>
        <w:pStyle w:val="Zkladntext"/>
        <w:spacing w:before="131"/>
        <w:ind w:left="2880" w:right="-1" w:firstLine="720"/>
        <w:rPr>
          <w:rFonts w:asciiTheme="minorHAnsi" w:hAnsiTheme="minorHAnsi" w:cstheme="minorHAnsi"/>
          <w:b/>
        </w:rPr>
      </w:pPr>
      <w:r w:rsidRPr="00022789">
        <w:rPr>
          <w:rFonts w:asciiTheme="minorHAnsi" w:hAnsiTheme="minorHAnsi" w:cstheme="minorHAnsi"/>
          <w:bCs/>
        </w:rPr>
        <w:t>(dále jen „</w:t>
      </w:r>
      <w:r w:rsidRPr="00A46130">
        <w:rPr>
          <w:rFonts w:asciiTheme="minorHAnsi" w:hAnsiTheme="minorHAnsi" w:cstheme="minorHAnsi"/>
          <w:b/>
        </w:rPr>
        <w:t>smlouva</w:t>
      </w:r>
      <w:r w:rsidRPr="00022789">
        <w:rPr>
          <w:rFonts w:asciiTheme="minorHAnsi" w:hAnsiTheme="minorHAnsi" w:cstheme="minorHAnsi"/>
          <w:bCs/>
        </w:rPr>
        <w:t>“)</w:t>
      </w:r>
    </w:p>
    <w:p w14:paraId="7AAFAF6C" w14:textId="77777777" w:rsidR="005079FB" w:rsidRDefault="005079FB" w:rsidP="00A44C00">
      <w:pPr>
        <w:pStyle w:val="Zkladntext"/>
        <w:spacing w:before="131"/>
        <w:ind w:left="2880" w:right="-1" w:firstLine="720"/>
        <w:rPr>
          <w:rFonts w:asciiTheme="minorHAnsi" w:hAnsiTheme="minorHAnsi" w:cstheme="minorHAnsi"/>
          <w:b/>
        </w:rPr>
      </w:pPr>
    </w:p>
    <w:p w14:paraId="132C415B" w14:textId="3EB9D867" w:rsidR="00D81893" w:rsidRPr="00A46130" w:rsidRDefault="000347F2" w:rsidP="00A44C00">
      <w:pPr>
        <w:pStyle w:val="Zkladntext"/>
        <w:spacing w:before="131"/>
        <w:ind w:left="2880" w:right="-1" w:firstLine="720"/>
        <w:rPr>
          <w:rFonts w:asciiTheme="minorHAnsi" w:hAnsiTheme="minorHAnsi" w:cstheme="minorHAnsi"/>
          <w:b/>
        </w:rPr>
      </w:pPr>
      <w:r w:rsidRPr="00A46130">
        <w:rPr>
          <w:rFonts w:asciiTheme="minorHAnsi" w:hAnsiTheme="minorHAnsi" w:cstheme="minorHAnsi"/>
          <w:b/>
        </w:rPr>
        <w:t>Preambule</w:t>
      </w:r>
    </w:p>
    <w:p w14:paraId="5AD9EEC4" w14:textId="03CE5B46" w:rsidR="001F0AA6" w:rsidRPr="009D2DA8" w:rsidRDefault="001F0AA6" w:rsidP="0067093C">
      <w:pPr>
        <w:pStyle w:val="Zkladntext"/>
        <w:numPr>
          <w:ilvl w:val="0"/>
          <w:numId w:val="17"/>
        </w:numPr>
        <w:spacing w:before="131"/>
        <w:ind w:left="426" w:right="-1" w:hanging="426"/>
        <w:rPr>
          <w:rFonts w:asciiTheme="minorHAnsi" w:hAnsiTheme="minorHAnsi" w:cstheme="minorHAnsi"/>
          <w:bCs/>
        </w:rPr>
      </w:pPr>
      <w:r w:rsidRPr="009D2DA8">
        <w:rPr>
          <w:rFonts w:asciiTheme="minorHAnsi" w:hAnsiTheme="minorHAnsi" w:cstheme="minorHAnsi"/>
          <w:bCs/>
        </w:rPr>
        <w:t>Objednatel prohlašuje, že na základě zřizovací listiny příspěvkové organizace</w:t>
      </w:r>
      <w:r w:rsidRPr="002A354A">
        <w:rPr>
          <w:rFonts w:asciiTheme="minorHAnsi" w:hAnsiTheme="minorHAnsi" w:cstheme="minorHAnsi"/>
          <w:bCs/>
        </w:rPr>
        <w:t xml:space="preserve"> vydané </w:t>
      </w:r>
      <w:r w:rsidR="001A54ED" w:rsidRPr="002A354A">
        <w:rPr>
          <w:rFonts w:asciiTheme="minorHAnsi" w:hAnsiTheme="minorHAnsi" w:cstheme="minorHAnsi"/>
          <w:bCs/>
        </w:rPr>
        <w:t>20.12.2012</w:t>
      </w:r>
      <w:r w:rsidRPr="009D2DA8">
        <w:rPr>
          <w:rFonts w:asciiTheme="minorHAnsi" w:hAnsiTheme="minorHAnsi" w:cstheme="minorHAnsi"/>
          <w:bCs/>
        </w:rPr>
        <w:t xml:space="preserve"> </w:t>
      </w:r>
      <w:r w:rsidRPr="002A354A">
        <w:rPr>
          <w:rFonts w:asciiTheme="minorHAnsi" w:hAnsiTheme="minorHAnsi" w:cstheme="minorHAnsi"/>
          <w:bCs/>
        </w:rPr>
        <w:t xml:space="preserve">má svěřeny do správy </w:t>
      </w:r>
      <w:r w:rsidRPr="009D2DA8">
        <w:rPr>
          <w:rFonts w:asciiTheme="minorHAnsi" w:hAnsiTheme="minorHAnsi" w:cstheme="minorHAnsi"/>
          <w:bCs/>
        </w:rPr>
        <w:t>níže uvedené nemovité věci, a to:</w:t>
      </w:r>
    </w:p>
    <w:p w14:paraId="75A9C24C" w14:textId="609ECFBE" w:rsidR="001F0AA6" w:rsidRPr="009D2DA8" w:rsidRDefault="001F0AA6" w:rsidP="004E4E95">
      <w:pPr>
        <w:pStyle w:val="Zkladntext"/>
        <w:numPr>
          <w:ilvl w:val="0"/>
          <w:numId w:val="18"/>
        </w:numPr>
        <w:ind w:right="-1"/>
        <w:rPr>
          <w:rFonts w:asciiTheme="minorHAnsi" w:hAnsiTheme="minorHAnsi" w:cstheme="minorHAnsi"/>
          <w:bCs/>
        </w:rPr>
      </w:pPr>
      <w:r w:rsidRPr="009D2DA8">
        <w:rPr>
          <w:rFonts w:asciiTheme="minorHAnsi" w:hAnsiTheme="minorHAnsi" w:cstheme="minorHAnsi"/>
          <w:bCs/>
        </w:rPr>
        <w:t>Historická budova, ul. 17 listopadu, 110 00 Praha 1</w:t>
      </w:r>
      <w:r w:rsidR="009F239E" w:rsidRPr="009D2DA8">
        <w:rPr>
          <w:rFonts w:asciiTheme="minorHAnsi" w:hAnsiTheme="minorHAnsi" w:cstheme="minorHAnsi"/>
          <w:bCs/>
        </w:rPr>
        <w:t>,</w:t>
      </w:r>
    </w:p>
    <w:p w14:paraId="0C8FC96F" w14:textId="77777777" w:rsidR="001F0AA6" w:rsidRPr="009D2DA8" w:rsidRDefault="001F0AA6" w:rsidP="004E4E95">
      <w:pPr>
        <w:pStyle w:val="Zkladntext"/>
        <w:numPr>
          <w:ilvl w:val="0"/>
          <w:numId w:val="18"/>
        </w:numPr>
        <w:ind w:right="-1"/>
        <w:rPr>
          <w:rFonts w:asciiTheme="minorHAnsi" w:hAnsiTheme="minorHAnsi" w:cstheme="minorHAnsi"/>
          <w:bCs/>
        </w:rPr>
      </w:pPr>
      <w:r w:rsidRPr="009D2DA8">
        <w:rPr>
          <w:rFonts w:asciiTheme="minorHAnsi" w:hAnsiTheme="minorHAnsi" w:cstheme="minorHAnsi"/>
          <w:bCs/>
        </w:rPr>
        <w:t>Centrální depozitář, Červeňanského 2843/19, 155 00 Praha 5,</w:t>
      </w:r>
    </w:p>
    <w:p w14:paraId="0B8CD502" w14:textId="725FA35C" w:rsidR="00E65E7A" w:rsidRDefault="001F0AA6" w:rsidP="0067093C">
      <w:pPr>
        <w:pStyle w:val="Zkladntext"/>
        <w:spacing w:before="131"/>
        <w:ind w:left="360" w:right="-1"/>
        <w:rPr>
          <w:rFonts w:asciiTheme="minorHAnsi" w:hAnsiTheme="minorHAnsi" w:cstheme="minorHAnsi"/>
          <w:bCs/>
        </w:rPr>
      </w:pPr>
      <w:r w:rsidRPr="009D2DA8">
        <w:rPr>
          <w:rFonts w:asciiTheme="minorHAnsi" w:hAnsiTheme="minorHAnsi" w:cstheme="minorHAnsi"/>
          <w:bCs/>
        </w:rPr>
        <w:t>a že je v souladu s uvedenou zřizovací listinou a právními předpisy platnými a účinnými</w:t>
      </w:r>
      <w:r w:rsidRPr="000631F3">
        <w:rPr>
          <w:rFonts w:asciiTheme="minorHAnsi" w:hAnsiTheme="minorHAnsi" w:cstheme="minorHAnsi"/>
          <w:bCs/>
        </w:rPr>
        <w:t xml:space="preserve"> na území České republiky, zejm. zákonem č. </w:t>
      </w:r>
      <w:r w:rsidR="00B903A9" w:rsidRPr="000631F3">
        <w:rPr>
          <w:rFonts w:asciiTheme="minorHAnsi" w:hAnsiTheme="minorHAnsi" w:cstheme="minorHAnsi"/>
          <w:bCs/>
        </w:rPr>
        <w:t>218</w:t>
      </w:r>
      <w:r w:rsidRPr="000631F3">
        <w:rPr>
          <w:rFonts w:asciiTheme="minorHAnsi" w:hAnsiTheme="minorHAnsi" w:cstheme="minorHAnsi"/>
          <w:bCs/>
        </w:rPr>
        <w:t>/2000 Sb. o rozpočtových pravidlech územních rozpočtů,</w:t>
      </w:r>
      <w:r w:rsidR="006D1B6A" w:rsidRPr="000631F3">
        <w:rPr>
          <w:rFonts w:asciiTheme="minorHAnsi" w:hAnsiTheme="minorHAnsi" w:cstheme="minorHAnsi"/>
          <w:bCs/>
        </w:rPr>
        <w:t xml:space="preserve"> </w:t>
      </w:r>
      <w:r w:rsidR="00DE6CE3" w:rsidRPr="000631F3">
        <w:rPr>
          <w:rFonts w:asciiTheme="minorHAnsi" w:hAnsiTheme="minorHAnsi" w:cstheme="minorHAnsi"/>
          <w:bCs/>
        </w:rPr>
        <w:t>č. 219/2000 Sb</w:t>
      </w:r>
      <w:r w:rsidR="000631F3" w:rsidRPr="000631F3">
        <w:rPr>
          <w:rFonts w:asciiTheme="minorHAnsi" w:hAnsiTheme="minorHAnsi" w:cstheme="minorHAnsi"/>
          <w:bCs/>
        </w:rPr>
        <w:t>.</w:t>
      </w:r>
      <w:r w:rsidR="00DE6CE3" w:rsidRPr="000631F3">
        <w:rPr>
          <w:rFonts w:asciiTheme="minorHAnsi" w:hAnsiTheme="minorHAnsi" w:cstheme="minorHAnsi"/>
          <w:bCs/>
        </w:rPr>
        <w:t xml:space="preserve"> o majetku České republiky a jejím vystupování v právních vztazích</w:t>
      </w:r>
      <w:r w:rsidRPr="000631F3">
        <w:rPr>
          <w:rFonts w:asciiTheme="minorHAnsi" w:hAnsiTheme="minorHAnsi" w:cstheme="minorHAnsi"/>
          <w:bCs/>
        </w:rPr>
        <w:t xml:space="preserve"> a zákonem č. 122/2000 Sb. o ochraně sbírek muzejní povahy, oprávněn tuto smlouvu uzavřít.</w:t>
      </w:r>
    </w:p>
    <w:p w14:paraId="23D407D8" w14:textId="39BC6574" w:rsidR="00D81893" w:rsidRPr="00EB586D" w:rsidRDefault="00D81893" w:rsidP="0067093C">
      <w:pPr>
        <w:pStyle w:val="Zkladntext"/>
        <w:numPr>
          <w:ilvl w:val="0"/>
          <w:numId w:val="17"/>
        </w:numPr>
        <w:spacing w:before="131"/>
        <w:ind w:left="426" w:right="-1" w:hanging="426"/>
        <w:rPr>
          <w:rFonts w:asciiTheme="minorHAnsi" w:hAnsiTheme="minorHAnsi" w:cstheme="minorHAnsi"/>
          <w:bCs/>
        </w:rPr>
      </w:pPr>
      <w:r w:rsidRPr="00EB586D">
        <w:rPr>
          <w:rFonts w:asciiTheme="minorHAnsi" w:hAnsiTheme="minorHAnsi" w:cstheme="minorHAnsi"/>
          <w:bCs/>
        </w:rPr>
        <w:t xml:space="preserve">Poskytovatel </w:t>
      </w:r>
      <w:r w:rsidR="000347F2" w:rsidRPr="00EB586D">
        <w:rPr>
          <w:rFonts w:asciiTheme="minorHAnsi" w:hAnsiTheme="minorHAnsi" w:cstheme="minorHAnsi"/>
          <w:bCs/>
        </w:rPr>
        <w:t xml:space="preserve">prohlašuje, že </w:t>
      </w:r>
      <w:r w:rsidRPr="00EB586D">
        <w:rPr>
          <w:rFonts w:asciiTheme="minorHAnsi" w:hAnsiTheme="minorHAnsi" w:cstheme="minorHAnsi"/>
          <w:bCs/>
        </w:rPr>
        <w:t>je</w:t>
      </w:r>
      <w:r w:rsidR="003246B7" w:rsidRPr="00EB586D">
        <w:rPr>
          <w:rFonts w:asciiTheme="minorHAnsi" w:hAnsiTheme="minorHAnsi" w:cstheme="minorHAnsi"/>
          <w:bCs/>
        </w:rPr>
        <w:t xml:space="preserve"> </w:t>
      </w:r>
      <w:r w:rsidRPr="00EB586D">
        <w:rPr>
          <w:rFonts w:asciiTheme="minorHAnsi" w:hAnsiTheme="minorHAnsi" w:cstheme="minorHAnsi"/>
          <w:bCs/>
        </w:rPr>
        <w:t>právnickou osobou - obchodní společností zapsanou v obchodním informace o něm obsažené ve veřejném rejstříku ke dni podpisu této smlouvy jsou aktuální a odpovídají skutečnému stavu.</w:t>
      </w:r>
    </w:p>
    <w:p w14:paraId="53EC730A" w14:textId="018BDB4C" w:rsidR="00C3103C" w:rsidRPr="00EB586D" w:rsidRDefault="00C3103C" w:rsidP="0067093C">
      <w:pPr>
        <w:pStyle w:val="Zkladntext"/>
        <w:numPr>
          <w:ilvl w:val="0"/>
          <w:numId w:val="17"/>
        </w:numPr>
        <w:spacing w:before="131"/>
        <w:ind w:left="426" w:right="-1" w:hanging="426"/>
        <w:rPr>
          <w:rFonts w:asciiTheme="minorHAnsi" w:hAnsiTheme="minorHAnsi" w:cstheme="minorHAnsi"/>
          <w:bCs/>
        </w:rPr>
      </w:pPr>
      <w:r w:rsidRPr="00EB586D">
        <w:rPr>
          <w:rFonts w:asciiTheme="minorHAnsi" w:hAnsiTheme="minorHAnsi" w:cstheme="minorHAnsi"/>
          <w:bCs/>
        </w:rPr>
        <w:t>Poskytovatel dále prohlašuje, že je oprávněn poskytnout plnění dle smlouvy, a že má odpovídající znalosti a potřebné zkušenosti s prováděním prací obdobného rozsahu, a že je schopen zajistit poskytování služeb dle smlouvy v nejvyšší kvalitě. Poskytovatel prohlašuje, že disponuje adekvátními zkušenostmi, kapacitními možnostmi a odbornými předpoklady pro řádné poskytování služeb dle smlouvy.</w:t>
      </w:r>
    </w:p>
    <w:p w14:paraId="3F9044B6" w14:textId="68C436E9" w:rsidR="000347F2" w:rsidRPr="00264DFB" w:rsidRDefault="000347F2" w:rsidP="0067093C">
      <w:pPr>
        <w:pStyle w:val="Zkladntext"/>
        <w:numPr>
          <w:ilvl w:val="0"/>
          <w:numId w:val="17"/>
        </w:numPr>
        <w:spacing w:before="131"/>
        <w:ind w:left="426" w:right="-1" w:hanging="426"/>
        <w:rPr>
          <w:rFonts w:asciiTheme="minorHAnsi" w:hAnsiTheme="minorHAnsi" w:cstheme="minorHAnsi"/>
          <w:bCs/>
        </w:rPr>
      </w:pPr>
      <w:r w:rsidRPr="00264DFB">
        <w:rPr>
          <w:rFonts w:asciiTheme="minorHAnsi" w:hAnsiTheme="minorHAnsi" w:cstheme="minorHAnsi"/>
          <w:bCs/>
        </w:rPr>
        <w:lastRenderedPageBreak/>
        <w:t>Tato smlouva se uzavírá na základě rozhodnutí objednatele o schválení veřejné zakázky malého rozsahu na služby ve smyslu § 31 zákona č. 134/2016 Sb., o zadávání veřejných zakázek, v platném znění, v řízení s názvem „</w:t>
      </w:r>
      <w:r w:rsidR="00EE27DB" w:rsidRPr="00264DFB">
        <w:rPr>
          <w:rFonts w:asciiTheme="minorHAnsi" w:hAnsiTheme="minorHAnsi" w:cstheme="minorHAnsi"/>
          <w:bCs/>
        </w:rPr>
        <w:t>Poskytování servisních služeb - multifunkce</w:t>
      </w:r>
      <w:r w:rsidRPr="00264DFB">
        <w:rPr>
          <w:rFonts w:asciiTheme="minorHAnsi" w:hAnsiTheme="minorHAnsi" w:cstheme="minorHAnsi"/>
          <w:bCs/>
        </w:rPr>
        <w:t>“</w:t>
      </w:r>
      <w:r w:rsidR="00EE27DB" w:rsidRPr="00264DFB">
        <w:rPr>
          <w:rFonts w:asciiTheme="minorHAnsi" w:hAnsiTheme="minorHAnsi" w:cstheme="minorHAnsi"/>
          <w:bCs/>
        </w:rPr>
        <w:t xml:space="preserve"> </w:t>
      </w:r>
      <w:r w:rsidRPr="00264DFB">
        <w:rPr>
          <w:rFonts w:asciiTheme="minorHAnsi" w:hAnsiTheme="minorHAnsi" w:cstheme="minorHAnsi"/>
          <w:bCs/>
        </w:rPr>
        <w:t>zadávané přímým zadáním jednomu poskytovateli a evidované pod č</w:t>
      </w:r>
      <w:r w:rsidR="00DD5199" w:rsidRPr="00264DFB">
        <w:rPr>
          <w:rFonts w:asciiTheme="minorHAnsi" w:hAnsiTheme="minorHAnsi" w:cstheme="minorHAnsi"/>
          <w:bCs/>
        </w:rPr>
        <w:t>j</w:t>
      </w:r>
      <w:r w:rsidRPr="00264DFB">
        <w:rPr>
          <w:rFonts w:asciiTheme="minorHAnsi" w:hAnsiTheme="minorHAnsi" w:cstheme="minorHAnsi"/>
          <w:bCs/>
        </w:rPr>
        <w:t xml:space="preserve">. </w:t>
      </w:r>
      <w:r w:rsidR="00DD5199" w:rsidRPr="00264DFB">
        <w:rPr>
          <w:rFonts w:asciiTheme="minorHAnsi" w:hAnsiTheme="minorHAnsi" w:cstheme="minorHAnsi"/>
          <w:bCs/>
        </w:rPr>
        <w:t>UPM/2561/2024</w:t>
      </w:r>
      <w:r w:rsidRPr="00264DFB">
        <w:rPr>
          <w:rFonts w:asciiTheme="minorHAnsi" w:hAnsiTheme="minorHAnsi" w:cstheme="minorHAnsi"/>
          <w:bCs/>
        </w:rPr>
        <w:t xml:space="preserve"> ze dne </w:t>
      </w:r>
      <w:r w:rsidR="002A354A" w:rsidRPr="00264DFB">
        <w:rPr>
          <w:rFonts w:asciiTheme="minorHAnsi" w:hAnsiTheme="minorHAnsi" w:cstheme="minorHAnsi"/>
          <w:bCs/>
        </w:rPr>
        <w:t>09.10.</w:t>
      </w:r>
      <w:r w:rsidRPr="00264DFB">
        <w:rPr>
          <w:rFonts w:asciiTheme="minorHAnsi" w:hAnsiTheme="minorHAnsi" w:cstheme="minorHAnsi"/>
          <w:bCs/>
        </w:rPr>
        <w:t>2024.</w:t>
      </w:r>
    </w:p>
    <w:p w14:paraId="54C30475" w14:textId="77777777" w:rsidR="009A3227" w:rsidRPr="00EB586D" w:rsidRDefault="0006670E" w:rsidP="00E84239">
      <w:pPr>
        <w:pStyle w:val="Nadpis2"/>
        <w:ind w:left="0" w:right="-1"/>
        <w:rPr>
          <w:rFonts w:asciiTheme="minorHAnsi" w:hAnsiTheme="minorHAnsi" w:cstheme="minorHAnsi"/>
        </w:rPr>
      </w:pPr>
      <w:r w:rsidRPr="00EB586D">
        <w:rPr>
          <w:rFonts w:asciiTheme="minorHAnsi" w:hAnsiTheme="minorHAnsi" w:cstheme="minorHAnsi"/>
          <w:spacing w:val="-5"/>
        </w:rPr>
        <w:t>I.</w:t>
      </w:r>
    </w:p>
    <w:p w14:paraId="54C30476" w14:textId="77777777" w:rsidR="009A3227" w:rsidRDefault="0006670E" w:rsidP="00E84239">
      <w:pPr>
        <w:pStyle w:val="Nadpis3"/>
        <w:ind w:left="0" w:right="-1"/>
        <w:jc w:val="center"/>
        <w:rPr>
          <w:rFonts w:asciiTheme="minorHAnsi" w:hAnsiTheme="minorHAnsi" w:cstheme="minorHAnsi"/>
          <w:spacing w:val="-2"/>
        </w:rPr>
      </w:pPr>
      <w:r w:rsidRPr="00EB586D">
        <w:rPr>
          <w:rFonts w:asciiTheme="minorHAnsi" w:hAnsiTheme="minorHAnsi" w:cstheme="minorHAnsi"/>
        </w:rPr>
        <w:t>Předmět</w:t>
      </w:r>
      <w:r w:rsidRPr="00EB586D">
        <w:rPr>
          <w:rFonts w:asciiTheme="minorHAnsi" w:hAnsiTheme="minorHAnsi" w:cstheme="minorHAnsi"/>
          <w:spacing w:val="-6"/>
        </w:rPr>
        <w:t xml:space="preserve"> </w:t>
      </w:r>
      <w:r w:rsidRPr="00EB586D">
        <w:rPr>
          <w:rFonts w:asciiTheme="minorHAnsi" w:hAnsiTheme="minorHAnsi" w:cstheme="minorHAnsi"/>
          <w:spacing w:val="-2"/>
        </w:rPr>
        <w:t>smlouvy</w:t>
      </w:r>
    </w:p>
    <w:p w14:paraId="199E0C09" w14:textId="77777777" w:rsidR="00E65E7A" w:rsidRPr="00EB586D" w:rsidRDefault="00E65E7A" w:rsidP="00E84239">
      <w:pPr>
        <w:pStyle w:val="Nadpis3"/>
        <w:ind w:left="0" w:right="-1"/>
        <w:jc w:val="center"/>
        <w:rPr>
          <w:rFonts w:asciiTheme="minorHAnsi" w:hAnsiTheme="minorHAnsi" w:cstheme="minorHAnsi"/>
        </w:rPr>
      </w:pPr>
    </w:p>
    <w:p w14:paraId="0F0EE5EC" w14:textId="2DE903DF" w:rsidR="00D9588C" w:rsidRPr="00D754DD" w:rsidRDefault="005C118C" w:rsidP="0067093C">
      <w:pPr>
        <w:pStyle w:val="Odstavecseseznamem"/>
        <w:numPr>
          <w:ilvl w:val="0"/>
          <w:numId w:val="9"/>
        </w:numPr>
        <w:tabs>
          <w:tab w:val="left" w:pos="919"/>
        </w:tabs>
        <w:ind w:left="426" w:right="-1" w:hanging="426"/>
        <w:rPr>
          <w:rFonts w:asciiTheme="minorHAnsi" w:hAnsiTheme="minorHAnsi" w:cstheme="minorHAnsi"/>
          <w:sz w:val="24"/>
        </w:rPr>
      </w:pPr>
      <w:r w:rsidRPr="00D754DD">
        <w:rPr>
          <w:rFonts w:asciiTheme="minorHAnsi" w:hAnsiTheme="minorHAnsi" w:cstheme="minorHAnsi"/>
          <w:sz w:val="24"/>
        </w:rPr>
        <w:t xml:space="preserve">Předmětem </w:t>
      </w:r>
      <w:r w:rsidR="006D1306" w:rsidRPr="00D754DD">
        <w:rPr>
          <w:rFonts w:asciiTheme="minorHAnsi" w:hAnsiTheme="minorHAnsi" w:cstheme="minorHAnsi"/>
          <w:sz w:val="24"/>
        </w:rPr>
        <w:t xml:space="preserve">této </w:t>
      </w:r>
      <w:r w:rsidRPr="00D754DD">
        <w:rPr>
          <w:rFonts w:asciiTheme="minorHAnsi" w:hAnsiTheme="minorHAnsi" w:cstheme="minorHAnsi"/>
          <w:sz w:val="24"/>
        </w:rPr>
        <w:t xml:space="preserve">smlouvy je </w:t>
      </w:r>
      <w:r w:rsidR="00ED245A" w:rsidRPr="00D754DD">
        <w:rPr>
          <w:rFonts w:asciiTheme="minorHAnsi" w:hAnsiTheme="minorHAnsi" w:cstheme="minorHAnsi"/>
          <w:sz w:val="24"/>
        </w:rPr>
        <w:t xml:space="preserve"> </w:t>
      </w:r>
      <w:r w:rsidRPr="00D754DD">
        <w:rPr>
          <w:rFonts w:asciiTheme="minorHAnsi" w:hAnsiTheme="minorHAnsi" w:cstheme="minorHAnsi"/>
          <w:sz w:val="24"/>
        </w:rPr>
        <w:t>úprava práv a povinností smluvních stran při plnění závazku poskytovatele</w:t>
      </w:r>
      <w:r w:rsidR="001C049D" w:rsidRPr="00D754DD">
        <w:rPr>
          <w:rFonts w:asciiTheme="minorHAnsi" w:hAnsiTheme="minorHAnsi" w:cstheme="minorHAnsi"/>
          <w:sz w:val="24"/>
        </w:rPr>
        <w:t xml:space="preserve"> </w:t>
      </w:r>
      <w:r w:rsidR="00022789" w:rsidRPr="00D754DD">
        <w:rPr>
          <w:rFonts w:asciiTheme="minorHAnsi" w:hAnsiTheme="minorHAnsi" w:cstheme="minorHAnsi"/>
          <w:sz w:val="24"/>
        </w:rPr>
        <w:t xml:space="preserve">provádět </w:t>
      </w:r>
      <w:r w:rsidRPr="00D754DD">
        <w:rPr>
          <w:rFonts w:asciiTheme="minorHAnsi" w:hAnsiTheme="minorHAnsi" w:cstheme="minorHAnsi"/>
          <w:sz w:val="24"/>
        </w:rPr>
        <w:t xml:space="preserve">na svůj náklad a nebezpečí </w:t>
      </w:r>
      <w:r w:rsidR="00646DAD" w:rsidRPr="00D754DD">
        <w:rPr>
          <w:rFonts w:asciiTheme="minorHAnsi" w:hAnsiTheme="minorHAnsi" w:cstheme="minorHAnsi"/>
          <w:sz w:val="24"/>
        </w:rPr>
        <w:t>servis</w:t>
      </w:r>
      <w:r w:rsidR="00CB41E9" w:rsidRPr="00D754DD">
        <w:rPr>
          <w:rFonts w:asciiTheme="minorHAnsi" w:hAnsiTheme="minorHAnsi" w:cstheme="minorHAnsi"/>
          <w:sz w:val="24"/>
        </w:rPr>
        <w:t>ní služby</w:t>
      </w:r>
      <w:r w:rsidR="00646DAD" w:rsidRPr="00D754DD">
        <w:rPr>
          <w:rFonts w:asciiTheme="minorHAnsi" w:hAnsiTheme="minorHAnsi" w:cstheme="minorHAnsi"/>
          <w:sz w:val="24"/>
        </w:rPr>
        <w:t xml:space="preserve"> a pravidelnou údržbu </w:t>
      </w:r>
      <w:r w:rsidR="001A5FE2" w:rsidRPr="00D754DD">
        <w:rPr>
          <w:rFonts w:asciiTheme="minorHAnsi" w:hAnsiTheme="minorHAnsi" w:cstheme="minorHAnsi"/>
          <w:sz w:val="24"/>
        </w:rPr>
        <w:t>multifunkčních tiskáren</w:t>
      </w:r>
      <w:r w:rsidR="006D1306" w:rsidRPr="00D754DD">
        <w:rPr>
          <w:rFonts w:asciiTheme="minorHAnsi" w:hAnsiTheme="minorHAnsi" w:cstheme="minorHAnsi"/>
          <w:sz w:val="24"/>
        </w:rPr>
        <w:t xml:space="preserve"> </w:t>
      </w:r>
      <w:r w:rsidR="00830F4A" w:rsidRPr="00D754DD">
        <w:rPr>
          <w:rFonts w:asciiTheme="minorHAnsi" w:hAnsiTheme="minorHAnsi" w:cstheme="minorHAnsi"/>
          <w:sz w:val="24"/>
        </w:rPr>
        <w:t>objednatele</w:t>
      </w:r>
      <w:r w:rsidR="00010569" w:rsidRPr="00D754DD">
        <w:rPr>
          <w:rFonts w:asciiTheme="minorHAnsi" w:hAnsiTheme="minorHAnsi" w:cstheme="minorHAnsi"/>
          <w:sz w:val="24"/>
        </w:rPr>
        <w:t xml:space="preserve"> </w:t>
      </w:r>
      <w:r w:rsidR="00351A02" w:rsidRPr="00D754DD">
        <w:rPr>
          <w:rFonts w:asciiTheme="minorHAnsi" w:hAnsiTheme="minorHAnsi" w:cstheme="minorHAnsi"/>
          <w:sz w:val="24"/>
        </w:rPr>
        <w:t>značky Konica Minolta</w:t>
      </w:r>
      <w:r w:rsidR="00830F4A" w:rsidRPr="00D754DD">
        <w:rPr>
          <w:rFonts w:asciiTheme="minorHAnsi" w:hAnsiTheme="minorHAnsi" w:cstheme="minorHAnsi"/>
          <w:sz w:val="24"/>
        </w:rPr>
        <w:t xml:space="preserve"> </w:t>
      </w:r>
      <w:r w:rsidR="00ED245A" w:rsidRPr="00D754DD">
        <w:rPr>
          <w:rFonts w:asciiTheme="minorHAnsi" w:hAnsiTheme="minorHAnsi" w:cstheme="minorHAnsi"/>
          <w:sz w:val="24"/>
        </w:rPr>
        <w:t xml:space="preserve">a to způsobem a </w:t>
      </w:r>
      <w:r w:rsidR="00D9588C" w:rsidRPr="00D754DD">
        <w:rPr>
          <w:rFonts w:asciiTheme="minorHAnsi" w:hAnsiTheme="minorHAnsi" w:cstheme="minorHAnsi"/>
          <w:sz w:val="24"/>
        </w:rPr>
        <w:t>za podmínek dále uvedených</w:t>
      </w:r>
      <w:r w:rsidR="0076704A" w:rsidRPr="00D754DD">
        <w:rPr>
          <w:rFonts w:asciiTheme="minorHAnsi" w:hAnsiTheme="minorHAnsi" w:cstheme="minorHAnsi"/>
          <w:sz w:val="24"/>
        </w:rPr>
        <w:t xml:space="preserve"> v této smlouvě a </w:t>
      </w:r>
      <w:r w:rsidR="00D9588C" w:rsidRPr="00D754DD">
        <w:rPr>
          <w:rFonts w:asciiTheme="minorHAnsi" w:hAnsiTheme="minorHAnsi" w:cstheme="minorHAnsi"/>
          <w:sz w:val="24"/>
        </w:rPr>
        <w:t>v</w:t>
      </w:r>
      <w:r w:rsidR="00576D97" w:rsidRPr="00D754DD">
        <w:rPr>
          <w:rFonts w:asciiTheme="minorHAnsi" w:hAnsiTheme="minorHAnsi" w:cstheme="minorHAnsi"/>
          <w:sz w:val="24"/>
        </w:rPr>
        <w:t xml:space="preserve"> Příloze č. 1 </w:t>
      </w:r>
      <w:r w:rsidR="00D9588C" w:rsidRPr="00D754DD">
        <w:rPr>
          <w:rFonts w:asciiTheme="minorHAnsi" w:hAnsiTheme="minorHAnsi" w:cstheme="minorHAnsi"/>
          <w:sz w:val="24"/>
        </w:rPr>
        <w:t>této smlouv</w:t>
      </w:r>
      <w:r w:rsidR="00576D97" w:rsidRPr="00D754DD">
        <w:rPr>
          <w:rFonts w:asciiTheme="minorHAnsi" w:hAnsiTheme="minorHAnsi" w:cstheme="minorHAnsi"/>
          <w:sz w:val="24"/>
        </w:rPr>
        <w:t>y</w:t>
      </w:r>
      <w:r w:rsidR="00D9588C" w:rsidRPr="00D754DD">
        <w:rPr>
          <w:rFonts w:asciiTheme="minorHAnsi" w:hAnsiTheme="minorHAnsi" w:cstheme="minorHAnsi"/>
          <w:sz w:val="24"/>
        </w:rPr>
        <w:t xml:space="preserve">. </w:t>
      </w:r>
    </w:p>
    <w:p w14:paraId="240D9226" w14:textId="07AAA412" w:rsidR="00576D97" w:rsidRPr="00E65E7A" w:rsidRDefault="005C118C" w:rsidP="0067093C">
      <w:pPr>
        <w:pStyle w:val="Odstavecseseznamem"/>
        <w:numPr>
          <w:ilvl w:val="0"/>
          <w:numId w:val="9"/>
        </w:numPr>
        <w:tabs>
          <w:tab w:val="left" w:pos="919"/>
        </w:tabs>
        <w:ind w:left="426" w:right="-1" w:hanging="426"/>
        <w:rPr>
          <w:rFonts w:asciiTheme="minorHAnsi" w:hAnsiTheme="minorHAnsi" w:cstheme="minorHAnsi"/>
          <w:sz w:val="24"/>
        </w:rPr>
      </w:pPr>
      <w:r w:rsidRPr="00E65E7A">
        <w:rPr>
          <w:rFonts w:asciiTheme="minorHAnsi" w:hAnsiTheme="minorHAnsi" w:cstheme="minorHAnsi"/>
          <w:sz w:val="24"/>
        </w:rPr>
        <w:t xml:space="preserve">Objednatel se zavazuje </w:t>
      </w:r>
      <w:r w:rsidR="000B0492">
        <w:rPr>
          <w:rFonts w:asciiTheme="minorHAnsi" w:hAnsiTheme="minorHAnsi" w:cstheme="minorHAnsi"/>
          <w:sz w:val="24"/>
        </w:rPr>
        <w:t>za</w:t>
      </w:r>
      <w:r w:rsidRPr="00E65E7A">
        <w:rPr>
          <w:rFonts w:asciiTheme="minorHAnsi" w:hAnsiTheme="minorHAnsi" w:cstheme="minorHAnsi"/>
          <w:sz w:val="24"/>
        </w:rPr>
        <w:t xml:space="preserve"> řádně a včas poskytnut</w:t>
      </w:r>
      <w:r w:rsidR="00886BDC">
        <w:rPr>
          <w:rFonts w:asciiTheme="minorHAnsi" w:hAnsiTheme="minorHAnsi" w:cstheme="minorHAnsi"/>
          <w:sz w:val="24"/>
        </w:rPr>
        <w:t>é</w:t>
      </w:r>
      <w:r w:rsidRPr="00E65E7A">
        <w:rPr>
          <w:rFonts w:asciiTheme="minorHAnsi" w:hAnsiTheme="minorHAnsi" w:cstheme="minorHAnsi"/>
          <w:sz w:val="24"/>
        </w:rPr>
        <w:t xml:space="preserve"> servisních služb</w:t>
      </w:r>
      <w:r w:rsidR="00886BDC">
        <w:rPr>
          <w:rFonts w:asciiTheme="minorHAnsi" w:hAnsiTheme="minorHAnsi" w:cstheme="minorHAnsi"/>
          <w:sz w:val="24"/>
        </w:rPr>
        <w:t>y</w:t>
      </w:r>
      <w:r w:rsidRPr="00E65E7A">
        <w:rPr>
          <w:rFonts w:asciiTheme="minorHAnsi" w:hAnsiTheme="minorHAnsi" w:cstheme="minorHAnsi"/>
          <w:sz w:val="24"/>
        </w:rPr>
        <w:t xml:space="preserve"> zaplatit poskytovateli cenu </w:t>
      </w:r>
      <w:r w:rsidR="00576D97" w:rsidRPr="00E65E7A">
        <w:rPr>
          <w:rFonts w:asciiTheme="minorHAnsi" w:hAnsiTheme="minorHAnsi" w:cstheme="minorHAnsi"/>
          <w:sz w:val="24"/>
        </w:rPr>
        <w:t xml:space="preserve">uvedenou v </w:t>
      </w:r>
      <w:r w:rsidRPr="00E65E7A">
        <w:rPr>
          <w:rFonts w:asciiTheme="minorHAnsi" w:hAnsiTheme="minorHAnsi" w:cstheme="minorHAnsi"/>
          <w:sz w:val="24"/>
        </w:rPr>
        <w:t xml:space="preserve">čl. </w:t>
      </w:r>
      <w:r w:rsidR="009F61FE" w:rsidRPr="00E65E7A">
        <w:rPr>
          <w:rFonts w:asciiTheme="minorHAnsi" w:hAnsiTheme="minorHAnsi" w:cstheme="minorHAnsi"/>
          <w:sz w:val="24"/>
        </w:rPr>
        <w:t>II.</w:t>
      </w:r>
      <w:r w:rsidRPr="00E65E7A">
        <w:rPr>
          <w:rFonts w:asciiTheme="minorHAnsi" w:hAnsiTheme="minorHAnsi" w:cstheme="minorHAnsi"/>
          <w:sz w:val="24"/>
        </w:rPr>
        <w:t xml:space="preserve"> smlouvy.</w:t>
      </w:r>
    </w:p>
    <w:p w14:paraId="644CB34D" w14:textId="6F2B129F" w:rsidR="005C118C" w:rsidRPr="00B64CDB" w:rsidRDefault="005C118C" w:rsidP="0067093C">
      <w:pPr>
        <w:pStyle w:val="Odstavecseseznamem"/>
        <w:numPr>
          <w:ilvl w:val="0"/>
          <w:numId w:val="9"/>
        </w:numPr>
        <w:tabs>
          <w:tab w:val="left" w:pos="919"/>
        </w:tabs>
        <w:ind w:left="426" w:right="-1" w:hanging="426"/>
        <w:rPr>
          <w:rFonts w:asciiTheme="minorHAnsi" w:hAnsiTheme="minorHAnsi" w:cstheme="minorHAnsi"/>
          <w:sz w:val="24"/>
        </w:rPr>
      </w:pPr>
      <w:r w:rsidRPr="00B64CDB">
        <w:rPr>
          <w:rFonts w:asciiTheme="minorHAnsi" w:hAnsiTheme="minorHAnsi" w:cstheme="minorHAnsi"/>
          <w:sz w:val="24"/>
        </w:rPr>
        <w:t xml:space="preserve">Účelem smlouvy je zajištění správné funkčnosti, bezpečnosti a neustálé provozuschopnosti </w:t>
      </w:r>
      <w:r w:rsidR="00576D97" w:rsidRPr="00B64CDB">
        <w:rPr>
          <w:rFonts w:asciiTheme="minorHAnsi" w:hAnsiTheme="minorHAnsi" w:cstheme="minorHAnsi"/>
          <w:sz w:val="24"/>
        </w:rPr>
        <w:t xml:space="preserve">tiskáren </w:t>
      </w:r>
      <w:r w:rsidRPr="00B64CDB">
        <w:rPr>
          <w:rFonts w:asciiTheme="minorHAnsi" w:hAnsiTheme="minorHAnsi" w:cstheme="minorHAnsi"/>
          <w:sz w:val="24"/>
        </w:rPr>
        <w:t xml:space="preserve">a splnění požadavků právních předpisů na </w:t>
      </w:r>
      <w:r w:rsidR="00576D97" w:rsidRPr="00B64CDB">
        <w:rPr>
          <w:rFonts w:asciiTheme="minorHAnsi" w:hAnsiTheme="minorHAnsi" w:cstheme="minorHAnsi"/>
          <w:sz w:val="24"/>
        </w:rPr>
        <w:t xml:space="preserve">jejich </w:t>
      </w:r>
      <w:r w:rsidRPr="00B64CDB">
        <w:rPr>
          <w:rFonts w:asciiTheme="minorHAnsi" w:hAnsiTheme="minorHAnsi" w:cstheme="minorHAnsi"/>
          <w:sz w:val="24"/>
        </w:rPr>
        <w:t>provoz způsobem splňujícím technické požadavky stanovené výrobcem zařízení a právními předpisy, spočívající zejména v následujících úkonech:</w:t>
      </w:r>
    </w:p>
    <w:p w14:paraId="02413AE6" w14:textId="65AC2BD8" w:rsidR="005C118C" w:rsidRPr="00B64CDB" w:rsidRDefault="005C118C" w:rsidP="00155132">
      <w:pPr>
        <w:pStyle w:val="Odstavecseseznamem"/>
        <w:numPr>
          <w:ilvl w:val="0"/>
          <w:numId w:val="10"/>
        </w:numPr>
        <w:tabs>
          <w:tab w:val="left" w:pos="919"/>
        </w:tabs>
        <w:ind w:right="-1"/>
        <w:rPr>
          <w:rFonts w:asciiTheme="minorHAnsi" w:hAnsiTheme="minorHAnsi" w:cstheme="minorHAnsi"/>
          <w:sz w:val="24"/>
        </w:rPr>
      </w:pPr>
      <w:r w:rsidRPr="00B64CDB">
        <w:rPr>
          <w:rFonts w:asciiTheme="minorHAnsi" w:hAnsiTheme="minorHAnsi" w:cstheme="minorHAnsi"/>
          <w:sz w:val="24"/>
        </w:rPr>
        <w:t xml:space="preserve">provádění údržby a oprav, </w:t>
      </w:r>
    </w:p>
    <w:p w14:paraId="1B7D358A" w14:textId="7A6ECC99" w:rsidR="005C118C" w:rsidRPr="00B64CDB" w:rsidRDefault="005C118C" w:rsidP="00155132">
      <w:pPr>
        <w:pStyle w:val="Odstavecseseznamem"/>
        <w:numPr>
          <w:ilvl w:val="0"/>
          <w:numId w:val="10"/>
        </w:numPr>
        <w:tabs>
          <w:tab w:val="left" w:pos="919"/>
        </w:tabs>
        <w:ind w:right="-1"/>
        <w:rPr>
          <w:rFonts w:asciiTheme="minorHAnsi" w:hAnsiTheme="minorHAnsi" w:cstheme="minorHAnsi"/>
          <w:sz w:val="24"/>
        </w:rPr>
      </w:pPr>
      <w:r w:rsidRPr="00B64CDB">
        <w:rPr>
          <w:rFonts w:asciiTheme="minorHAnsi" w:hAnsiTheme="minorHAnsi" w:cstheme="minorHAnsi"/>
          <w:sz w:val="24"/>
        </w:rPr>
        <w:t>poskytování bezplatné instruktáže</w:t>
      </w:r>
      <w:r w:rsidR="002A63AC">
        <w:rPr>
          <w:rFonts w:asciiTheme="minorHAnsi" w:hAnsiTheme="minorHAnsi" w:cstheme="minorHAnsi"/>
          <w:sz w:val="24"/>
        </w:rPr>
        <w:t xml:space="preserve"> na počátku smlouvy</w:t>
      </w:r>
    </w:p>
    <w:p w14:paraId="2D7BBA84" w14:textId="2002665F" w:rsidR="005C118C" w:rsidRPr="00B64CDB" w:rsidRDefault="005C118C" w:rsidP="00B64CDB">
      <w:pPr>
        <w:pStyle w:val="Odstavecseseznamem"/>
        <w:numPr>
          <w:ilvl w:val="0"/>
          <w:numId w:val="10"/>
        </w:numPr>
        <w:tabs>
          <w:tab w:val="left" w:pos="919"/>
        </w:tabs>
        <w:ind w:right="-1"/>
        <w:rPr>
          <w:rFonts w:asciiTheme="minorHAnsi" w:hAnsiTheme="minorHAnsi" w:cstheme="minorHAnsi"/>
          <w:sz w:val="24"/>
        </w:rPr>
      </w:pPr>
      <w:r w:rsidRPr="00B64CDB">
        <w:rPr>
          <w:rFonts w:asciiTheme="minorHAnsi" w:hAnsiTheme="minorHAnsi" w:cstheme="minorHAnsi"/>
          <w:sz w:val="24"/>
        </w:rPr>
        <w:t>garance dodávek nových, nepoužitých náhradních dílů,</w:t>
      </w:r>
    </w:p>
    <w:p w14:paraId="1E88D0C7" w14:textId="4DDE5C52" w:rsidR="005C118C" w:rsidRPr="00E65E7A" w:rsidRDefault="005C118C" w:rsidP="00E65E7A">
      <w:pPr>
        <w:pStyle w:val="Odstavecseseznamem"/>
        <w:numPr>
          <w:ilvl w:val="0"/>
          <w:numId w:val="10"/>
        </w:numPr>
        <w:tabs>
          <w:tab w:val="left" w:pos="919"/>
        </w:tabs>
        <w:ind w:right="-1"/>
        <w:rPr>
          <w:sz w:val="24"/>
        </w:rPr>
      </w:pPr>
      <w:r w:rsidRPr="00E65E7A">
        <w:rPr>
          <w:rFonts w:asciiTheme="minorHAnsi" w:hAnsiTheme="minorHAnsi" w:cstheme="minorHAnsi"/>
          <w:sz w:val="24"/>
        </w:rPr>
        <w:t xml:space="preserve">garance včasné reakce. </w:t>
      </w:r>
    </w:p>
    <w:p w14:paraId="59EA8D13" w14:textId="71259B12" w:rsidR="008B3C98" w:rsidRPr="00D754DD" w:rsidRDefault="005C118C" w:rsidP="0067093C">
      <w:pPr>
        <w:pStyle w:val="Odstavecseseznamem"/>
        <w:numPr>
          <w:ilvl w:val="0"/>
          <w:numId w:val="9"/>
        </w:numPr>
        <w:tabs>
          <w:tab w:val="left" w:pos="919"/>
        </w:tabs>
        <w:ind w:left="426" w:right="-1" w:hanging="426"/>
        <w:rPr>
          <w:rFonts w:asciiTheme="minorHAnsi" w:hAnsiTheme="minorHAnsi" w:cstheme="minorHAnsi"/>
          <w:sz w:val="24"/>
          <w:szCs w:val="24"/>
        </w:rPr>
      </w:pPr>
      <w:r w:rsidRPr="00D754DD">
        <w:rPr>
          <w:rFonts w:asciiTheme="minorHAnsi" w:hAnsiTheme="minorHAnsi" w:cstheme="minorHAnsi"/>
          <w:sz w:val="24"/>
          <w:szCs w:val="24"/>
        </w:rPr>
        <w:t>Součástí předmětu smlouvy je i provádění oprav jakýchkoli vad, které se projeví či nastanou v době poskytování servisu dle smlouvy, nestanoví-li smlouva jinak, a s tím související garance ceny za hodinu poskytování potřebných servisních služeb servisním technikem a ceny za výjezd k  servisu, které bude objednatel po dobu trvání smlouvy objednávat dle svých aktuálních potřeb. Vadou zařízení se rozumí zejména jakékoli omezení funkčnosti, bezpečnosti, využitelnosti či uživatelského komfortu zařízení bez ohledu na důvod tohoto omezení  (dále jen „servis</w:t>
      </w:r>
      <w:r w:rsidR="00A67EA8" w:rsidRPr="00D754DD">
        <w:rPr>
          <w:rFonts w:asciiTheme="minorHAnsi" w:hAnsiTheme="minorHAnsi" w:cstheme="minorHAnsi"/>
          <w:sz w:val="24"/>
          <w:szCs w:val="24"/>
        </w:rPr>
        <w:t>ní služby</w:t>
      </w:r>
      <w:r w:rsidRPr="00D754DD">
        <w:rPr>
          <w:rFonts w:asciiTheme="minorHAnsi" w:hAnsiTheme="minorHAnsi" w:cstheme="minorHAnsi"/>
          <w:sz w:val="24"/>
          <w:szCs w:val="24"/>
        </w:rPr>
        <w:t>“).</w:t>
      </w:r>
    </w:p>
    <w:p w14:paraId="2E1478D0" w14:textId="3B3B3502" w:rsidR="007C1F20" w:rsidRPr="00D754DD" w:rsidRDefault="007C1F20" w:rsidP="0067093C">
      <w:pPr>
        <w:pStyle w:val="Odstavecseseznamem"/>
        <w:numPr>
          <w:ilvl w:val="0"/>
          <w:numId w:val="9"/>
        </w:numPr>
        <w:tabs>
          <w:tab w:val="left" w:pos="919"/>
        </w:tabs>
        <w:ind w:left="426" w:right="-1" w:hanging="426"/>
        <w:rPr>
          <w:rFonts w:asciiTheme="minorHAnsi" w:hAnsiTheme="minorHAnsi" w:cstheme="minorHAnsi"/>
          <w:sz w:val="24"/>
          <w:szCs w:val="24"/>
        </w:rPr>
      </w:pPr>
      <w:r w:rsidRPr="00D754DD">
        <w:rPr>
          <w:rFonts w:asciiTheme="minorHAnsi" w:hAnsiTheme="minorHAnsi" w:cstheme="minorHAnsi"/>
          <w:sz w:val="24"/>
          <w:szCs w:val="24"/>
        </w:rPr>
        <w:t>Servis</w:t>
      </w:r>
      <w:r w:rsidR="00322F5C" w:rsidRPr="00D754DD">
        <w:rPr>
          <w:rFonts w:asciiTheme="minorHAnsi" w:hAnsiTheme="minorHAnsi" w:cstheme="minorHAnsi"/>
          <w:sz w:val="24"/>
          <w:szCs w:val="24"/>
        </w:rPr>
        <w:t>ní služby</w:t>
      </w:r>
      <w:r w:rsidRPr="00D754DD">
        <w:rPr>
          <w:rFonts w:asciiTheme="minorHAnsi" w:hAnsiTheme="minorHAnsi" w:cstheme="minorHAnsi"/>
          <w:sz w:val="24"/>
          <w:szCs w:val="24"/>
        </w:rPr>
        <w:t xml:space="preserve"> bud</w:t>
      </w:r>
      <w:r w:rsidR="00322F5C" w:rsidRPr="00D754DD">
        <w:rPr>
          <w:rFonts w:asciiTheme="minorHAnsi" w:hAnsiTheme="minorHAnsi" w:cstheme="minorHAnsi"/>
          <w:sz w:val="24"/>
          <w:szCs w:val="24"/>
        </w:rPr>
        <w:t>ou</w:t>
      </w:r>
      <w:r w:rsidRPr="00D754DD">
        <w:rPr>
          <w:rFonts w:asciiTheme="minorHAnsi" w:hAnsiTheme="minorHAnsi" w:cstheme="minorHAnsi"/>
          <w:sz w:val="24"/>
          <w:szCs w:val="24"/>
        </w:rPr>
        <w:t xml:space="preserve"> poskytován</w:t>
      </w:r>
      <w:r w:rsidR="00322F5C" w:rsidRPr="00D754DD">
        <w:rPr>
          <w:rFonts w:asciiTheme="minorHAnsi" w:hAnsiTheme="minorHAnsi" w:cstheme="minorHAnsi"/>
          <w:sz w:val="24"/>
          <w:szCs w:val="24"/>
        </w:rPr>
        <w:t>y</w:t>
      </w:r>
      <w:r w:rsidRPr="00D754DD">
        <w:rPr>
          <w:rFonts w:asciiTheme="minorHAnsi" w:hAnsiTheme="minorHAnsi" w:cstheme="minorHAnsi"/>
          <w:sz w:val="24"/>
          <w:szCs w:val="24"/>
        </w:rPr>
        <w:t xml:space="preserve"> poskytovatelem jako běžn</w:t>
      </w:r>
      <w:r w:rsidR="00612FC8" w:rsidRPr="00D754DD">
        <w:rPr>
          <w:rFonts w:asciiTheme="minorHAnsi" w:hAnsiTheme="minorHAnsi" w:cstheme="minorHAnsi"/>
          <w:sz w:val="24"/>
          <w:szCs w:val="24"/>
        </w:rPr>
        <w:t>é</w:t>
      </w:r>
      <w:r w:rsidRPr="00D754DD">
        <w:rPr>
          <w:rFonts w:asciiTheme="minorHAnsi" w:hAnsiTheme="minorHAnsi" w:cstheme="minorHAnsi"/>
          <w:sz w:val="24"/>
          <w:szCs w:val="24"/>
        </w:rPr>
        <w:t xml:space="preserve"> servis</w:t>
      </w:r>
      <w:r w:rsidR="00612FC8" w:rsidRPr="00D754DD">
        <w:rPr>
          <w:rFonts w:asciiTheme="minorHAnsi" w:hAnsiTheme="minorHAnsi" w:cstheme="minorHAnsi"/>
          <w:sz w:val="24"/>
          <w:szCs w:val="24"/>
        </w:rPr>
        <w:t>ní služby</w:t>
      </w:r>
      <w:r w:rsidRPr="00D754DD">
        <w:rPr>
          <w:rFonts w:asciiTheme="minorHAnsi" w:hAnsiTheme="minorHAnsi" w:cstheme="minorHAnsi"/>
          <w:sz w:val="24"/>
          <w:szCs w:val="24"/>
        </w:rPr>
        <w:t xml:space="preserve"> a pohotovostní servis</w:t>
      </w:r>
      <w:r w:rsidR="00612FC8" w:rsidRPr="00D754DD">
        <w:rPr>
          <w:rFonts w:asciiTheme="minorHAnsi" w:hAnsiTheme="minorHAnsi" w:cstheme="minorHAnsi"/>
          <w:sz w:val="24"/>
          <w:szCs w:val="24"/>
        </w:rPr>
        <w:t>ní služby</w:t>
      </w:r>
      <w:r w:rsidRPr="00D754DD">
        <w:rPr>
          <w:rFonts w:asciiTheme="minorHAnsi" w:hAnsiTheme="minorHAnsi" w:cstheme="minorHAnsi"/>
          <w:sz w:val="24"/>
          <w:szCs w:val="24"/>
        </w:rPr>
        <w:t xml:space="preserve"> bez rozlišení. Bližší specifikace zařízení a podmínek servisu, je uvedena v </w:t>
      </w:r>
      <w:r w:rsidR="00155132" w:rsidRPr="00D754DD">
        <w:rPr>
          <w:rFonts w:asciiTheme="minorHAnsi" w:hAnsiTheme="minorHAnsi" w:cstheme="minorHAnsi"/>
          <w:sz w:val="24"/>
          <w:szCs w:val="24"/>
        </w:rPr>
        <w:t>P</w:t>
      </w:r>
      <w:r w:rsidRPr="00D754DD">
        <w:rPr>
          <w:rFonts w:asciiTheme="minorHAnsi" w:hAnsiTheme="minorHAnsi" w:cstheme="minorHAnsi"/>
          <w:sz w:val="24"/>
          <w:szCs w:val="24"/>
        </w:rPr>
        <w:t xml:space="preserve">říloze č. 1 smlouvy. </w:t>
      </w:r>
    </w:p>
    <w:p w14:paraId="75E31C4C" w14:textId="74530956" w:rsidR="004468DE" w:rsidRPr="00D754DD" w:rsidRDefault="007C1F20" w:rsidP="0067093C">
      <w:pPr>
        <w:pStyle w:val="Odstavecseseznamem"/>
        <w:numPr>
          <w:ilvl w:val="0"/>
          <w:numId w:val="9"/>
        </w:numPr>
        <w:tabs>
          <w:tab w:val="left" w:pos="919"/>
        </w:tabs>
        <w:ind w:left="426" w:right="-1" w:hanging="426"/>
        <w:rPr>
          <w:rFonts w:asciiTheme="minorHAnsi" w:hAnsiTheme="minorHAnsi" w:cstheme="minorHAnsi"/>
          <w:sz w:val="24"/>
          <w:szCs w:val="24"/>
        </w:rPr>
      </w:pPr>
      <w:r w:rsidRPr="00D754DD">
        <w:rPr>
          <w:rFonts w:asciiTheme="minorHAnsi" w:hAnsiTheme="minorHAnsi" w:cstheme="minorHAnsi"/>
          <w:sz w:val="24"/>
          <w:szCs w:val="24"/>
        </w:rPr>
        <w:t>Minimální objem servis</w:t>
      </w:r>
      <w:r w:rsidR="00A67EA8" w:rsidRPr="00D754DD">
        <w:rPr>
          <w:rFonts w:asciiTheme="minorHAnsi" w:hAnsiTheme="minorHAnsi" w:cstheme="minorHAnsi"/>
          <w:sz w:val="24"/>
          <w:szCs w:val="24"/>
        </w:rPr>
        <w:t>ních služeb</w:t>
      </w:r>
      <w:r w:rsidRPr="00D754DD">
        <w:rPr>
          <w:rFonts w:asciiTheme="minorHAnsi" w:hAnsiTheme="minorHAnsi" w:cstheme="minorHAnsi"/>
          <w:sz w:val="24"/>
          <w:szCs w:val="24"/>
        </w:rPr>
        <w:t xml:space="preserve"> poskytnutého poskytovatelem objednateli stanoven není.</w:t>
      </w:r>
    </w:p>
    <w:p w14:paraId="54C30478" w14:textId="14217532" w:rsidR="009A3227" w:rsidRPr="00D754DD" w:rsidRDefault="0006670E" w:rsidP="0067093C">
      <w:pPr>
        <w:pStyle w:val="Odstavecseseznamem"/>
        <w:numPr>
          <w:ilvl w:val="0"/>
          <w:numId w:val="9"/>
        </w:numPr>
        <w:tabs>
          <w:tab w:val="left" w:pos="919"/>
        </w:tabs>
        <w:ind w:left="426" w:right="-1" w:hanging="426"/>
        <w:rPr>
          <w:rFonts w:asciiTheme="minorHAnsi" w:hAnsiTheme="minorHAnsi" w:cstheme="minorHAnsi"/>
          <w:sz w:val="24"/>
          <w:szCs w:val="24"/>
        </w:rPr>
      </w:pPr>
      <w:r w:rsidRPr="00D754DD">
        <w:rPr>
          <w:rFonts w:asciiTheme="minorHAnsi" w:hAnsiTheme="minorHAnsi" w:cstheme="minorHAnsi"/>
          <w:sz w:val="24"/>
          <w:szCs w:val="24"/>
        </w:rPr>
        <w:t>Součástí</w:t>
      </w:r>
      <w:r w:rsidRPr="00D754DD">
        <w:rPr>
          <w:rFonts w:asciiTheme="minorHAnsi" w:hAnsiTheme="minorHAnsi" w:cstheme="minorHAnsi"/>
          <w:spacing w:val="-1"/>
          <w:sz w:val="24"/>
          <w:szCs w:val="24"/>
        </w:rPr>
        <w:t xml:space="preserve"> </w:t>
      </w:r>
      <w:r w:rsidRPr="00D754DD">
        <w:rPr>
          <w:rFonts w:asciiTheme="minorHAnsi" w:hAnsiTheme="minorHAnsi" w:cstheme="minorHAnsi"/>
          <w:sz w:val="24"/>
          <w:szCs w:val="24"/>
        </w:rPr>
        <w:t>a</w:t>
      </w:r>
      <w:r w:rsidRPr="00D754DD">
        <w:rPr>
          <w:rFonts w:asciiTheme="minorHAnsi" w:hAnsiTheme="minorHAnsi" w:cstheme="minorHAnsi"/>
          <w:spacing w:val="-1"/>
          <w:sz w:val="24"/>
          <w:szCs w:val="24"/>
        </w:rPr>
        <w:t xml:space="preserve"> </w:t>
      </w:r>
      <w:r w:rsidRPr="00D754DD">
        <w:rPr>
          <w:rFonts w:asciiTheme="minorHAnsi" w:hAnsiTheme="minorHAnsi" w:cstheme="minorHAnsi"/>
          <w:sz w:val="24"/>
          <w:szCs w:val="24"/>
        </w:rPr>
        <w:t>v</w:t>
      </w:r>
      <w:r w:rsidRPr="00D754DD">
        <w:rPr>
          <w:rFonts w:asciiTheme="minorHAnsi" w:hAnsiTheme="minorHAnsi" w:cstheme="minorHAnsi"/>
          <w:spacing w:val="-2"/>
          <w:sz w:val="24"/>
          <w:szCs w:val="24"/>
        </w:rPr>
        <w:t xml:space="preserve"> </w:t>
      </w:r>
      <w:r w:rsidRPr="00D754DD">
        <w:rPr>
          <w:rFonts w:asciiTheme="minorHAnsi" w:hAnsiTheme="minorHAnsi" w:cstheme="minorHAnsi"/>
          <w:sz w:val="24"/>
          <w:szCs w:val="24"/>
        </w:rPr>
        <w:t>ceně</w:t>
      </w:r>
      <w:r w:rsidRPr="00D754DD">
        <w:rPr>
          <w:rFonts w:asciiTheme="minorHAnsi" w:hAnsiTheme="minorHAnsi" w:cstheme="minorHAnsi"/>
          <w:spacing w:val="-3"/>
          <w:sz w:val="24"/>
          <w:szCs w:val="24"/>
        </w:rPr>
        <w:t xml:space="preserve"> </w:t>
      </w:r>
      <w:r w:rsidRPr="00D754DD">
        <w:rPr>
          <w:rFonts w:asciiTheme="minorHAnsi" w:hAnsiTheme="minorHAnsi" w:cstheme="minorHAnsi"/>
          <w:sz w:val="24"/>
          <w:szCs w:val="24"/>
        </w:rPr>
        <w:t>poskytnut</w:t>
      </w:r>
      <w:r w:rsidR="00551049" w:rsidRPr="00D754DD">
        <w:rPr>
          <w:rFonts w:asciiTheme="minorHAnsi" w:hAnsiTheme="minorHAnsi" w:cstheme="minorHAnsi"/>
          <w:sz w:val="24"/>
          <w:szCs w:val="24"/>
        </w:rPr>
        <w:t>ých</w:t>
      </w:r>
      <w:r w:rsidRPr="00D754DD">
        <w:rPr>
          <w:rFonts w:asciiTheme="minorHAnsi" w:hAnsiTheme="minorHAnsi" w:cstheme="minorHAnsi"/>
          <w:sz w:val="24"/>
          <w:szCs w:val="24"/>
        </w:rPr>
        <w:t xml:space="preserve"> </w:t>
      </w:r>
      <w:r w:rsidR="00A67EA8" w:rsidRPr="00D754DD">
        <w:rPr>
          <w:rFonts w:asciiTheme="minorHAnsi" w:hAnsiTheme="minorHAnsi" w:cstheme="minorHAnsi"/>
          <w:sz w:val="24"/>
          <w:szCs w:val="24"/>
        </w:rPr>
        <w:t xml:space="preserve">servisních služeb </w:t>
      </w:r>
      <w:r w:rsidRPr="00D754DD">
        <w:rPr>
          <w:rFonts w:asciiTheme="minorHAnsi" w:hAnsiTheme="minorHAnsi" w:cstheme="minorHAnsi"/>
          <w:sz w:val="24"/>
          <w:szCs w:val="24"/>
        </w:rPr>
        <w:t>dle</w:t>
      </w:r>
      <w:r w:rsidRPr="00D754DD">
        <w:rPr>
          <w:rFonts w:asciiTheme="minorHAnsi" w:hAnsiTheme="minorHAnsi" w:cstheme="minorHAnsi"/>
          <w:spacing w:val="-2"/>
          <w:sz w:val="24"/>
          <w:szCs w:val="24"/>
        </w:rPr>
        <w:t xml:space="preserve"> </w:t>
      </w:r>
      <w:r w:rsidRPr="00D754DD">
        <w:rPr>
          <w:rFonts w:asciiTheme="minorHAnsi" w:hAnsiTheme="minorHAnsi" w:cstheme="minorHAnsi"/>
          <w:sz w:val="24"/>
          <w:szCs w:val="24"/>
        </w:rPr>
        <w:t>této smlouvy</w:t>
      </w:r>
      <w:r w:rsidRPr="00D754DD">
        <w:rPr>
          <w:rFonts w:asciiTheme="minorHAnsi" w:hAnsiTheme="minorHAnsi" w:cstheme="minorHAnsi"/>
          <w:spacing w:val="-7"/>
          <w:sz w:val="24"/>
          <w:szCs w:val="24"/>
        </w:rPr>
        <w:t xml:space="preserve"> </w:t>
      </w:r>
      <w:r w:rsidRPr="00D754DD">
        <w:rPr>
          <w:rFonts w:asciiTheme="minorHAnsi" w:hAnsiTheme="minorHAnsi" w:cstheme="minorHAnsi"/>
          <w:sz w:val="24"/>
          <w:szCs w:val="24"/>
        </w:rPr>
        <w:t>bude</w:t>
      </w:r>
      <w:r w:rsidRPr="00D754DD">
        <w:rPr>
          <w:rFonts w:asciiTheme="minorHAnsi" w:hAnsiTheme="minorHAnsi" w:cstheme="minorHAnsi"/>
          <w:spacing w:val="-1"/>
          <w:sz w:val="24"/>
          <w:szCs w:val="24"/>
        </w:rPr>
        <w:t xml:space="preserve"> </w:t>
      </w:r>
      <w:r w:rsidRPr="00D754DD">
        <w:rPr>
          <w:rFonts w:asciiTheme="minorHAnsi" w:hAnsiTheme="minorHAnsi" w:cstheme="minorHAnsi"/>
          <w:sz w:val="24"/>
          <w:szCs w:val="24"/>
        </w:rPr>
        <w:t>rovněž</w:t>
      </w:r>
      <w:r w:rsidRPr="00D754DD">
        <w:rPr>
          <w:rFonts w:asciiTheme="minorHAnsi" w:hAnsiTheme="minorHAnsi" w:cstheme="minorHAnsi"/>
          <w:spacing w:val="-1"/>
          <w:sz w:val="24"/>
          <w:szCs w:val="24"/>
        </w:rPr>
        <w:t xml:space="preserve"> </w:t>
      </w:r>
      <w:r w:rsidRPr="00D754DD">
        <w:rPr>
          <w:rFonts w:asciiTheme="minorHAnsi" w:hAnsiTheme="minorHAnsi" w:cstheme="minorHAnsi"/>
          <w:sz w:val="24"/>
          <w:szCs w:val="24"/>
        </w:rPr>
        <w:t xml:space="preserve">dodávka náhradních dílů a spotřebního materiálu </w:t>
      </w:r>
      <w:r w:rsidR="00551049" w:rsidRPr="00D754DD">
        <w:rPr>
          <w:rFonts w:asciiTheme="minorHAnsi" w:hAnsiTheme="minorHAnsi" w:cstheme="minorHAnsi"/>
          <w:sz w:val="24"/>
          <w:szCs w:val="24"/>
        </w:rPr>
        <w:t>pro tiskárny</w:t>
      </w:r>
      <w:r w:rsidRPr="00D754DD">
        <w:rPr>
          <w:rFonts w:asciiTheme="minorHAnsi" w:hAnsiTheme="minorHAnsi" w:cstheme="minorHAnsi"/>
          <w:sz w:val="24"/>
          <w:szCs w:val="24"/>
        </w:rPr>
        <w:t xml:space="preserve"> (mimo papíru a sponek) včetně nákladů na dopravu za celou dobu trvání smlouvy</w:t>
      </w:r>
      <w:r w:rsidR="00B93319" w:rsidRPr="00D754DD">
        <w:rPr>
          <w:rFonts w:asciiTheme="minorHAnsi" w:hAnsiTheme="minorHAnsi" w:cstheme="minorHAnsi"/>
          <w:sz w:val="24"/>
          <w:szCs w:val="24"/>
        </w:rPr>
        <w:t xml:space="preserve">. </w:t>
      </w:r>
      <w:r w:rsidRPr="00D754DD">
        <w:rPr>
          <w:rFonts w:asciiTheme="minorHAnsi" w:hAnsiTheme="minorHAnsi" w:cstheme="minorHAnsi"/>
          <w:sz w:val="24"/>
          <w:szCs w:val="24"/>
        </w:rPr>
        <w:t xml:space="preserve">Skutečná cena dodávky spotřebního materiálu bude hrazena podle skutečně realizovaného počtu tisků. </w:t>
      </w:r>
    </w:p>
    <w:p w14:paraId="54C30479" w14:textId="7918B268" w:rsidR="009A3227" w:rsidRPr="00ED6414" w:rsidRDefault="0006670E" w:rsidP="0067093C">
      <w:pPr>
        <w:pStyle w:val="Odstavecseseznamem"/>
        <w:numPr>
          <w:ilvl w:val="0"/>
          <w:numId w:val="9"/>
        </w:numPr>
        <w:tabs>
          <w:tab w:val="left" w:pos="919"/>
        </w:tabs>
        <w:ind w:left="426" w:right="-1" w:hanging="426"/>
        <w:rPr>
          <w:rFonts w:asciiTheme="minorHAnsi" w:hAnsiTheme="minorHAnsi" w:cstheme="minorHAnsi"/>
          <w:sz w:val="24"/>
          <w:szCs w:val="24"/>
        </w:rPr>
      </w:pPr>
      <w:r w:rsidRPr="00264DFB">
        <w:rPr>
          <w:rFonts w:asciiTheme="minorHAnsi" w:hAnsiTheme="minorHAnsi" w:cstheme="minorHAnsi"/>
          <w:sz w:val="24"/>
          <w:szCs w:val="24"/>
        </w:rPr>
        <w:t xml:space="preserve">Poskytovatel je po celou dobu účinnosti této smlouvy vázán svojí nabídkou ze dne </w:t>
      </w:r>
      <w:r w:rsidR="00AC35CD" w:rsidRPr="00264DFB">
        <w:rPr>
          <w:rFonts w:asciiTheme="minorHAnsi" w:hAnsiTheme="minorHAnsi" w:cstheme="minorHAnsi"/>
          <w:sz w:val="24"/>
          <w:szCs w:val="24"/>
        </w:rPr>
        <w:t>24.09</w:t>
      </w:r>
      <w:r w:rsidRPr="00264DFB">
        <w:rPr>
          <w:rFonts w:asciiTheme="minorHAnsi" w:hAnsiTheme="minorHAnsi" w:cstheme="minorHAnsi"/>
          <w:sz w:val="24"/>
          <w:szCs w:val="24"/>
        </w:rPr>
        <w:t>.202</w:t>
      </w:r>
      <w:r w:rsidR="006B7BF5" w:rsidRPr="00264DFB">
        <w:rPr>
          <w:rFonts w:asciiTheme="minorHAnsi" w:hAnsiTheme="minorHAnsi" w:cstheme="minorHAnsi"/>
          <w:sz w:val="24"/>
          <w:szCs w:val="24"/>
        </w:rPr>
        <w:t>4</w:t>
      </w:r>
      <w:r w:rsidRPr="00264DFB">
        <w:rPr>
          <w:rFonts w:asciiTheme="minorHAnsi" w:hAnsiTheme="minorHAnsi" w:cstheme="minorHAnsi"/>
          <w:sz w:val="24"/>
          <w:szCs w:val="24"/>
        </w:rPr>
        <w:t>, na jejímž</w:t>
      </w:r>
      <w:r w:rsidRPr="00ED6414">
        <w:rPr>
          <w:rFonts w:asciiTheme="minorHAnsi" w:hAnsiTheme="minorHAnsi" w:cstheme="minorHAnsi"/>
          <w:sz w:val="24"/>
          <w:szCs w:val="24"/>
        </w:rPr>
        <w:t xml:space="preserve"> základě je tato smlouva uzavřena</w:t>
      </w:r>
      <w:r w:rsidR="00CF3DFD">
        <w:rPr>
          <w:rFonts w:asciiTheme="minorHAnsi" w:hAnsiTheme="minorHAnsi" w:cstheme="minorHAnsi"/>
          <w:sz w:val="24"/>
          <w:szCs w:val="24"/>
        </w:rPr>
        <w:t xml:space="preserve"> a která je </w:t>
      </w:r>
      <w:r w:rsidR="00D754DD">
        <w:rPr>
          <w:rFonts w:asciiTheme="minorHAnsi" w:hAnsiTheme="minorHAnsi" w:cstheme="minorHAnsi"/>
          <w:sz w:val="24"/>
          <w:szCs w:val="24"/>
        </w:rPr>
        <w:t>P</w:t>
      </w:r>
      <w:r w:rsidR="00CF3DFD">
        <w:rPr>
          <w:rFonts w:asciiTheme="minorHAnsi" w:hAnsiTheme="minorHAnsi" w:cstheme="minorHAnsi"/>
          <w:sz w:val="24"/>
          <w:szCs w:val="24"/>
        </w:rPr>
        <w:t>řílohou č. 2 této smlouvy</w:t>
      </w:r>
      <w:r w:rsidRPr="00ED6414">
        <w:rPr>
          <w:rFonts w:asciiTheme="minorHAnsi" w:hAnsiTheme="minorHAnsi" w:cstheme="minorHAnsi"/>
          <w:sz w:val="24"/>
          <w:szCs w:val="24"/>
        </w:rPr>
        <w:t>.</w:t>
      </w:r>
    </w:p>
    <w:p w14:paraId="30E4FAD4" w14:textId="77777777" w:rsidR="009A3227" w:rsidRPr="001F5F3D" w:rsidRDefault="009A3227" w:rsidP="00E84239">
      <w:pPr>
        <w:pStyle w:val="Zkladntext"/>
        <w:spacing w:before="5"/>
        <w:ind w:right="-1"/>
        <w:jc w:val="left"/>
        <w:rPr>
          <w:rFonts w:asciiTheme="minorHAnsi" w:hAnsiTheme="minorHAnsi" w:cstheme="minorHAnsi"/>
        </w:rPr>
      </w:pPr>
    </w:p>
    <w:p w14:paraId="54C3047C" w14:textId="77777777" w:rsidR="009A3227" w:rsidRPr="001F5F3D" w:rsidRDefault="0006670E" w:rsidP="00E84239">
      <w:pPr>
        <w:pStyle w:val="Nadpis2"/>
        <w:ind w:left="0" w:right="-1"/>
        <w:rPr>
          <w:rFonts w:asciiTheme="minorHAnsi" w:hAnsiTheme="minorHAnsi" w:cstheme="minorHAnsi"/>
        </w:rPr>
      </w:pPr>
      <w:r w:rsidRPr="001F5F3D">
        <w:rPr>
          <w:rFonts w:asciiTheme="minorHAnsi" w:hAnsiTheme="minorHAnsi" w:cstheme="minorHAnsi"/>
          <w:spacing w:val="-5"/>
        </w:rPr>
        <w:t>II.</w:t>
      </w:r>
    </w:p>
    <w:p w14:paraId="54C3047D" w14:textId="77777777" w:rsidR="009A3227" w:rsidRDefault="0006670E" w:rsidP="00E84239">
      <w:pPr>
        <w:pStyle w:val="Nadpis3"/>
        <w:ind w:left="0" w:right="-1"/>
        <w:jc w:val="center"/>
        <w:rPr>
          <w:rFonts w:asciiTheme="minorHAnsi" w:hAnsiTheme="minorHAnsi" w:cstheme="minorHAnsi"/>
          <w:spacing w:val="-2"/>
        </w:rPr>
      </w:pPr>
      <w:r w:rsidRPr="001F5F3D">
        <w:rPr>
          <w:rFonts w:asciiTheme="minorHAnsi" w:hAnsiTheme="minorHAnsi" w:cstheme="minorHAnsi"/>
        </w:rPr>
        <w:t>Cena</w:t>
      </w:r>
      <w:r w:rsidRPr="001F5F3D">
        <w:rPr>
          <w:rFonts w:asciiTheme="minorHAnsi" w:hAnsiTheme="minorHAnsi" w:cstheme="minorHAnsi"/>
          <w:spacing w:val="-2"/>
        </w:rPr>
        <w:t xml:space="preserve"> </w:t>
      </w:r>
      <w:r w:rsidRPr="001F5F3D">
        <w:rPr>
          <w:rFonts w:asciiTheme="minorHAnsi" w:hAnsiTheme="minorHAnsi" w:cstheme="minorHAnsi"/>
        </w:rPr>
        <w:t>služby,</w:t>
      </w:r>
      <w:r w:rsidRPr="001F5F3D">
        <w:rPr>
          <w:rFonts w:asciiTheme="minorHAnsi" w:hAnsiTheme="minorHAnsi" w:cstheme="minorHAnsi"/>
          <w:spacing w:val="-1"/>
        </w:rPr>
        <w:t xml:space="preserve"> </w:t>
      </w:r>
      <w:r w:rsidRPr="001F5F3D">
        <w:rPr>
          <w:rFonts w:asciiTheme="minorHAnsi" w:hAnsiTheme="minorHAnsi" w:cstheme="minorHAnsi"/>
        </w:rPr>
        <w:t>platební</w:t>
      </w:r>
      <w:r w:rsidRPr="001F5F3D">
        <w:rPr>
          <w:rFonts w:asciiTheme="minorHAnsi" w:hAnsiTheme="minorHAnsi" w:cstheme="minorHAnsi"/>
          <w:spacing w:val="-3"/>
        </w:rPr>
        <w:t xml:space="preserve"> </w:t>
      </w:r>
      <w:r w:rsidRPr="001F5F3D">
        <w:rPr>
          <w:rFonts w:asciiTheme="minorHAnsi" w:hAnsiTheme="minorHAnsi" w:cstheme="minorHAnsi"/>
          <w:spacing w:val="-2"/>
        </w:rPr>
        <w:t>podmínky</w:t>
      </w:r>
    </w:p>
    <w:p w14:paraId="20490402" w14:textId="77777777" w:rsidR="001F5F3D" w:rsidRPr="001F5F3D" w:rsidRDefault="001F5F3D" w:rsidP="001F5F3D">
      <w:pPr>
        <w:pStyle w:val="Nadpis3"/>
        <w:ind w:left="0" w:right="-1"/>
        <w:rPr>
          <w:rFonts w:asciiTheme="minorHAnsi" w:hAnsiTheme="minorHAnsi" w:cstheme="minorHAnsi"/>
        </w:rPr>
      </w:pPr>
    </w:p>
    <w:p w14:paraId="54C3047E" w14:textId="5B0B01A1" w:rsidR="005079FB" w:rsidRDefault="0006670E" w:rsidP="0067093C">
      <w:pPr>
        <w:pStyle w:val="Odstavecseseznamem"/>
        <w:numPr>
          <w:ilvl w:val="0"/>
          <w:numId w:val="20"/>
        </w:numPr>
        <w:tabs>
          <w:tab w:val="left" w:pos="919"/>
        </w:tabs>
        <w:ind w:left="426" w:right="-1" w:hanging="426"/>
        <w:rPr>
          <w:rFonts w:asciiTheme="minorHAnsi" w:hAnsiTheme="minorHAnsi" w:cstheme="minorHAnsi"/>
          <w:sz w:val="24"/>
        </w:rPr>
      </w:pPr>
      <w:r w:rsidRPr="00ED6414">
        <w:rPr>
          <w:rFonts w:asciiTheme="minorHAnsi" w:hAnsiTheme="minorHAnsi" w:cstheme="minorHAnsi"/>
          <w:sz w:val="24"/>
          <w:szCs w:val="24"/>
        </w:rPr>
        <w:t>Cena</w:t>
      </w:r>
      <w:r w:rsidRPr="00ED6414">
        <w:rPr>
          <w:rFonts w:asciiTheme="minorHAnsi" w:hAnsiTheme="minorHAnsi" w:cstheme="minorHAnsi"/>
          <w:sz w:val="24"/>
        </w:rPr>
        <w:t xml:space="preserve"> za </w:t>
      </w:r>
      <w:r w:rsidRPr="00ED6414">
        <w:rPr>
          <w:rFonts w:asciiTheme="minorHAnsi" w:hAnsiTheme="minorHAnsi" w:cstheme="minorHAnsi"/>
          <w:sz w:val="24"/>
          <w:szCs w:val="24"/>
        </w:rPr>
        <w:t>prováděné</w:t>
      </w:r>
      <w:r w:rsidRPr="00ED6414">
        <w:rPr>
          <w:rFonts w:asciiTheme="minorHAnsi" w:hAnsiTheme="minorHAnsi" w:cstheme="minorHAnsi"/>
          <w:sz w:val="24"/>
        </w:rPr>
        <w:t xml:space="preserve"> servisní služby se odvíjí od ceny za 1 stranu skutečně realizovaných tisků / kopií, viz tabulka:</w:t>
      </w:r>
    </w:p>
    <w:p w14:paraId="504A69C2" w14:textId="77777777" w:rsidR="005079FB" w:rsidRDefault="005079FB">
      <w:pPr>
        <w:rPr>
          <w:rFonts w:asciiTheme="minorHAnsi" w:hAnsiTheme="minorHAnsi" w:cstheme="minorHAnsi"/>
          <w:sz w:val="24"/>
        </w:rPr>
      </w:pPr>
      <w:r>
        <w:rPr>
          <w:rFonts w:asciiTheme="minorHAnsi" w:hAnsiTheme="minorHAnsi" w:cstheme="minorHAnsi"/>
          <w:sz w:val="24"/>
        </w:rPr>
        <w:br w:type="page"/>
      </w:r>
    </w:p>
    <w:p w14:paraId="54C3047F" w14:textId="77777777" w:rsidR="009A3227" w:rsidRPr="00ED6414" w:rsidRDefault="009A3227" w:rsidP="00DF7CAC">
      <w:pPr>
        <w:pStyle w:val="Zkladntext"/>
        <w:spacing w:before="105"/>
        <w:ind w:right="-1" w:hanging="284"/>
        <w:jc w:val="left"/>
        <w:rPr>
          <w:rFonts w:asciiTheme="minorHAnsi" w:hAnsiTheme="minorHAnsi" w:cstheme="minorHAnsi"/>
          <w:sz w:val="20"/>
        </w:rPr>
      </w:pPr>
    </w:p>
    <w:tbl>
      <w:tblPr>
        <w:tblStyle w:val="TableNormal"/>
        <w:tblW w:w="879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1701"/>
        <w:gridCol w:w="2279"/>
      </w:tblGrid>
      <w:tr w:rsidR="00862BE6" w:rsidRPr="00ED6414" w14:paraId="54C30486" w14:textId="77777777" w:rsidTr="0081539F">
        <w:trPr>
          <w:trHeight w:val="685"/>
        </w:trPr>
        <w:tc>
          <w:tcPr>
            <w:tcW w:w="4819" w:type="dxa"/>
          </w:tcPr>
          <w:p w14:paraId="54C30480" w14:textId="3EE5A1C4" w:rsidR="00862BE6" w:rsidRPr="00ED6414" w:rsidRDefault="00862BE6" w:rsidP="00862BE6">
            <w:pPr>
              <w:pStyle w:val="TableParagraph"/>
              <w:spacing w:line="275" w:lineRule="exact"/>
              <w:ind w:left="0" w:right="-1"/>
              <w:rPr>
                <w:rFonts w:asciiTheme="minorHAnsi" w:hAnsiTheme="minorHAnsi" w:cstheme="minorHAnsi"/>
                <w:b/>
                <w:sz w:val="24"/>
              </w:rPr>
            </w:pPr>
            <w:r w:rsidRPr="00ED6414">
              <w:rPr>
                <w:rFonts w:asciiTheme="minorHAnsi" w:hAnsiTheme="minorHAnsi" w:cstheme="minorHAnsi"/>
                <w:b/>
                <w:sz w:val="24"/>
              </w:rPr>
              <w:t>Barevná tiskárna Konica Minolta bizhub C224e</w:t>
            </w:r>
            <w:r w:rsidRPr="00ED6414">
              <w:rPr>
                <w:rFonts w:asciiTheme="minorHAnsi" w:hAnsiTheme="minorHAnsi" w:cstheme="minorHAnsi"/>
                <w:b/>
                <w:spacing w:val="-4"/>
                <w:sz w:val="24"/>
              </w:rPr>
              <w:t xml:space="preserve"> </w:t>
            </w:r>
          </w:p>
        </w:tc>
        <w:tc>
          <w:tcPr>
            <w:tcW w:w="1701" w:type="dxa"/>
          </w:tcPr>
          <w:p w14:paraId="54C30481" w14:textId="77777777" w:rsidR="00862BE6" w:rsidRPr="00ED6414" w:rsidRDefault="00862BE6" w:rsidP="00E84239">
            <w:pPr>
              <w:pStyle w:val="TableParagraph"/>
              <w:ind w:left="0" w:right="-1"/>
              <w:rPr>
                <w:rFonts w:asciiTheme="minorHAnsi" w:hAnsiTheme="minorHAnsi" w:cstheme="minorHAnsi"/>
                <w:b/>
                <w:sz w:val="24"/>
              </w:rPr>
            </w:pPr>
            <w:r w:rsidRPr="00ED6414">
              <w:rPr>
                <w:rFonts w:asciiTheme="minorHAnsi" w:hAnsiTheme="minorHAnsi" w:cstheme="minorHAnsi"/>
                <w:b/>
                <w:spacing w:val="-2"/>
                <w:sz w:val="24"/>
              </w:rPr>
              <w:t>Formát stránky</w:t>
            </w:r>
          </w:p>
        </w:tc>
        <w:tc>
          <w:tcPr>
            <w:tcW w:w="2279" w:type="dxa"/>
          </w:tcPr>
          <w:p w14:paraId="54C30482" w14:textId="3F8BF7D6" w:rsidR="00862BE6" w:rsidRPr="00ED6414" w:rsidRDefault="00862BE6" w:rsidP="00E84239">
            <w:pPr>
              <w:pStyle w:val="TableParagraph"/>
              <w:spacing w:line="275" w:lineRule="exact"/>
              <w:ind w:left="0" w:right="-1"/>
              <w:jc w:val="center"/>
              <w:rPr>
                <w:rFonts w:asciiTheme="minorHAnsi" w:hAnsiTheme="minorHAnsi" w:cstheme="minorHAnsi"/>
                <w:b/>
                <w:sz w:val="24"/>
              </w:rPr>
            </w:pPr>
            <w:r w:rsidRPr="00ED6414">
              <w:rPr>
                <w:rFonts w:asciiTheme="minorHAnsi" w:hAnsiTheme="minorHAnsi" w:cstheme="minorHAnsi"/>
                <w:b/>
                <w:sz w:val="24"/>
              </w:rPr>
              <w:t>Nabídková</w:t>
            </w:r>
            <w:r w:rsidRPr="00ED6414">
              <w:rPr>
                <w:rFonts w:asciiTheme="minorHAnsi" w:hAnsiTheme="minorHAnsi" w:cstheme="minorHAnsi"/>
                <w:b/>
                <w:spacing w:val="-15"/>
                <w:sz w:val="24"/>
              </w:rPr>
              <w:t xml:space="preserve"> </w:t>
            </w:r>
            <w:r w:rsidRPr="00ED6414">
              <w:rPr>
                <w:rFonts w:asciiTheme="minorHAnsi" w:hAnsiTheme="minorHAnsi" w:cstheme="minorHAnsi"/>
                <w:b/>
                <w:sz w:val="24"/>
              </w:rPr>
              <w:t>cena za</w:t>
            </w:r>
            <w:r w:rsidRPr="00ED6414">
              <w:rPr>
                <w:rFonts w:asciiTheme="minorHAnsi" w:hAnsiTheme="minorHAnsi" w:cstheme="minorHAnsi"/>
                <w:b/>
                <w:spacing w:val="-10"/>
                <w:sz w:val="24"/>
              </w:rPr>
              <w:t xml:space="preserve"> </w:t>
            </w:r>
            <w:r w:rsidRPr="00ED6414">
              <w:rPr>
                <w:rFonts w:asciiTheme="minorHAnsi" w:hAnsiTheme="minorHAnsi" w:cstheme="minorHAnsi"/>
                <w:b/>
                <w:sz w:val="24"/>
              </w:rPr>
              <w:t>1</w:t>
            </w:r>
            <w:r w:rsidRPr="00ED6414">
              <w:rPr>
                <w:rFonts w:asciiTheme="minorHAnsi" w:hAnsiTheme="minorHAnsi" w:cstheme="minorHAnsi"/>
                <w:b/>
                <w:spacing w:val="-10"/>
                <w:sz w:val="24"/>
              </w:rPr>
              <w:t xml:space="preserve"> </w:t>
            </w:r>
            <w:r w:rsidRPr="00ED6414">
              <w:rPr>
                <w:rFonts w:asciiTheme="minorHAnsi" w:hAnsiTheme="minorHAnsi" w:cstheme="minorHAnsi"/>
                <w:b/>
                <w:sz w:val="24"/>
              </w:rPr>
              <w:t>stranu</w:t>
            </w:r>
            <w:r w:rsidRPr="00ED6414">
              <w:rPr>
                <w:rFonts w:asciiTheme="minorHAnsi" w:hAnsiTheme="minorHAnsi" w:cstheme="minorHAnsi"/>
                <w:b/>
                <w:spacing w:val="-10"/>
                <w:sz w:val="24"/>
              </w:rPr>
              <w:t xml:space="preserve"> </w:t>
            </w:r>
            <w:r w:rsidRPr="00ED6414">
              <w:rPr>
                <w:rFonts w:asciiTheme="minorHAnsi" w:hAnsiTheme="minorHAnsi" w:cstheme="minorHAnsi"/>
                <w:b/>
                <w:sz w:val="24"/>
              </w:rPr>
              <w:t>v</w:t>
            </w:r>
            <w:r w:rsidRPr="00ED6414">
              <w:rPr>
                <w:rFonts w:asciiTheme="minorHAnsi" w:hAnsiTheme="minorHAnsi" w:cstheme="minorHAnsi"/>
                <w:b/>
                <w:spacing w:val="-10"/>
                <w:sz w:val="24"/>
              </w:rPr>
              <w:t xml:space="preserve"> </w:t>
            </w:r>
            <w:r w:rsidRPr="00ED6414">
              <w:rPr>
                <w:rFonts w:asciiTheme="minorHAnsi" w:hAnsiTheme="minorHAnsi" w:cstheme="minorHAnsi"/>
                <w:b/>
                <w:sz w:val="24"/>
              </w:rPr>
              <w:t>Kč bez DPH</w:t>
            </w:r>
          </w:p>
        </w:tc>
      </w:tr>
      <w:tr w:rsidR="00862BE6" w:rsidRPr="00ED6414" w14:paraId="54C3048C" w14:textId="77777777" w:rsidTr="0081539F">
        <w:trPr>
          <w:trHeight w:val="275"/>
        </w:trPr>
        <w:tc>
          <w:tcPr>
            <w:tcW w:w="4819" w:type="dxa"/>
          </w:tcPr>
          <w:p w14:paraId="54C30487" w14:textId="419B9EEA" w:rsidR="00862BE6" w:rsidRPr="00ED6414" w:rsidRDefault="00862BE6" w:rsidP="00E84239">
            <w:pPr>
              <w:pStyle w:val="TableParagraph"/>
              <w:spacing w:line="256" w:lineRule="exact"/>
              <w:ind w:left="0" w:right="-1"/>
              <w:rPr>
                <w:rFonts w:asciiTheme="minorHAnsi" w:hAnsiTheme="minorHAnsi" w:cstheme="minorHAnsi"/>
                <w:sz w:val="24"/>
                <w:szCs w:val="24"/>
              </w:rPr>
            </w:pPr>
            <w:r w:rsidRPr="00ED6414">
              <w:rPr>
                <w:rFonts w:asciiTheme="minorHAnsi" w:hAnsiTheme="minorHAnsi" w:cstheme="minorHAnsi"/>
                <w:spacing w:val="-2"/>
                <w:sz w:val="24"/>
                <w:szCs w:val="24"/>
              </w:rPr>
              <w:t>černobílé</w:t>
            </w:r>
          </w:p>
        </w:tc>
        <w:tc>
          <w:tcPr>
            <w:tcW w:w="1701" w:type="dxa"/>
          </w:tcPr>
          <w:p w14:paraId="54C30488" w14:textId="77777777" w:rsidR="00862BE6" w:rsidRPr="00ED6414" w:rsidRDefault="00862BE6" w:rsidP="00E84239">
            <w:pPr>
              <w:pStyle w:val="TableParagraph"/>
              <w:spacing w:line="256" w:lineRule="exact"/>
              <w:ind w:left="0" w:right="-1"/>
              <w:jc w:val="center"/>
              <w:rPr>
                <w:rFonts w:asciiTheme="minorHAnsi" w:hAnsiTheme="minorHAnsi" w:cstheme="minorHAnsi"/>
                <w:sz w:val="24"/>
                <w:szCs w:val="24"/>
              </w:rPr>
            </w:pPr>
            <w:r w:rsidRPr="00ED6414">
              <w:rPr>
                <w:rFonts w:asciiTheme="minorHAnsi" w:hAnsiTheme="minorHAnsi" w:cstheme="minorHAnsi"/>
                <w:spacing w:val="-5"/>
                <w:sz w:val="24"/>
                <w:szCs w:val="24"/>
              </w:rPr>
              <w:t>A4</w:t>
            </w:r>
          </w:p>
        </w:tc>
        <w:tc>
          <w:tcPr>
            <w:tcW w:w="2279" w:type="dxa"/>
          </w:tcPr>
          <w:p w14:paraId="54C30489" w14:textId="1F22DD0B" w:rsidR="00862BE6" w:rsidRPr="00ED6414" w:rsidRDefault="00862BE6" w:rsidP="00E84239">
            <w:pPr>
              <w:pStyle w:val="TableParagraph"/>
              <w:spacing w:line="256" w:lineRule="exact"/>
              <w:ind w:left="0" w:right="-1"/>
              <w:jc w:val="center"/>
              <w:rPr>
                <w:rFonts w:asciiTheme="minorHAnsi" w:hAnsiTheme="minorHAnsi" w:cstheme="minorHAnsi"/>
                <w:sz w:val="24"/>
                <w:szCs w:val="24"/>
              </w:rPr>
            </w:pPr>
            <w:r w:rsidRPr="00ED6414">
              <w:rPr>
                <w:rFonts w:asciiTheme="minorHAnsi" w:hAnsiTheme="minorHAnsi" w:cstheme="minorHAnsi"/>
                <w:sz w:val="24"/>
                <w:szCs w:val="24"/>
              </w:rPr>
              <w:t>0,23</w:t>
            </w:r>
          </w:p>
        </w:tc>
      </w:tr>
      <w:tr w:rsidR="00862BE6" w:rsidRPr="00ED6414" w14:paraId="54C30492" w14:textId="77777777" w:rsidTr="0081539F">
        <w:trPr>
          <w:trHeight w:val="275"/>
        </w:trPr>
        <w:tc>
          <w:tcPr>
            <w:tcW w:w="4819" w:type="dxa"/>
          </w:tcPr>
          <w:p w14:paraId="54C3048D" w14:textId="1BBAF8AB" w:rsidR="00862BE6" w:rsidRPr="00ED6414" w:rsidRDefault="00862BE6" w:rsidP="00E84239">
            <w:pPr>
              <w:pStyle w:val="TableParagraph"/>
              <w:ind w:left="0" w:right="-1"/>
              <w:rPr>
                <w:rFonts w:asciiTheme="minorHAnsi" w:hAnsiTheme="minorHAnsi" w:cstheme="minorHAnsi"/>
                <w:sz w:val="24"/>
                <w:szCs w:val="24"/>
              </w:rPr>
            </w:pPr>
            <w:r w:rsidRPr="00ED6414">
              <w:rPr>
                <w:rFonts w:asciiTheme="minorHAnsi" w:hAnsiTheme="minorHAnsi" w:cstheme="minorHAnsi"/>
                <w:sz w:val="24"/>
                <w:szCs w:val="24"/>
              </w:rPr>
              <w:t>barevně</w:t>
            </w:r>
          </w:p>
        </w:tc>
        <w:tc>
          <w:tcPr>
            <w:tcW w:w="1701" w:type="dxa"/>
          </w:tcPr>
          <w:p w14:paraId="54C3048E" w14:textId="6EB5F83C" w:rsidR="00862BE6" w:rsidRPr="00ED6414" w:rsidRDefault="00862BE6" w:rsidP="00E84239">
            <w:pPr>
              <w:pStyle w:val="TableParagraph"/>
              <w:spacing w:line="256" w:lineRule="exact"/>
              <w:ind w:left="0" w:right="-1"/>
              <w:jc w:val="center"/>
              <w:rPr>
                <w:rFonts w:asciiTheme="minorHAnsi" w:hAnsiTheme="minorHAnsi" w:cstheme="minorHAnsi"/>
                <w:sz w:val="24"/>
                <w:szCs w:val="24"/>
              </w:rPr>
            </w:pPr>
            <w:r w:rsidRPr="00ED6414">
              <w:rPr>
                <w:rFonts w:asciiTheme="minorHAnsi" w:hAnsiTheme="minorHAnsi" w:cstheme="minorHAnsi"/>
                <w:spacing w:val="-5"/>
                <w:sz w:val="24"/>
                <w:szCs w:val="24"/>
              </w:rPr>
              <w:t>A4</w:t>
            </w:r>
          </w:p>
        </w:tc>
        <w:tc>
          <w:tcPr>
            <w:tcW w:w="2279" w:type="dxa"/>
          </w:tcPr>
          <w:p w14:paraId="54C3048F" w14:textId="06D7D016" w:rsidR="00862BE6" w:rsidRPr="00ED6414" w:rsidRDefault="00862BE6" w:rsidP="00E84239">
            <w:pPr>
              <w:pStyle w:val="TableParagraph"/>
              <w:spacing w:line="256" w:lineRule="exact"/>
              <w:ind w:left="0" w:right="-1"/>
              <w:jc w:val="center"/>
              <w:rPr>
                <w:rFonts w:asciiTheme="minorHAnsi" w:hAnsiTheme="minorHAnsi" w:cstheme="minorHAnsi"/>
                <w:sz w:val="24"/>
                <w:szCs w:val="24"/>
              </w:rPr>
            </w:pPr>
            <w:r w:rsidRPr="00ED6414">
              <w:rPr>
                <w:rFonts w:asciiTheme="minorHAnsi" w:hAnsiTheme="minorHAnsi" w:cstheme="minorHAnsi"/>
                <w:sz w:val="24"/>
                <w:szCs w:val="24"/>
              </w:rPr>
              <w:t>1,25</w:t>
            </w:r>
          </w:p>
        </w:tc>
      </w:tr>
      <w:tr w:rsidR="00862BE6" w:rsidRPr="00ED6414" w14:paraId="54C30498" w14:textId="77777777" w:rsidTr="0081539F">
        <w:trPr>
          <w:trHeight w:val="625"/>
        </w:trPr>
        <w:tc>
          <w:tcPr>
            <w:tcW w:w="4819" w:type="dxa"/>
          </w:tcPr>
          <w:p w14:paraId="54C30493" w14:textId="1ED93FDD" w:rsidR="00862BE6" w:rsidRPr="00ED6414" w:rsidRDefault="00862BE6" w:rsidP="00E84239">
            <w:pPr>
              <w:pStyle w:val="TableParagraph"/>
              <w:spacing w:line="256" w:lineRule="exact"/>
              <w:ind w:left="0" w:right="-1"/>
              <w:rPr>
                <w:rFonts w:asciiTheme="minorHAnsi" w:hAnsiTheme="minorHAnsi" w:cstheme="minorHAnsi"/>
                <w:sz w:val="24"/>
              </w:rPr>
            </w:pPr>
            <w:r w:rsidRPr="00ED6414">
              <w:rPr>
                <w:rFonts w:asciiTheme="minorHAnsi" w:hAnsiTheme="minorHAnsi" w:cstheme="minorHAnsi"/>
                <w:b/>
                <w:sz w:val="24"/>
              </w:rPr>
              <w:t xml:space="preserve">Multifunkční barevná tiskárna </w:t>
            </w:r>
            <w:r w:rsidR="00EF6C24">
              <w:rPr>
                <w:rFonts w:asciiTheme="minorHAnsi" w:hAnsiTheme="minorHAnsi" w:cstheme="minorHAnsi"/>
                <w:b/>
                <w:sz w:val="24"/>
              </w:rPr>
              <w:t>K</w:t>
            </w:r>
            <w:r w:rsidRPr="00ED6414">
              <w:rPr>
                <w:rFonts w:asciiTheme="minorHAnsi" w:hAnsiTheme="minorHAnsi" w:cstheme="minorHAnsi"/>
                <w:b/>
                <w:sz w:val="24"/>
              </w:rPr>
              <w:t>onika Minolta bizhub C258</w:t>
            </w:r>
          </w:p>
        </w:tc>
        <w:tc>
          <w:tcPr>
            <w:tcW w:w="1701" w:type="dxa"/>
          </w:tcPr>
          <w:p w14:paraId="54C30494" w14:textId="77777777" w:rsidR="00862BE6" w:rsidRPr="00ED6414" w:rsidRDefault="00862BE6" w:rsidP="00E84239">
            <w:pPr>
              <w:pStyle w:val="TableParagraph"/>
              <w:spacing w:line="256" w:lineRule="exact"/>
              <w:ind w:left="0" w:right="-1"/>
              <w:jc w:val="center"/>
              <w:rPr>
                <w:rFonts w:asciiTheme="minorHAnsi" w:hAnsiTheme="minorHAnsi" w:cstheme="minorHAnsi"/>
                <w:sz w:val="24"/>
              </w:rPr>
            </w:pPr>
            <w:r w:rsidRPr="00ED6414">
              <w:rPr>
                <w:rFonts w:asciiTheme="minorHAnsi" w:hAnsiTheme="minorHAnsi" w:cstheme="minorHAnsi"/>
                <w:spacing w:val="-5"/>
                <w:sz w:val="24"/>
              </w:rPr>
              <w:t>A4</w:t>
            </w:r>
          </w:p>
        </w:tc>
        <w:tc>
          <w:tcPr>
            <w:tcW w:w="2279" w:type="dxa"/>
          </w:tcPr>
          <w:p w14:paraId="54C30495" w14:textId="1F406E5E" w:rsidR="00862BE6" w:rsidRPr="00ED6414" w:rsidRDefault="00862BE6" w:rsidP="00E84239">
            <w:pPr>
              <w:pStyle w:val="TableParagraph"/>
              <w:spacing w:line="256" w:lineRule="exact"/>
              <w:ind w:left="0" w:right="-1"/>
              <w:jc w:val="center"/>
              <w:rPr>
                <w:rFonts w:asciiTheme="minorHAnsi" w:hAnsiTheme="minorHAnsi" w:cstheme="minorHAnsi"/>
                <w:sz w:val="24"/>
              </w:rPr>
            </w:pPr>
          </w:p>
        </w:tc>
      </w:tr>
      <w:tr w:rsidR="00862BE6" w:rsidRPr="00ED6414" w14:paraId="54C3049E" w14:textId="77777777" w:rsidTr="0081539F">
        <w:trPr>
          <w:trHeight w:val="275"/>
        </w:trPr>
        <w:tc>
          <w:tcPr>
            <w:tcW w:w="4819" w:type="dxa"/>
          </w:tcPr>
          <w:p w14:paraId="54C30499" w14:textId="5461CC22" w:rsidR="00862BE6" w:rsidRPr="00ED6414" w:rsidRDefault="00862BE6" w:rsidP="00E84239">
            <w:pPr>
              <w:pStyle w:val="TableParagraph"/>
              <w:ind w:left="0" w:right="-1"/>
              <w:rPr>
                <w:rFonts w:asciiTheme="minorHAnsi" w:hAnsiTheme="minorHAnsi" w:cstheme="minorHAnsi"/>
                <w:sz w:val="24"/>
                <w:szCs w:val="24"/>
              </w:rPr>
            </w:pPr>
            <w:r w:rsidRPr="00ED6414">
              <w:rPr>
                <w:rFonts w:asciiTheme="minorHAnsi" w:hAnsiTheme="minorHAnsi" w:cstheme="minorHAnsi"/>
                <w:sz w:val="24"/>
                <w:szCs w:val="24"/>
              </w:rPr>
              <w:t>černobíle</w:t>
            </w:r>
          </w:p>
        </w:tc>
        <w:tc>
          <w:tcPr>
            <w:tcW w:w="1701" w:type="dxa"/>
          </w:tcPr>
          <w:p w14:paraId="54C3049A" w14:textId="3494AD61" w:rsidR="00862BE6" w:rsidRPr="00ED6414" w:rsidRDefault="00862BE6" w:rsidP="00E84239">
            <w:pPr>
              <w:pStyle w:val="TableParagraph"/>
              <w:spacing w:line="256" w:lineRule="exact"/>
              <w:ind w:left="0" w:right="-1"/>
              <w:jc w:val="center"/>
              <w:rPr>
                <w:rFonts w:asciiTheme="minorHAnsi" w:hAnsiTheme="minorHAnsi" w:cstheme="minorHAnsi"/>
                <w:sz w:val="24"/>
                <w:szCs w:val="24"/>
              </w:rPr>
            </w:pPr>
            <w:r w:rsidRPr="00ED6414">
              <w:rPr>
                <w:rFonts w:asciiTheme="minorHAnsi" w:hAnsiTheme="minorHAnsi" w:cstheme="minorHAnsi"/>
                <w:spacing w:val="-5"/>
                <w:sz w:val="24"/>
                <w:szCs w:val="24"/>
              </w:rPr>
              <w:t>A4</w:t>
            </w:r>
          </w:p>
        </w:tc>
        <w:tc>
          <w:tcPr>
            <w:tcW w:w="2279" w:type="dxa"/>
          </w:tcPr>
          <w:p w14:paraId="54C3049B" w14:textId="0ED45DBF" w:rsidR="00862BE6" w:rsidRPr="00ED6414" w:rsidRDefault="00862BE6" w:rsidP="00E84239">
            <w:pPr>
              <w:pStyle w:val="TableParagraph"/>
              <w:spacing w:line="256" w:lineRule="exact"/>
              <w:ind w:left="0" w:right="-1"/>
              <w:jc w:val="center"/>
              <w:rPr>
                <w:rFonts w:asciiTheme="minorHAnsi" w:hAnsiTheme="minorHAnsi" w:cstheme="minorHAnsi"/>
                <w:sz w:val="24"/>
                <w:szCs w:val="24"/>
              </w:rPr>
            </w:pPr>
            <w:r w:rsidRPr="00ED6414">
              <w:rPr>
                <w:rFonts w:asciiTheme="minorHAnsi" w:hAnsiTheme="minorHAnsi" w:cstheme="minorHAnsi"/>
                <w:sz w:val="24"/>
                <w:szCs w:val="24"/>
              </w:rPr>
              <w:t>0,20</w:t>
            </w:r>
          </w:p>
        </w:tc>
      </w:tr>
      <w:tr w:rsidR="00862BE6" w:rsidRPr="00ED6414" w14:paraId="69C78803" w14:textId="77777777" w:rsidTr="0081539F">
        <w:trPr>
          <w:trHeight w:val="275"/>
        </w:trPr>
        <w:tc>
          <w:tcPr>
            <w:tcW w:w="4819" w:type="dxa"/>
          </w:tcPr>
          <w:p w14:paraId="47E00A30" w14:textId="2B20909E" w:rsidR="00862BE6" w:rsidRPr="00ED6414" w:rsidRDefault="00862BE6" w:rsidP="00E84239">
            <w:pPr>
              <w:pStyle w:val="TableParagraph"/>
              <w:ind w:left="0" w:right="-1"/>
              <w:rPr>
                <w:rFonts w:asciiTheme="minorHAnsi" w:hAnsiTheme="minorHAnsi" w:cstheme="minorHAnsi"/>
                <w:sz w:val="24"/>
                <w:szCs w:val="24"/>
              </w:rPr>
            </w:pPr>
            <w:r w:rsidRPr="00ED6414">
              <w:rPr>
                <w:rFonts w:asciiTheme="minorHAnsi" w:hAnsiTheme="minorHAnsi" w:cstheme="minorHAnsi"/>
                <w:sz w:val="24"/>
                <w:szCs w:val="24"/>
              </w:rPr>
              <w:t>barevně</w:t>
            </w:r>
          </w:p>
        </w:tc>
        <w:tc>
          <w:tcPr>
            <w:tcW w:w="1701" w:type="dxa"/>
          </w:tcPr>
          <w:p w14:paraId="78F3BFDB" w14:textId="34C14565" w:rsidR="00862BE6" w:rsidRPr="00ED6414" w:rsidRDefault="00862BE6" w:rsidP="00E84239">
            <w:pPr>
              <w:pStyle w:val="TableParagraph"/>
              <w:spacing w:line="256" w:lineRule="exact"/>
              <w:ind w:left="0" w:right="-1"/>
              <w:jc w:val="center"/>
              <w:rPr>
                <w:rFonts w:asciiTheme="minorHAnsi" w:hAnsiTheme="minorHAnsi" w:cstheme="minorHAnsi"/>
                <w:spacing w:val="-5"/>
                <w:sz w:val="24"/>
                <w:szCs w:val="24"/>
              </w:rPr>
            </w:pPr>
            <w:r w:rsidRPr="00ED6414">
              <w:rPr>
                <w:rFonts w:asciiTheme="minorHAnsi" w:hAnsiTheme="minorHAnsi" w:cstheme="minorHAnsi"/>
                <w:spacing w:val="-5"/>
                <w:sz w:val="24"/>
                <w:szCs w:val="24"/>
              </w:rPr>
              <w:t>A4</w:t>
            </w:r>
          </w:p>
        </w:tc>
        <w:tc>
          <w:tcPr>
            <w:tcW w:w="2279" w:type="dxa"/>
          </w:tcPr>
          <w:p w14:paraId="3A142E65" w14:textId="30D258F4" w:rsidR="00862BE6" w:rsidRPr="00ED6414" w:rsidRDefault="00862BE6" w:rsidP="00E84239">
            <w:pPr>
              <w:pStyle w:val="TableParagraph"/>
              <w:spacing w:line="256" w:lineRule="exact"/>
              <w:ind w:left="0" w:right="-1"/>
              <w:jc w:val="center"/>
              <w:rPr>
                <w:rFonts w:asciiTheme="minorHAnsi" w:hAnsiTheme="minorHAnsi" w:cstheme="minorHAnsi"/>
                <w:sz w:val="24"/>
                <w:szCs w:val="24"/>
              </w:rPr>
            </w:pPr>
            <w:r w:rsidRPr="00ED6414">
              <w:rPr>
                <w:rFonts w:asciiTheme="minorHAnsi" w:hAnsiTheme="minorHAnsi" w:cstheme="minorHAnsi"/>
                <w:sz w:val="24"/>
                <w:szCs w:val="24"/>
              </w:rPr>
              <w:t>1,15</w:t>
            </w:r>
          </w:p>
        </w:tc>
      </w:tr>
      <w:tr w:rsidR="00874577" w:rsidRPr="00ED6414" w14:paraId="5988F842" w14:textId="77777777" w:rsidTr="005C4C79">
        <w:trPr>
          <w:trHeight w:val="275"/>
        </w:trPr>
        <w:tc>
          <w:tcPr>
            <w:tcW w:w="8799" w:type="dxa"/>
            <w:gridSpan w:val="3"/>
          </w:tcPr>
          <w:p w14:paraId="03BF360B" w14:textId="75CC9D08" w:rsidR="00874577" w:rsidRPr="00ED6414" w:rsidRDefault="00874577" w:rsidP="003A481C">
            <w:pPr>
              <w:pStyle w:val="TableParagraph"/>
              <w:spacing w:line="256" w:lineRule="exact"/>
              <w:ind w:left="0" w:right="-1"/>
              <w:rPr>
                <w:rFonts w:asciiTheme="minorHAnsi" w:hAnsiTheme="minorHAnsi" w:cstheme="minorHAnsi"/>
                <w:sz w:val="24"/>
                <w:szCs w:val="24"/>
              </w:rPr>
            </w:pPr>
            <w:r>
              <w:rPr>
                <w:rFonts w:asciiTheme="minorHAnsi" w:hAnsiTheme="minorHAnsi" w:cstheme="minorHAnsi"/>
                <w:sz w:val="24"/>
                <w:szCs w:val="24"/>
              </w:rPr>
              <w:t>Pro formát A3 platí dvojnásobek ceny formátu A4</w:t>
            </w:r>
          </w:p>
        </w:tc>
      </w:tr>
    </w:tbl>
    <w:p w14:paraId="54C3049F" w14:textId="77777777" w:rsidR="009A3227" w:rsidRPr="00ED6414" w:rsidRDefault="009A3227" w:rsidP="00ED6414">
      <w:pPr>
        <w:pStyle w:val="Odstavecseseznamem"/>
        <w:tabs>
          <w:tab w:val="left" w:pos="919"/>
        </w:tabs>
        <w:ind w:right="-1" w:firstLine="0"/>
        <w:rPr>
          <w:rFonts w:asciiTheme="minorHAnsi" w:hAnsiTheme="minorHAnsi" w:cstheme="minorHAnsi"/>
        </w:rPr>
      </w:pPr>
    </w:p>
    <w:p w14:paraId="5B647D45" w14:textId="21D5009E" w:rsidR="00ED6414" w:rsidRPr="00E65E7A" w:rsidRDefault="0006670E" w:rsidP="0067093C">
      <w:pPr>
        <w:pStyle w:val="Odstavecseseznamem"/>
        <w:numPr>
          <w:ilvl w:val="0"/>
          <w:numId w:val="20"/>
        </w:numPr>
        <w:tabs>
          <w:tab w:val="left" w:pos="919"/>
        </w:tabs>
        <w:ind w:left="426" w:right="-1" w:hanging="426"/>
        <w:rPr>
          <w:rFonts w:asciiTheme="minorHAnsi" w:hAnsiTheme="minorHAnsi" w:cstheme="minorHAnsi"/>
          <w:sz w:val="24"/>
          <w:szCs w:val="24"/>
        </w:rPr>
      </w:pPr>
      <w:r w:rsidRPr="00E65E7A">
        <w:rPr>
          <w:rFonts w:asciiTheme="minorHAnsi" w:hAnsiTheme="minorHAnsi" w:cstheme="minorHAnsi"/>
          <w:sz w:val="24"/>
          <w:szCs w:val="24"/>
        </w:rPr>
        <w:t>V takto stanovené ceně za 1 stránku jsou zahrnuty veškeré náklady poskytovatele související s řádným plněním této smlouvy (např. cena náhradních dílů, náklady na dopravu tonerů, spotřebního materiálu a servisního technika, jeho práce, manipulační poplatky, rizika spojená s pohybem kurzu měny apod.).</w:t>
      </w:r>
    </w:p>
    <w:p w14:paraId="2BC09800" w14:textId="78B989B0" w:rsidR="00B634AD" w:rsidRPr="00272AE7" w:rsidRDefault="0006670E" w:rsidP="0067093C">
      <w:pPr>
        <w:pStyle w:val="Odstavecseseznamem"/>
        <w:numPr>
          <w:ilvl w:val="0"/>
          <w:numId w:val="20"/>
        </w:numPr>
        <w:tabs>
          <w:tab w:val="left" w:pos="919"/>
        </w:tabs>
        <w:ind w:left="426" w:right="-1" w:hanging="426"/>
        <w:rPr>
          <w:rFonts w:asciiTheme="minorHAnsi" w:hAnsiTheme="minorHAnsi" w:cstheme="minorHAnsi"/>
          <w:sz w:val="24"/>
          <w:szCs w:val="24"/>
        </w:rPr>
      </w:pPr>
      <w:r w:rsidRPr="00272AE7">
        <w:rPr>
          <w:rFonts w:asciiTheme="minorHAnsi" w:hAnsiTheme="minorHAnsi" w:cstheme="minorHAnsi"/>
          <w:sz w:val="24"/>
          <w:szCs w:val="24"/>
        </w:rPr>
        <w:t>Pokud zákon č. 235/2004 Sb., o dani z přidané hodnoty, v platném znění (dále též ,,zákon o DPH“) bude v době uskutečnění zdanitelného plnění prodávajícího změněn, bude poskytovatel připočítávat k dohodnuté ceně za 1 stránku daň z přidané hodnoty v procentní sazbě odpovídající zákonné úpravě zákona o DPH k datu uskutečnitelného zdanitelného plnění.</w:t>
      </w:r>
    </w:p>
    <w:p w14:paraId="6DD1DB6E" w14:textId="182E750A" w:rsidR="00ED6414" w:rsidRPr="00272AE7" w:rsidRDefault="0006670E" w:rsidP="0067093C">
      <w:pPr>
        <w:pStyle w:val="Odstavecseseznamem"/>
        <w:numPr>
          <w:ilvl w:val="0"/>
          <w:numId w:val="20"/>
        </w:numPr>
        <w:tabs>
          <w:tab w:val="left" w:pos="919"/>
        </w:tabs>
        <w:ind w:left="426" w:right="-1" w:hanging="426"/>
        <w:rPr>
          <w:rFonts w:asciiTheme="minorHAnsi" w:hAnsiTheme="minorHAnsi" w:cstheme="minorHAnsi"/>
          <w:sz w:val="24"/>
          <w:szCs w:val="24"/>
        </w:rPr>
      </w:pPr>
      <w:r w:rsidRPr="00272AE7">
        <w:rPr>
          <w:rFonts w:asciiTheme="minorHAnsi" w:hAnsiTheme="minorHAnsi" w:cstheme="minorHAnsi"/>
          <w:sz w:val="24"/>
          <w:szCs w:val="24"/>
        </w:rPr>
        <w:t>Cenu za servis bude poskytovatel objednateli fakturovat měsíčně podle stavu počítadel.</w:t>
      </w:r>
      <w:r w:rsidR="00FB5130" w:rsidRPr="00272AE7">
        <w:rPr>
          <w:rFonts w:asciiTheme="minorHAnsi" w:hAnsiTheme="minorHAnsi" w:cstheme="minorHAnsi"/>
          <w:sz w:val="24"/>
          <w:szCs w:val="24"/>
        </w:rPr>
        <w:t xml:space="preserve"> </w:t>
      </w:r>
      <w:r w:rsidRPr="00272AE7">
        <w:rPr>
          <w:rFonts w:asciiTheme="minorHAnsi" w:hAnsiTheme="minorHAnsi" w:cstheme="minorHAnsi"/>
          <w:sz w:val="24"/>
          <w:szCs w:val="24"/>
        </w:rPr>
        <w:t>Objednatel neposkytuje zálohy.</w:t>
      </w:r>
    </w:p>
    <w:p w14:paraId="29E26DDA" w14:textId="65E82A03" w:rsidR="00ED6414" w:rsidRPr="00272AE7" w:rsidRDefault="0006670E" w:rsidP="0067093C">
      <w:pPr>
        <w:pStyle w:val="Odstavecseseznamem"/>
        <w:numPr>
          <w:ilvl w:val="0"/>
          <w:numId w:val="20"/>
        </w:numPr>
        <w:tabs>
          <w:tab w:val="left" w:pos="919"/>
        </w:tabs>
        <w:ind w:left="426" w:right="-1" w:hanging="426"/>
        <w:rPr>
          <w:rFonts w:asciiTheme="minorHAnsi" w:hAnsiTheme="minorHAnsi" w:cstheme="minorHAnsi"/>
          <w:sz w:val="24"/>
          <w:szCs w:val="24"/>
        </w:rPr>
      </w:pPr>
      <w:r w:rsidRPr="00272AE7">
        <w:rPr>
          <w:rFonts w:asciiTheme="minorHAnsi" w:hAnsiTheme="minorHAnsi" w:cstheme="minorHAnsi"/>
          <w:sz w:val="24"/>
          <w:szCs w:val="24"/>
        </w:rPr>
        <w:t xml:space="preserve">Daňový doklad (fakturu) doručí poskytovatel objednateli v jednom výtisku neprodleně, nejpozději však do 15 dnů od posledního dne v měsíci. Objednatel zaplatí fakturovanou cenu dle daňového dokladu (faktury) do </w:t>
      </w:r>
      <w:r w:rsidR="00BD6A70" w:rsidRPr="00272AE7">
        <w:rPr>
          <w:rFonts w:asciiTheme="minorHAnsi" w:hAnsiTheme="minorHAnsi" w:cstheme="minorHAnsi"/>
          <w:sz w:val="24"/>
          <w:szCs w:val="24"/>
        </w:rPr>
        <w:t>30</w:t>
      </w:r>
      <w:r w:rsidRPr="00272AE7">
        <w:rPr>
          <w:rFonts w:asciiTheme="minorHAnsi" w:hAnsiTheme="minorHAnsi" w:cstheme="minorHAnsi"/>
          <w:sz w:val="24"/>
          <w:szCs w:val="24"/>
        </w:rPr>
        <w:t xml:space="preserve"> dnů ode dne jeho prokazatelného </w:t>
      </w:r>
      <w:r w:rsidR="00503F42" w:rsidRPr="00272AE7">
        <w:rPr>
          <w:rFonts w:asciiTheme="minorHAnsi" w:hAnsiTheme="minorHAnsi" w:cstheme="minorHAnsi"/>
          <w:sz w:val="24"/>
          <w:szCs w:val="24"/>
        </w:rPr>
        <w:t>doručení</w:t>
      </w:r>
      <w:r w:rsidRPr="00272AE7">
        <w:rPr>
          <w:rFonts w:asciiTheme="minorHAnsi" w:hAnsiTheme="minorHAnsi" w:cstheme="minorHAnsi"/>
          <w:sz w:val="24"/>
          <w:szCs w:val="24"/>
        </w:rPr>
        <w:t>. Za den splnění platební povinnosti se považuje den odeslání příkazu do banky poskytovatele k dílčímu plnění z účtu objednatele ve prospěch poskytovatele.</w:t>
      </w:r>
    </w:p>
    <w:p w14:paraId="3423E7E1" w14:textId="73381BB6" w:rsidR="00ED6414" w:rsidRPr="00272AE7" w:rsidRDefault="0006670E" w:rsidP="0067093C">
      <w:pPr>
        <w:pStyle w:val="Odstavecseseznamem"/>
        <w:numPr>
          <w:ilvl w:val="0"/>
          <w:numId w:val="20"/>
        </w:numPr>
        <w:tabs>
          <w:tab w:val="left" w:pos="919"/>
        </w:tabs>
        <w:ind w:left="426" w:right="-1" w:hanging="426"/>
        <w:rPr>
          <w:rFonts w:asciiTheme="minorHAnsi" w:hAnsiTheme="minorHAnsi" w:cstheme="minorHAnsi"/>
          <w:sz w:val="24"/>
          <w:szCs w:val="24"/>
        </w:rPr>
      </w:pPr>
      <w:r w:rsidRPr="00272AE7">
        <w:rPr>
          <w:rFonts w:asciiTheme="minorHAnsi" w:hAnsiTheme="minorHAnsi" w:cstheme="minorHAnsi"/>
          <w:sz w:val="24"/>
          <w:szCs w:val="24"/>
        </w:rPr>
        <w:t>Daňový doklad (faktura) musí obsahovat zejména všechny náležitosti stanovené zákonem č. 235/2004 Sb., o dani z přidané hodnoty, ve znění pozdějších právních předpisů.</w:t>
      </w:r>
    </w:p>
    <w:p w14:paraId="56130821" w14:textId="7FB15ED7" w:rsidR="00ED6414" w:rsidRPr="00272AE7" w:rsidRDefault="0006670E" w:rsidP="0067093C">
      <w:pPr>
        <w:pStyle w:val="Odstavecseseznamem"/>
        <w:numPr>
          <w:ilvl w:val="0"/>
          <w:numId w:val="20"/>
        </w:numPr>
        <w:tabs>
          <w:tab w:val="left" w:pos="919"/>
        </w:tabs>
        <w:ind w:left="426" w:right="-1" w:hanging="426"/>
        <w:rPr>
          <w:rFonts w:asciiTheme="minorHAnsi" w:hAnsiTheme="minorHAnsi" w:cstheme="minorHAnsi"/>
          <w:sz w:val="24"/>
          <w:szCs w:val="24"/>
        </w:rPr>
      </w:pPr>
      <w:r w:rsidRPr="00272AE7">
        <w:rPr>
          <w:rFonts w:asciiTheme="minorHAnsi" w:hAnsiTheme="minorHAnsi" w:cstheme="minorHAnsi"/>
          <w:sz w:val="24"/>
          <w:szCs w:val="24"/>
        </w:rPr>
        <w:t>Objednatel je oprávněn před uplynutím lhůty splatnosti vrátit daňový doklad (fakturu), který neobsahuje požadované náležitosti, není doložen požadovanými nebo úplnými doklady, nebo obsahuje nesprávné cenové údaje, poskytovateli k opravě.</w:t>
      </w:r>
    </w:p>
    <w:p w14:paraId="6E072699" w14:textId="19D96673" w:rsidR="00826E54" w:rsidRPr="00272AE7" w:rsidRDefault="0006670E" w:rsidP="0067093C">
      <w:pPr>
        <w:pStyle w:val="Odstavecseseznamem"/>
        <w:numPr>
          <w:ilvl w:val="0"/>
          <w:numId w:val="20"/>
        </w:numPr>
        <w:tabs>
          <w:tab w:val="left" w:pos="919"/>
        </w:tabs>
        <w:ind w:left="426" w:right="-1" w:hanging="426"/>
        <w:rPr>
          <w:rFonts w:asciiTheme="minorHAnsi" w:hAnsiTheme="minorHAnsi" w:cstheme="minorHAnsi"/>
          <w:sz w:val="24"/>
          <w:szCs w:val="24"/>
        </w:rPr>
      </w:pPr>
      <w:r w:rsidRPr="00272AE7">
        <w:rPr>
          <w:rFonts w:asciiTheme="minorHAnsi" w:hAnsiTheme="minorHAnsi" w:cstheme="minorHAnsi"/>
          <w:sz w:val="24"/>
          <w:szCs w:val="24"/>
        </w:rPr>
        <w:t>Ve vráceném daňovém dokladu (faktuře) musí objednatel vyznačit důvod vrácení daňového dokladu (faktury). Poskytovatel je povinen vystavit nový daňový doklad (fakturu) s tím, že oprávněným vrácením daňového dokladu (faktury) přestává běžet původní lhůta splatnosti daňového dokladu (faktury) a běží nová lhůta stanovená v</w:t>
      </w:r>
      <w:r w:rsidR="002A16E7" w:rsidRPr="00272AE7">
        <w:rPr>
          <w:rFonts w:asciiTheme="minorHAnsi" w:hAnsiTheme="minorHAnsi" w:cstheme="minorHAnsi"/>
          <w:sz w:val="24"/>
          <w:szCs w:val="24"/>
        </w:rPr>
        <w:t xml:space="preserve"> odst. </w:t>
      </w:r>
      <w:r w:rsidRPr="00272AE7">
        <w:rPr>
          <w:rFonts w:asciiTheme="minorHAnsi" w:hAnsiTheme="minorHAnsi" w:cstheme="minorHAnsi"/>
          <w:sz w:val="24"/>
          <w:szCs w:val="24"/>
        </w:rPr>
        <w:t>5 ode dne prokazatelného doručení opraveného a všemi náležitostmi opatřeného daňového dokladu (faktury) objednateli.</w:t>
      </w:r>
    </w:p>
    <w:p w14:paraId="6F4857AB" w14:textId="31473AA2" w:rsidR="00826E54" w:rsidRPr="00272AE7" w:rsidRDefault="00826E54" w:rsidP="0067093C">
      <w:pPr>
        <w:pStyle w:val="Odstavecseseznamem"/>
        <w:numPr>
          <w:ilvl w:val="0"/>
          <w:numId w:val="20"/>
        </w:numPr>
        <w:ind w:left="426" w:hanging="426"/>
        <w:rPr>
          <w:rFonts w:asciiTheme="minorHAnsi" w:hAnsiTheme="minorHAnsi" w:cstheme="minorHAnsi"/>
          <w:sz w:val="24"/>
        </w:rPr>
      </w:pPr>
      <w:r w:rsidRPr="00272AE7">
        <w:rPr>
          <w:rFonts w:asciiTheme="minorHAnsi" w:hAnsiTheme="minorHAnsi" w:cstheme="minorHAnsi"/>
          <w:sz w:val="24"/>
        </w:rPr>
        <w:t xml:space="preserve">Za prodlení objednatele se zaplacením faktury nebo její části se objednatel zavazuje uhradit poskytovateli úrok z prodlení ve výši 0,03 % z dlužné částky za každý den prodlení. </w:t>
      </w:r>
    </w:p>
    <w:p w14:paraId="54C304AB" w14:textId="32FB6AAD" w:rsidR="009A3227" w:rsidRDefault="0006670E" w:rsidP="0067093C">
      <w:pPr>
        <w:pStyle w:val="Odstavecseseznamem"/>
        <w:numPr>
          <w:ilvl w:val="0"/>
          <w:numId w:val="20"/>
        </w:numPr>
        <w:ind w:left="426" w:hanging="426"/>
        <w:rPr>
          <w:rFonts w:asciiTheme="minorHAnsi" w:hAnsiTheme="minorHAnsi" w:cstheme="minorHAnsi"/>
          <w:sz w:val="24"/>
          <w:szCs w:val="24"/>
        </w:rPr>
      </w:pPr>
      <w:r w:rsidRPr="00272AE7">
        <w:rPr>
          <w:rFonts w:asciiTheme="minorHAnsi" w:hAnsiTheme="minorHAnsi" w:cstheme="minorHAnsi"/>
          <w:sz w:val="24"/>
        </w:rPr>
        <w:t>Maximální</w:t>
      </w:r>
      <w:r w:rsidRPr="00272AE7">
        <w:rPr>
          <w:rFonts w:asciiTheme="minorHAnsi" w:hAnsiTheme="minorHAnsi" w:cstheme="minorHAnsi"/>
          <w:sz w:val="24"/>
          <w:szCs w:val="24"/>
        </w:rPr>
        <w:t xml:space="preserve"> celková výše plnění za předmět této smlouvy je stanovena jako nejvýše přípustná a činí</w:t>
      </w:r>
      <w:r w:rsidR="00157328" w:rsidRPr="00272AE7">
        <w:rPr>
          <w:rFonts w:asciiTheme="minorHAnsi" w:hAnsiTheme="minorHAnsi" w:cstheme="minorHAnsi"/>
          <w:sz w:val="24"/>
          <w:szCs w:val="24"/>
        </w:rPr>
        <w:t xml:space="preserve"> </w:t>
      </w:r>
      <w:r w:rsidR="009E5DDE">
        <w:rPr>
          <w:rFonts w:asciiTheme="minorHAnsi" w:hAnsiTheme="minorHAnsi" w:cstheme="minorHAnsi"/>
          <w:b/>
          <w:bCs/>
          <w:sz w:val="24"/>
          <w:szCs w:val="24"/>
        </w:rPr>
        <w:t>tři</w:t>
      </w:r>
      <w:r w:rsidR="00B67BAC">
        <w:rPr>
          <w:rFonts w:asciiTheme="minorHAnsi" w:hAnsiTheme="minorHAnsi" w:cstheme="minorHAnsi"/>
          <w:b/>
          <w:bCs/>
          <w:sz w:val="24"/>
          <w:szCs w:val="24"/>
        </w:rPr>
        <w:t xml:space="preserve"> sta</w:t>
      </w:r>
      <w:r w:rsidR="00157328" w:rsidRPr="00272AE7">
        <w:rPr>
          <w:rFonts w:asciiTheme="minorHAnsi" w:hAnsiTheme="minorHAnsi" w:cstheme="minorHAnsi"/>
          <w:b/>
          <w:bCs/>
          <w:sz w:val="24"/>
          <w:szCs w:val="24"/>
        </w:rPr>
        <w:t xml:space="preserve"> tisíc korun českých (</w:t>
      </w:r>
      <w:r w:rsidR="00B67BAC">
        <w:rPr>
          <w:rFonts w:asciiTheme="minorHAnsi" w:hAnsiTheme="minorHAnsi" w:cstheme="minorHAnsi"/>
          <w:b/>
          <w:bCs/>
          <w:sz w:val="24"/>
          <w:szCs w:val="24"/>
        </w:rPr>
        <w:t>3</w:t>
      </w:r>
      <w:r w:rsidR="00157328" w:rsidRPr="00272AE7">
        <w:rPr>
          <w:rFonts w:asciiTheme="minorHAnsi" w:hAnsiTheme="minorHAnsi" w:cstheme="minorHAnsi"/>
          <w:b/>
          <w:bCs/>
          <w:sz w:val="24"/>
          <w:szCs w:val="24"/>
        </w:rPr>
        <w:t>0</w:t>
      </w:r>
      <w:r w:rsidRPr="00272AE7">
        <w:rPr>
          <w:rFonts w:asciiTheme="minorHAnsi" w:hAnsiTheme="minorHAnsi" w:cstheme="minorHAnsi"/>
          <w:b/>
          <w:bCs/>
          <w:sz w:val="24"/>
          <w:szCs w:val="24"/>
        </w:rPr>
        <w:t>0.000,- Kč</w:t>
      </w:r>
      <w:r w:rsidR="00157328" w:rsidRPr="00272AE7">
        <w:rPr>
          <w:rFonts w:asciiTheme="minorHAnsi" w:hAnsiTheme="minorHAnsi" w:cstheme="minorHAnsi"/>
          <w:b/>
          <w:bCs/>
          <w:sz w:val="24"/>
          <w:szCs w:val="24"/>
        </w:rPr>
        <w:t>)</w:t>
      </w:r>
      <w:r w:rsidRPr="00272AE7">
        <w:rPr>
          <w:rFonts w:asciiTheme="minorHAnsi" w:hAnsiTheme="minorHAnsi" w:cstheme="minorHAnsi"/>
          <w:b/>
          <w:bCs/>
          <w:sz w:val="24"/>
          <w:szCs w:val="24"/>
        </w:rPr>
        <w:t xml:space="preserve"> bez DPH</w:t>
      </w:r>
      <w:r w:rsidRPr="00272AE7">
        <w:rPr>
          <w:rFonts w:asciiTheme="minorHAnsi" w:hAnsiTheme="minorHAnsi" w:cstheme="minorHAnsi"/>
          <w:sz w:val="24"/>
          <w:szCs w:val="24"/>
        </w:rPr>
        <w:t>.</w:t>
      </w:r>
    </w:p>
    <w:p w14:paraId="06817B12" w14:textId="77777777" w:rsidR="002719FE" w:rsidRPr="00272AE7" w:rsidRDefault="002719FE" w:rsidP="002719FE">
      <w:pPr>
        <w:pStyle w:val="Odstavecseseznamem"/>
        <w:ind w:left="426" w:firstLine="0"/>
        <w:rPr>
          <w:rFonts w:asciiTheme="minorHAnsi" w:hAnsiTheme="minorHAnsi" w:cstheme="minorHAnsi"/>
          <w:sz w:val="24"/>
          <w:szCs w:val="24"/>
        </w:rPr>
      </w:pPr>
    </w:p>
    <w:p w14:paraId="54C304AC" w14:textId="77777777" w:rsidR="009A3227" w:rsidRPr="001F5F3D" w:rsidRDefault="009A3227" w:rsidP="00ED6414">
      <w:pPr>
        <w:pStyle w:val="Odstavecseseznamem"/>
        <w:tabs>
          <w:tab w:val="left" w:pos="919"/>
        </w:tabs>
        <w:ind w:right="-1" w:firstLine="0"/>
        <w:rPr>
          <w:rFonts w:asciiTheme="minorHAnsi" w:hAnsiTheme="minorHAnsi" w:cstheme="minorHAnsi"/>
          <w:sz w:val="24"/>
          <w:szCs w:val="24"/>
        </w:rPr>
      </w:pPr>
    </w:p>
    <w:p w14:paraId="54C304AD" w14:textId="77777777" w:rsidR="009A3227" w:rsidRPr="001F5F3D" w:rsidRDefault="0006670E" w:rsidP="00E84239">
      <w:pPr>
        <w:pStyle w:val="Nadpis2"/>
        <w:ind w:left="0" w:right="-1"/>
        <w:rPr>
          <w:rFonts w:asciiTheme="minorHAnsi" w:hAnsiTheme="minorHAnsi" w:cstheme="minorHAnsi"/>
        </w:rPr>
      </w:pPr>
      <w:r w:rsidRPr="001F5F3D">
        <w:rPr>
          <w:rFonts w:asciiTheme="minorHAnsi" w:hAnsiTheme="minorHAnsi" w:cstheme="minorHAnsi"/>
          <w:spacing w:val="-4"/>
        </w:rPr>
        <w:t>III.</w:t>
      </w:r>
    </w:p>
    <w:p w14:paraId="54C304AE" w14:textId="1A8BC15C" w:rsidR="009A3227" w:rsidRPr="004579EB" w:rsidRDefault="00356CB6" w:rsidP="00E84239">
      <w:pPr>
        <w:pStyle w:val="Nadpis3"/>
        <w:ind w:left="0" w:right="-1"/>
        <w:jc w:val="center"/>
        <w:rPr>
          <w:rFonts w:asciiTheme="minorHAnsi" w:hAnsiTheme="minorHAnsi" w:cstheme="minorHAnsi"/>
          <w:spacing w:val="-2"/>
        </w:rPr>
      </w:pPr>
      <w:r w:rsidRPr="001F5F3D">
        <w:rPr>
          <w:rFonts w:asciiTheme="minorHAnsi" w:hAnsiTheme="minorHAnsi" w:cstheme="minorHAnsi"/>
        </w:rPr>
        <w:t xml:space="preserve">Rozsah servisu a </w:t>
      </w:r>
      <w:r w:rsidRPr="004579EB">
        <w:rPr>
          <w:rFonts w:asciiTheme="minorHAnsi" w:hAnsiTheme="minorHAnsi" w:cstheme="minorHAnsi"/>
        </w:rPr>
        <w:t xml:space="preserve">místa </w:t>
      </w:r>
      <w:r w:rsidR="0006670E" w:rsidRPr="004579EB">
        <w:rPr>
          <w:rFonts w:asciiTheme="minorHAnsi" w:hAnsiTheme="minorHAnsi" w:cstheme="minorHAnsi"/>
          <w:spacing w:val="-2"/>
        </w:rPr>
        <w:t>plnění</w:t>
      </w:r>
    </w:p>
    <w:p w14:paraId="15354065" w14:textId="77777777" w:rsidR="00E65E7A" w:rsidRPr="004579EB" w:rsidRDefault="00E65E7A" w:rsidP="00E84239">
      <w:pPr>
        <w:pStyle w:val="Nadpis3"/>
        <w:ind w:left="0" w:right="-1"/>
        <w:jc w:val="center"/>
        <w:rPr>
          <w:rFonts w:asciiTheme="minorHAnsi" w:hAnsiTheme="minorHAnsi" w:cstheme="minorHAnsi"/>
        </w:rPr>
      </w:pPr>
    </w:p>
    <w:p w14:paraId="54C304AF" w14:textId="0618A4CD" w:rsidR="009A3227" w:rsidRPr="004579EB" w:rsidRDefault="0006670E" w:rsidP="0067093C">
      <w:pPr>
        <w:pStyle w:val="Odstavecseseznamem"/>
        <w:numPr>
          <w:ilvl w:val="0"/>
          <w:numId w:val="21"/>
        </w:numPr>
        <w:tabs>
          <w:tab w:val="left" w:pos="919"/>
        </w:tabs>
        <w:ind w:left="426" w:right="-1" w:hanging="426"/>
        <w:rPr>
          <w:rFonts w:asciiTheme="minorHAnsi" w:hAnsiTheme="minorHAnsi" w:cstheme="minorHAnsi"/>
          <w:sz w:val="24"/>
          <w:szCs w:val="24"/>
        </w:rPr>
      </w:pPr>
      <w:r w:rsidRPr="004579EB">
        <w:rPr>
          <w:rFonts w:asciiTheme="minorHAnsi" w:hAnsiTheme="minorHAnsi" w:cstheme="minorHAnsi"/>
          <w:sz w:val="24"/>
          <w:szCs w:val="24"/>
        </w:rPr>
        <w:t>Poskytovatel je povinen na základě této smlouvy provádět pravidelné</w:t>
      </w:r>
      <w:r w:rsidR="00771757" w:rsidRPr="004579EB">
        <w:rPr>
          <w:rFonts w:asciiTheme="minorHAnsi" w:hAnsiTheme="minorHAnsi" w:cstheme="minorHAnsi"/>
          <w:sz w:val="24"/>
          <w:szCs w:val="24"/>
        </w:rPr>
        <w:t xml:space="preserve"> preventivní </w:t>
      </w:r>
      <w:r w:rsidRPr="004579EB">
        <w:rPr>
          <w:rFonts w:asciiTheme="minorHAnsi" w:hAnsiTheme="minorHAnsi" w:cstheme="minorHAnsi"/>
          <w:sz w:val="24"/>
          <w:szCs w:val="24"/>
        </w:rPr>
        <w:t xml:space="preserve"> </w:t>
      </w:r>
      <w:r w:rsidRPr="004579EB">
        <w:rPr>
          <w:rFonts w:asciiTheme="minorHAnsi" w:hAnsiTheme="minorHAnsi" w:cstheme="minorHAnsi"/>
          <w:sz w:val="24"/>
          <w:szCs w:val="24"/>
        </w:rPr>
        <w:lastRenderedPageBreak/>
        <w:t>kontroly tiskár</w:t>
      </w:r>
      <w:r w:rsidR="00D9588C" w:rsidRPr="004579EB">
        <w:rPr>
          <w:rFonts w:asciiTheme="minorHAnsi" w:hAnsiTheme="minorHAnsi" w:cstheme="minorHAnsi"/>
          <w:sz w:val="24"/>
          <w:szCs w:val="24"/>
        </w:rPr>
        <w:t>en</w:t>
      </w:r>
      <w:r w:rsidRPr="004579EB">
        <w:rPr>
          <w:rFonts w:asciiTheme="minorHAnsi" w:hAnsiTheme="minorHAnsi" w:cstheme="minorHAnsi"/>
          <w:sz w:val="24"/>
          <w:szCs w:val="24"/>
        </w:rPr>
        <w:t xml:space="preserve"> </w:t>
      </w:r>
      <w:r w:rsidR="0063370B" w:rsidRPr="004579EB">
        <w:rPr>
          <w:rFonts w:asciiTheme="minorHAnsi" w:hAnsiTheme="minorHAnsi" w:cstheme="minorHAnsi"/>
          <w:sz w:val="24"/>
          <w:szCs w:val="24"/>
        </w:rPr>
        <w:t xml:space="preserve">1 x ročně  a dále dle </w:t>
      </w:r>
      <w:r w:rsidR="004579EB" w:rsidRPr="004579EB">
        <w:rPr>
          <w:rFonts w:asciiTheme="minorHAnsi" w:hAnsiTheme="minorHAnsi" w:cstheme="minorHAnsi"/>
          <w:sz w:val="24"/>
          <w:szCs w:val="24"/>
        </w:rPr>
        <w:t xml:space="preserve">upozornění na ovládacím panelu tiskáren </w:t>
      </w:r>
      <w:r w:rsidR="004579EB">
        <w:rPr>
          <w:rFonts w:asciiTheme="minorHAnsi" w:hAnsiTheme="minorHAnsi" w:cstheme="minorHAnsi"/>
          <w:sz w:val="24"/>
          <w:szCs w:val="24"/>
        </w:rPr>
        <w:t>v rozsahu</w:t>
      </w:r>
      <w:r w:rsidR="001C67F6" w:rsidRPr="004579EB">
        <w:rPr>
          <w:rFonts w:asciiTheme="minorHAnsi" w:hAnsiTheme="minorHAnsi" w:cstheme="minorHAnsi"/>
          <w:sz w:val="24"/>
          <w:szCs w:val="24"/>
        </w:rPr>
        <w:t xml:space="preserve"> uvedené</w:t>
      </w:r>
      <w:r w:rsidR="004579EB">
        <w:rPr>
          <w:rFonts w:asciiTheme="minorHAnsi" w:hAnsiTheme="minorHAnsi" w:cstheme="minorHAnsi"/>
          <w:sz w:val="24"/>
          <w:szCs w:val="24"/>
        </w:rPr>
        <w:t>m</w:t>
      </w:r>
      <w:r w:rsidR="001C67F6" w:rsidRPr="004579EB">
        <w:rPr>
          <w:rFonts w:asciiTheme="minorHAnsi" w:hAnsiTheme="minorHAnsi" w:cstheme="minorHAnsi"/>
          <w:sz w:val="24"/>
          <w:szCs w:val="24"/>
        </w:rPr>
        <w:t xml:space="preserve"> v </w:t>
      </w:r>
      <w:r w:rsidRPr="004579EB">
        <w:rPr>
          <w:rFonts w:asciiTheme="minorHAnsi" w:hAnsiTheme="minorHAnsi" w:cstheme="minorHAnsi"/>
          <w:sz w:val="24"/>
          <w:szCs w:val="24"/>
        </w:rPr>
        <w:t xml:space="preserve"> </w:t>
      </w:r>
      <w:r w:rsidR="001C67F6" w:rsidRPr="004579EB">
        <w:rPr>
          <w:rFonts w:asciiTheme="minorHAnsi" w:hAnsiTheme="minorHAnsi" w:cstheme="minorHAnsi"/>
          <w:sz w:val="24"/>
          <w:szCs w:val="24"/>
        </w:rPr>
        <w:t>P</w:t>
      </w:r>
      <w:r w:rsidRPr="004579EB">
        <w:rPr>
          <w:rFonts w:asciiTheme="minorHAnsi" w:hAnsiTheme="minorHAnsi" w:cstheme="minorHAnsi"/>
          <w:sz w:val="24"/>
          <w:szCs w:val="24"/>
        </w:rPr>
        <w:t>řílo</w:t>
      </w:r>
      <w:r w:rsidR="001C67F6" w:rsidRPr="004579EB">
        <w:rPr>
          <w:rFonts w:asciiTheme="minorHAnsi" w:hAnsiTheme="minorHAnsi" w:cstheme="minorHAnsi"/>
          <w:sz w:val="24"/>
          <w:szCs w:val="24"/>
        </w:rPr>
        <w:t>ze</w:t>
      </w:r>
      <w:r w:rsidRPr="004579EB">
        <w:rPr>
          <w:rFonts w:asciiTheme="minorHAnsi" w:hAnsiTheme="minorHAnsi" w:cstheme="minorHAnsi"/>
          <w:sz w:val="24"/>
          <w:szCs w:val="24"/>
        </w:rPr>
        <w:t xml:space="preserve"> č. 1 této smlouvy.</w:t>
      </w:r>
    </w:p>
    <w:p w14:paraId="3171BCF9" w14:textId="4F2EF86A" w:rsidR="000650AA" w:rsidRDefault="0006670E" w:rsidP="0067093C">
      <w:pPr>
        <w:pStyle w:val="Odstavecseseznamem"/>
        <w:numPr>
          <w:ilvl w:val="0"/>
          <w:numId w:val="21"/>
        </w:numPr>
        <w:tabs>
          <w:tab w:val="left" w:pos="919"/>
        </w:tabs>
        <w:ind w:left="426" w:right="-1" w:hanging="426"/>
        <w:rPr>
          <w:rFonts w:asciiTheme="minorHAnsi" w:hAnsiTheme="minorHAnsi" w:cstheme="minorHAnsi"/>
          <w:sz w:val="24"/>
          <w:szCs w:val="24"/>
        </w:rPr>
      </w:pPr>
      <w:r w:rsidRPr="000650AA">
        <w:rPr>
          <w:rFonts w:asciiTheme="minorHAnsi" w:hAnsiTheme="minorHAnsi" w:cstheme="minorHAnsi"/>
          <w:sz w:val="24"/>
          <w:szCs w:val="24"/>
        </w:rPr>
        <w:t>Poskytovatel</w:t>
      </w:r>
      <w:r w:rsidRPr="00285A6E">
        <w:rPr>
          <w:rFonts w:asciiTheme="minorHAnsi" w:hAnsiTheme="minorHAnsi" w:cstheme="minorHAnsi"/>
          <w:sz w:val="24"/>
          <w:szCs w:val="24"/>
        </w:rPr>
        <w:t xml:space="preserve"> se dále zavazuje zajišťovat servis tiskár</w:t>
      </w:r>
      <w:r w:rsidR="00F02EC5" w:rsidRPr="00285A6E">
        <w:rPr>
          <w:rFonts w:asciiTheme="minorHAnsi" w:hAnsiTheme="minorHAnsi" w:cstheme="minorHAnsi"/>
          <w:sz w:val="24"/>
          <w:szCs w:val="24"/>
        </w:rPr>
        <w:t>e</w:t>
      </w:r>
      <w:r w:rsidRPr="00285A6E">
        <w:rPr>
          <w:rFonts w:asciiTheme="minorHAnsi" w:hAnsiTheme="minorHAnsi" w:cstheme="minorHAnsi"/>
          <w:sz w:val="24"/>
          <w:szCs w:val="24"/>
        </w:rPr>
        <w:t xml:space="preserve">n, a to </w:t>
      </w:r>
      <w:r w:rsidR="00097536" w:rsidRPr="00285A6E">
        <w:rPr>
          <w:rFonts w:asciiTheme="minorHAnsi" w:hAnsiTheme="minorHAnsi" w:cstheme="minorHAnsi"/>
          <w:sz w:val="24"/>
          <w:szCs w:val="24"/>
        </w:rPr>
        <w:t>do 8 hodin</w:t>
      </w:r>
      <w:r w:rsidR="00BC17AD" w:rsidRPr="00285A6E">
        <w:rPr>
          <w:rFonts w:asciiTheme="minorHAnsi" w:hAnsiTheme="minorHAnsi" w:cstheme="minorHAnsi"/>
          <w:sz w:val="24"/>
          <w:szCs w:val="24"/>
        </w:rPr>
        <w:t xml:space="preserve"> od nahlášení závady objednatelem /</w:t>
      </w:r>
      <w:r w:rsidRPr="00285A6E">
        <w:rPr>
          <w:rFonts w:asciiTheme="minorHAnsi" w:hAnsiTheme="minorHAnsi" w:cstheme="minorHAnsi"/>
          <w:sz w:val="24"/>
          <w:szCs w:val="24"/>
        </w:rPr>
        <w:t>v případě potřeby objednatele během pracovních dnů v</w:t>
      </w:r>
      <w:r w:rsidRPr="00285A6E">
        <w:rPr>
          <w:rFonts w:asciiTheme="minorHAnsi" w:hAnsiTheme="minorHAnsi" w:cstheme="minorHAnsi"/>
          <w:spacing w:val="-1"/>
          <w:sz w:val="24"/>
          <w:szCs w:val="24"/>
        </w:rPr>
        <w:t xml:space="preserve"> </w:t>
      </w:r>
      <w:r w:rsidRPr="00285A6E">
        <w:rPr>
          <w:rFonts w:asciiTheme="minorHAnsi" w:hAnsiTheme="minorHAnsi" w:cstheme="minorHAnsi"/>
          <w:sz w:val="24"/>
          <w:szCs w:val="24"/>
        </w:rPr>
        <w:t xml:space="preserve">době od </w:t>
      </w:r>
      <w:r w:rsidR="00AD717D">
        <w:rPr>
          <w:rFonts w:asciiTheme="minorHAnsi" w:hAnsiTheme="minorHAnsi" w:cstheme="minorHAnsi"/>
          <w:sz w:val="24"/>
          <w:szCs w:val="24"/>
        </w:rPr>
        <w:t>8</w:t>
      </w:r>
      <w:r w:rsidRPr="00285A6E">
        <w:rPr>
          <w:rFonts w:asciiTheme="minorHAnsi" w:hAnsiTheme="minorHAnsi" w:cstheme="minorHAnsi"/>
          <w:sz w:val="24"/>
          <w:szCs w:val="24"/>
        </w:rPr>
        <w:t xml:space="preserve">:00 hodin do </w:t>
      </w:r>
      <w:r w:rsidR="00AD717D" w:rsidRPr="00285A6E">
        <w:rPr>
          <w:rFonts w:asciiTheme="minorHAnsi" w:hAnsiTheme="minorHAnsi" w:cstheme="minorHAnsi"/>
          <w:sz w:val="24"/>
          <w:szCs w:val="24"/>
        </w:rPr>
        <w:t>1</w:t>
      </w:r>
      <w:r w:rsidR="00AD717D">
        <w:rPr>
          <w:rFonts w:asciiTheme="minorHAnsi" w:hAnsiTheme="minorHAnsi" w:cstheme="minorHAnsi"/>
          <w:sz w:val="24"/>
          <w:szCs w:val="24"/>
        </w:rPr>
        <w:t>6</w:t>
      </w:r>
      <w:r w:rsidRPr="00285A6E">
        <w:rPr>
          <w:rFonts w:asciiTheme="minorHAnsi" w:hAnsiTheme="minorHAnsi" w:cstheme="minorHAnsi"/>
          <w:sz w:val="24"/>
          <w:szCs w:val="24"/>
        </w:rPr>
        <w:t>:</w:t>
      </w:r>
      <w:r w:rsidR="00AD717D">
        <w:rPr>
          <w:rFonts w:asciiTheme="minorHAnsi" w:hAnsiTheme="minorHAnsi" w:cstheme="minorHAnsi"/>
          <w:sz w:val="24"/>
          <w:szCs w:val="24"/>
        </w:rPr>
        <w:t>3</w:t>
      </w:r>
      <w:r w:rsidR="00AD717D" w:rsidRPr="00285A6E">
        <w:rPr>
          <w:rFonts w:asciiTheme="minorHAnsi" w:hAnsiTheme="minorHAnsi" w:cstheme="minorHAnsi"/>
          <w:sz w:val="24"/>
          <w:szCs w:val="24"/>
        </w:rPr>
        <w:t xml:space="preserve">0 </w:t>
      </w:r>
      <w:r w:rsidRPr="00285A6E">
        <w:rPr>
          <w:rFonts w:asciiTheme="minorHAnsi" w:hAnsiTheme="minorHAnsi" w:cstheme="minorHAnsi"/>
          <w:sz w:val="24"/>
          <w:szCs w:val="24"/>
        </w:rPr>
        <w:t>hodin, a to po celou dobu trvání smlouvy. Smluvní strany se dohodly, že servisní zásah bude prov</w:t>
      </w:r>
      <w:r w:rsidR="00BC17AD" w:rsidRPr="00285A6E">
        <w:rPr>
          <w:rFonts w:asciiTheme="minorHAnsi" w:hAnsiTheme="minorHAnsi" w:cstheme="minorHAnsi"/>
          <w:sz w:val="24"/>
          <w:szCs w:val="24"/>
        </w:rPr>
        <w:t>áděn</w:t>
      </w:r>
      <w:r w:rsidRPr="00285A6E">
        <w:rPr>
          <w:rFonts w:asciiTheme="minorHAnsi" w:hAnsiTheme="minorHAnsi" w:cstheme="minorHAnsi"/>
          <w:sz w:val="24"/>
          <w:szCs w:val="24"/>
        </w:rPr>
        <w:t xml:space="preserve"> ze</w:t>
      </w:r>
      <w:r w:rsidRPr="00285A6E">
        <w:rPr>
          <w:rFonts w:asciiTheme="minorHAnsi" w:hAnsiTheme="minorHAnsi" w:cstheme="minorHAnsi"/>
          <w:spacing w:val="-2"/>
          <w:sz w:val="24"/>
          <w:szCs w:val="24"/>
        </w:rPr>
        <w:t xml:space="preserve"> </w:t>
      </w:r>
      <w:r w:rsidRPr="00285A6E">
        <w:rPr>
          <w:rFonts w:asciiTheme="minorHAnsi" w:hAnsiTheme="minorHAnsi" w:cstheme="minorHAnsi"/>
          <w:sz w:val="24"/>
          <w:szCs w:val="24"/>
        </w:rPr>
        <w:t>strany</w:t>
      </w:r>
      <w:r w:rsidRPr="00285A6E">
        <w:rPr>
          <w:rFonts w:asciiTheme="minorHAnsi" w:hAnsiTheme="minorHAnsi" w:cstheme="minorHAnsi"/>
          <w:spacing w:val="-5"/>
          <w:sz w:val="24"/>
          <w:szCs w:val="24"/>
        </w:rPr>
        <w:t xml:space="preserve"> </w:t>
      </w:r>
      <w:r w:rsidRPr="00285A6E">
        <w:rPr>
          <w:rFonts w:asciiTheme="minorHAnsi" w:hAnsiTheme="minorHAnsi" w:cstheme="minorHAnsi"/>
          <w:sz w:val="24"/>
          <w:szCs w:val="24"/>
        </w:rPr>
        <w:t>poskytovatele</w:t>
      </w:r>
      <w:r w:rsidRPr="00285A6E">
        <w:rPr>
          <w:rFonts w:asciiTheme="minorHAnsi" w:hAnsiTheme="minorHAnsi" w:cstheme="minorHAnsi"/>
          <w:spacing w:val="-2"/>
          <w:sz w:val="24"/>
          <w:szCs w:val="24"/>
        </w:rPr>
        <w:t xml:space="preserve"> </w:t>
      </w:r>
      <w:r w:rsidRPr="00285A6E">
        <w:rPr>
          <w:rFonts w:asciiTheme="minorHAnsi" w:hAnsiTheme="minorHAnsi" w:cstheme="minorHAnsi"/>
          <w:sz w:val="24"/>
          <w:szCs w:val="24"/>
        </w:rPr>
        <w:t>v</w:t>
      </w:r>
      <w:r w:rsidR="00097536" w:rsidRPr="00285A6E">
        <w:rPr>
          <w:rFonts w:asciiTheme="minorHAnsi" w:hAnsiTheme="minorHAnsi" w:cstheme="minorHAnsi"/>
          <w:sz w:val="24"/>
          <w:szCs w:val="24"/>
        </w:rPr>
        <w:t> objektech:</w:t>
      </w:r>
    </w:p>
    <w:p w14:paraId="0FB0D4C6" w14:textId="7BC9612A" w:rsidR="00097536" w:rsidRPr="000650AA" w:rsidRDefault="00097536" w:rsidP="00285A6E">
      <w:pPr>
        <w:pStyle w:val="Odstavecseseznamem"/>
        <w:numPr>
          <w:ilvl w:val="0"/>
          <w:numId w:val="23"/>
        </w:numPr>
        <w:tabs>
          <w:tab w:val="left" w:pos="919"/>
        </w:tabs>
        <w:ind w:right="-1"/>
        <w:rPr>
          <w:rFonts w:asciiTheme="minorHAnsi" w:hAnsiTheme="minorHAnsi" w:cstheme="minorHAnsi"/>
          <w:sz w:val="24"/>
          <w:szCs w:val="24"/>
        </w:rPr>
      </w:pPr>
      <w:r w:rsidRPr="000650AA">
        <w:rPr>
          <w:rFonts w:asciiTheme="minorHAnsi" w:hAnsiTheme="minorHAnsi" w:cstheme="minorHAnsi"/>
          <w:sz w:val="24"/>
          <w:szCs w:val="24"/>
        </w:rPr>
        <w:t xml:space="preserve">Historická budova, ul. 17 listopadu, 110 00 Praha 1 </w:t>
      </w:r>
    </w:p>
    <w:p w14:paraId="577308DE" w14:textId="77777777" w:rsidR="003B5AF8" w:rsidRPr="000650AA" w:rsidRDefault="00097536" w:rsidP="00285A6E">
      <w:pPr>
        <w:pStyle w:val="Odstavecseseznamem"/>
        <w:numPr>
          <w:ilvl w:val="0"/>
          <w:numId w:val="23"/>
        </w:numPr>
        <w:tabs>
          <w:tab w:val="left" w:pos="919"/>
        </w:tabs>
        <w:ind w:right="-1"/>
        <w:rPr>
          <w:rFonts w:asciiTheme="minorHAnsi" w:hAnsiTheme="minorHAnsi" w:cstheme="minorHAnsi"/>
          <w:sz w:val="24"/>
          <w:szCs w:val="24"/>
        </w:rPr>
      </w:pPr>
      <w:r w:rsidRPr="000650AA">
        <w:rPr>
          <w:rFonts w:asciiTheme="minorHAnsi" w:hAnsiTheme="minorHAnsi" w:cstheme="minorHAnsi"/>
          <w:sz w:val="24"/>
          <w:szCs w:val="24"/>
        </w:rPr>
        <w:t>Centrální depozitář, Červeňanského 2843/19, 155 00 Praha 5,</w:t>
      </w:r>
      <w:r w:rsidR="009E4725" w:rsidRPr="000650AA">
        <w:rPr>
          <w:rFonts w:asciiTheme="minorHAnsi" w:hAnsiTheme="minorHAnsi" w:cstheme="minorHAnsi"/>
          <w:sz w:val="24"/>
          <w:szCs w:val="24"/>
        </w:rPr>
        <w:t xml:space="preserve"> </w:t>
      </w:r>
    </w:p>
    <w:p w14:paraId="299E920B" w14:textId="6E40FAA5" w:rsidR="002451B3" w:rsidRDefault="0067093C" w:rsidP="0067093C">
      <w:pPr>
        <w:tabs>
          <w:tab w:val="left" w:pos="919"/>
        </w:tabs>
        <w:spacing w:after="120"/>
        <w:ind w:left="425" w:hanging="425"/>
        <w:rPr>
          <w:rFonts w:asciiTheme="minorHAnsi" w:hAnsiTheme="minorHAnsi" w:cstheme="minorHAnsi"/>
          <w:sz w:val="24"/>
          <w:szCs w:val="24"/>
        </w:rPr>
      </w:pPr>
      <w:r>
        <w:rPr>
          <w:rFonts w:asciiTheme="minorHAnsi" w:hAnsiTheme="minorHAnsi" w:cstheme="minorHAnsi"/>
          <w:sz w:val="24"/>
          <w:szCs w:val="24"/>
        </w:rPr>
        <w:tab/>
      </w:r>
      <w:r w:rsidR="009E4725" w:rsidRPr="00285A6E">
        <w:rPr>
          <w:rFonts w:asciiTheme="minorHAnsi" w:hAnsiTheme="minorHAnsi" w:cstheme="minorHAnsi"/>
          <w:sz w:val="24"/>
          <w:szCs w:val="24"/>
        </w:rPr>
        <w:t xml:space="preserve">kde </w:t>
      </w:r>
      <w:r w:rsidR="003B5AF8" w:rsidRPr="00285A6E">
        <w:rPr>
          <w:rFonts w:asciiTheme="minorHAnsi" w:hAnsiTheme="minorHAnsi" w:cstheme="minorHAnsi"/>
          <w:sz w:val="24"/>
          <w:szCs w:val="24"/>
        </w:rPr>
        <w:t>jsou</w:t>
      </w:r>
      <w:r w:rsidR="009E4725" w:rsidRPr="00285A6E">
        <w:rPr>
          <w:rFonts w:asciiTheme="minorHAnsi" w:hAnsiTheme="minorHAnsi" w:cstheme="minorHAnsi"/>
          <w:sz w:val="24"/>
          <w:szCs w:val="24"/>
        </w:rPr>
        <w:t xml:space="preserve"> tiskárny </w:t>
      </w:r>
      <w:r w:rsidR="003B5AF8" w:rsidRPr="00285A6E">
        <w:rPr>
          <w:rFonts w:asciiTheme="minorHAnsi" w:hAnsiTheme="minorHAnsi" w:cstheme="minorHAnsi"/>
          <w:sz w:val="24"/>
          <w:szCs w:val="24"/>
        </w:rPr>
        <w:t>umístěny.</w:t>
      </w:r>
      <w:r w:rsidR="000D2256">
        <w:rPr>
          <w:rFonts w:asciiTheme="minorHAnsi" w:hAnsiTheme="minorHAnsi" w:cstheme="minorHAnsi"/>
          <w:sz w:val="24"/>
          <w:szCs w:val="24"/>
        </w:rPr>
        <w:t xml:space="preserve"> </w:t>
      </w:r>
    </w:p>
    <w:p w14:paraId="54C304B2" w14:textId="2F93777D" w:rsidR="009A3227" w:rsidRDefault="0006670E" w:rsidP="0067093C">
      <w:pPr>
        <w:pStyle w:val="Odstavecseseznamem"/>
        <w:numPr>
          <w:ilvl w:val="0"/>
          <w:numId w:val="21"/>
        </w:numPr>
        <w:tabs>
          <w:tab w:val="left" w:pos="919"/>
        </w:tabs>
        <w:ind w:left="426" w:right="-1" w:hanging="426"/>
        <w:rPr>
          <w:rFonts w:asciiTheme="minorHAnsi" w:hAnsiTheme="minorHAnsi" w:cstheme="minorHAnsi"/>
          <w:sz w:val="24"/>
          <w:szCs w:val="24"/>
        </w:rPr>
      </w:pPr>
      <w:r w:rsidRPr="003B5AF8">
        <w:rPr>
          <w:rFonts w:asciiTheme="minorHAnsi" w:hAnsiTheme="minorHAnsi" w:cstheme="minorHAnsi"/>
          <w:sz w:val="24"/>
          <w:szCs w:val="24"/>
        </w:rPr>
        <w:t>Běh</w:t>
      </w:r>
      <w:r w:rsidRPr="003B5AF8">
        <w:rPr>
          <w:rFonts w:asciiTheme="minorHAnsi" w:hAnsiTheme="minorHAnsi" w:cstheme="minorHAnsi"/>
          <w:spacing w:val="1"/>
          <w:sz w:val="24"/>
          <w:szCs w:val="24"/>
        </w:rPr>
        <w:t xml:space="preserve"> </w:t>
      </w:r>
      <w:r w:rsidRPr="003B5AF8">
        <w:rPr>
          <w:rFonts w:asciiTheme="minorHAnsi" w:hAnsiTheme="minorHAnsi" w:cstheme="minorHAnsi"/>
          <w:sz w:val="24"/>
          <w:szCs w:val="24"/>
        </w:rPr>
        <w:t>lhůt</w:t>
      </w:r>
      <w:r w:rsidRPr="003B5AF8">
        <w:rPr>
          <w:rFonts w:asciiTheme="minorHAnsi" w:hAnsiTheme="minorHAnsi" w:cstheme="minorHAnsi"/>
          <w:spacing w:val="2"/>
          <w:sz w:val="24"/>
          <w:szCs w:val="24"/>
        </w:rPr>
        <w:t xml:space="preserve"> </w:t>
      </w:r>
      <w:r w:rsidRPr="003B5AF8">
        <w:rPr>
          <w:rFonts w:asciiTheme="minorHAnsi" w:hAnsiTheme="minorHAnsi" w:cstheme="minorHAnsi"/>
          <w:sz w:val="24"/>
          <w:szCs w:val="24"/>
        </w:rPr>
        <w:t>a počítání</w:t>
      </w:r>
      <w:r w:rsidRPr="0067093C">
        <w:rPr>
          <w:rFonts w:asciiTheme="minorHAnsi" w:hAnsiTheme="minorHAnsi" w:cstheme="minorHAnsi"/>
          <w:sz w:val="24"/>
          <w:szCs w:val="24"/>
        </w:rPr>
        <w:t xml:space="preserve"> </w:t>
      </w:r>
      <w:r w:rsidRPr="003B5AF8">
        <w:rPr>
          <w:rFonts w:asciiTheme="minorHAnsi" w:hAnsiTheme="minorHAnsi" w:cstheme="minorHAnsi"/>
          <w:sz w:val="24"/>
          <w:szCs w:val="24"/>
        </w:rPr>
        <w:t>času</w:t>
      </w:r>
      <w:r w:rsidRPr="0067093C">
        <w:rPr>
          <w:rFonts w:asciiTheme="minorHAnsi" w:hAnsiTheme="minorHAnsi" w:cstheme="minorHAnsi"/>
          <w:sz w:val="24"/>
          <w:szCs w:val="24"/>
        </w:rPr>
        <w:t xml:space="preserve"> </w:t>
      </w:r>
      <w:r w:rsidRPr="003B5AF8">
        <w:rPr>
          <w:rFonts w:asciiTheme="minorHAnsi" w:hAnsiTheme="minorHAnsi" w:cstheme="minorHAnsi"/>
          <w:sz w:val="24"/>
          <w:szCs w:val="24"/>
        </w:rPr>
        <w:t>dle</w:t>
      </w:r>
      <w:r w:rsidRPr="0067093C">
        <w:rPr>
          <w:rFonts w:asciiTheme="minorHAnsi" w:hAnsiTheme="minorHAnsi" w:cstheme="minorHAnsi"/>
          <w:sz w:val="24"/>
          <w:szCs w:val="24"/>
        </w:rPr>
        <w:t xml:space="preserve"> </w:t>
      </w:r>
      <w:r w:rsidRPr="003B5AF8">
        <w:rPr>
          <w:rFonts w:asciiTheme="minorHAnsi" w:hAnsiTheme="minorHAnsi" w:cstheme="minorHAnsi"/>
          <w:sz w:val="24"/>
          <w:szCs w:val="24"/>
        </w:rPr>
        <w:t>předchozího</w:t>
      </w:r>
      <w:r w:rsidRPr="0067093C">
        <w:rPr>
          <w:rFonts w:asciiTheme="minorHAnsi" w:hAnsiTheme="minorHAnsi" w:cstheme="minorHAnsi"/>
          <w:sz w:val="24"/>
          <w:szCs w:val="24"/>
        </w:rPr>
        <w:t xml:space="preserve"> </w:t>
      </w:r>
      <w:r w:rsidRPr="003B5AF8">
        <w:rPr>
          <w:rFonts w:asciiTheme="minorHAnsi" w:hAnsiTheme="minorHAnsi" w:cstheme="minorHAnsi"/>
          <w:sz w:val="24"/>
          <w:szCs w:val="24"/>
        </w:rPr>
        <w:t>odstavce</w:t>
      </w:r>
      <w:r w:rsidRPr="0067093C">
        <w:rPr>
          <w:rFonts w:asciiTheme="minorHAnsi" w:hAnsiTheme="minorHAnsi" w:cstheme="minorHAnsi"/>
          <w:sz w:val="24"/>
          <w:szCs w:val="24"/>
        </w:rPr>
        <w:t xml:space="preserve"> </w:t>
      </w:r>
      <w:r w:rsidRPr="003B5AF8">
        <w:rPr>
          <w:rFonts w:asciiTheme="minorHAnsi" w:hAnsiTheme="minorHAnsi" w:cstheme="minorHAnsi"/>
          <w:sz w:val="24"/>
          <w:szCs w:val="24"/>
        </w:rPr>
        <w:t>se</w:t>
      </w:r>
      <w:r w:rsidRPr="0067093C">
        <w:rPr>
          <w:rFonts w:asciiTheme="minorHAnsi" w:hAnsiTheme="minorHAnsi" w:cstheme="minorHAnsi"/>
          <w:sz w:val="24"/>
          <w:szCs w:val="24"/>
        </w:rPr>
        <w:t xml:space="preserve"> </w:t>
      </w:r>
      <w:r w:rsidRPr="003B5AF8">
        <w:rPr>
          <w:rFonts w:asciiTheme="minorHAnsi" w:hAnsiTheme="minorHAnsi" w:cstheme="minorHAnsi"/>
          <w:sz w:val="24"/>
          <w:szCs w:val="24"/>
        </w:rPr>
        <w:t>pozastavuje</w:t>
      </w:r>
      <w:r w:rsidRPr="0067093C">
        <w:rPr>
          <w:rFonts w:asciiTheme="minorHAnsi" w:hAnsiTheme="minorHAnsi" w:cstheme="minorHAnsi"/>
          <w:sz w:val="24"/>
          <w:szCs w:val="24"/>
        </w:rPr>
        <w:t xml:space="preserve"> </w:t>
      </w:r>
      <w:r w:rsidRPr="003B5AF8">
        <w:rPr>
          <w:rFonts w:asciiTheme="minorHAnsi" w:hAnsiTheme="minorHAnsi" w:cstheme="minorHAnsi"/>
          <w:sz w:val="24"/>
          <w:szCs w:val="24"/>
        </w:rPr>
        <w:t>od</w:t>
      </w:r>
      <w:r w:rsidRPr="0067093C">
        <w:rPr>
          <w:rFonts w:asciiTheme="minorHAnsi" w:hAnsiTheme="minorHAnsi" w:cstheme="minorHAnsi"/>
          <w:sz w:val="24"/>
          <w:szCs w:val="24"/>
        </w:rPr>
        <w:t xml:space="preserve"> </w:t>
      </w:r>
      <w:r w:rsidRPr="003B5AF8">
        <w:rPr>
          <w:rFonts w:asciiTheme="minorHAnsi" w:hAnsiTheme="minorHAnsi" w:cstheme="minorHAnsi"/>
          <w:sz w:val="24"/>
          <w:szCs w:val="24"/>
        </w:rPr>
        <w:t>pátku</w:t>
      </w:r>
      <w:r w:rsidRPr="0067093C">
        <w:rPr>
          <w:rFonts w:asciiTheme="minorHAnsi" w:hAnsiTheme="minorHAnsi" w:cstheme="minorHAnsi"/>
          <w:sz w:val="24"/>
          <w:szCs w:val="24"/>
        </w:rPr>
        <w:t xml:space="preserve"> </w:t>
      </w:r>
      <w:r w:rsidR="00AD717D" w:rsidRPr="003B5AF8">
        <w:rPr>
          <w:rFonts w:asciiTheme="minorHAnsi" w:hAnsiTheme="minorHAnsi" w:cstheme="minorHAnsi"/>
          <w:sz w:val="24"/>
          <w:szCs w:val="24"/>
        </w:rPr>
        <w:t>1</w:t>
      </w:r>
      <w:r w:rsidR="00AD717D">
        <w:rPr>
          <w:rFonts w:asciiTheme="minorHAnsi" w:hAnsiTheme="minorHAnsi" w:cstheme="minorHAnsi"/>
          <w:sz w:val="24"/>
          <w:szCs w:val="24"/>
        </w:rPr>
        <w:t>6</w:t>
      </w:r>
      <w:r w:rsidRPr="003B5AF8">
        <w:rPr>
          <w:rFonts w:asciiTheme="minorHAnsi" w:hAnsiTheme="minorHAnsi" w:cstheme="minorHAnsi"/>
          <w:sz w:val="24"/>
          <w:szCs w:val="24"/>
        </w:rPr>
        <w:t>:</w:t>
      </w:r>
      <w:r w:rsidR="00AD717D">
        <w:rPr>
          <w:rFonts w:asciiTheme="minorHAnsi" w:hAnsiTheme="minorHAnsi" w:cstheme="minorHAnsi"/>
          <w:sz w:val="24"/>
          <w:szCs w:val="24"/>
        </w:rPr>
        <w:t>3</w:t>
      </w:r>
      <w:r w:rsidR="00AD717D" w:rsidRPr="003B5AF8">
        <w:rPr>
          <w:rFonts w:asciiTheme="minorHAnsi" w:hAnsiTheme="minorHAnsi" w:cstheme="minorHAnsi"/>
          <w:sz w:val="24"/>
          <w:szCs w:val="24"/>
        </w:rPr>
        <w:t>0</w:t>
      </w:r>
      <w:r w:rsidR="00AD717D" w:rsidRPr="0067093C">
        <w:rPr>
          <w:rFonts w:asciiTheme="minorHAnsi" w:hAnsiTheme="minorHAnsi" w:cstheme="minorHAnsi"/>
          <w:sz w:val="24"/>
          <w:szCs w:val="24"/>
        </w:rPr>
        <w:t xml:space="preserve"> </w:t>
      </w:r>
      <w:r w:rsidRPr="003B5AF8">
        <w:rPr>
          <w:rFonts w:asciiTheme="minorHAnsi" w:hAnsiTheme="minorHAnsi" w:cstheme="minorHAnsi"/>
          <w:sz w:val="24"/>
          <w:szCs w:val="24"/>
        </w:rPr>
        <w:t>hodin</w:t>
      </w:r>
      <w:r w:rsidRPr="0067093C">
        <w:rPr>
          <w:rFonts w:asciiTheme="minorHAnsi" w:hAnsiTheme="minorHAnsi" w:cstheme="minorHAnsi"/>
          <w:sz w:val="24"/>
          <w:szCs w:val="24"/>
        </w:rPr>
        <w:t xml:space="preserve"> </w:t>
      </w:r>
      <w:r w:rsidRPr="003B5AF8">
        <w:rPr>
          <w:rFonts w:asciiTheme="minorHAnsi" w:hAnsiTheme="minorHAnsi" w:cstheme="minorHAnsi"/>
          <w:sz w:val="24"/>
          <w:szCs w:val="24"/>
        </w:rPr>
        <w:t>do</w:t>
      </w:r>
      <w:r w:rsidR="00E90FD9" w:rsidRPr="003B5AF8">
        <w:rPr>
          <w:rFonts w:asciiTheme="minorHAnsi" w:hAnsiTheme="minorHAnsi" w:cstheme="minorHAnsi"/>
          <w:sz w:val="24"/>
          <w:szCs w:val="24"/>
        </w:rPr>
        <w:t xml:space="preserve"> </w:t>
      </w:r>
      <w:r w:rsidRPr="003B5AF8">
        <w:rPr>
          <w:rFonts w:asciiTheme="minorHAnsi" w:hAnsiTheme="minorHAnsi" w:cstheme="minorHAnsi"/>
          <w:sz w:val="24"/>
          <w:szCs w:val="24"/>
        </w:rPr>
        <w:t xml:space="preserve">pondělí </w:t>
      </w:r>
      <w:r w:rsidR="00AD717D">
        <w:rPr>
          <w:rFonts w:asciiTheme="minorHAnsi" w:hAnsiTheme="minorHAnsi" w:cstheme="minorHAnsi"/>
          <w:sz w:val="24"/>
          <w:szCs w:val="24"/>
        </w:rPr>
        <w:t>8</w:t>
      </w:r>
      <w:r w:rsidRPr="003B5AF8">
        <w:rPr>
          <w:rFonts w:asciiTheme="minorHAnsi" w:hAnsiTheme="minorHAnsi" w:cstheme="minorHAnsi"/>
          <w:sz w:val="24"/>
          <w:szCs w:val="24"/>
        </w:rPr>
        <w:t>:00 hodin a rovněž ve státní svátky.</w:t>
      </w:r>
    </w:p>
    <w:p w14:paraId="0EC67782" w14:textId="77777777" w:rsidR="00693943" w:rsidRPr="001277C8" w:rsidRDefault="00693943" w:rsidP="00693943">
      <w:pPr>
        <w:pStyle w:val="Odstavecseseznamem"/>
        <w:numPr>
          <w:ilvl w:val="0"/>
          <w:numId w:val="21"/>
        </w:numPr>
        <w:tabs>
          <w:tab w:val="left" w:pos="919"/>
        </w:tabs>
        <w:ind w:left="426" w:right="-1" w:hanging="426"/>
        <w:rPr>
          <w:rFonts w:asciiTheme="minorHAnsi" w:hAnsiTheme="minorHAnsi" w:cstheme="minorHAnsi"/>
          <w:sz w:val="24"/>
          <w:szCs w:val="24"/>
        </w:rPr>
      </w:pPr>
      <w:r>
        <w:rPr>
          <w:rFonts w:asciiTheme="minorHAnsi" w:hAnsiTheme="minorHAnsi" w:cstheme="minorHAnsi"/>
          <w:sz w:val="24"/>
          <w:szCs w:val="24"/>
        </w:rPr>
        <w:t xml:space="preserve">Objednatel je povinen umožnit poskytovateli přístup k tiskárnám do 10 minut od </w:t>
      </w:r>
      <w:r w:rsidRPr="001277C8">
        <w:rPr>
          <w:rFonts w:asciiTheme="minorHAnsi" w:hAnsiTheme="minorHAnsi" w:cstheme="minorHAnsi"/>
          <w:sz w:val="24"/>
          <w:szCs w:val="24"/>
        </w:rPr>
        <w:t>příjezdu na místo servisního zásahu. Lhůta pro provedení servisu tiskáren se poskytovateli počítá až od okamžiku, kdy je přístup poskytovateli umožněn.</w:t>
      </w:r>
    </w:p>
    <w:p w14:paraId="54C304B3" w14:textId="103A2F97" w:rsidR="009A3227" w:rsidRPr="001277C8" w:rsidRDefault="0006670E" w:rsidP="0067093C">
      <w:pPr>
        <w:pStyle w:val="Odstavecseseznamem"/>
        <w:numPr>
          <w:ilvl w:val="0"/>
          <w:numId w:val="21"/>
        </w:numPr>
        <w:tabs>
          <w:tab w:val="left" w:pos="919"/>
        </w:tabs>
        <w:ind w:left="426" w:right="-1" w:hanging="426"/>
        <w:rPr>
          <w:rFonts w:asciiTheme="minorHAnsi" w:hAnsiTheme="minorHAnsi" w:cstheme="minorHAnsi"/>
          <w:sz w:val="24"/>
          <w:szCs w:val="24"/>
        </w:rPr>
      </w:pPr>
      <w:r w:rsidRPr="001277C8">
        <w:rPr>
          <w:rFonts w:asciiTheme="minorHAnsi" w:hAnsiTheme="minorHAnsi" w:cstheme="minorHAnsi"/>
          <w:sz w:val="24"/>
          <w:szCs w:val="24"/>
        </w:rPr>
        <w:t xml:space="preserve">Servisní zásah na základě smlouvy bude specifikován v jednotlivých objednávkách objednatele a totožně uveden na příslušných </w:t>
      </w:r>
      <w:r w:rsidR="00AD717D" w:rsidRPr="001277C8">
        <w:rPr>
          <w:rFonts w:asciiTheme="minorHAnsi" w:hAnsiTheme="minorHAnsi" w:cstheme="minorHAnsi"/>
          <w:sz w:val="24"/>
          <w:szCs w:val="24"/>
        </w:rPr>
        <w:t xml:space="preserve">montážních </w:t>
      </w:r>
      <w:r w:rsidRPr="001277C8">
        <w:rPr>
          <w:rFonts w:asciiTheme="minorHAnsi" w:hAnsiTheme="minorHAnsi" w:cstheme="minorHAnsi"/>
          <w:sz w:val="24"/>
          <w:szCs w:val="24"/>
        </w:rPr>
        <w:t>listech poskytovatele.</w:t>
      </w:r>
    </w:p>
    <w:p w14:paraId="1B814885" w14:textId="44275407" w:rsidR="008009BF" w:rsidRPr="001277C8" w:rsidRDefault="0006670E" w:rsidP="0067093C">
      <w:pPr>
        <w:pStyle w:val="Odstavecseseznamem"/>
        <w:numPr>
          <w:ilvl w:val="0"/>
          <w:numId w:val="21"/>
        </w:numPr>
        <w:tabs>
          <w:tab w:val="left" w:pos="919"/>
        </w:tabs>
        <w:ind w:left="426" w:right="-1" w:hanging="426"/>
        <w:rPr>
          <w:rFonts w:asciiTheme="minorHAnsi" w:hAnsiTheme="minorHAnsi" w:cstheme="minorHAnsi"/>
          <w:sz w:val="24"/>
          <w:szCs w:val="24"/>
        </w:rPr>
      </w:pPr>
      <w:r w:rsidRPr="001277C8">
        <w:rPr>
          <w:rFonts w:asciiTheme="minorHAnsi" w:hAnsiTheme="minorHAnsi" w:cstheme="minorHAnsi"/>
          <w:sz w:val="24"/>
          <w:szCs w:val="24"/>
        </w:rPr>
        <w:t xml:space="preserve">Objednatel zašle </w:t>
      </w:r>
      <w:r w:rsidR="0015139F" w:rsidRPr="001277C8">
        <w:rPr>
          <w:rFonts w:asciiTheme="minorHAnsi" w:hAnsiTheme="minorHAnsi" w:cstheme="minorHAnsi"/>
          <w:sz w:val="24"/>
          <w:szCs w:val="24"/>
        </w:rPr>
        <w:t xml:space="preserve">poskytovateli </w:t>
      </w:r>
      <w:r w:rsidRPr="001277C8">
        <w:rPr>
          <w:rFonts w:asciiTheme="minorHAnsi" w:hAnsiTheme="minorHAnsi" w:cstheme="minorHAnsi"/>
          <w:sz w:val="24"/>
          <w:szCs w:val="24"/>
        </w:rPr>
        <w:t>výzvu k</w:t>
      </w:r>
      <w:r w:rsidRPr="001277C8">
        <w:rPr>
          <w:rFonts w:asciiTheme="minorHAnsi" w:hAnsiTheme="minorHAnsi" w:cstheme="minorHAnsi"/>
          <w:spacing w:val="-1"/>
          <w:sz w:val="24"/>
          <w:szCs w:val="24"/>
        </w:rPr>
        <w:t xml:space="preserve"> </w:t>
      </w:r>
      <w:r w:rsidRPr="001277C8">
        <w:rPr>
          <w:rFonts w:asciiTheme="minorHAnsi" w:hAnsiTheme="minorHAnsi" w:cstheme="minorHAnsi"/>
          <w:sz w:val="24"/>
          <w:szCs w:val="24"/>
        </w:rPr>
        <w:t xml:space="preserve">dílčímu plnění (k servisnímu zásahu) </w:t>
      </w:r>
      <w:r w:rsidR="0015139F" w:rsidRPr="001277C8">
        <w:rPr>
          <w:rFonts w:asciiTheme="minorHAnsi" w:hAnsiTheme="minorHAnsi" w:cstheme="minorHAnsi"/>
          <w:sz w:val="24"/>
          <w:szCs w:val="24"/>
        </w:rPr>
        <w:t>oznámení o závadě</w:t>
      </w:r>
      <w:r w:rsidRPr="001277C8">
        <w:rPr>
          <w:rFonts w:asciiTheme="minorHAnsi" w:hAnsiTheme="minorHAnsi" w:cstheme="minorHAnsi"/>
          <w:spacing w:val="-1"/>
          <w:sz w:val="24"/>
          <w:szCs w:val="24"/>
        </w:rPr>
        <w:t xml:space="preserve"> </w:t>
      </w:r>
      <w:r w:rsidR="008009BF" w:rsidRPr="001277C8">
        <w:rPr>
          <w:rFonts w:asciiTheme="minorHAnsi" w:hAnsiTheme="minorHAnsi" w:cstheme="minorHAnsi"/>
          <w:spacing w:val="-1"/>
          <w:sz w:val="24"/>
          <w:szCs w:val="24"/>
        </w:rPr>
        <w:t>těmito alternativními způsoby:</w:t>
      </w:r>
    </w:p>
    <w:p w14:paraId="2980CB1E" w14:textId="0EB9796A" w:rsidR="008009BF" w:rsidRPr="001277C8" w:rsidRDefault="0006670E" w:rsidP="008009BF">
      <w:pPr>
        <w:pStyle w:val="Odstavecseseznamem"/>
        <w:numPr>
          <w:ilvl w:val="0"/>
          <w:numId w:val="15"/>
        </w:numPr>
        <w:tabs>
          <w:tab w:val="left" w:pos="919"/>
        </w:tabs>
        <w:ind w:right="-1"/>
        <w:rPr>
          <w:rFonts w:ascii="Calibri" w:hAnsi="Calibri" w:cs="Calibri"/>
        </w:rPr>
      </w:pPr>
      <w:r w:rsidRPr="001277C8">
        <w:rPr>
          <w:rFonts w:ascii="Calibri" w:hAnsi="Calibri" w:cs="Calibri"/>
          <w:sz w:val="24"/>
          <w:szCs w:val="24"/>
        </w:rPr>
        <w:t>e-mail</w:t>
      </w:r>
      <w:r w:rsidR="008009BF" w:rsidRPr="001277C8">
        <w:rPr>
          <w:rFonts w:ascii="Calibri" w:hAnsi="Calibri" w:cs="Calibri"/>
          <w:sz w:val="24"/>
          <w:szCs w:val="24"/>
        </w:rPr>
        <w:t xml:space="preserve">ovou </w:t>
      </w:r>
      <w:r w:rsidR="009E4725" w:rsidRPr="001277C8">
        <w:rPr>
          <w:rFonts w:ascii="Calibri" w:hAnsi="Calibri" w:cs="Calibri"/>
          <w:sz w:val="24"/>
          <w:szCs w:val="24"/>
        </w:rPr>
        <w:t>zprávou na</w:t>
      </w:r>
      <w:r w:rsidR="00385B5B" w:rsidRPr="001277C8">
        <w:rPr>
          <w:rFonts w:ascii="Calibri" w:hAnsi="Calibri" w:cs="Calibri"/>
          <w:sz w:val="24"/>
          <w:szCs w:val="24"/>
        </w:rPr>
        <w:t xml:space="preserve">: </w:t>
      </w:r>
      <w:r w:rsidR="00642BEE">
        <w:rPr>
          <w:rFonts w:ascii="Calibri" w:hAnsi="Calibri" w:cs="Calibri"/>
          <w:sz w:val="24"/>
          <w:szCs w:val="24"/>
        </w:rPr>
        <w:t>……</w:t>
      </w:r>
    </w:p>
    <w:p w14:paraId="0009DF4B" w14:textId="5E96E3F6" w:rsidR="009E4725" w:rsidRPr="001277C8" w:rsidRDefault="00070D5B" w:rsidP="008009BF">
      <w:pPr>
        <w:pStyle w:val="Odstavecseseznamem"/>
        <w:numPr>
          <w:ilvl w:val="0"/>
          <w:numId w:val="15"/>
        </w:numPr>
        <w:tabs>
          <w:tab w:val="left" w:pos="919"/>
        </w:tabs>
        <w:ind w:right="-1"/>
        <w:rPr>
          <w:rFonts w:ascii="Calibri" w:hAnsi="Calibri" w:cs="Calibri"/>
        </w:rPr>
      </w:pPr>
      <w:r w:rsidRPr="001277C8">
        <w:rPr>
          <w:rFonts w:ascii="Calibri" w:hAnsi="Calibri" w:cs="Calibri"/>
          <w:sz w:val="24"/>
        </w:rPr>
        <w:t>telefon</w:t>
      </w:r>
      <w:r w:rsidR="009E4725" w:rsidRPr="001277C8">
        <w:rPr>
          <w:rFonts w:ascii="Calibri" w:hAnsi="Calibri" w:cs="Calibri"/>
          <w:sz w:val="24"/>
        </w:rPr>
        <w:t>icky</w:t>
      </w:r>
      <w:r w:rsidRPr="001277C8">
        <w:rPr>
          <w:rFonts w:ascii="Calibri" w:hAnsi="Calibri" w:cs="Calibri"/>
          <w:sz w:val="24"/>
        </w:rPr>
        <w:t xml:space="preserve">: </w:t>
      </w:r>
      <w:r w:rsidR="00642BEE">
        <w:rPr>
          <w:rFonts w:ascii="Calibri" w:hAnsi="Calibri" w:cs="Calibri"/>
          <w:sz w:val="24"/>
        </w:rPr>
        <w:t>……………..</w:t>
      </w:r>
    </w:p>
    <w:p w14:paraId="67E93AC5" w14:textId="67B3E0A3" w:rsidR="009E4725" w:rsidRPr="001277C8" w:rsidRDefault="00D8700B" w:rsidP="008009BF">
      <w:pPr>
        <w:pStyle w:val="Odstavecseseznamem"/>
        <w:numPr>
          <w:ilvl w:val="0"/>
          <w:numId w:val="15"/>
        </w:numPr>
        <w:tabs>
          <w:tab w:val="left" w:pos="919"/>
        </w:tabs>
        <w:ind w:right="-1"/>
        <w:rPr>
          <w:rFonts w:ascii="Calibri" w:hAnsi="Calibri" w:cs="Calibri"/>
        </w:rPr>
      </w:pPr>
      <w:r w:rsidRPr="001277C8">
        <w:rPr>
          <w:rFonts w:ascii="Calibri" w:hAnsi="Calibri" w:cs="Calibri"/>
          <w:sz w:val="24"/>
        </w:rPr>
        <w:t xml:space="preserve">doporučeným dopisem zaslaným do sídla </w:t>
      </w:r>
      <w:r w:rsidR="009E4725" w:rsidRPr="001277C8">
        <w:rPr>
          <w:rFonts w:ascii="Calibri" w:hAnsi="Calibri" w:cs="Calibri"/>
          <w:sz w:val="24"/>
        </w:rPr>
        <w:t>poskytovatele</w:t>
      </w:r>
      <w:r w:rsidR="00642BEE">
        <w:rPr>
          <w:rFonts w:ascii="Calibri" w:hAnsi="Calibri" w:cs="Calibri"/>
          <w:sz w:val="24"/>
        </w:rPr>
        <w:t>……………..</w:t>
      </w:r>
    </w:p>
    <w:p w14:paraId="54C304B5" w14:textId="579E2F93" w:rsidR="009A3227" w:rsidRPr="001277C8" w:rsidRDefault="009E4725" w:rsidP="003B5AF8">
      <w:pPr>
        <w:pStyle w:val="Odstavecseseznamem"/>
        <w:numPr>
          <w:ilvl w:val="0"/>
          <w:numId w:val="15"/>
        </w:numPr>
        <w:tabs>
          <w:tab w:val="left" w:pos="919"/>
        </w:tabs>
        <w:ind w:right="-1"/>
        <w:rPr>
          <w:rFonts w:ascii="Calibri" w:hAnsi="Calibri" w:cs="Calibri"/>
        </w:rPr>
      </w:pPr>
      <w:r w:rsidRPr="001277C8">
        <w:rPr>
          <w:rFonts w:ascii="Calibri" w:hAnsi="Calibri" w:cs="Calibri"/>
          <w:sz w:val="24"/>
        </w:rPr>
        <w:t>datovou schránkou</w:t>
      </w:r>
      <w:r w:rsidR="00AD717D" w:rsidRPr="001277C8">
        <w:rPr>
          <w:rFonts w:ascii="Calibri" w:hAnsi="Calibri" w:cs="Calibri"/>
          <w:sz w:val="24"/>
        </w:rPr>
        <w:t xml:space="preserve"> </w:t>
      </w:r>
      <w:r w:rsidR="00642BEE">
        <w:rPr>
          <w:rFonts w:ascii="Calibri" w:hAnsi="Calibri" w:cs="Calibri"/>
          <w:sz w:val="24"/>
        </w:rPr>
        <w:t>…………..</w:t>
      </w:r>
    </w:p>
    <w:p w14:paraId="6A48F1C7" w14:textId="2E1D2F13" w:rsidR="00356CB6" w:rsidRPr="0067093C" w:rsidRDefault="00356CB6" w:rsidP="0067093C">
      <w:pPr>
        <w:pStyle w:val="Odstavecseseznamem"/>
        <w:numPr>
          <w:ilvl w:val="0"/>
          <w:numId w:val="21"/>
        </w:numPr>
        <w:tabs>
          <w:tab w:val="left" w:pos="919"/>
        </w:tabs>
        <w:ind w:left="426" w:right="-1" w:hanging="426"/>
        <w:rPr>
          <w:rFonts w:asciiTheme="minorHAnsi" w:hAnsiTheme="minorHAnsi" w:cstheme="minorHAnsi"/>
          <w:sz w:val="24"/>
          <w:szCs w:val="24"/>
        </w:rPr>
      </w:pPr>
      <w:r w:rsidRPr="001277C8">
        <w:rPr>
          <w:rFonts w:asciiTheme="minorHAnsi" w:hAnsiTheme="minorHAnsi" w:cstheme="minorHAnsi"/>
          <w:sz w:val="24"/>
          <w:szCs w:val="24"/>
        </w:rPr>
        <w:t xml:space="preserve">Poskytovatel je povinen poskytovat servis zařízení v rozsahu specifikovaném v </w:t>
      </w:r>
      <w:r w:rsidR="009E4725" w:rsidRPr="001277C8">
        <w:rPr>
          <w:rFonts w:asciiTheme="minorHAnsi" w:hAnsiTheme="minorHAnsi" w:cstheme="minorHAnsi"/>
          <w:sz w:val="24"/>
          <w:szCs w:val="24"/>
        </w:rPr>
        <w:t>P</w:t>
      </w:r>
      <w:r w:rsidRPr="001277C8">
        <w:rPr>
          <w:rFonts w:asciiTheme="minorHAnsi" w:hAnsiTheme="minorHAnsi" w:cstheme="minorHAnsi"/>
          <w:sz w:val="24"/>
          <w:szCs w:val="24"/>
        </w:rPr>
        <w:t>říloze č. 1 a dále ve smlouvě. Poskytovatel je povinen provádět i veškeré další činnosti a garantovat dodávky veškerých náhradních dílů, jichž je za účelem dosažení účelu</w:t>
      </w:r>
      <w:r w:rsidRPr="0067093C">
        <w:rPr>
          <w:rFonts w:asciiTheme="minorHAnsi" w:hAnsiTheme="minorHAnsi" w:cstheme="minorHAnsi"/>
          <w:sz w:val="24"/>
          <w:szCs w:val="24"/>
        </w:rPr>
        <w:t xml:space="preserve"> smlouvy zapotřebí. Poskytovatel podpisem smlouvy prohlašuje, že je podrobně seznámen s technickým stavem zařízení a je zcela schopen provádět servis za podmínek stanovených touto smlouvou.</w:t>
      </w:r>
    </w:p>
    <w:p w14:paraId="64275FF3" w14:textId="30E7B7CD" w:rsidR="00F0490E" w:rsidRPr="00272AE7" w:rsidRDefault="00356CB6" w:rsidP="0067093C">
      <w:pPr>
        <w:pStyle w:val="Odstavecseseznamem"/>
        <w:numPr>
          <w:ilvl w:val="0"/>
          <w:numId w:val="21"/>
        </w:numPr>
        <w:tabs>
          <w:tab w:val="left" w:pos="919"/>
        </w:tabs>
        <w:ind w:left="426" w:right="-1" w:hanging="426"/>
        <w:rPr>
          <w:rFonts w:asciiTheme="minorHAnsi" w:hAnsiTheme="minorHAnsi" w:cstheme="minorHAnsi"/>
          <w:sz w:val="24"/>
          <w:szCs w:val="24"/>
        </w:rPr>
      </w:pPr>
      <w:r w:rsidRPr="00272AE7">
        <w:rPr>
          <w:rFonts w:asciiTheme="minorHAnsi" w:hAnsiTheme="minorHAnsi" w:cstheme="minorHAnsi"/>
          <w:sz w:val="24"/>
          <w:szCs w:val="24"/>
        </w:rPr>
        <w:t xml:space="preserve">Místem poskytování servisu jsou prostory v </w:t>
      </w:r>
      <w:r w:rsidR="00385B5B" w:rsidRPr="00272AE7">
        <w:rPr>
          <w:rFonts w:asciiTheme="minorHAnsi" w:hAnsiTheme="minorHAnsi" w:cstheme="minorHAnsi"/>
          <w:sz w:val="24"/>
          <w:szCs w:val="24"/>
        </w:rPr>
        <w:t>objektech</w:t>
      </w:r>
      <w:r w:rsidRPr="00272AE7">
        <w:rPr>
          <w:rFonts w:asciiTheme="minorHAnsi" w:hAnsiTheme="minorHAnsi" w:cstheme="minorHAnsi"/>
          <w:sz w:val="24"/>
          <w:szCs w:val="24"/>
        </w:rPr>
        <w:t xml:space="preserve"> objednatele, kde se </w:t>
      </w:r>
      <w:r w:rsidR="009E4725" w:rsidRPr="00272AE7">
        <w:rPr>
          <w:rFonts w:asciiTheme="minorHAnsi" w:hAnsiTheme="minorHAnsi" w:cstheme="minorHAnsi"/>
          <w:sz w:val="24"/>
          <w:szCs w:val="24"/>
        </w:rPr>
        <w:t>tiskárny</w:t>
      </w:r>
      <w:r w:rsidRPr="00272AE7">
        <w:rPr>
          <w:rFonts w:asciiTheme="minorHAnsi" w:hAnsiTheme="minorHAnsi" w:cstheme="minorHAnsi"/>
          <w:sz w:val="24"/>
          <w:szCs w:val="24"/>
        </w:rPr>
        <w:t xml:space="preserve"> nachází, nestanoví-li objednatel v konkrétní objednávce jinak. V případě, že není možné poskytnout servis v těchto prostorách či to charakter vady zařízení vyžaduje, je místem plnění pro účely poskytování servisu provozovna poskytovatele. Poskytovatel si v tomto případě zařízení dopraví do své provozovny a zpět k objednateli na vlastní náklady.</w:t>
      </w:r>
    </w:p>
    <w:p w14:paraId="4B5E15A3" w14:textId="3B79D0B7" w:rsidR="00356CB6" w:rsidRPr="00272AE7" w:rsidRDefault="00356CB6" w:rsidP="0067093C">
      <w:pPr>
        <w:pStyle w:val="Odstavecseseznamem"/>
        <w:numPr>
          <w:ilvl w:val="0"/>
          <w:numId w:val="21"/>
        </w:numPr>
        <w:tabs>
          <w:tab w:val="left" w:pos="919"/>
        </w:tabs>
        <w:ind w:left="426" w:right="-1" w:hanging="426"/>
        <w:rPr>
          <w:rFonts w:asciiTheme="minorHAnsi" w:hAnsiTheme="minorHAnsi" w:cstheme="minorHAnsi"/>
          <w:sz w:val="24"/>
          <w:szCs w:val="24"/>
        </w:rPr>
      </w:pPr>
      <w:r w:rsidRPr="00272AE7">
        <w:rPr>
          <w:rFonts w:asciiTheme="minorHAnsi" w:hAnsiTheme="minorHAnsi" w:cstheme="minorHAnsi"/>
          <w:sz w:val="24"/>
          <w:szCs w:val="24"/>
        </w:rPr>
        <w:t>Poskytovatel prohlašuje, že servis, je-li to vyžadováno platnými právními předpisy či výrobcem zařízení, budou provádět pouze příslušně vyškolení pracovníci. Příslušná potvrzení, osvědčení, zápisy a jiné podobné listiny k prokázání splnění podmínek před kontrolními orgány předá poskytovatel bezodkladně objednateli. Zároveň poskytovatel prohlašuje, že se tito pracovníci podrobí školení bezpečnosti a ochrany zdraví při práci u objednatele, a to před prvním zahájením poskytování servisu, a pak v ročních intervalech, popř. před zahájením poskytování servisu dle smlouvy, pokud v uplynulém roce nebylo školení realizováno.</w:t>
      </w:r>
      <w:r w:rsidRPr="00272AE7">
        <w:rPr>
          <w:rFonts w:asciiTheme="minorHAnsi" w:hAnsiTheme="minorHAnsi" w:cstheme="minorHAnsi"/>
          <w:sz w:val="24"/>
          <w:szCs w:val="24"/>
        </w:rPr>
        <w:tab/>
      </w:r>
    </w:p>
    <w:p w14:paraId="54C304B7" w14:textId="77777777" w:rsidR="009A3227" w:rsidRPr="00DF7CAC" w:rsidRDefault="009A3227" w:rsidP="00E84239">
      <w:pPr>
        <w:pStyle w:val="Zkladntext"/>
        <w:spacing w:before="131"/>
        <w:ind w:right="-1"/>
        <w:jc w:val="left"/>
        <w:rPr>
          <w:rFonts w:asciiTheme="minorHAnsi" w:hAnsiTheme="minorHAnsi" w:cstheme="minorHAnsi"/>
        </w:rPr>
      </w:pPr>
    </w:p>
    <w:p w14:paraId="54C304B8" w14:textId="77777777" w:rsidR="009A3227" w:rsidRPr="00E663CF" w:rsidRDefault="0006670E" w:rsidP="00E84239">
      <w:pPr>
        <w:pStyle w:val="Nadpis2"/>
        <w:ind w:left="0" w:right="-1"/>
        <w:rPr>
          <w:rFonts w:asciiTheme="minorHAnsi" w:hAnsiTheme="minorHAnsi" w:cstheme="minorHAnsi"/>
        </w:rPr>
      </w:pPr>
      <w:r w:rsidRPr="00E663CF">
        <w:rPr>
          <w:rFonts w:asciiTheme="minorHAnsi" w:hAnsiTheme="minorHAnsi" w:cstheme="minorHAnsi"/>
          <w:spacing w:val="-5"/>
        </w:rPr>
        <w:t>IV.</w:t>
      </w:r>
    </w:p>
    <w:p w14:paraId="54C304B9" w14:textId="76962EB6" w:rsidR="009A3227" w:rsidRPr="00E663CF" w:rsidRDefault="0006670E" w:rsidP="00E84239">
      <w:pPr>
        <w:pStyle w:val="Nadpis3"/>
        <w:ind w:left="0" w:right="-1"/>
        <w:jc w:val="center"/>
        <w:rPr>
          <w:rFonts w:asciiTheme="minorHAnsi" w:hAnsiTheme="minorHAnsi" w:cstheme="minorHAnsi"/>
          <w:spacing w:val="-4"/>
        </w:rPr>
      </w:pPr>
      <w:r w:rsidRPr="00E663CF">
        <w:rPr>
          <w:rFonts w:asciiTheme="minorHAnsi" w:hAnsiTheme="minorHAnsi" w:cstheme="minorHAnsi"/>
        </w:rPr>
        <w:t>Odpovědnost</w:t>
      </w:r>
      <w:r w:rsidRPr="00E663CF">
        <w:rPr>
          <w:rFonts w:asciiTheme="minorHAnsi" w:hAnsiTheme="minorHAnsi" w:cstheme="minorHAnsi"/>
          <w:spacing w:val="-2"/>
        </w:rPr>
        <w:t xml:space="preserve"> </w:t>
      </w:r>
      <w:r w:rsidRPr="00E663CF">
        <w:rPr>
          <w:rFonts w:asciiTheme="minorHAnsi" w:hAnsiTheme="minorHAnsi" w:cstheme="minorHAnsi"/>
        </w:rPr>
        <w:t>za</w:t>
      </w:r>
      <w:r w:rsidRPr="00E663CF">
        <w:rPr>
          <w:rFonts w:asciiTheme="minorHAnsi" w:hAnsiTheme="minorHAnsi" w:cstheme="minorHAnsi"/>
          <w:spacing w:val="-2"/>
        </w:rPr>
        <w:t xml:space="preserve"> </w:t>
      </w:r>
      <w:r w:rsidRPr="00E663CF">
        <w:rPr>
          <w:rFonts w:asciiTheme="minorHAnsi" w:hAnsiTheme="minorHAnsi" w:cstheme="minorHAnsi"/>
        </w:rPr>
        <w:t>vady</w:t>
      </w:r>
      <w:r w:rsidR="00673966">
        <w:rPr>
          <w:rFonts w:asciiTheme="minorHAnsi" w:hAnsiTheme="minorHAnsi" w:cstheme="minorHAnsi"/>
        </w:rPr>
        <w:t xml:space="preserve"> a</w:t>
      </w:r>
      <w:r w:rsidRPr="00E663CF">
        <w:rPr>
          <w:rFonts w:asciiTheme="minorHAnsi" w:hAnsiTheme="minorHAnsi" w:cstheme="minorHAnsi"/>
          <w:spacing w:val="-2"/>
        </w:rPr>
        <w:t xml:space="preserve"> </w:t>
      </w:r>
      <w:r w:rsidRPr="00E663CF">
        <w:rPr>
          <w:rFonts w:asciiTheme="minorHAnsi" w:hAnsiTheme="minorHAnsi" w:cstheme="minorHAnsi"/>
        </w:rPr>
        <w:t>za</w:t>
      </w:r>
      <w:r w:rsidRPr="00E663CF">
        <w:rPr>
          <w:rFonts w:asciiTheme="minorHAnsi" w:hAnsiTheme="minorHAnsi" w:cstheme="minorHAnsi"/>
          <w:spacing w:val="-2"/>
        </w:rPr>
        <w:t xml:space="preserve"> </w:t>
      </w:r>
      <w:r w:rsidRPr="00E663CF">
        <w:rPr>
          <w:rFonts w:asciiTheme="minorHAnsi" w:hAnsiTheme="minorHAnsi" w:cstheme="minorHAnsi"/>
          <w:spacing w:val="-4"/>
        </w:rPr>
        <w:t>škodu</w:t>
      </w:r>
      <w:r w:rsidR="0063573D">
        <w:rPr>
          <w:rFonts w:asciiTheme="minorHAnsi" w:hAnsiTheme="minorHAnsi" w:cstheme="minorHAnsi"/>
          <w:spacing w:val="-4"/>
        </w:rPr>
        <w:t xml:space="preserve"> </w:t>
      </w:r>
    </w:p>
    <w:p w14:paraId="3B66C2E1" w14:textId="77777777" w:rsidR="00DF7CAC" w:rsidRPr="00E663CF" w:rsidRDefault="00DF7CAC" w:rsidP="00E84239">
      <w:pPr>
        <w:pStyle w:val="Nadpis3"/>
        <w:ind w:left="0" w:right="-1"/>
        <w:jc w:val="center"/>
        <w:rPr>
          <w:rFonts w:asciiTheme="minorHAnsi" w:hAnsiTheme="minorHAnsi" w:cstheme="minorHAnsi"/>
        </w:rPr>
      </w:pPr>
    </w:p>
    <w:p w14:paraId="77A83DE0" w14:textId="44DD7E16" w:rsidR="00DF7CAC" w:rsidRPr="00DD5199" w:rsidRDefault="0006670E" w:rsidP="00DD5199">
      <w:pPr>
        <w:pStyle w:val="Odstavecseseznamem"/>
        <w:numPr>
          <w:ilvl w:val="0"/>
          <w:numId w:val="28"/>
        </w:numPr>
        <w:tabs>
          <w:tab w:val="left" w:pos="919"/>
        </w:tabs>
        <w:rPr>
          <w:rFonts w:asciiTheme="minorHAnsi" w:hAnsiTheme="minorHAnsi" w:cstheme="minorHAnsi"/>
          <w:sz w:val="24"/>
          <w:szCs w:val="24"/>
        </w:rPr>
      </w:pPr>
      <w:r w:rsidRPr="00DD5199">
        <w:rPr>
          <w:rFonts w:asciiTheme="minorHAnsi" w:hAnsiTheme="minorHAnsi" w:cstheme="minorHAnsi"/>
          <w:sz w:val="24"/>
          <w:szCs w:val="24"/>
        </w:rPr>
        <w:t>Poskytovatel je povinen realizovat veškerá dílčí plnění na svůj náklad a nebezpečí.</w:t>
      </w:r>
    </w:p>
    <w:p w14:paraId="2527B4C3" w14:textId="7F4DFB60" w:rsidR="000752E0" w:rsidRPr="000752E0" w:rsidRDefault="000752E0" w:rsidP="000752E0">
      <w:pPr>
        <w:pStyle w:val="Odstavecseseznamem"/>
        <w:numPr>
          <w:ilvl w:val="0"/>
          <w:numId w:val="28"/>
        </w:numPr>
        <w:rPr>
          <w:rFonts w:asciiTheme="minorHAnsi" w:hAnsiTheme="minorHAnsi" w:cstheme="minorHAnsi"/>
          <w:sz w:val="24"/>
          <w:szCs w:val="24"/>
        </w:rPr>
      </w:pPr>
      <w:r w:rsidRPr="000752E0">
        <w:rPr>
          <w:rFonts w:asciiTheme="minorHAnsi" w:hAnsiTheme="minorHAnsi" w:cstheme="minorHAnsi"/>
          <w:sz w:val="24"/>
          <w:szCs w:val="24"/>
        </w:rPr>
        <w:t xml:space="preserve">Poskytovatel neodpovídá za vady způsobené neodbornou obsluhou nebo údržbou prováděnou pracovníky objednatele nebo třetí osobou v rozporu s provozními předpisy, návodem k obsluze nebo pokyny uvedenými v zaškolení. </w:t>
      </w:r>
      <w:r>
        <w:rPr>
          <w:rFonts w:asciiTheme="minorHAnsi" w:hAnsiTheme="minorHAnsi" w:cstheme="minorHAnsi"/>
          <w:sz w:val="24"/>
          <w:szCs w:val="24"/>
        </w:rPr>
        <w:t>J</w:t>
      </w:r>
      <w:r w:rsidRPr="000752E0">
        <w:rPr>
          <w:rFonts w:asciiTheme="minorHAnsi" w:hAnsiTheme="minorHAnsi" w:cstheme="minorHAnsi"/>
          <w:sz w:val="24"/>
          <w:szCs w:val="24"/>
        </w:rPr>
        <w:t xml:space="preserve">estliže zhotovitel zjistí, že stroj </w:t>
      </w:r>
      <w:r w:rsidRPr="000752E0">
        <w:rPr>
          <w:rFonts w:asciiTheme="minorHAnsi" w:hAnsiTheme="minorHAnsi" w:cstheme="minorHAnsi"/>
          <w:sz w:val="24"/>
          <w:szCs w:val="24"/>
        </w:rPr>
        <w:lastRenderedPageBreak/>
        <w:t>byl poškozen neodborným zásahem obsluhy, upozorní o této skutečnosti objednatele a s jeho souhlasem provede opravu na stroji na náklady objednatele</w:t>
      </w:r>
      <w:r>
        <w:rPr>
          <w:rFonts w:asciiTheme="minorHAnsi" w:hAnsiTheme="minorHAnsi" w:cstheme="minorHAnsi"/>
          <w:sz w:val="24"/>
          <w:szCs w:val="24"/>
        </w:rPr>
        <w:t xml:space="preserve"> dle aktuálního ceníku poskytovatele.</w:t>
      </w:r>
    </w:p>
    <w:p w14:paraId="4839EFF3" w14:textId="397B951E" w:rsidR="000752E0" w:rsidRPr="000752E0" w:rsidRDefault="000752E0" w:rsidP="000752E0">
      <w:pPr>
        <w:pStyle w:val="Odstavecseseznamem"/>
        <w:numPr>
          <w:ilvl w:val="0"/>
          <w:numId w:val="28"/>
        </w:numPr>
        <w:tabs>
          <w:tab w:val="left" w:pos="919"/>
        </w:tabs>
        <w:rPr>
          <w:rFonts w:asciiTheme="minorHAnsi" w:hAnsiTheme="minorHAnsi" w:cstheme="minorHAnsi"/>
          <w:sz w:val="24"/>
          <w:szCs w:val="24"/>
        </w:rPr>
      </w:pPr>
      <w:r w:rsidRPr="000752E0">
        <w:rPr>
          <w:rFonts w:asciiTheme="minorHAnsi" w:hAnsiTheme="minorHAnsi" w:cstheme="minorHAnsi"/>
          <w:sz w:val="24"/>
          <w:szCs w:val="24"/>
        </w:rPr>
        <w:t xml:space="preserve">V případě opotřebení kopírovacího stroje doporučí </w:t>
      </w:r>
      <w:r>
        <w:rPr>
          <w:rFonts w:asciiTheme="minorHAnsi" w:hAnsiTheme="minorHAnsi" w:cstheme="minorHAnsi"/>
          <w:sz w:val="24"/>
          <w:szCs w:val="24"/>
        </w:rPr>
        <w:t>poskytovatel</w:t>
      </w:r>
      <w:r w:rsidRPr="000752E0">
        <w:rPr>
          <w:rFonts w:asciiTheme="minorHAnsi" w:hAnsiTheme="minorHAnsi" w:cstheme="minorHAnsi"/>
          <w:sz w:val="24"/>
          <w:szCs w:val="24"/>
        </w:rPr>
        <w:t xml:space="preserve"> objednateli vyřazení stroje. Jestliže doporučení </w:t>
      </w:r>
      <w:r>
        <w:rPr>
          <w:rFonts w:asciiTheme="minorHAnsi" w:hAnsiTheme="minorHAnsi" w:cstheme="minorHAnsi"/>
          <w:sz w:val="24"/>
          <w:szCs w:val="24"/>
        </w:rPr>
        <w:t>poskytovatel</w:t>
      </w:r>
      <w:r w:rsidRPr="000752E0">
        <w:rPr>
          <w:rFonts w:asciiTheme="minorHAnsi" w:hAnsiTheme="minorHAnsi" w:cstheme="minorHAnsi"/>
          <w:sz w:val="24"/>
          <w:szCs w:val="24"/>
        </w:rPr>
        <w:t xml:space="preserve">e nebude akceptováno, </w:t>
      </w:r>
      <w:r>
        <w:rPr>
          <w:rFonts w:asciiTheme="minorHAnsi" w:hAnsiTheme="minorHAnsi" w:cstheme="minorHAnsi"/>
          <w:sz w:val="24"/>
          <w:szCs w:val="24"/>
        </w:rPr>
        <w:t>poskytovatel</w:t>
      </w:r>
      <w:r w:rsidRPr="000752E0">
        <w:rPr>
          <w:rFonts w:asciiTheme="minorHAnsi" w:hAnsiTheme="minorHAnsi" w:cstheme="minorHAnsi"/>
          <w:sz w:val="24"/>
          <w:szCs w:val="24"/>
        </w:rPr>
        <w:t xml:space="preserve"> má právo odmítnout údržbu a servis tohoto kopírovacího stroje.</w:t>
      </w:r>
    </w:p>
    <w:p w14:paraId="0F518E1E" w14:textId="488A2FE4" w:rsidR="000752E0" w:rsidRPr="00E65E7A" w:rsidRDefault="000752E0" w:rsidP="000752E0">
      <w:pPr>
        <w:pStyle w:val="Odstavecseseznamem"/>
        <w:numPr>
          <w:ilvl w:val="0"/>
          <w:numId w:val="28"/>
        </w:numPr>
        <w:tabs>
          <w:tab w:val="left" w:pos="919"/>
        </w:tabs>
        <w:rPr>
          <w:rFonts w:asciiTheme="minorHAnsi" w:hAnsiTheme="minorHAnsi" w:cstheme="minorHAnsi"/>
          <w:sz w:val="24"/>
          <w:szCs w:val="24"/>
        </w:rPr>
      </w:pPr>
      <w:r w:rsidRPr="000752E0">
        <w:rPr>
          <w:rFonts w:asciiTheme="minorHAnsi" w:hAnsiTheme="minorHAnsi" w:cstheme="minorHAnsi"/>
          <w:sz w:val="24"/>
          <w:szCs w:val="24"/>
        </w:rPr>
        <w:t xml:space="preserve">Objednatel je povinen oznámit zhotoviteli termín pravidelné údržby </w:t>
      </w:r>
      <w:r>
        <w:rPr>
          <w:rFonts w:asciiTheme="minorHAnsi" w:hAnsiTheme="minorHAnsi" w:cstheme="minorHAnsi"/>
          <w:sz w:val="24"/>
          <w:szCs w:val="24"/>
        </w:rPr>
        <w:t>uvedený</w:t>
      </w:r>
      <w:r w:rsidRPr="000752E0">
        <w:rPr>
          <w:rFonts w:asciiTheme="minorHAnsi" w:hAnsiTheme="minorHAnsi" w:cstheme="minorHAnsi"/>
          <w:sz w:val="24"/>
          <w:szCs w:val="24"/>
        </w:rPr>
        <w:t xml:space="preserve"> v montážním listě. </w:t>
      </w:r>
    </w:p>
    <w:p w14:paraId="513F7B22" w14:textId="5163E52F" w:rsidR="00DF7CAC" w:rsidRPr="00830FC0" w:rsidRDefault="0006670E" w:rsidP="0067093C">
      <w:pPr>
        <w:pStyle w:val="Odstavecseseznamem"/>
        <w:numPr>
          <w:ilvl w:val="0"/>
          <w:numId w:val="28"/>
        </w:numPr>
        <w:tabs>
          <w:tab w:val="left" w:pos="919"/>
        </w:tabs>
        <w:ind w:left="425" w:hanging="425"/>
        <w:rPr>
          <w:rFonts w:asciiTheme="minorHAnsi" w:hAnsiTheme="minorHAnsi" w:cstheme="minorHAnsi"/>
          <w:sz w:val="24"/>
          <w:szCs w:val="24"/>
        </w:rPr>
      </w:pPr>
      <w:r w:rsidRPr="00830FC0">
        <w:rPr>
          <w:rFonts w:asciiTheme="minorHAnsi" w:hAnsiTheme="minorHAnsi" w:cstheme="minorHAnsi"/>
          <w:sz w:val="24"/>
          <w:szCs w:val="24"/>
        </w:rPr>
        <w:t>Poskytovatel má povinnost dodat objednateli případné náhradní díly a další komponenty</w:t>
      </w:r>
      <w:r w:rsidR="00385B5B" w:rsidRPr="00830FC0">
        <w:rPr>
          <w:rFonts w:asciiTheme="minorHAnsi" w:hAnsiTheme="minorHAnsi" w:cstheme="minorHAnsi"/>
          <w:sz w:val="24"/>
          <w:szCs w:val="24"/>
        </w:rPr>
        <w:t xml:space="preserve"> </w:t>
      </w:r>
      <w:r w:rsidRPr="00830FC0">
        <w:rPr>
          <w:rFonts w:asciiTheme="minorHAnsi" w:hAnsiTheme="minorHAnsi" w:cstheme="minorHAnsi"/>
          <w:sz w:val="24"/>
          <w:szCs w:val="24"/>
        </w:rPr>
        <w:t>bez vad.</w:t>
      </w:r>
      <w:r w:rsidR="000752E0">
        <w:rPr>
          <w:rFonts w:asciiTheme="minorHAnsi" w:hAnsiTheme="minorHAnsi" w:cstheme="minorHAnsi"/>
          <w:sz w:val="24"/>
          <w:szCs w:val="24"/>
        </w:rPr>
        <w:t xml:space="preserve"> Poskytovatel upozorňuje, že kopírovací stroje objednatele již nejsou oficiálně podporovány výrobcem, proto si poskytovatel vyhrazuje právo díly a další komponenty dodat v lhůtě potřebné pro jejich sehnání, případně, pokud již nebudou bez značných obtíží na českém trhu k sehnání tyto nedodat a navrhnout objednateli jiné řešení.</w:t>
      </w:r>
    </w:p>
    <w:p w14:paraId="5CD9F82D" w14:textId="6BF4FC41" w:rsidR="00DF7CAC" w:rsidRPr="00830FC0" w:rsidRDefault="0006670E" w:rsidP="0067093C">
      <w:pPr>
        <w:pStyle w:val="Odstavecseseznamem"/>
        <w:numPr>
          <w:ilvl w:val="0"/>
          <w:numId w:val="28"/>
        </w:numPr>
        <w:tabs>
          <w:tab w:val="left" w:pos="919"/>
        </w:tabs>
        <w:ind w:left="425" w:hanging="425"/>
        <w:rPr>
          <w:rFonts w:asciiTheme="minorHAnsi" w:hAnsiTheme="minorHAnsi" w:cstheme="minorHAnsi"/>
          <w:sz w:val="24"/>
          <w:szCs w:val="24"/>
        </w:rPr>
      </w:pPr>
      <w:r w:rsidRPr="00830FC0">
        <w:rPr>
          <w:rFonts w:asciiTheme="minorHAnsi" w:hAnsiTheme="minorHAnsi" w:cstheme="minorHAnsi"/>
          <w:sz w:val="24"/>
          <w:szCs w:val="24"/>
        </w:rPr>
        <w:t>Poskytovatel se zavazuje provádět každé dílčí plnění ve standardní kvalitě.</w:t>
      </w:r>
    </w:p>
    <w:p w14:paraId="652ECC01" w14:textId="733CC97B" w:rsidR="00DF7CAC" w:rsidRPr="00830FC0" w:rsidRDefault="0006670E" w:rsidP="0067093C">
      <w:pPr>
        <w:pStyle w:val="Odstavecseseznamem"/>
        <w:numPr>
          <w:ilvl w:val="0"/>
          <w:numId w:val="28"/>
        </w:numPr>
        <w:tabs>
          <w:tab w:val="left" w:pos="919"/>
        </w:tabs>
        <w:ind w:left="425" w:hanging="425"/>
        <w:rPr>
          <w:rFonts w:asciiTheme="minorHAnsi" w:hAnsiTheme="minorHAnsi" w:cstheme="minorHAnsi"/>
          <w:sz w:val="24"/>
          <w:szCs w:val="24"/>
        </w:rPr>
      </w:pPr>
      <w:r w:rsidRPr="00830FC0">
        <w:rPr>
          <w:rFonts w:asciiTheme="minorHAnsi" w:hAnsiTheme="minorHAnsi" w:cstheme="minorHAnsi"/>
          <w:sz w:val="24"/>
          <w:szCs w:val="24"/>
        </w:rPr>
        <w:t xml:space="preserve">Případná odpovědnost za škodu se řídí § 2894 a násl. </w:t>
      </w:r>
      <w:r w:rsidR="00606F36" w:rsidRPr="00830FC0">
        <w:rPr>
          <w:rFonts w:asciiTheme="minorHAnsi" w:hAnsiTheme="minorHAnsi" w:cstheme="minorHAnsi"/>
          <w:sz w:val="24"/>
          <w:szCs w:val="24"/>
        </w:rPr>
        <w:t>o</w:t>
      </w:r>
      <w:r w:rsidRPr="00830FC0">
        <w:rPr>
          <w:rFonts w:asciiTheme="minorHAnsi" w:hAnsiTheme="minorHAnsi" w:cstheme="minorHAnsi"/>
          <w:sz w:val="24"/>
          <w:szCs w:val="24"/>
        </w:rPr>
        <w:t>bčanského zákoníku.</w:t>
      </w:r>
    </w:p>
    <w:p w14:paraId="2A90486E" w14:textId="41C876EC" w:rsidR="00112557" w:rsidRPr="00830FC0" w:rsidRDefault="00112557" w:rsidP="00112557">
      <w:pPr>
        <w:pStyle w:val="Odstavecseseznamem"/>
        <w:numPr>
          <w:ilvl w:val="0"/>
          <w:numId w:val="28"/>
        </w:numPr>
        <w:tabs>
          <w:tab w:val="left" w:pos="919"/>
        </w:tabs>
        <w:rPr>
          <w:rFonts w:asciiTheme="minorHAnsi" w:hAnsiTheme="minorHAnsi" w:cstheme="minorHAnsi"/>
          <w:sz w:val="24"/>
          <w:szCs w:val="24"/>
        </w:rPr>
      </w:pPr>
      <w:r w:rsidRPr="00830FC0">
        <w:rPr>
          <w:rFonts w:asciiTheme="minorHAnsi" w:hAnsiTheme="minorHAnsi" w:cstheme="minorHAnsi"/>
          <w:sz w:val="24"/>
          <w:szCs w:val="24"/>
        </w:rPr>
        <w:t xml:space="preserve">Jestliže poskytovatel neprovede servisní zásah, neodstraní </w:t>
      </w:r>
      <w:r w:rsidR="00AD717D">
        <w:rPr>
          <w:rFonts w:asciiTheme="minorHAnsi" w:hAnsiTheme="minorHAnsi" w:cstheme="minorHAnsi"/>
          <w:sz w:val="24"/>
          <w:szCs w:val="24"/>
        </w:rPr>
        <w:t xml:space="preserve">prokazatelné </w:t>
      </w:r>
      <w:r w:rsidRPr="00830FC0">
        <w:rPr>
          <w:rFonts w:asciiTheme="minorHAnsi" w:hAnsiTheme="minorHAnsi" w:cstheme="minorHAnsi"/>
          <w:sz w:val="24"/>
          <w:szCs w:val="24"/>
        </w:rPr>
        <w:t xml:space="preserve">vady tiskárny nebo nedodá náhradní díl(y) nutné pro bezproblémový chod tiskáren, je objednatel oprávněn </w:t>
      </w:r>
      <w:r w:rsidR="004363B7">
        <w:rPr>
          <w:rFonts w:asciiTheme="minorHAnsi" w:hAnsiTheme="minorHAnsi" w:cstheme="minorHAnsi"/>
          <w:sz w:val="24"/>
          <w:szCs w:val="24"/>
        </w:rPr>
        <w:t xml:space="preserve">po oznámení poskytovateli </w:t>
      </w:r>
      <w:r w:rsidRPr="00830FC0">
        <w:rPr>
          <w:rFonts w:asciiTheme="minorHAnsi" w:hAnsiTheme="minorHAnsi" w:cstheme="minorHAnsi"/>
          <w:sz w:val="24"/>
          <w:szCs w:val="24"/>
        </w:rPr>
        <w:t>odstranit tyto vady prostřednictvím třetí osoby, a to na náklady poskytovatele.</w:t>
      </w:r>
    </w:p>
    <w:p w14:paraId="7C375CAE" w14:textId="13674BFE" w:rsidR="00112557" w:rsidRDefault="00112557" w:rsidP="00112557">
      <w:pPr>
        <w:pStyle w:val="Odstavecseseznamem"/>
        <w:numPr>
          <w:ilvl w:val="0"/>
          <w:numId w:val="28"/>
        </w:numPr>
        <w:tabs>
          <w:tab w:val="left" w:pos="919"/>
        </w:tabs>
        <w:rPr>
          <w:rFonts w:asciiTheme="minorHAnsi" w:hAnsiTheme="minorHAnsi" w:cstheme="minorHAnsi"/>
          <w:sz w:val="24"/>
          <w:szCs w:val="24"/>
        </w:rPr>
      </w:pPr>
      <w:r w:rsidRPr="00830FC0">
        <w:rPr>
          <w:rFonts w:asciiTheme="minorHAnsi" w:hAnsiTheme="minorHAnsi" w:cstheme="minorHAnsi"/>
          <w:sz w:val="24"/>
          <w:szCs w:val="24"/>
        </w:rPr>
        <w:t>Objednatel uplatní svůj nárok na úhradu nákladů písemnou výzvou na kontaktní adresu poskytovatele uvedenou v této smlouvě. Poskytovatel je povinen provést úhradu do 1</w:t>
      </w:r>
      <w:r w:rsidR="00524D89">
        <w:rPr>
          <w:rFonts w:asciiTheme="minorHAnsi" w:hAnsiTheme="minorHAnsi" w:cstheme="minorHAnsi"/>
          <w:sz w:val="24"/>
          <w:szCs w:val="24"/>
        </w:rPr>
        <w:t>5</w:t>
      </w:r>
      <w:r w:rsidRPr="00830FC0">
        <w:rPr>
          <w:rFonts w:asciiTheme="minorHAnsi" w:hAnsiTheme="minorHAnsi" w:cstheme="minorHAnsi"/>
          <w:sz w:val="24"/>
          <w:szCs w:val="24"/>
        </w:rPr>
        <w:t xml:space="preserve"> dnů od doručení této výzvy. Hradí se skutečná škoda, její výše není stranami omezena. Škoda se hradí v penězích, nebo je-li to možné či účelné, uvedením do předešlého stavu.</w:t>
      </w:r>
    </w:p>
    <w:p w14:paraId="3D0408D7" w14:textId="77777777" w:rsidR="002719FE" w:rsidRDefault="002719FE" w:rsidP="002719FE">
      <w:pPr>
        <w:pStyle w:val="Odstavecseseznamem"/>
        <w:tabs>
          <w:tab w:val="left" w:pos="919"/>
        </w:tabs>
        <w:ind w:left="284" w:firstLine="0"/>
        <w:rPr>
          <w:rFonts w:asciiTheme="minorHAnsi" w:hAnsiTheme="minorHAnsi" w:cstheme="minorHAnsi"/>
          <w:sz w:val="24"/>
          <w:szCs w:val="24"/>
        </w:rPr>
      </w:pPr>
    </w:p>
    <w:p w14:paraId="322DB98C" w14:textId="77777777" w:rsidR="002719FE" w:rsidRPr="00830FC0" w:rsidRDefault="002719FE" w:rsidP="002719FE">
      <w:pPr>
        <w:pStyle w:val="Odstavecseseznamem"/>
        <w:tabs>
          <w:tab w:val="left" w:pos="919"/>
        </w:tabs>
        <w:ind w:left="284" w:firstLine="0"/>
        <w:rPr>
          <w:rFonts w:asciiTheme="minorHAnsi" w:hAnsiTheme="minorHAnsi" w:cstheme="minorHAnsi"/>
          <w:sz w:val="24"/>
          <w:szCs w:val="24"/>
        </w:rPr>
      </w:pPr>
    </w:p>
    <w:p w14:paraId="54C304C0" w14:textId="77777777" w:rsidR="009A3227" w:rsidRPr="00565EEF" w:rsidRDefault="0006670E" w:rsidP="00E84239">
      <w:pPr>
        <w:pStyle w:val="Nadpis2"/>
        <w:ind w:left="0" w:right="-1"/>
        <w:rPr>
          <w:rFonts w:asciiTheme="minorHAnsi" w:hAnsiTheme="minorHAnsi" w:cstheme="minorHAnsi"/>
        </w:rPr>
      </w:pPr>
      <w:r w:rsidRPr="00565EEF">
        <w:rPr>
          <w:rFonts w:asciiTheme="minorHAnsi" w:hAnsiTheme="minorHAnsi" w:cstheme="minorHAnsi"/>
          <w:spacing w:val="-5"/>
        </w:rPr>
        <w:t>V.</w:t>
      </w:r>
    </w:p>
    <w:p w14:paraId="54C304C1" w14:textId="77777777" w:rsidR="009A3227" w:rsidRPr="00565EEF" w:rsidRDefault="0006670E" w:rsidP="00E84239">
      <w:pPr>
        <w:pStyle w:val="Nadpis3"/>
        <w:ind w:left="0" w:right="-1"/>
        <w:jc w:val="center"/>
        <w:rPr>
          <w:rFonts w:asciiTheme="minorHAnsi" w:hAnsiTheme="minorHAnsi" w:cstheme="minorHAnsi"/>
        </w:rPr>
      </w:pPr>
      <w:r w:rsidRPr="00565EEF">
        <w:rPr>
          <w:rFonts w:asciiTheme="minorHAnsi" w:hAnsiTheme="minorHAnsi" w:cstheme="minorHAnsi"/>
        </w:rPr>
        <w:t>Smluvní</w:t>
      </w:r>
      <w:r w:rsidRPr="00565EEF">
        <w:rPr>
          <w:rFonts w:asciiTheme="minorHAnsi" w:hAnsiTheme="minorHAnsi" w:cstheme="minorHAnsi"/>
          <w:spacing w:val="-5"/>
        </w:rPr>
        <w:t xml:space="preserve"> </w:t>
      </w:r>
      <w:r w:rsidRPr="00565EEF">
        <w:rPr>
          <w:rFonts w:asciiTheme="minorHAnsi" w:hAnsiTheme="minorHAnsi" w:cstheme="minorHAnsi"/>
          <w:spacing w:val="-2"/>
        </w:rPr>
        <w:t>pokuta</w:t>
      </w:r>
    </w:p>
    <w:p w14:paraId="24DDA234" w14:textId="77777777" w:rsidR="001114B9" w:rsidRDefault="001114B9" w:rsidP="001114B9">
      <w:pPr>
        <w:pStyle w:val="Odstavecseseznamem"/>
        <w:tabs>
          <w:tab w:val="left" w:pos="919"/>
        </w:tabs>
        <w:ind w:left="0" w:right="-1" w:firstLine="0"/>
        <w:rPr>
          <w:sz w:val="24"/>
        </w:rPr>
      </w:pPr>
    </w:p>
    <w:p w14:paraId="54C304C2" w14:textId="4A1EFB7D" w:rsidR="009A3227" w:rsidRPr="00E663CF" w:rsidRDefault="0006670E" w:rsidP="0067093C">
      <w:pPr>
        <w:pStyle w:val="Odstavecseseznamem"/>
        <w:numPr>
          <w:ilvl w:val="0"/>
          <w:numId w:val="29"/>
        </w:numPr>
        <w:tabs>
          <w:tab w:val="left" w:pos="919"/>
        </w:tabs>
        <w:ind w:left="425" w:hanging="425"/>
        <w:rPr>
          <w:rFonts w:asciiTheme="minorHAnsi" w:hAnsiTheme="minorHAnsi" w:cstheme="minorHAnsi"/>
          <w:sz w:val="24"/>
          <w:szCs w:val="24"/>
        </w:rPr>
      </w:pPr>
      <w:r w:rsidRPr="00E663CF">
        <w:rPr>
          <w:rFonts w:asciiTheme="minorHAnsi" w:hAnsiTheme="minorHAnsi" w:cstheme="minorHAnsi"/>
          <w:sz w:val="24"/>
          <w:szCs w:val="24"/>
        </w:rPr>
        <w:t>Jestliže nebude dohodnutý servisní zásah poskytnut ve lhůt</w:t>
      </w:r>
      <w:r w:rsidR="001114B9" w:rsidRPr="00E663CF">
        <w:rPr>
          <w:rFonts w:asciiTheme="minorHAnsi" w:hAnsiTheme="minorHAnsi" w:cstheme="minorHAnsi"/>
          <w:sz w:val="24"/>
          <w:szCs w:val="24"/>
        </w:rPr>
        <w:t>ě</w:t>
      </w:r>
      <w:r w:rsidR="009F61FE" w:rsidRPr="00E663CF">
        <w:rPr>
          <w:rFonts w:asciiTheme="minorHAnsi" w:hAnsiTheme="minorHAnsi" w:cstheme="minorHAnsi"/>
          <w:sz w:val="24"/>
          <w:szCs w:val="24"/>
        </w:rPr>
        <w:t xml:space="preserve"> uveden</w:t>
      </w:r>
      <w:r w:rsidR="001114B9" w:rsidRPr="00E663CF">
        <w:rPr>
          <w:rFonts w:asciiTheme="minorHAnsi" w:hAnsiTheme="minorHAnsi" w:cstheme="minorHAnsi"/>
          <w:sz w:val="24"/>
          <w:szCs w:val="24"/>
        </w:rPr>
        <w:t>é</w:t>
      </w:r>
      <w:r w:rsidR="009F61FE" w:rsidRPr="00E663CF">
        <w:rPr>
          <w:rFonts w:asciiTheme="minorHAnsi" w:hAnsiTheme="minorHAnsi" w:cstheme="minorHAnsi"/>
          <w:sz w:val="24"/>
          <w:szCs w:val="24"/>
        </w:rPr>
        <w:t xml:space="preserve"> v</w:t>
      </w:r>
      <w:r w:rsidR="004921F4" w:rsidRPr="00E663CF">
        <w:rPr>
          <w:rFonts w:asciiTheme="minorHAnsi" w:hAnsiTheme="minorHAnsi" w:cstheme="minorHAnsi"/>
          <w:sz w:val="24"/>
          <w:szCs w:val="24"/>
        </w:rPr>
        <w:t> </w:t>
      </w:r>
      <w:r w:rsidR="005109E9" w:rsidRPr="00E663CF">
        <w:rPr>
          <w:rFonts w:asciiTheme="minorHAnsi" w:hAnsiTheme="minorHAnsi" w:cstheme="minorHAnsi"/>
          <w:sz w:val="24"/>
          <w:szCs w:val="24"/>
        </w:rPr>
        <w:t>čl</w:t>
      </w:r>
      <w:r w:rsidR="004921F4" w:rsidRPr="00E663CF">
        <w:rPr>
          <w:rFonts w:asciiTheme="minorHAnsi" w:hAnsiTheme="minorHAnsi" w:cstheme="minorHAnsi"/>
          <w:sz w:val="24"/>
          <w:szCs w:val="24"/>
        </w:rPr>
        <w:t>.</w:t>
      </w:r>
      <w:r w:rsidR="005109E9" w:rsidRPr="00E663CF">
        <w:rPr>
          <w:rFonts w:asciiTheme="minorHAnsi" w:hAnsiTheme="minorHAnsi" w:cstheme="minorHAnsi"/>
          <w:sz w:val="24"/>
          <w:szCs w:val="24"/>
        </w:rPr>
        <w:t xml:space="preserve"> III. odst. 2. </w:t>
      </w:r>
      <w:r w:rsidR="00576D97" w:rsidRPr="00E663CF">
        <w:rPr>
          <w:rFonts w:asciiTheme="minorHAnsi" w:hAnsiTheme="minorHAnsi" w:cstheme="minorHAnsi"/>
          <w:sz w:val="24"/>
          <w:szCs w:val="24"/>
        </w:rPr>
        <w:t xml:space="preserve"> této smlouvy</w:t>
      </w:r>
      <w:r w:rsidR="004363B7">
        <w:rPr>
          <w:rFonts w:asciiTheme="minorHAnsi" w:hAnsiTheme="minorHAnsi" w:cstheme="minorHAnsi"/>
          <w:sz w:val="24"/>
          <w:szCs w:val="24"/>
        </w:rPr>
        <w:t xml:space="preserve"> a </w:t>
      </w:r>
      <w:r w:rsidR="00C73313">
        <w:rPr>
          <w:rFonts w:asciiTheme="minorHAnsi" w:hAnsiTheme="minorHAnsi" w:cstheme="minorHAnsi"/>
          <w:sz w:val="24"/>
          <w:szCs w:val="24"/>
        </w:rPr>
        <w:t>pokud není vina na straně objednatele,</w:t>
      </w:r>
      <w:r w:rsidRPr="00E663CF">
        <w:rPr>
          <w:rFonts w:asciiTheme="minorHAnsi" w:hAnsiTheme="minorHAnsi" w:cstheme="minorHAnsi"/>
          <w:sz w:val="24"/>
          <w:szCs w:val="24"/>
        </w:rPr>
        <w:t xml:space="preserve"> má objednatel právo uplatnit paušální smluvní pokutu ve výši 1.000,- Kč, a to opakovaně za každý pracovní den, kdy poskytovatel neprovede řádně servisní zásah v souladu s tímto článkem smlouvy.</w:t>
      </w:r>
    </w:p>
    <w:p w14:paraId="54C304C5" w14:textId="3F5E3465" w:rsidR="009A3227" w:rsidRPr="00E663CF" w:rsidRDefault="0006670E" w:rsidP="0067093C">
      <w:pPr>
        <w:pStyle w:val="Odstavecseseznamem"/>
        <w:numPr>
          <w:ilvl w:val="0"/>
          <w:numId w:val="29"/>
        </w:numPr>
        <w:tabs>
          <w:tab w:val="left" w:pos="919"/>
        </w:tabs>
        <w:ind w:left="425" w:hanging="425"/>
        <w:rPr>
          <w:rFonts w:asciiTheme="minorHAnsi" w:hAnsiTheme="minorHAnsi" w:cstheme="minorHAnsi"/>
          <w:sz w:val="24"/>
          <w:szCs w:val="24"/>
        </w:rPr>
      </w:pPr>
      <w:r w:rsidRPr="00E663CF">
        <w:rPr>
          <w:rFonts w:asciiTheme="minorHAnsi" w:hAnsiTheme="minorHAnsi" w:cstheme="minorHAnsi"/>
          <w:sz w:val="24"/>
          <w:szCs w:val="24"/>
        </w:rPr>
        <w:t xml:space="preserve">Zaplacením smluvní pokuty není dotčeno právo objednatele domáhat se náhrady </w:t>
      </w:r>
      <w:r w:rsidR="004363B7">
        <w:rPr>
          <w:rFonts w:asciiTheme="minorHAnsi" w:hAnsiTheme="minorHAnsi" w:cstheme="minorHAnsi"/>
          <w:sz w:val="24"/>
          <w:szCs w:val="24"/>
        </w:rPr>
        <w:t xml:space="preserve">prokazatelné </w:t>
      </w:r>
      <w:r w:rsidRPr="00E663CF">
        <w:rPr>
          <w:rFonts w:asciiTheme="minorHAnsi" w:hAnsiTheme="minorHAnsi" w:cstheme="minorHAnsi"/>
          <w:sz w:val="24"/>
          <w:szCs w:val="24"/>
        </w:rPr>
        <w:t>škody vzniklé v důsledku pozdního servisního zásahu ze strany poskytovatele.</w:t>
      </w:r>
    </w:p>
    <w:p w14:paraId="54C304C6" w14:textId="2467C77D" w:rsidR="009A3227" w:rsidRDefault="0006670E" w:rsidP="0067093C">
      <w:pPr>
        <w:pStyle w:val="Odstavecseseznamem"/>
        <w:numPr>
          <w:ilvl w:val="0"/>
          <w:numId w:val="29"/>
        </w:numPr>
        <w:tabs>
          <w:tab w:val="left" w:pos="919"/>
        </w:tabs>
        <w:ind w:left="425" w:hanging="425"/>
        <w:rPr>
          <w:rFonts w:asciiTheme="minorHAnsi" w:hAnsiTheme="minorHAnsi" w:cstheme="minorHAnsi"/>
          <w:sz w:val="24"/>
          <w:szCs w:val="24"/>
        </w:rPr>
      </w:pPr>
      <w:r w:rsidRPr="00E663CF">
        <w:rPr>
          <w:rFonts w:asciiTheme="minorHAnsi" w:hAnsiTheme="minorHAnsi" w:cstheme="minorHAnsi"/>
          <w:sz w:val="24"/>
          <w:szCs w:val="24"/>
        </w:rPr>
        <w:t>Smluvní pokuta je splatná do 15 dnů ode dne porušení povinnosti, která zakládá její nárok</w:t>
      </w:r>
      <w:r w:rsidR="00C73313">
        <w:rPr>
          <w:rFonts w:asciiTheme="minorHAnsi" w:hAnsiTheme="minorHAnsi" w:cstheme="minorHAnsi"/>
          <w:sz w:val="24"/>
          <w:szCs w:val="24"/>
        </w:rPr>
        <w:t xml:space="preserve"> a to na základě vystaveného daňového dokladu</w:t>
      </w:r>
      <w:r w:rsidRPr="00E663CF">
        <w:rPr>
          <w:rFonts w:asciiTheme="minorHAnsi" w:hAnsiTheme="minorHAnsi" w:cstheme="minorHAnsi"/>
          <w:sz w:val="24"/>
          <w:szCs w:val="24"/>
        </w:rPr>
        <w:t>.</w:t>
      </w:r>
    </w:p>
    <w:p w14:paraId="1A422E15" w14:textId="77777777" w:rsidR="005079FB" w:rsidRPr="00E663CF" w:rsidRDefault="005079FB" w:rsidP="005079FB">
      <w:pPr>
        <w:pStyle w:val="Odstavecseseznamem"/>
        <w:tabs>
          <w:tab w:val="left" w:pos="919"/>
        </w:tabs>
        <w:ind w:left="425" w:firstLine="0"/>
        <w:rPr>
          <w:rFonts w:asciiTheme="minorHAnsi" w:hAnsiTheme="minorHAnsi" w:cstheme="minorHAnsi"/>
          <w:sz w:val="24"/>
          <w:szCs w:val="24"/>
        </w:rPr>
      </w:pPr>
    </w:p>
    <w:p w14:paraId="54C304C8" w14:textId="77777777" w:rsidR="009A3227" w:rsidRPr="00565EEF" w:rsidRDefault="0006670E" w:rsidP="00E84239">
      <w:pPr>
        <w:pStyle w:val="Nadpis2"/>
        <w:ind w:left="0" w:right="-1"/>
        <w:rPr>
          <w:rFonts w:asciiTheme="minorHAnsi" w:hAnsiTheme="minorHAnsi" w:cstheme="minorHAnsi"/>
        </w:rPr>
      </w:pPr>
      <w:r w:rsidRPr="00565EEF">
        <w:rPr>
          <w:rFonts w:asciiTheme="minorHAnsi" w:hAnsiTheme="minorHAnsi" w:cstheme="minorHAnsi"/>
          <w:spacing w:val="-5"/>
        </w:rPr>
        <w:t>VI.</w:t>
      </w:r>
    </w:p>
    <w:p w14:paraId="54C304C9" w14:textId="0F73BF41" w:rsidR="009A3227" w:rsidRPr="00565EEF" w:rsidRDefault="0006670E" w:rsidP="00E84239">
      <w:pPr>
        <w:pStyle w:val="Nadpis3"/>
        <w:ind w:left="0" w:right="-1"/>
        <w:jc w:val="center"/>
        <w:rPr>
          <w:rFonts w:asciiTheme="minorHAnsi" w:hAnsiTheme="minorHAnsi" w:cstheme="minorHAnsi"/>
          <w:spacing w:val="-2"/>
        </w:rPr>
      </w:pPr>
      <w:r w:rsidRPr="00565EEF">
        <w:rPr>
          <w:rFonts w:asciiTheme="minorHAnsi" w:hAnsiTheme="minorHAnsi" w:cstheme="minorHAnsi"/>
        </w:rPr>
        <w:t>Trvání</w:t>
      </w:r>
      <w:r w:rsidRPr="00565EEF">
        <w:rPr>
          <w:rFonts w:asciiTheme="minorHAnsi" w:hAnsiTheme="minorHAnsi" w:cstheme="minorHAnsi"/>
          <w:spacing w:val="-3"/>
        </w:rPr>
        <w:t xml:space="preserve"> </w:t>
      </w:r>
      <w:r w:rsidRPr="00565EEF">
        <w:rPr>
          <w:rFonts w:asciiTheme="minorHAnsi" w:hAnsiTheme="minorHAnsi" w:cstheme="minorHAnsi"/>
        </w:rPr>
        <w:t>smlouvy,</w:t>
      </w:r>
      <w:r w:rsidRPr="00565EEF">
        <w:rPr>
          <w:rFonts w:asciiTheme="minorHAnsi" w:hAnsiTheme="minorHAnsi" w:cstheme="minorHAnsi"/>
          <w:spacing w:val="-3"/>
        </w:rPr>
        <w:t xml:space="preserve"> </w:t>
      </w:r>
      <w:r w:rsidRPr="00565EEF">
        <w:rPr>
          <w:rFonts w:asciiTheme="minorHAnsi" w:hAnsiTheme="minorHAnsi" w:cstheme="minorHAnsi"/>
        </w:rPr>
        <w:t>ukončení</w:t>
      </w:r>
      <w:r w:rsidRPr="00565EEF">
        <w:rPr>
          <w:rFonts w:asciiTheme="minorHAnsi" w:hAnsiTheme="minorHAnsi" w:cstheme="minorHAnsi"/>
          <w:spacing w:val="-4"/>
        </w:rPr>
        <w:t xml:space="preserve"> </w:t>
      </w:r>
      <w:r w:rsidRPr="00565EEF">
        <w:rPr>
          <w:rFonts w:asciiTheme="minorHAnsi" w:hAnsiTheme="minorHAnsi" w:cstheme="minorHAnsi"/>
        </w:rPr>
        <w:t>smluvního</w:t>
      </w:r>
      <w:r w:rsidRPr="00565EEF">
        <w:rPr>
          <w:rFonts w:asciiTheme="minorHAnsi" w:hAnsiTheme="minorHAnsi" w:cstheme="minorHAnsi"/>
          <w:spacing w:val="-6"/>
        </w:rPr>
        <w:t xml:space="preserve"> </w:t>
      </w:r>
      <w:r w:rsidRPr="00565EEF">
        <w:rPr>
          <w:rFonts w:asciiTheme="minorHAnsi" w:hAnsiTheme="minorHAnsi" w:cstheme="minorHAnsi"/>
          <w:spacing w:val="-2"/>
        </w:rPr>
        <w:t>vztahu</w:t>
      </w:r>
    </w:p>
    <w:p w14:paraId="4D2C62B0" w14:textId="77777777" w:rsidR="001114B9" w:rsidRPr="00565EEF" w:rsidRDefault="001114B9" w:rsidP="00E84239">
      <w:pPr>
        <w:pStyle w:val="Nadpis3"/>
        <w:ind w:left="0" w:right="-1"/>
        <w:jc w:val="center"/>
        <w:rPr>
          <w:rFonts w:asciiTheme="minorHAnsi" w:hAnsiTheme="minorHAnsi" w:cstheme="minorHAnsi"/>
        </w:rPr>
      </w:pPr>
    </w:p>
    <w:p w14:paraId="54C304CA" w14:textId="37E69D9C" w:rsidR="009A3227" w:rsidRPr="00B67BAC" w:rsidRDefault="0006670E" w:rsidP="0067093C">
      <w:pPr>
        <w:pStyle w:val="Odstavecseseznamem"/>
        <w:numPr>
          <w:ilvl w:val="0"/>
          <w:numId w:val="27"/>
        </w:numPr>
        <w:tabs>
          <w:tab w:val="left" w:pos="919"/>
        </w:tabs>
        <w:ind w:left="426" w:right="-1" w:hanging="426"/>
        <w:rPr>
          <w:rFonts w:asciiTheme="minorHAnsi" w:hAnsiTheme="minorHAnsi" w:cstheme="minorHAnsi"/>
          <w:sz w:val="24"/>
          <w:szCs w:val="24"/>
        </w:rPr>
      </w:pPr>
      <w:r w:rsidRPr="00B67BAC">
        <w:rPr>
          <w:rFonts w:asciiTheme="minorHAnsi" w:hAnsiTheme="minorHAnsi" w:cstheme="minorHAnsi"/>
          <w:sz w:val="24"/>
          <w:szCs w:val="24"/>
        </w:rPr>
        <w:t>Tato smlouva se uzavírá na dobu 48 měsíců od jejího nabytí platnosti a účinnosti</w:t>
      </w:r>
      <w:r w:rsidR="000867AA" w:rsidRPr="00B67BAC">
        <w:rPr>
          <w:rFonts w:asciiTheme="minorHAnsi" w:hAnsiTheme="minorHAnsi" w:cstheme="minorHAnsi"/>
          <w:sz w:val="24"/>
          <w:szCs w:val="24"/>
        </w:rPr>
        <w:t xml:space="preserve"> a </w:t>
      </w:r>
      <w:r w:rsidRPr="00B67BAC">
        <w:rPr>
          <w:rFonts w:asciiTheme="minorHAnsi" w:hAnsiTheme="minorHAnsi" w:cstheme="minorHAnsi"/>
          <w:sz w:val="24"/>
          <w:szCs w:val="24"/>
        </w:rPr>
        <w:t xml:space="preserve">bude ukončena buď vyčerpáním předpokládané hodnoty veřejné zakázky uvedené čl. II, odst. </w:t>
      </w:r>
      <w:r w:rsidR="00B67BAC" w:rsidRPr="00B67BAC">
        <w:rPr>
          <w:rFonts w:asciiTheme="minorHAnsi" w:hAnsiTheme="minorHAnsi" w:cstheme="minorHAnsi"/>
          <w:sz w:val="24"/>
          <w:szCs w:val="24"/>
        </w:rPr>
        <w:t>10.</w:t>
      </w:r>
      <w:r w:rsidRPr="00B67BAC">
        <w:rPr>
          <w:rFonts w:asciiTheme="minorHAnsi" w:hAnsiTheme="minorHAnsi" w:cstheme="minorHAnsi"/>
          <w:sz w:val="24"/>
          <w:szCs w:val="24"/>
        </w:rPr>
        <w:t xml:space="preserve"> této smlouvy, nebo uplynutím doby trvání, na kterou je sjednána.</w:t>
      </w:r>
    </w:p>
    <w:p w14:paraId="714A78AE" w14:textId="3CBC0E09" w:rsidR="002C4098" w:rsidRPr="00B67BAC" w:rsidRDefault="00CD1047" w:rsidP="0067093C">
      <w:pPr>
        <w:pStyle w:val="Odstavecseseznamem"/>
        <w:numPr>
          <w:ilvl w:val="0"/>
          <w:numId w:val="27"/>
        </w:numPr>
        <w:tabs>
          <w:tab w:val="left" w:pos="919"/>
        </w:tabs>
        <w:ind w:left="426" w:right="-1" w:hanging="426"/>
        <w:rPr>
          <w:rFonts w:asciiTheme="minorHAnsi" w:hAnsiTheme="minorHAnsi" w:cstheme="minorHAnsi"/>
          <w:sz w:val="24"/>
          <w:szCs w:val="24"/>
        </w:rPr>
      </w:pPr>
      <w:r w:rsidRPr="00B67BAC">
        <w:rPr>
          <w:rFonts w:asciiTheme="minorHAnsi" w:hAnsiTheme="minorHAnsi" w:cstheme="minorHAnsi"/>
          <w:sz w:val="24"/>
          <w:szCs w:val="24"/>
        </w:rPr>
        <w:t>Smluvní strany shodně konstatují, že</w:t>
      </w:r>
      <w:r w:rsidR="00DC02F2" w:rsidRPr="00B67BAC">
        <w:rPr>
          <w:rFonts w:asciiTheme="minorHAnsi" w:hAnsiTheme="minorHAnsi" w:cstheme="minorHAnsi"/>
          <w:sz w:val="24"/>
          <w:szCs w:val="24"/>
        </w:rPr>
        <w:t xml:space="preserve"> veškerá práva a povinnosti</w:t>
      </w:r>
      <w:r w:rsidR="00BD64A0" w:rsidRPr="00B67BAC">
        <w:rPr>
          <w:rFonts w:asciiTheme="minorHAnsi" w:hAnsiTheme="minorHAnsi" w:cstheme="minorHAnsi"/>
          <w:sz w:val="24"/>
          <w:szCs w:val="24"/>
        </w:rPr>
        <w:t xml:space="preserve"> uvedená v této smlouvě</w:t>
      </w:r>
      <w:r w:rsidR="008F62A9" w:rsidRPr="00B67BAC">
        <w:rPr>
          <w:rFonts w:asciiTheme="minorHAnsi" w:hAnsiTheme="minorHAnsi" w:cstheme="minorHAnsi"/>
          <w:sz w:val="24"/>
          <w:szCs w:val="24"/>
        </w:rPr>
        <w:t xml:space="preserve"> se vztahují také na </w:t>
      </w:r>
      <w:r w:rsidR="005F07C9" w:rsidRPr="00B67BAC">
        <w:rPr>
          <w:rFonts w:asciiTheme="minorHAnsi" w:hAnsiTheme="minorHAnsi" w:cstheme="minorHAnsi"/>
          <w:sz w:val="24"/>
          <w:szCs w:val="24"/>
        </w:rPr>
        <w:t>ji</w:t>
      </w:r>
      <w:r w:rsidR="00A64E0B" w:rsidRPr="00B67BAC">
        <w:rPr>
          <w:rFonts w:asciiTheme="minorHAnsi" w:hAnsiTheme="minorHAnsi" w:cstheme="minorHAnsi"/>
          <w:sz w:val="24"/>
          <w:szCs w:val="24"/>
        </w:rPr>
        <w:t xml:space="preserve">ž uhrazené </w:t>
      </w:r>
      <w:r w:rsidR="005F07C9" w:rsidRPr="00B67BAC">
        <w:rPr>
          <w:rFonts w:asciiTheme="minorHAnsi" w:hAnsiTheme="minorHAnsi" w:cstheme="minorHAnsi"/>
          <w:sz w:val="24"/>
          <w:szCs w:val="24"/>
        </w:rPr>
        <w:t>servisní služby</w:t>
      </w:r>
      <w:r w:rsidR="008F62A9" w:rsidRPr="00B67BAC">
        <w:rPr>
          <w:rFonts w:asciiTheme="minorHAnsi" w:hAnsiTheme="minorHAnsi" w:cstheme="minorHAnsi"/>
          <w:sz w:val="24"/>
          <w:szCs w:val="24"/>
        </w:rPr>
        <w:t xml:space="preserve">, které </w:t>
      </w:r>
      <w:r w:rsidR="005520FE" w:rsidRPr="00B67BAC">
        <w:rPr>
          <w:rFonts w:asciiTheme="minorHAnsi" w:hAnsiTheme="minorHAnsi" w:cstheme="minorHAnsi"/>
          <w:sz w:val="24"/>
          <w:szCs w:val="24"/>
        </w:rPr>
        <w:t>byl</w:t>
      </w:r>
      <w:r w:rsidR="005F07C9" w:rsidRPr="00B67BAC">
        <w:rPr>
          <w:rFonts w:asciiTheme="minorHAnsi" w:hAnsiTheme="minorHAnsi" w:cstheme="minorHAnsi"/>
          <w:sz w:val="24"/>
          <w:szCs w:val="24"/>
        </w:rPr>
        <w:t>y</w:t>
      </w:r>
      <w:r w:rsidR="005520FE" w:rsidRPr="00B67BAC">
        <w:rPr>
          <w:rFonts w:asciiTheme="minorHAnsi" w:hAnsiTheme="minorHAnsi" w:cstheme="minorHAnsi"/>
          <w:sz w:val="24"/>
          <w:szCs w:val="24"/>
        </w:rPr>
        <w:t xml:space="preserve"> </w:t>
      </w:r>
      <w:r w:rsidR="00734C70" w:rsidRPr="00B67BAC">
        <w:rPr>
          <w:rFonts w:asciiTheme="minorHAnsi" w:hAnsiTheme="minorHAnsi" w:cstheme="minorHAnsi"/>
          <w:sz w:val="24"/>
          <w:szCs w:val="24"/>
        </w:rPr>
        <w:t>poskytovatelem poskytnuty objednateli v období</w:t>
      </w:r>
      <w:r w:rsidR="005520FE" w:rsidRPr="00B67BAC">
        <w:rPr>
          <w:rFonts w:asciiTheme="minorHAnsi" w:hAnsiTheme="minorHAnsi" w:cstheme="minorHAnsi"/>
          <w:sz w:val="24"/>
          <w:szCs w:val="24"/>
        </w:rPr>
        <w:t xml:space="preserve"> </w:t>
      </w:r>
      <w:r w:rsidR="00A64E0B" w:rsidRPr="00B67BAC">
        <w:rPr>
          <w:rFonts w:asciiTheme="minorHAnsi" w:hAnsiTheme="minorHAnsi" w:cstheme="minorHAnsi"/>
          <w:sz w:val="24"/>
          <w:szCs w:val="24"/>
        </w:rPr>
        <w:t xml:space="preserve">od </w:t>
      </w:r>
      <w:r w:rsidR="008F62A9" w:rsidRPr="00B67BAC">
        <w:rPr>
          <w:rFonts w:asciiTheme="minorHAnsi" w:hAnsiTheme="minorHAnsi" w:cstheme="minorHAnsi"/>
          <w:sz w:val="24"/>
          <w:szCs w:val="24"/>
        </w:rPr>
        <w:t>0</w:t>
      </w:r>
      <w:r w:rsidR="00DC02F2" w:rsidRPr="00B67BAC">
        <w:rPr>
          <w:rFonts w:asciiTheme="minorHAnsi" w:hAnsiTheme="minorHAnsi" w:cstheme="minorHAnsi"/>
          <w:sz w:val="24"/>
          <w:szCs w:val="24"/>
        </w:rPr>
        <w:t>1.0</w:t>
      </w:r>
      <w:r w:rsidR="00B67BAC" w:rsidRPr="00B67BAC">
        <w:rPr>
          <w:rFonts w:asciiTheme="minorHAnsi" w:hAnsiTheme="minorHAnsi" w:cstheme="minorHAnsi"/>
          <w:sz w:val="24"/>
          <w:szCs w:val="24"/>
        </w:rPr>
        <w:t>8</w:t>
      </w:r>
      <w:r w:rsidR="00DC02F2" w:rsidRPr="00B67BAC">
        <w:rPr>
          <w:rFonts w:asciiTheme="minorHAnsi" w:hAnsiTheme="minorHAnsi" w:cstheme="minorHAnsi"/>
          <w:sz w:val="24"/>
          <w:szCs w:val="24"/>
        </w:rPr>
        <w:t>.202</w:t>
      </w:r>
      <w:r w:rsidR="00B67BAC" w:rsidRPr="00B67BAC">
        <w:rPr>
          <w:rFonts w:asciiTheme="minorHAnsi" w:hAnsiTheme="minorHAnsi" w:cstheme="minorHAnsi"/>
          <w:sz w:val="24"/>
          <w:szCs w:val="24"/>
        </w:rPr>
        <w:t>3</w:t>
      </w:r>
      <w:r w:rsidR="00DC02F2" w:rsidRPr="00B67BAC">
        <w:rPr>
          <w:rFonts w:asciiTheme="minorHAnsi" w:hAnsiTheme="minorHAnsi" w:cstheme="minorHAnsi"/>
          <w:sz w:val="24"/>
          <w:szCs w:val="24"/>
        </w:rPr>
        <w:t xml:space="preserve"> </w:t>
      </w:r>
      <w:r w:rsidR="00F721E3" w:rsidRPr="00B67BAC">
        <w:rPr>
          <w:rFonts w:asciiTheme="minorHAnsi" w:hAnsiTheme="minorHAnsi" w:cstheme="minorHAnsi"/>
          <w:sz w:val="24"/>
          <w:szCs w:val="24"/>
        </w:rPr>
        <w:t>do nabytí účinnosti</w:t>
      </w:r>
      <w:r w:rsidR="00DC02F2" w:rsidRPr="00B67BAC">
        <w:rPr>
          <w:rFonts w:asciiTheme="minorHAnsi" w:hAnsiTheme="minorHAnsi" w:cstheme="minorHAnsi"/>
          <w:sz w:val="24"/>
          <w:szCs w:val="24"/>
        </w:rPr>
        <w:t xml:space="preserve"> tét</w:t>
      </w:r>
      <w:r w:rsidR="005520FE" w:rsidRPr="00B67BAC">
        <w:rPr>
          <w:rFonts w:asciiTheme="minorHAnsi" w:hAnsiTheme="minorHAnsi" w:cstheme="minorHAnsi"/>
          <w:sz w:val="24"/>
          <w:szCs w:val="24"/>
        </w:rPr>
        <w:t>o smlouv</w:t>
      </w:r>
      <w:r w:rsidR="00DC02F2" w:rsidRPr="00B67BAC">
        <w:rPr>
          <w:rFonts w:asciiTheme="minorHAnsi" w:hAnsiTheme="minorHAnsi" w:cstheme="minorHAnsi"/>
          <w:sz w:val="24"/>
          <w:szCs w:val="24"/>
        </w:rPr>
        <w:t xml:space="preserve">y </w:t>
      </w:r>
      <w:r w:rsidR="008F62A9" w:rsidRPr="00B67BAC">
        <w:rPr>
          <w:rFonts w:asciiTheme="minorHAnsi" w:hAnsiTheme="minorHAnsi" w:cstheme="minorHAnsi"/>
          <w:sz w:val="24"/>
          <w:szCs w:val="24"/>
        </w:rPr>
        <w:t xml:space="preserve">a </w:t>
      </w:r>
      <w:r w:rsidR="005F07C9" w:rsidRPr="00B67BAC">
        <w:rPr>
          <w:rFonts w:asciiTheme="minorHAnsi" w:hAnsiTheme="minorHAnsi" w:cstheme="minorHAnsi"/>
          <w:sz w:val="24"/>
          <w:szCs w:val="24"/>
        </w:rPr>
        <w:t xml:space="preserve">že si </w:t>
      </w:r>
      <w:r w:rsidR="00F721E3" w:rsidRPr="00B67BAC">
        <w:rPr>
          <w:rFonts w:asciiTheme="minorHAnsi" w:hAnsiTheme="minorHAnsi" w:cstheme="minorHAnsi"/>
          <w:sz w:val="24"/>
          <w:szCs w:val="24"/>
        </w:rPr>
        <w:t xml:space="preserve">z tohoto titulu </w:t>
      </w:r>
      <w:r w:rsidR="005F07C9" w:rsidRPr="00B67BAC">
        <w:rPr>
          <w:rFonts w:asciiTheme="minorHAnsi" w:hAnsiTheme="minorHAnsi" w:cstheme="minorHAnsi"/>
          <w:sz w:val="24"/>
          <w:szCs w:val="24"/>
        </w:rPr>
        <w:t xml:space="preserve">vzájemně nic </w:t>
      </w:r>
      <w:r w:rsidR="00974032" w:rsidRPr="00B67BAC">
        <w:rPr>
          <w:rFonts w:asciiTheme="minorHAnsi" w:hAnsiTheme="minorHAnsi" w:cstheme="minorHAnsi"/>
          <w:sz w:val="24"/>
          <w:szCs w:val="24"/>
        </w:rPr>
        <w:t xml:space="preserve">dalšího </w:t>
      </w:r>
      <w:r w:rsidR="005F07C9" w:rsidRPr="00B67BAC">
        <w:rPr>
          <w:rFonts w:asciiTheme="minorHAnsi" w:hAnsiTheme="minorHAnsi" w:cstheme="minorHAnsi"/>
          <w:sz w:val="24"/>
          <w:szCs w:val="24"/>
        </w:rPr>
        <w:t>nedluží.</w:t>
      </w:r>
    </w:p>
    <w:p w14:paraId="54C304CB" w14:textId="7BBD98F8" w:rsidR="009A3227" w:rsidRPr="000867AA" w:rsidRDefault="0006670E" w:rsidP="0067093C">
      <w:pPr>
        <w:pStyle w:val="Odstavecseseznamem"/>
        <w:numPr>
          <w:ilvl w:val="0"/>
          <w:numId w:val="27"/>
        </w:numPr>
        <w:tabs>
          <w:tab w:val="left" w:pos="919"/>
        </w:tabs>
        <w:ind w:left="426" w:right="-1" w:hanging="426"/>
        <w:rPr>
          <w:rFonts w:asciiTheme="minorHAnsi" w:hAnsiTheme="minorHAnsi" w:cstheme="minorHAnsi"/>
          <w:sz w:val="24"/>
          <w:szCs w:val="24"/>
        </w:rPr>
      </w:pPr>
      <w:r w:rsidRPr="000867AA">
        <w:rPr>
          <w:rFonts w:asciiTheme="minorHAnsi" w:hAnsiTheme="minorHAnsi" w:cstheme="minorHAnsi"/>
          <w:sz w:val="24"/>
          <w:szCs w:val="24"/>
        </w:rPr>
        <w:t xml:space="preserve">Tato smlouva může být před uplynutím sjednané doby ukončena </w:t>
      </w:r>
      <w:r w:rsidR="00CF3DFD">
        <w:rPr>
          <w:rFonts w:asciiTheme="minorHAnsi" w:hAnsiTheme="minorHAnsi" w:cstheme="minorHAnsi"/>
          <w:sz w:val="24"/>
          <w:szCs w:val="24"/>
        </w:rPr>
        <w:t xml:space="preserve">oběma smluvními </w:t>
      </w:r>
      <w:r w:rsidR="00CF3DFD">
        <w:rPr>
          <w:rFonts w:asciiTheme="minorHAnsi" w:hAnsiTheme="minorHAnsi" w:cstheme="minorHAnsi"/>
          <w:sz w:val="24"/>
          <w:szCs w:val="24"/>
        </w:rPr>
        <w:lastRenderedPageBreak/>
        <w:t xml:space="preserve">stranami </w:t>
      </w:r>
      <w:r w:rsidRPr="000867AA">
        <w:rPr>
          <w:rFonts w:asciiTheme="minorHAnsi" w:hAnsiTheme="minorHAnsi" w:cstheme="minorHAnsi"/>
          <w:sz w:val="24"/>
          <w:szCs w:val="24"/>
        </w:rPr>
        <w:t>výpovědí i bez udání důvodu. Tím není dotčeno právo obou smluvních stran ukončit smluvní vztah dohodou.</w:t>
      </w:r>
    </w:p>
    <w:p w14:paraId="54C304CC" w14:textId="7272D5F0" w:rsidR="009A3227" w:rsidRPr="000867AA" w:rsidRDefault="00C73313" w:rsidP="0067093C">
      <w:pPr>
        <w:pStyle w:val="Odstavecseseznamem"/>
        <w:numPr>
          <w:ilvl w:val="0"/>
          <w:numId w:val="27"/>
        </w:numPr>
        <w:tabs>
          <w:tab w:val="left" w:pos="919"/>
        </w:tabs>
        <w:ind w:left="426" w:right="-1" w:hanging="426"/>
        <w:rPr>
          <w:rFonts w:asciiTheme="minorHAnsi" w:hAnsiTheme="minorHAnsi" w:cstheme="minorHAnsi"/>
          <w:sz w:val="24"/>
          <w:szCs w:val="24"/>
        </w:rPr>
      </w:pPr>
      <w:r>
        <w:rPr>
          <w:rFonts w:asciiTheme="minorHAnsi" w:hAnsiTheme="minorHAnsi" w:cstheme="minorHAnsi"/>
          <w:sz w:val="24"/>
          <w:szCs w:val="24"/>
        </w:rPr>
        <w:t xml:space="preserve">Smluvní strany jsou </w:t>
      </w:r>
      <w:r w:rsidR="0006670E" w:rsidRPr="000867AA">
        <w:rPr>
          <w:rFonts w:asciiTheme="minorHAnsi" w:hAnsiTheme="minorHAnsi" w:cstheme="minorHAnsi"/>
          <w:sz w:val="24"/>
          <w:szCs w:val="24"/>
        </w:rPr>
        <w:t>oprávněn</w:t>
      </w:r>
      <w:r>
        <w:rPr>
          <w:rFonts w:asciiTheme="minorHAnsi" w:hAnsiTheme="minorHAnsi" w:cstheme="minorHAnsi"/>
          <w:sz w:val="24"/>
          <w:szCs w:val="24"/>
        </w:rPr>
        <w:t>y</w:t>
      </w:r>
      <w:r w:rsidR="0006670E" w:rsidRPr="000867AA">
        <w:rPr>
          <w:rFonts w:asciiTheme="minorHAnsi" w:hAnsiTheme="minorHAnsi" w:cstheme="minorHAnsi"/>
          <w:sz w:val="24"/>
          <w:szCs w:val="24"/>
        </w:rPr>
        <w:t xml:space="preserve"> vypovědět smlouvu kdykoliv v průběhu trvání smluvního vztahu, aniž by bylo nutné vyčerpat předpokládaný rozsah jednotlivých dílčích plnění.</w:t>
      </w:r>
    </w:p>
    <w:p w14:paraId="54C304CD" w14:textId="5F2059AC" w:rsidR="009A3227" w:rsidRDefault="0006670E" w:rsidP="0067093C">
      <w:pPr>
        <w:pStyle w:val="Odstavecseseznamem"/>
        <w:numPr>
          <w:ilvl w:val="0"/>
          <w:numId w:val="27"/>
        </w:numPr>
        <w:tabs>
          <w:tab w:val="left" w:pos="919"/>
        </w:tabs>
        <w:ind w:left="426" w:right="-1" w:hanging="426"/>
        <w:rPr>
          <w:rFonts w:asciiTheme="minorHAnsi" w:hAnsiTheme="minorHAnsi" w:cstheme="minorHAnsi"/>
          <w:sz w:val="24"/>
          <w:szCs w:val="24"/>
        </w:rPr>
      </w:pPr>
      <w:r w:rsidRPr="000867AA">
        <w:rPr>
          <w:rFonts w:asciiTheme="minorHAnsi" w:hAnsiTheme="minorHAnsi" w:cstheme="minorHAnsi"/>
          <w:sz w:val="24"/>
          <w:szCs w:val="24"/>
        </w:rPr>
        <w:t>Výpověď musí být učiněna písemně a musí být doručena druhé smluvní straně této smlouvy na adresu uvedenou v záhlaví této smlouvy. Výpovědní doba činí</w:t>
      </w:r>
      <w:r w:rsidR="000867AA" w:rsidRPr="000867AA">
        <w:rPr>
          <w:rFonts w:asciiTheme="minorHAnsi" w:hAnsiTheme="minorHAnsi" w:cstheme="minorHAnsi"/>
          <w:sz w:val="24"/>
          <w:szCs w:val="24"/>
        </w:rPr>
        <w:t xml:space="preserve"> dva</w:t>
      </w:r>
      <w:r w:rsidRPr="000867AA">
        <w:rPr>
          <w:rFonts w:asciiTheme="minorHAnsi" w:hAnsiTheme="minorHAnsi" w:cstheme="minorHAnsi"/>
          <w:sz w:val="24"/>
          <w:szCs w:val="24"/>
        </w:rPr>
        <w:t xml:space="preserve"> </w:t>
      </w:r>
      <w:r w:rsidR="000867AA" w:rsidRPr="000867AA">
        <w:rPr>
          <w:rFonts w:asciiTheme="minorHAnsi" w:hAnsiTheme="minorHAnsi" w:cstheme="minorHAnsi"/>
          <w:sz w:val="24"/>
          <w:szCs w:val="24"/>
        </w:rPr>
        <w:t>(</w:t>
      </w:r>
      <w:r w:rsidRPr="000867AA">
        <w:rPr>
          <w:rFonts w:asciiTheme="minorHAnsi" w:hAnsiTheme="minorHAnsi" w:cstheme="minorHAnsi"/>
          <w:sz w:val="24"/>
          <w:szCs w:val="24"/>
        </w:rPr>
        <w:t>2</w:t>
      </w:r>
      <w:r w:rsidR="000867AA" w:rsidRPr="000867AA">
        <w:rPr>
          <w:rFonts w:asciiTheme="minorHAnsi" w:hAnsiTheme="minorHAnsi" w:cstheme="minorHAnsi"/>
          <w:sz w:val="24"/>
          <w:szCs w:val="24"/>
        </w:rPr>
        <w:t>)</w:t>
      </w:r>
      <w:r w:rsidRPr="000867AA">
        <w:rPr>
          <w:rFonts w:asciiTheme="minorHAnsi" w:hAnsiTheme="minorHAnsi" w:cstheme="minorHAnsi"/>
          <w:sz w:val="24"/>
          <w:szCs w:val="24"/>
        </w:rPr>
        <w:t xml:space="preserve"> měsíce a počíná běžet ode dne následujícího od doručení výpovědi </w:t>
      </w:r>
      <w:r w:rsidR="00D812EB" w:rsidRPr="000867AA">
        <w:rPr>
          <w:rFonts w:asciiTheme="minorHAnsi" w:hAnsiTheme="minorHAnsi" w:cstheme="minorHAnsi"/>
          <w:sz w:val="24"/>
          <w:szCs w:val="24"/>
        </w:rPr>
        <w:t xml:space="preserve">druhé </w:t>
      </w:r>
      <w:r w:rsidRPr="000867AA">
        <w:rPr>
          <w:rFonts w:asciiTheme="minorHAnsi" w:hAnsiTheme="minorHAnsi" w:cstheme="minorHAnsi"/>
          <w:sz w:val="24"/>
          <w:szCs w:val="24"/>
        </w:rPr>
        <w:t>smluvní straně smlouvy.</w:t>
      </w:r>
    </w:p>
    <w:p w14:paraId="75B587F4" w14:textId="1E2610A4" w:rsidR="000752E0" w:rsidRPr="000752E0" w:rsidRDefault="000752E0" w:rsidP="00B67BAC">
      <w:pPr>
        <w:pStyle w:val="Odstavecseseznamem"/>
        <w:numPr>
          <w:ilvl w:val="0"/>
          <w:numId w:val="27"/>
        </w:numPr>
        <w:tabs>
          <w:tab w:val="left" w:pos="919"/>
        </w:tabs>
        <w:ind w:left="426" w:right="-1" w:hanging="426"/>
        <w:rPr>
          <w:rFonts w:asciiTheme="minorHAnsi" w:hAnsiTheme="minorHAnsi" w:cstheme="minorHAnsi"/>
          <w:sz w:val="24"/>
          <w:szCs w:val="24"/>
        </w:rPr>
      </w:pPr>
      <w:r w:rsidRPr="000752E0">
        <w:rPr>
          <w:rFonts w:asciiTheme="minorHAnsi" w:hAnsiTheme="minorHAnsi" w:cstheme="minorHAnsi"/>
          <w:sz w:val="24"/>
          <w:szCs w:val="24"/>
        </w:rPr>
        <w:t xml:space="preserve">Podstatným porušením smlouvy, při kterém je druhá strana oprávněna od smlouvy </w:t>
      </w:r>
      <w:r>
        <w:rPr>
          <w:rFonts w:asciiTheme="minorHAnsi" w:hAnsiTheme="minorHAnsi" w:cstheme="minorHAnsi"/>
          <w:sz w:val="24"/>
          <w:szCs w:val="24"/>
        </w:rPr>
        <w:t xml:space="preserve">písemně </w:t>
      </w:r>
      <w:r w:rsidRPr="000752E0">
        <w:rPr>
          <w:rFonts w:asciiTheme="minorHAnsi" w:hAnsiTheme="minorHAnsi" w:cstheme="minorHAnsi"/>
          <w:sz w:val="24"/>
          <w:szCs w:val="24"/>
        </w:rPr>
        <w:t>odstoupit, je:</w:t>
      </w:r>
    </w:p>
    <w:p w14:paraId="502D81FE" w14:textId="77777777" w:rsidR="000752E0" w:rsidRPr="000752E0" w:rsidRDefault="000752E0" w:rsidP="00B67BAC">
      <w:pPr>
        <w:pStyle w:val="Odstavecseseznamem"/>
        <w:numPr>
          <w:ilvl w:val="0"/>
          <w:numId w:val="31"/>
        </w:numPr>
        <w:tabs>
          <w:tab w:val="left" w:pos="919"/>
        </w:tabs>
        <w:ind w:right="-1"/>
        <w:rPr>
          <w:rFonts w:asciiTheme="minorHAnsi" w:hAnsiTheme="minorHAnsi" w:cstheme="minorHAnsi"/>
          <w:sz w:val="24"/>
          <w:szCs w:val="24"/>
        </w:rPr>
      </w:pPr>
      <w:r w:rsidRPr="000752E0">
        <w:rPr>
          <w:rFonts w:asciiTheme="minorHAnsi" w:hAnsiTheme="minorHAnsi" w:cstheme="minorHAnsi"/>
          <w:sz w:val="24"/>
          <w:szCs w:val="24"/>
        </w:rPr>
        <w:t>prodlení objednatele se zaplacením faktury více jak dva měsíce,</w:t>
      </w:r>
    </w:p>
    <w:p w14:paraId="7CE0CBE8" w14:textId="7A4FDAE2" w:rsidR="000752E0" w:rsidRPr="000752E0" w:rsidRDefault="000752E0" w:rsidP="00B67BAC">
      <w:pPr>
        <w:pStyle w:val="Odstavecseseznamem"/>
        <w:numPr>
          <w:ilvl w:val="0"/>
          <w:numId w:val="31"/>
        </w:numPr>
        <w:tabs>
          <w:tab w:val="left" w:pos="919"/>
        </w:tabs>
        <w:ind w:right="-1"/>
        <w:rPr>
          <w:rFonts w:asciiTheme="minorHAnsi" w:hAnsiTheme="minorHAnsi" w:cstheme="minorHAnsi"/>
          <w:sz w:val="24"/>
          <w:szCs w:val="24"/>
        </w:rPr>
      </w:pPr>
      <w:r w:rsidRPr="000752E0">
        <w:rPr>
          <w:rFonts w:asciiTheme="minorHAnsi" w:hAnsiTheme="minorHAnsi" w:cstheme="minorHAnsi"/>
          <w:sz w:val="24"/>
          <w:szCs w:val="24"/>
        </w:rPr>
        <w:t xml:space="preserve">bezdůvodné přerušení prací </w:t>
      </w:r>
      <w:r>
        <w:rPr>
          <w:rFonts w:asciiTheme="minorHAnsi" w:hAnsiTheme="minorHAnsi" w:cstheme="minorHAnsi"/>
          <w:sz w:val="24"/>
          <w:szCs w:val="24"/>
        </w:rPr>
        <w:t>poskytovatelem</w:t>
      </w:r>
      <w:r w:rsidRPr="000752E0">
        <w:rPr>
          <w:rFonts w:asciiTheme="minorHAnsi" w:hAnsiTheme="minorHAnsi" w:cstheme="minorHAnsi"/>
          <w:sz w:val="24"/>
          <w:szCs w:val="24"/>
        </w:rPr>
        <w:t>, které trvá déle než 8 dní,</w:t>
      </w:r>
    </w:p>
    <w:p w14:paraId="068EC4CD" w14:textId="2BB4C0EE" w:rsidR="000752E0" w:rsidRPr="000752E0" w:rsidRDefault="000752E0" w:rsidP="00B67BAC">
      <w:pPr>
        <w:pStyle w:val="Odstavecseseznamem"/>
        <w:numPr>
          <w:ilvl w:val="0"/>
          <w:numId w:val="31"/>
        </w:numPr>
        <w:tabs>
          <w:tab w:val="left" w:pos="919"/>
        </w:tabs>
        <w:ind w:right="-1"/>
        <w:rPr>
          <w:rFonts w:asciiTheme="minorHAnsi" w:hAnsiTheme="minorHAnsi" w:cstheme="minorHAnsi"/>
          <w:sz w:val="24"/>
          <w:szCs w:val="24"/>
        </w:rPr>
      </w:pPr>
      <w:r w:rsidRPr="000752E0">
        <w:rPr>
          <w:rFonts w:asciiTheme="minorHAnsi" w:hAnsiTheme="minorHAnsi" w:cstheme="minorHAnsi"/>
          <w:sz w:val="24"/>
          <w:szCs w:val="24"/>
        </w:rPr>
        <w:t xml:space="preserve">jestliže doporučení </w:t>
      </w:r>
      <w:r>
        <w:rPr>
          <w:rFonts w:asciiTheme="minorHAnsi" w:hAnsiTheme="minorHAnsi" w:cstheme="minorHAnsi"/>
          <w:sz w:val="24"/>
          <w:szCs w:val="24"/>
        </w:rPr>
        <w:t>poskytovatele</w:t>
      </w:r>
      <w:r w:rsidRPr="000752E0">
        <w:rPr>
          <w:rFonts w:asciiTheme="minorHAnsi" w:hAnsiTheme="minorHAnsi" w:cstheme="minorHAnsi"/>
          <w:sz w:val="24"/>
          <w:szCs w:val="24"/>
        </w:rPr>
        <w:t xml:space="preserve"> na vyřazení stroje nebude ze strany objednatele akceptováno.</w:t>
      </w:r>
    </w:p>
    <w:p w14:paraId="54C304D0" w14:textId="77777777" w:rsidR="009A3227" w:rsidRPr="00E65E7A" w:rsidRDefault="0006670E" w:rsidP="00B67BAC">
      <w:pPr>
        <w:pStyle w:val="Odstavecseseznamem"/>
        <w:numPr>
          <w:ilvl w:val="0"/>
          <w:numId w:val="27"/>
        </w:numPr>
        <w:tabs>
          <w:tab w:val="left" w:pos="919"/>
        </w:tabs>
        <w:ind w:left="426" w:right="-1" w:hanging="426"/>
        <w:rPr>
          <w:rFonts w:asciiTheme="minorHAnsi" w:hAnsiTheme="minorHAnsi" w:cstheme="minorHAnsi"/>
          <w:sz w:val="24"/>
          <w:szCs w:val="24"/>
        </w:rPr>
      </w:pPr>
      <w:r w:rsidRPr="000867AA">
        <w:rPr>
          <w:rFonts w:asciiTheme="minorHAnsi" w:hAnsiTheme="minorHAnsi" w:cstheme="minorHAnsi"/>
          <w:sz w:val="24"/>
          <w:szCs w:val="24"/>
        </w:rPr>
        <w:t xml:space="preserve">V případě zániku smluvního vztahu se smluvní strany zavazují uhradit si navzájem </w:t>
      </w:r>
      <w:r w:rsidRPr="00E65E7A">
        <w:rPr>
          <w:rFonts w:asciiTheme="minorHAnsi" w:hAnsiTheme="minorHAnsi" w:cstheme="minorHAnsi"/>
          <w:sz w:val="24"/>
          <w:szCs w:val="24"/>
        </w:rPr>
        <w:t>závazky, které si k datu zániku smluvního vztahu prokazatelně dluží.</w:t>
      </w:r>
    </w:p>
    <w:p w14:paraId="40BC4161" w14:textId="77777777" w:rsidR="001114B9" w:rsidRDefault="001114B9" w:rsidP="001114B9">
      <w:pPr>
        <w:tabs>
          <w:tab w:val="left" w:pos="919"/>
        </w:tabs>
        <w:ind w:right="720"/>
        <w:rPr>
          <w:sz w:val="24"/>
        </w:rPr>
      </w:pPr>
    </w:p>
    <w:p w14:paraId="56C041C2" w14:textId="77777777" w:rsidR="002719FE" w:rsidRPr="00E65E7A" w:rsidRDefault="002719FE" w:rsidP="001114B9">
      <w:pPr>
        <w:tabs>
          <w:tab w:val="left" w:pos="919"/>
        </w:tabs>
        <w:ind w:right="720"/>
        <w:rPr>
          <w:sz w:val="24"/>
        </w:rPr>
      </w:pPr>
    </w:p>
    <w:p w14:paraId="54C304F3" w14:textId="0866C453" w:rsidR="009A3227" w:rsidRPr="00E65E7A" w:rsidRDefault="00CF3DFD">
      <w:pPr>
        <w:pStyle w:val="Nadpis2"/>
        <w:rPr>
          <w:rFonts w:asciiTheme="minorHAnsi" w:hAnsiTheme="minorHAnsi" w:cstheme="minorHAnsi"/>
        </w:rPr>
      </w:pPr>
      <w:r>
        <w:rPr>
          <w:rFonts w:asciiTheme="minorHAnsi" w:hAnsiTheme="minorHAnsi" w:cstheme="minorHAnsi"/>
          <w:spacing w:val="-5"/>
        </w:rPr>
        <w:t>VII</w:t>
      </w:r>
      <w:r w:rsidR="0006670E" w:rsidRPr="00E65E7A">
        <w:rPr>
          <w:rFonts w:asciiTheme="minorHAnsi" w:hAnsiTheme="minorHAnsi" w:cstheme="minorHAnsi"/>
          <w:spacing w:val="-5"/>
        </w:rPr>
        <w:t>.</w:t>
      </w:r>
    </w:p>
    <w:p w14:paraId="54C304F4" w14:textId="77777777" w:rsidR="009A3227" w:rsidRPr="00E65E7A" w:rsidRDefault="0006670E">
      <w:pPr>
        <w:pStyle w:val="Nadpis3"/>
        <w:ind w:left="475" w:right="557"/>
        <w:jc w:val="center"/>
        <w:rPr>
          <w:rFonts w:asciiTheme="minorHAnsi" w:hAnsiTheme="minorHAnsi" w:cstheme="minorHAnsi"/>
          <w:spacing w:val="-2"/>
        </w:rPr>
      </w:pPr>
      <w:r w:rsidRPr="00E65E7A">
        <w:rPr>
          <w:rFonts w:asciiTheme="minorHAnsi" w:hAnsiTheme="minorHAnsi" w:cstheme="minorHAnsi"/>
        </w:rPr>
        <w:t>Závěrečná</w:t>
      </w:r>
      <w:r w:rsidRPr="00E65E7A">
        <w:rPr>
          <w:rFonts w:asciiTheme="minorHAnsi" w:hAnsiTheme="minorHAnsi" w:cstheme="minorHAnsi"/>
          <w:spacing w:val="-4"/>
        </w:rPr>
        <w:t xml:space="preserve"> </w:t>
      </w:r>
      <w:r w:rsidRPr="00E65E7A">
        <w:rPr>
          <w:rFonts w:asciiTheme="minorHAnsi" w:hAnsiTheme="minorHAnsi" w:cstheme="minorHAnsi"/>
          <w:spacing w:val="-2"/>
        </w:rPr>
        <w:t>ujednání</w:t>
      </w:r>
    </w:p>
    <w:p w14:paraId="4CDF036F" w14:textId="77777777" w:rsidR="000867AA" w:rsidRPr="00E65E7A" w:rsidRDefault="000867AA">
      <w:pPr>
        <w:pStyle w:val="Nadpis3"/>
        <w:ind w:left="475" w:right="557"/>
        <w:jc w:val="center"/>
        <w:rPr>
          <w:rFonts w:asciiTheme="minorHAnsi" w:hAnsiTheme="minorHAnsi" w:cstheme="minorHAnsi"/>
        </w:rPr>
      </w:pPr>
    </w:p>
    <w:p w14:paraId="54C304F6" w14:textId="771CF7CB" w:rsidR="009A3227" w:rsidRPr="00E65E7A" w:rsidRDefault="0006670E" w:rsidP="0067093C">
      <w:pPr>
        <w:pStyle w:val="Odstavecseseznamem"/>
        <w:numPr>
          <w:ilvl w:val="0"/>
          <w:numId w:val="30"/>
        </w:numPr>
        <w:tabs>
          <w:tab w:val="left" w:pos="919"/>
        </w:tabs>
        <w:ind w:left="426" w:right="-1" w:hanging="426"/>
        <w:rPr>
          <w:rFonts w:asciiTheme="minorHAnsi" w:hAnsiTheme="minorHAnsi" w:cstheme="minorHAnsi"/>
          <w:sz w:val="24"/>
          <w:szCs w:val="24"/>
        </w:rPr>
      </w:pPr>
      <w:r w:rsidRPr="00E65E7A">
        <w:rPr>
          <w:rFonts w:asciiTheme="minorHAnsi" w:hAnsiTheme="minorHAnsi" w:cstheme="minorHAnsi"/>
          <w:sz w:val="24"/>
          <w:szCs w:val="24"/>
        </w:rPr>
        <w:t>Při zadávání jednotlivých dílčích objednávek nejsou smluvní strany oprávněny sjednat si</w:t>
      </w:r>
      <w:r w:rsidR="00FE51C1" w:rsidRPr="00E65E7A">
        <w:rPr>
          <w:rFonts w:asciiTheme="minorHAnsi" w:hAnsiTheme="minorHAnsi" w:cstheme="minorHAnsi"/>
          <w:sz w:val="24"/>
          <w:szCs w:val="24"/>
        </w:rPr>
        <w:t xml:space="preserve"> </w:t>
      </w:r>
      <w:r w:rsidRPr="00E65E7A">
        <w:rPr>
          <w:rFonts w:asciiTheme="minorHAnsi" w:hAnsiTheme="minorHAnsi" w:cstheme="minorHAnsi"/>
          <w:sz w:val="24"/>
          <w:szCs w:val="24"/>
        </w:rPr>
        <w:t>podstatné změny odchylující se od podmínek stanovených touto smlouvou.</w:t>
      </w:r>
    </w:p>
    <w:p w14:paraId="54C304F7" w14:textId="126CAFDA" w:rsidR="009A3227" w:rsidRPr="00E65E7A" w:rsidRDefault="0006670E" w:rsidP="0067093C">
      <w:pPr>
        <w:pStyle w:val="Odstavecseseznamem"/>
        <w:numPr>
          <w:ilvl w:val="0"/>
          <w:numId w:val="30"/>
        </w:numPr>
        <w:tabs>
          <w:tab w:val="left" w:pos="919"/>
        </w:tabs>
        <w:ind w:left="426" w:right="-1" w:hanging="426"/>
        <w:rPr>
          <w:rFonts w:asciiTheme="minorHAnsi" w:hAnsiTheme="minorHAnsi" w:cstheme="minorHAnsi"/>
          <w:sz w:val="24"/>
          <w:szCs w:val="24"/>
        </w:rPr>
      </w:pPr>
      <w:r w:rsidRPr="00E65E7A">
        <w:rPr>
          <w:rFonts w:asciiTheme="minorHAnsi" w:hAnsiTheme="minorHAnsi" w:cstheme="minorHAnsi"/>
          <w:sz w:val="24"/>
          <w:szCs w:val="24"/>
        </w:rPr>
        <w:t>Tato smlouva může být měněna nebo doplňována pouze dohodou smluvních stran ve formě písemných, vzestupně číslovaných dodatků</w:t>
      </w:r>
      <w:r w:rsidR="000867AA" w:rsidRPr="00E65E7A">
        <w:rPr>
          <w:rFonts w:asciiTheme="minorHAnsi" w:hAnsiTheme="minorHAnsi" w:cstheme="minorHAnsi"/>
          <w:sz w:val="24"/>
          <w:szCs w:val="24"/>
        </w:rPr>
        <w:t>.</w:t>
      </w:r>
    </w:p>
    <w:p w14:paraId="046CC58E" w14:textId="77777777" w:rsidR="006E7950" w:rsidRPr="00E65E7A" w:rsidRDefault="0006670E" w:rsidP="0067093C">
      <w:pPr>
        <w:pStyle w:val="Odstavecseseznamem"/>
        <w:numPr>
          <w:ilvl w:val="0"/>
          <w:numId w:val="30"/>
        </w:numPr>
        <w:tabs>
          <w:tab w:val="left" w:pos="919"/>
        </w:tabs>
        <w:ind w:left="426" w:right="-1" w:hanging="426"/>
        <w:rPr>
          <w:rFonts w:asciiTheme="minorHAnsi" w:hAnsiTheme="minorHAnsi" w:cstheme="minorHAnsi"/>
          <w:sz w:val="24"/>
          <w:szCs w:val="24"/>
        </w:rPr>
      </w:pPr>
      <w:r w:rsidRPr="00E65E7A">
        <w:rPr>
          <w:rFonts w:asciiTheme="minorHAnsi" w:hAnsiTheme="minorHAnsi" w:cstheme="minorHAnsi"/>
          <w:sz w:val="24"/>
          <w:szCs w:val="24"/>
        </w:rPr>
        <w:t xml:space="preserve">Vztahy </w:t>
      </w:r>
      <w:r w:rsidR="000867AA" w:rsidRPr="00E65E7A">
        <w:rPr>
          <w:rFonts w:asciiTheme="minorHAnsi" w:hAnsiTheme="minorHAnsi" w:cstheme="minorHAnsi"/>
          <w:sz w:val="24"/>
          <w:szCs w:val="24"/>
        </w:rPr>
        <w:t xml:space="preserve">smluvních stran </w:t>
      </w:r>
      <w:r w:rsidRPr="00E65E7A">
        <w:rPr>
          <w:rFonts w:asciiTheme="minorHAnsi" w:hAnsiTheme="minorHAnsi" w:cstheme="minorHAnsi"/>
          <w:sz w:val="24"/>
          <w:szCs w:val="24"/>
        </w:rPr>
        <w:t>se řídí příslušnými ustanoveními ZZVZ a občanského zákoníku.</w:t>
      </w:r>
    </w:p>
    <w:p w14:paraId="54C304F8" w14:textId="284F473D" w:rsidR="009A3227" w:rsidRPr="00E65E7A" w:rsidRDefault="0006670E" w:rsidP="0067093C">
      <w:pPr>
        <w:pStyle w:val="Odstavecseseznamem"/>
        <w:numPr>
          <w:ilvl w:val="0"/>
          <w:numId w:val="30"/>
        </w:numPr>
        <w:tabs>
          <w:tab w:val="left" w:pos="919"/>
        </w:tabs>
        <w:ind w:left="426" w:right="-1" w:hanging="426"/>
        <w:rPr>
          <w:rFonts w:asciiTheme="minorHAnsi" w:hAnsiTheme="minorHAnsi" w:cstheme="minorHAnsi"/>
          <w:sz w:val="24"/>
          <w:szCs w:val="24"/>
        </w:rPr>
      </w:pPr>
      <w:r w:rsidRPr="00E65E7A">
        <w:rPr>
          <w:rFonts w:asciiTheme="minorHAnsi" w:hAnsiTheme="minorHAnsi" w:cstheme="minorHAnsi"/>
          <w:sz w:val="24"/>
          <w:szCs w:val="24"/>
        </w:rPr>
        <w:t>Veškeré spory mezi smluvními stranami vzniklé z této smlouvy nebo v souvislosti s ní budou řešeny smírnou cestou. V případě, že dohoda nebude sjednána, bude spor předložen věcně a místně příslušnému soudu.</w:t>
      </w:r>
    </w:p>
    <w:p w14:paraId="54C304F9" w14:textId="77777777" w:rsidR="009A3227" w:rsidRPr="00E65E7A" w:rsidRDefault="0006670E" w:rsidP="0067093C">
      <w:pPr>
        <w:pStyle w:val="Odstavecseseznamem"/>
        <w:numPr>
          <w:ilvl w:val="0"/>
          <w:numId w:val="30"/>
        </w:numPr>
        <w:tabs>
          <w:tab w:val="left" w:pos="919"/>
        </w:tabs>
        <w:ind w:left="426" w:right="-1" w:hanging="426"/>
        <w:rPr>
          <w:rFonts w:asciiTheme="minorHAnsi" w:hAnsiTheme="minorHAnsi" w:cstheme="minorHAnsi"/>
          <w:sz w:val="24"/>
          <w:szCs w:val="24"/>
        </w:rPr>
      </w:pPr>
      <w:r w:rsidRPr="00E65E7A">
        <w:rPr>
          <w:rFonts w:asciiTheme="minorHAnsi" w:hAnsiTheme="minorHAnsi" w:cstheme="minorHAnsi"/>
          <w:sz w:val="24"/>
          <w:szCs w:val="24"/>
        </w:rPr>
        <w:t>Objednatel i poskytovatel souhlasí s uveřejněním kompletní smlouvy včetně příloh na profilu zadavatele a v registru smluv v souladu se zákonem č. 340/2015 Sb., o zvláštních podmínkách účinnosti některých smluv, uveřejňování těchto smluv a o registru smluv (zákon o registru smluv). Uveřejnění smlouvy zajistí objednatel.</w:t>
      </w:r>
    </w:p>
    <w:p w14:paraId="54C30500" w14:textId="5B1C0428" w:rsidR="009A3227" w:rsidRPr="00E65E7A" w:rsidRDefault="0006670E" w:rsidP="0067093C">
      <w:pPr>
        <w:pStyle w:val="Odstavecseseznamem"/>
        <w:numPr>
          <w:ilvl w:val="0"/>
          <w:numId w:val="30"/>
        </w:numPr>
        <w:tabs>
          <w:tab w:val="left" w:pos="919"/>
        </w:tabs>
        <w:ind w:left="426" w:right="-1" w:hanging="426"/>
        <w:rPr>
          <w:rFonts w:asciiTheme="minorHAnsi" w:hAnsiTheme="minorHAnsi" w:cstheme="minorHAnsi"/>
          <w:sz w:val="24"/>
          <w:szCs w:val="24"/>
        </w:rPr>
      </w:pPr>
      <w:r w:rsidRPr="00E65E7A">
        <w:rPr>
          <w:rFonts w:asciiTheme="minorHAnsi" w:hAnsiTheme="minorHAnsi" w:cstheme="minorHAnsi"/>
          <w:sz w:val="24"/>
          <w:szCs w:val="24"/>
        </w:rPr>
        <w:t>Poskytovatel potvrzuje, že je po celou dobu platnosti této smlouvy účasten platného pojištění odpovědnosti za škody způsobené třetí osobě při realizaci předmětu této smlouvy ve výši finančního plnění této smlouvy.</w:t>
      </w:r>
    </w:p>
    <w:p w14:paraId="54C30503" w14:textId="1387D906" w:rsidR="009A3227" w:rsidRPr="00E65E7A" w:rsidRDefault="0006670E" w:rsidP="0067093C">
      <w:pPr>
        <w:pStyle w:val="Odstavecseseznamem"/>
        <w:numPr>
          <w:ilvl w:val="0"/>
          <w:numId w:val="30"/>
        </w:numPr>
        <w:tabs>
          <w:tab w:val="left" w:pos="919"/>
        </w:tabs>
        <w:ind w:left="426" w:right="-1" w:hanging="426"/>
        <w:rPr>
          <w:rFonts w:asciiTheme="minorHAnsi" w:hAnsiTheme="minorHAnsi" w:cstheme="minorHAnsi"/>
          <w:sz w:val="24"/>
          <w:szCs w:val="24"/>
        </w:rPr>
      </w:pPr>
      <w:r w:rsidRPr="00E65E7A">
        <w:rPr>
          <w:rFonts w:asciiTheme="minorHAnsi" w:hAnsiTheme="minorHAnsi" w:cstheme="minorHAnsi"/>
          <w:sz w:val="24"/>
          <w:szCs w:val="24"/>
        </w:rPr>
        <w:t>Smlouva je uzavřena připojením elektronických podpisů obou smluvních stran. Smluvní strany se však mohou, třeba i ústně, dohodnout, že smlouvu uzavřou v listinné podobě. Toto ustanovení se použije obdobně i na případné dodatky k této smlouvě.</w:t>
      </w:r>
    </w:p>
    <w:p w14:paraId="54C30505" w14:textId="6D7B24E7" w:rsidR="009A3227" w:rsidRPr="00E65E7A" w:rsidRDefault="0006670E" w:rsidP="0067093C">
      <w:pPr>
        <w:pStyle w:val="Odstavecseseznamem"/>
        <w:numPr>
          <w:ilvl w:val="0"/>
          <w:numId w:val="30"/>
        </w:numPr>
        <w:tabs>
          <w:tab w:val="left" w:pos="919"/>
        </w:tabs>
        <w:ind w:left="426" w:right="-1" w:hanging="426"/>
        <w:rPr>
          <w:rFonts w:asciiTheme="minorHAnsi" w:hAnsiTheme="minorHAnsi" w:cstheme="minorHAnsi"/>
          <w:sz w:val="24"/>
          <w:szCs w:val="24"/>
        </w:rPr>
      </w:pPr>
      <w:r w:rsidRPr="00E65E7A">
        <w:rPr>
          <w:rFonts w:asciiTheme="minorHAnsi" w:hAnsiTheme="minorHAnsi" w:cstheme="minorHAnsi"/>
          <w:sz w:val="24"/>
          <w:szCs w:val="24"/>
        </w:rPr>
        <w:t xml:space="preserve">V </w:t>
      </w:r>
      <w:r w:rsidRPr="004A1C21">
        <w:rPr>
          <w:rFonts w:asciiTheme="minorHAnsi" w:hAnsiTheme="minorHAnsi" w:cstheme="minorHAnsi"/>
          <w:sz w:val="24"/>
          <w:szCs w:val="24"/>
        </w:rPr>
        <w:t xml:space="preserve">případě listinné podoby smlouvy bude smlouva vyhotovena ve </w:t>
      </w:r>
      <w:r w:rsidR="006140E9" w:rsidRPr="004A1C21">
        <w:rPr>
          <w:rFonts w:asciiTheme="minorHAnsi" w:hAnsiTheme="minorHAnsi" w:cstheme="minorHAnsi"/>
          <w:sz w:val="24"/>
          <w:szCs w:val="24"/>
        </w:rPr>
        <w:t>dvou (2)</w:t>
      </w:r>
      <w:r w:rsidRPr="004A1C21">
        <w:rPr>
          <w:rFonts w:asciiTheme="minorHAnsi" w:hAnsiTheme="minorHAnsi" w:cstheme="minorHAnsi"/>
          <w:sz w:val="24"/>
          <w:szCs w:val="24"/>
        </w:rPr>
        <w:t xml:space="preserve"> stejnopisech s platností</w:t>
      </w:r>
      <w:r w:rsidRPr="00E65E7A">
        <w:rPr>
          <w:rFonts w:asciiTheme="minorHAnsi" w:hAnsiTheme="minorHAnsi" w:cstheme="minorHAnsi"/>
          <w:sz w:val="24"/>
          <w:szCs w:val="24"/>
        </w:rPr>
        <w:t xml:space="preserve"> originálu, každá ze smluvních stran obdrží </w:t>
      </w:r>
      <w:r w:rsidR="005E6AD2" w:rsidRPr="00E65E7A">
        <w:rPr>
          <w:rFonts w:asciiTheme="minorHAnsi" w:hAnsiTheme="minorHAnsi" w:cstheme="minorHAnsi"/>
          <w:sz w:val="24"/>
          <w:szCs w:val="24"/>
        </w:rPr>
        <w:t xml:space="preserve">jedno (1) </w:t>
      </w:r>
      <w:r w:rsidRPr="00E65E7A">
        <w:rPr>
          <w:rFonts w:asciiTheme="minorHAnsi" w:hAnsiTheme="minorHAnsi" w:cstheme="minorHAnsi"/>
          <w:sz w:val="24"/>
          <w:szCs w:val="24"/>
        </w:rPr>
        <w:t>vyhotovení.</w:t>
      </w:r>
    </w:p>
    <w:p w14:paraId="22B19675" w14:textId="368B2048" w:rsidR="002719FE" w:rsidRDefault="0006670E" w:rsidP="0067093C">
      <w:pPr>
        <w:pStyle w:val="Odstavecseseznamem"/>
        <w:numPr>
          <w:ilvl w:val="0"/>
          <w:numId w:val="30"/>
        </w:numPr>
        <w:tabs>
          <w:tab w:val="left" w:pos="919"/>
        </w:tabs>
        <w:ind w:left="426" w:right="-1" w:hanging="426"/>
        <w:rPr>
          <w:rFonts w:asciiTheme="minorHAnsi" w:hAnsiTheme="minorHAnsi" w:cstheme="minorHAnsi"/>
          <w:sz w:val="24"/>
          <w:szCs w:val="24"/>
        </w:rPr>
      </w:pPr>
      <w:r w:rsidRPr="00E65E7A">
        <w:rPr>
          <w:rFonts w:asciiTheme="minorHAnsi" w:hAnsiTheme="minorHAnsi" w:cstheme="minorHAnsi"/>
          <w:sz w:val="24"/>
          <w:szCs w:val="24"/>
        </w:rPr>
        <w:t>Smlouva nabývá účinnosti dnem uveřejnění v registru smluv podle zákona o registru smluv, ve znění pozdějších předpisů.</w:t>
      </w:r>
    </w:p>
    <w:p w14:paraId="12623AA2" w14:textId="77777777" w:rsidR="002719FE" w:rsidRDefault="002719FE">
      <w:pPr>
        <w:rPr>
          <w:rFonts w:asciiTheme="minorHAnsi" w:hAnsiTheme="minorHAnsi" w:cstheme="minorHAnsi"/>
          <w:sz w:val="24"/>
          <w:szCs w:val="24"/>
        </w:rPr>
      </w:pPr>
      <w:r>
        <w:rPr>
          <w:rFonts w:asciiTheme="minorHAnsi" w:hAnsiTheme="minorHAnsi" w:cstheme="minorHAnsi"/>
          <w:sz w:val="24"/>
          <w:szCs w:val="24"/>
        </w:rPr>
        <w:br w:type="page"/>
      </w:r>
    </w:p>
    <w:p w14:paraId="54C3050A" w14:textId="39060410" w:rsidR="009A3227" w:rsidRPr="00264DFB" w:rsidRDefault="00565EEF" w:rsidP="0067093C">
      <w:pPr>
        <w:pStyle w:val="Odstavecseseznamem"/>
        <w:numPr>
          <w:ilvl w:val="0"/>
          <w:numId w:val="30"/>
        </w:numPr>
        <w:tabs>
          <w:tab w:val="left" w:pos="919"/>
        </w:tabs>
        <w:ind w:left="426" w:right="-1" w:hanging="426"/>
        <w:rPr>
          <w:rFonts w:asciiTheme="minorHAnsi" w:hAnsiTheme="minorHAnsi" w:cstheme="minorHAnsi"/>
          <w:sz w:val="24"/>
          <w:szCs w:val="24"/>
        </w:rPr>
      </w:pPr>
      <w:r w:rsidRPr="00264DFB">
        <w:rPr>
          <w:rFonts w:asciiTheme="minorHAnsi" w:hAnsiTheme="minorHAnsi" w:cstheme="minorHAnsi"/>
          <w:sz w:val="24"/>
          <w:szCs w:val="24"/>
        </w:rPr>
        <w:lastRenderedPageBreak/>
        <w:t xml:space="preserve">Nedílnou součástí této smlouvy je </w:t>
      </w:r>
      <w:r w:rsidR="0006670E" w:rsidRPr="00264DFB">
        <w:rPr>
          <w:rFonts w:asciiTheme="minorHAnsi" w:hAnsiTheme="minorHAnsi" w:cstheme="minorHAnsi"/>
          <w:sz w:val="24"/>
          <w:szCs w:val="24"/>
        </w:rPr>
        <w:t>Příloha č. 1:</w:t>
      </w:r>
      <w:r w:rsidR="00CF3DFD" w:rsidRPr="00264DFB">
        <w:rPr>
          <w:rFonts w:asciiTheme="minorHAnsi" w:hAnsiTheme="minorHAnsi" w:cstheme="minorHAnsi"/>
          <w:sz w:val="24"/>
          <w:szCs w:val="24"/>
        </w:rPr>
        <w:t xml:space="preserve"> Technická specifikace</w:t>
      </w:r>
      <w:r w:rsidR="00632968">
        <w:rPr>
          <w:rFonts w:asciiTheme="minorHAnsi" w:hAnsiTheme="minorHAnsi" w:cstheme="minorHAnsi"/>
          <w:sz w:val="24"/>
          <w:szCs w:val="24"/>
        </w:rPr>
        <w:t>,</w:t>
      </w:r>
      <w:r w:rsidR="00CF3DFD" w:rsidRPr="00264DFB">
        <w:rPr>
          <w:rFonts w:asciiTheme="minorHAnsi" w:hAnsiTheme="minorHAnsi" w:cstheme="minorHAnsi"/>
          <w:sz w:val="24"/>
          <w:szCs w:val="24"/>
        </w:rPr>
        <w:t xml:space="preserve"> </w:t>
      </w:r>
      <w:r w:rsidR="002719FE" w:rsidRPr="00264DFB">
        <w:rPr>
          <w:rFonts w:asciiTheme="minorHAnsi" w:hAnsiTheme="minorHAnsi" w:cstheme="minorHAnsi"/>
          <w:sz w:val="24"/>
          <w:szCs w:val="24"/>
        </w:rPr>
        <w:t>P</w:t>
      </w:r>
      <w:r w:rsidR="00CF3DFD" w:rsidRPr="00264DFB">
        <w:rPr>
          <w:rFonts w:asciiTheme="minorHAnsi" w:hAnsiTheme="minorHAnsi" w:cstheme="minorHAnsi"/>
          <w:sz w:val="24"/>
          <w:szCs w:val="24"/>
        </w:rPr>
        <w:t>říloha č. 2</w:t>
      </w:r>
      <w:r w:rsidR="00632968">
        <w:rPr>
          <w:rFonts w:asciiTheme="minorHAnsi" w:hAnsiTheme="minorHAnsi" w:cstheme="minorHAnsi"/>
          <w:sz w:val="24"/>
          <w:szCs w:val="24"/>
        </w:rPr>
        <w:t xml:space="preserve">, Příloha  č. 2 Seznam servisovaných zařízení a č. 3 </w:t>
      </w:r>
      <w:r w:rsidR="00632968" w:rsidRPr="00264DFB">
        <w:rPr>
          <w:rFonts w:asciiTheme="minorHAnsi" w:hAnsiTheme="minorHAnsi" w:cstheme="minorHAnsi"/>
          <w:sz w:val="24"/>
          <w:szCs w:val="24"/>
        </w:rPr>
        <w:t>Cenová nabídka ze dne 24.9.2024</w:t>
      </w:r>
    </w:p>
    <w:p w14:paraId="54C3050B" w14:textId="77777777" w:rsidR="009A3227" w:rsidRPr="004A1C21" w:rsidRDefault="009A3227" w:rsidP="004A1C21">
      <w:pPr>
        <w:pStyle w:val="Odstavecseseznamem"/>
        <w:tabs>
          <w:tab w:val="left" w:pos="919"/>
        </w:tabs>
        <w:ind w:left="284" w:right="-1" w:firstLine="0"/>
        <w:rPr>
          <w:rFonts w:asciiTheme="minorHAnsi" w:hAnsiTheme="minorHAnsi" w:cstheme="minorHAnsi"/>
          <w:sz w:val="24"/>
          <w:szCs w:val="24"/>
        </w:rPr>
      </w:pPr>
    </w:p>
    <w:p w14:paraId="57A72C68" w14:textId="21BF2BCE" w:rsidR="00A96A31" w:rsidRPr="00565EEF" w:rsidRDefault="0006670E" w:rsidP="00DA0213">
      <w:pPr>
        <w:pStyle w:val="Zkladntext"/>
        <w:tabs>
          <w:tab w:val="left" w:pos="4253"/>
        </w:tabs>
        <w:spacing w:before="271"/>
        <w:jc w:val="left"/>
        <w:rPr>
          <w:rFonts w:asciiTheme="minorHAnsi" w:hAnsiTheme="minorHAnsi" w:cstheme="minorHAnsi"/>
          <w:spacing w:val="-2"/>
        </w:rPr>
      </w:pPr>
      <w:r w:rsidRPr="00565EEF">
        <w:rPr>
          <w:rFonts w:asciiTheme="minorHAnsi" w:hAnsiTheme="minorHAnsi" w:cstheme="minorHAnsi"/>
          <w:spacing w:val="-2"/>
        </w:rPr>
        <w:t>Objednatel:</w:t>
      </w:r>
      <w:r w:rsidR="00DA0213">
        <w:rPr>
          <w:rFonts w:asciiTheme="minorHAnsi" w:hAnsiTheme="minorHAnsi" w:cstheme="minorHAnsi"/>
        </w:rPr>
        <w:tab/>
      </w:r>
      <w:r w:rsidRPr="00565EEF">
        <w:rPr>
          <w:rFonts w:asciiTheme="minorHAnsi" w:hAnsiTheme="minorHAnsi" w:cstheme="minorHAnsi"/>
          <w:spacing w:val="-2"/>
        </w:rPr>
        <w:t>Poskytovatel:</w:t>
      </w:r>
    </w:p>
    <w:p w14:paraId="54C3050F" w14:textId="75292BD5" w:rsidR="009A3227" w:rsidRPr="00565EEF" w:rsidRDefault="0006670E" w:rsidP="00DA0213">
      <w:pPr>
        <w:pStyle w:val="Zkladntext"/>
        <w:tabs>
          <w:tab w:val="left" w:pos="4253"/>
        </w:tabs>
        <w:spacing w:before="271"/>
        <w:jc w:val="left"/>
        <w:rPr>
          <w:rFonts w:asciiTheme="minorHAnsi" w:hAnsiTheme="minorHAnsi" w:cstheme="minorHAnsi"/>
        </w:rPr>
      </w:pPr>
      <w:r w:rsidRPr="00565EEF">
        <w:rPr>
          <w:rFonts w:asciiTheme="minorHAnsi" w:hAnsiTheme="minorHAnsi" w:cstheme="minorHAnsi"/>
        </w:rPr>
        <w:t>V</w:t>
      </w:r>
      <w:r w:rsidRPr="00565EEF">
        <w:rPr>
          <w:rFonts w:asciiTheme="minorHAnsi" w:hAnsiTheme="minorHAnsi" w:cstheme="minorHAnsi"/>
          <w:spacing w:val="-2"/>
        </w:rPr>
        <w:t xml:space="preserve"> </w:t>
      </w:r>
      <w:r w:rsidR="00265FF8" w:rsidRPr="00565EEF">
        <w:rPr>
          <w:rFonts w:asciiTheme="minorHAnsi" w:hAnsiTheme="minorHAnsi" w:cstheme="minorHAnsi"/>
        </w:rPr>
        <w:t>Praze</w:t>
      </w:r>
      <w:r w:rsidR="00265FF8" w:rsidRPr="00565EEF">
        <w:rPr>
          <w:rFonts w:asciiTheme="minorHAnsi" w:hAnsiTheme="minorHAnsi" w:cstheme="minorHAnsi"/>
          <w:spacing w:val="-1"/>
        </w:rPr>
        <w:t xml:space="preserve"> </w:t>
      </w:r>
      <w:r w:rsidRPr="00565EEF">
        <w:rPr>
          <w:rFonts w:asciiTheme="minorHAnsi" w:hAnsiTheme="minorHAnsi" w:cstheme="minorHAnsi"/>
        </w:rPr>
        <w:t>dne</w:t>
      </w:r>
      <w:r w:rsidR="00203572">
        <w:rPr>
          <w:rFonts w:asciiTheme="minorHAnsi" w:hAnsiTheme="minorHAnsi" w:cstheme="minorHAnsi"/>
        </w:rPr>
        <w:tab/>
      </w:r>
      <w:r w:rsidRPr="00565EEF">
        <w:rPr>
          <w:rFonts w:asciiTheme="minorHAnsi" w:hAnsiTheme="minorHAnsi" w:cstheme="minorHAnsi"/>
        </w:rPr>
        <w:t>V</w:t>
      </w:r>
      <w:r w:rsidR="005079FB">
        <w:rPr>
          <w:rFonts w:asciiTheme="minorHAnsi" w:hAnsiTheme="minorHAnsi" w:cstheme="minorHAnsi"/>
          <w:spacing w:val="-4"/>
        </w:rPr>
        <w:t xml:space="preserve"> Praze </w:t>
      </w:r>
      <w:r w:rsidRPr="00565EEF">
        <w:rPr>
          <w:rFonts w:asciiTheme="minorHAnsi" w:hAnsiTheme="minorHAnsi" w:cstheme="minorHAnsi"/>
        </w:rPr>
        <w:t>dne</w:t>
      </w:r>
      <w:r w:rsidRPr="00565EEF">
        <w:rPr>
          <w:rFonts w:asciiTheme="minorHAnsi" w:hAnsiTheme="minorHAnsi" w:cstheme="minorHAnsi"/>
          <w:spacing w:val="-1"/>
        </w:rPr>
        <w:t xml:space="preserve"> </w:t>
      </w:r>
    </w:p>
    <w:p w14:paraId="54C30510" w14:textId="77777777" w:rsidR="009A3227" w:rsidRPr="00565EEF" w:rsidRDefault="009A3227">
      <w:pPr>
        <w:pStyle w:val="Zkladntext"/>
        <w:jc w:val="left"/>
        <w:rPr>
          <w:rFonts w:asciiTheme="minorHAnsi" w:hAnsiTheme="minorHAnsi" w:cstheme="minorHAnsi"/>
        </w:rPr>
      </w:pPr>
    </w:p>
    <w:p w14:paraId="54C30511" w14:textId="77777777" w:rsidR="009A3227" w:rsidRPr="00565EEF" w:rsidRDefault="009A3227">
      <w:pPr>
        <w:pStyle w:val="Zkladntext"/>
        <w:jc w:val="left"/>
        <w:rPr>
          <w:rFonts w:asciiTheme="minorHAnsi" w:hAnsiTheme="minorHAnsi" w:cstheme="minorHAnsi"/>
        </w:rPr>
      </w:pPr>
    </w:p>
    <w:p w14:paraId="54C30512" w14:textId="77777777" w:rsidR="009A3227" w:rsidRPr="00565EEF" w:rsidRDefault="009A3227">
      <w:pPr>
        <w:pStyle w:val="Zkladntext"/>
        <w:jc w:val="left"/>
        <w:rPr>
          <w:rFonts w:asciiTheme="minorHAnsi" w:hAnsiTheme="minorHAnsi" w:cstheme="minorHAnsi"/>
        </w:rPr>
      </w:pPr>
    </w:p>
    <w:p w14:paraId="54C30513" w14:textId="11E5D51B" w:rsidR="009A3227" w:rsidRPr="00565EEF" w:rsidRDefault="009A3227" w:rsidP="009A4502">
      <w:pPr>
        <w:tabs>
          <w:tab w:val="left" w:pos="7016"/>
        </w:tabs>
        <w:rPr>
          <w:rFonts w:asciiTheme="minorHAnsi" w:hAnsiTheme="minorHAnsi" w:cstheme="minorHAnsi"/>
          <w:sz w:val="24"/>
        </w:rPr>
      </w:pPr>
    </w:p>
    <w:p w14:paraId="6D13A031" w14:textId="77777777" w:rsidR="009802E0" w:rsidRPr="009D2DA8" w:rsidRDefault="004B6545" w:rsidP="009802E0">
      <w:pPr>
        <w:spacing w:line="274" w:lineRule="exact"/>
        <w:ind w:right="-1"/>
        <w:rPr>
          <w:rFonts w:asciiTheme="minorHAnsi" w:hAnsiTheme="minorHAnsi" w:cstheme="minorHAnsi"/>
          <w:b/>
          <w:bCs/>
        </w:rPr>
      </w:pPr>
      <w:r w:rsidRPr="00203572">
        <w:rPr>
          <w:rFonts w:asciiTheme="minorHAnsi" w:hAnsiTheme="minorHAnsi" w:cstheme="minorHAnsi"/>
          <w:b/>
          <w:bCs/>
        </w:rPr>
        <w:t>Uměleckoprůmyslové museum v</w:t>
      </w:r>
      <w:r w:rsidR="007B3FA5" w:rsidRPr="00203572">
        <w:rPr>
          <w:rFonts w:asciiTheme="minorHAnsi" w:hAnsiTheme="minorHAnsi" w:cstheme="minorHAnsi"/>
          <w:b/>
          <w:bCs/>
        </w:rPr>
        <w:t> </w:t>
      </w:r>
      <w:r w:rsidRPr="00203572">
        <w:rPr>
          <w:rFonts w:asciiTheme="minorHAnsi" w:hAnsiTheme="minorHAnsi" w:cstheme="minorHAnsi"/>
          <w:b/>
          <w:bCs/>
        </w:rPr>
        <w:t>Praze</w:t>
      </w:r>
      <w:r w:rsidR="007B3FA5" w:rsidRPr="00565EEF">
        <w:rPr>
          <w:rFonts w:asciiTheme="minorHAnsi" w:hAnsiTheme="minorHAnsi" w:cstheme="minorHAnsi"/>
        </w:rPr>
        <w:tab/>
      </w:r>
      <w:r w:rsidR="007B3FA5" w:rsidRPr="00565EEF">
        <w:rPr>
          <w:rFonts w:asciiTheme="minorHAnsi" w:hAnsiTheme="minorHAnsi" w:cstheme="minorHAnsi"/>
        </w:rPr>
        <w:tab/>
      </w:r>
      <w:r w:rsidR="009802E0" w:rsidRPr="009D2DA8">
        <w:rPr>
          <w:rFonts w:asciiTheme="minorHAnsi" w:hAnsiTheme="minorHAnsi" w:cstheme="minorHAnsi"/>
          <w:b/>
          <w:bCs/>
        </w:rPr>
        <w:t>Kancelářská technika TOP servis, s.r.o.</w:t>
      </w:r>
    </w:p>
    <w:p w14:paraId="54C30516" w14:textId="629764C1" w:rsidR="009A3227" w:rsidRPr="00565EEF" w:rsidRDefault="004B6545">
      <w:pPr>
        <w:pStyle w:val="Zkladntext"/>
        <w:jc w:val="left"/>
        <w:rPr>
          <w:rFonts w:asciiTheme="minorHAnsi" w:hAnsiTheme="minorHAnsi" w:cstheme="minorHAnsi"/>
        </w:rPr>
      </w:pPr>
      <w:r w:rsidRPr="00565EEF">
        <w:rPr>
          <w:rFonts w:asciiTheme="minorHAnsi" w:hAnsiTheme="minorHAnsi" w:cstheme="minorHAnsi"/>
        </w:rPr>
        <w:t xml:space="preserve">PhDr. </w:t>
      </w:r>
      <w:r w:rsidR="00E96BFD" w:rsidRPr="00565EEF">
        <w:rPr>
          <w:rFonts w:asciiTheme="minorHAnsi" w:hAnsiTheme="minorHAnsi" w:cstheme="minorHAnsi"/>
        </w:rPr>
        <w:t>Radim Vondráček</w:t>
      </w:r>
      <w:r w:rsidR="007B3FA5" w:rsidRPr="00565EEF">
        <w:rPr>
          <w:rFonts w:asciiTheme="minorHAnsi" w:hAnsiTheme="minorHAnsi" w:cstheme="minorHAnsi"/>
        </w:rPr>
        <w:tab/>
      </w:r>
      <w:r w:rsidR="007B3FA5" w:rsidRPr="00565EEF">
        <w:rPr>
          <w:rFonts w:asciiTheme="minorHAnsi" w:hAnsiTheme="minorHAnsi" w:cstheme="minorHAnsi"/>
        </w:rPr>
        <w:tab/>
      </w:r>
      <w:r w:rsidR="00CF3DFD" w:rsidRPr="00670ADF">
        <w:rPr>
          <w:rFonts w:asciiTheme="minorHAnsi" w:hAnsiTheme="minorHAnsi" w:cstheme="minorHAnsi"/>
        </w:rPr>
        <w:tab/>
      </w:r>
      <w:r w:rsidR="00CF3DFD">
        <w:rPr>
          <w:rFonts w:asciiTheme="minorHAnsi" w:hAnsiTheme="minorHAnsi" w:cstheme="minorHAnsi"/>
        </w:rPr>
        <w:t>Jiří Podraský</w:t>
      </w:r>
    </w:p>
    <w:p w14:paraId="54C30517" w14:textId="67532A9D" w:rsidR="009A3227" w:rsidRDefault="00DF3850">
      <w:pPr>
        <w:pStyle w:val="Zkladntext"/>
        <w:jc w:val="left"/>
      </w:pPr>
      <w:r w:rsidRPr="00565EEF">
        <w:rPr>
          <w:rFonts w:asciiTheme="minorHAnsi" w:hAnsiTheme="minorHAnsi" w:cstheme="minorHAnsi"/>
        </w:rPr>
        <w:t>ř</w:t>
      </w:r>
      <w:r w:rsidR="00E96BFD" w:rsidRPr="00565EEF">
        <w:rPr>
          <w:rFonts w:asciiTheme="minorHAnsi" w:hAnsiTheme="minorHAnsi" w:cstheme="minorHAnsi"/>
        </w:rPr>
        <w:t>editel</w:t>
      </w:r>
      <w:r w:rsidR="007B3FA5" w:rsidRPr="00565EEF">
        <w:rPr>
          <w:rFonts w:asciiTheme="minorHAnsi" w:hAnsiTheme="minorHAnsi" w:cstheme="minorHAnsi"/>
        </w:rPr>
        <w:tab/>
      </w:r>
      <w:r w:rsidR="007B3FA5" w:rsidRPr="00565EEF">
        <w:rPr>
          <w:rFonts w:asciiTheme="minorHAnsi" w:hAnsiTheme="minorHAnsi" w:cstheme="minorHAnsi"/>
        </w:rPr>
        <w:tab/>
      </w:r>
      <w:r w:rsidR="007B3FA5" w:rsidRPr="00565EEF">
        <w:rPr>
          <w:rFonts w:asciiTheme="minorHAnsi" w:hAnsiTheme="minorHAnsi" w:cstheme="minorHAnsi"/>
        </w:rPr>
        <w:tab/>
      </w:r>
      <w:r w:rsidR="007B3FA5" w:rsidRPr="00565EEF">
        <w:rPr>
          <w:rFonts w:asciiTheme="minorHAnsi" w:hAnsiTheme="minorHAnsi" w:cstheme="minorHAnsi"/>
        </w:rPr>
        <w:tab/>
      </w:r>
      <w:r w:rsidR="007B3FA5" w:rsidRPr="00565EEF">
        <w:rPr>
          <w:rFonts w:asciiTheme="minorHAnsi" w:hAnsiTheme="minorHAnsi" w:cstheme="minorHAnsi"/>
        </w:rPr>
        <w:tab/>
      </w:r>
      <w:r w:rsidR="00CF3DFD">
        <w:rPr>
          <w:rFonts w:asciiTheme="minorHAnsi" w:hAnsiTheme="minorHAnsi" w:cstheme="minorHAnsi"/>
        </w:rPr>
        <w:tab/>
      </w:r>
      <w:r w:rsidR="00203572">
        <w:rPr>
          <w:rFonts w:asciiTheme="minorHAnsi" w:hAnsiTheme="minorHAnsi" w:cstheme="minorHAnsi"/>
        </w:rPr>
        <w:t>jednatel</w:t>
      </w:r>
      <w:r w:rsidR="007B3FA5" w:rsidRPr="00565EEF">
        <w:rPr>
          <w:rFonts w:asciiTheme="minorHAnsi" w:hAnsiTheme="minorHAnsi" w:cstheme="minorHAnsi"/>
        </w:rPr>
        <w:tab/>
      </w:r>
    </w:p>
    <w:p w14:paraId="54C30518" w14:textId="77777777" w:rsidR="009A3227" w:rsidRDefault="009A3227">
      <w:pPr>
        <w:pStyle w:val="Zkladntext"/>
        <w:jc w:val="left"/>
      </w:pPr>
    </w:p>
    <w:p w14:paraId="54C3051C" w14:textId="77777777" w:rsidR="009A3227" w:rsidRDefault="009A3227">
      <w:pPr>
        <w:pStyle w:val="Zkladntext"/>
        <w:jc w:val="left"/>
        <w:rPr>
          <w:sz w:val="20"/>
        </w:rPr>
      </w:pPr>
    </w:p>
    <w:p w14:paraId="54C3051D" w14:textId="69B0A2FF" w:rsidR="0006670E" w:rsidRDefault="0006670E">
      <w:pPr>
        <w:rPr>
          <w:sz w:val="20"/>
          <w:szCs w:val="24"/>
        </w:rPr>
      </w:pPr>
      <w:r>
        <w:rPr>
          <w:sz w:val="20"/>
        </w:rPr>
        <w:br w:type="page"/>
      </w:r>
    </w:p>
    <w:tbl>
      <w:tblPr>
        <w:tblStyle w:val="TableNormal"/>
        <w:tblpPr w:leftFromText="141" w:rightFromText="141" w:vertAnchor="text" w:horzAnchor="margin" w:tblpXSpec="center" w:tblpY="747"/>
        <w:tblW w:w="10186"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1E0" w:firstRow="1" w:lastRow="1" w:firstColumn="1" w:lastColumn="1" w:noHBand="0" w:noVBand="0"/>
      </w:tblPr>
      <w:tblGrid>
        <w:gridCol w:w="8482"/>
        <w:gridCol w:w="1704"/>
      </w:tblGrid>
      <w:tr w:rsidR="00A96A31" w:rsidRPr="00B67BAC" w14:paraId="064C6BA4" w14:textId="77777777" w:rsidTr="00632968">
        <w:trPr>
          <w:trHeight w:val="620"/>
        </w:trPr>
        <w:tc>
          <w:tcPr>
            <w:tcW w:w="10186" w:type="dxa"/>
            <w:gridSpan w:val="2"/>
          </w:tcPr>
          <w:p w14:paraId="29D5B34D" w14:textId="4367AC6E" w:rsidR="00A96A31" w:rsidRPr="00632968" w:rsidRDefault="00632968" w:rsidP="00632968">
            <w:pPr>
              <w:pStyle w:val="TableParagraph"/>
              <w:spacing w:before="15"/>
              <w:ind w:left="3" w:right="4"/>
              <w:rPr>
                <w:iCs/>
              </w:rPr>
            </w:pPr>
            <w:r w:rsidRPr="00632968">
              <w:rPr>
                <w:iCs/>
              </w:rPr>
              <w:lastRenderedPageBreak/>
              <w:t xml:space="preserve">         T</w:t>
            </w:r>
            <w:r w:rsidR="00A96A31" w:rsidRPr="00632968">
              <w:rPr>
                <w:iCs/>
              </w:rPr>
              <w:t>echnická</w:t>
            </w:r>
            <w:r w:rsidR="00A96A31" w:rsidRPr="00632968">
              <w:rPr>
                <w:iCs/>
                <w:spacing w:val="-4"/>
              </w:rPr>
              <w:t xml:space="preserve"> </w:t>
            </w:r>
            <w:r w:rsidR="00A96A31" w:rsidRPr="00632968">
              <w:rPr>
                <w:iCs/>
              </w:rPr>
              <w:t>specifikace</w:t>
            </w:r>
            <w:r w:rsidR="00A96A31" w:rsidRPr="00632968">
              <w:rPr>
                <w:iCs/>
                <w:spacing w:val="-3"/>
              </w:rPr>
              <w:t xml:space="preserve"> </w:t>
            </w:r>
            <w:r w:rsidR="00A96A31" w:rsidRPr="00632968">
              <w:rPr>
                <w:iCs/>
              </w:rPr>
              <w:t>-součástí</w:t>
            </w:r>
            <w:r w:rsidR="00A96A31" w:rsidRPr="00632968">
              <w:rPr>
                <w:iCs/>
                <w:spacing w:val="-4"/>
              </w:rPr>
              <w:t xml:space="preserve"> </w:t>
            </w:r>
            <w:r w:rsidR="00A96A31" w:rsidRPr="00632968">
              <w:rPr>
                <w:iCs/>
              </w:rPr>
              <w:t>požadovaných</w:t>
            </w:r>
            <w:r w:rsidR="00A96A31" w:rsidRPr="00632968">
              <w:rPr>
                <w:iCs/>
                <w:spacing w:val="-5"/>
              </w:rPr>
              <w:t xml:space="preserve"> </w:t>
            </w:r>
            <w:r w:rsidR="00A96A31" w:rsidRPr="00632968">
              <w:rPr>
                <w:iCs/>
              </w:rPr>
              <w:t>servisních</w:t>
            </w:r>
            <w:r w:rsidR="00A96A31" w:rsidRPr="00632968">
              <w:rPr>
                <w:iCs/>
                <w:spacing w:val="-5"/>
              </w:rPr>
              <w:t xml:space="preserve"> </w:t>
            </w:r>
            <w:r w:rsidR="00A96A31" w:rsidRPr="00632968">
              <w:rPr>
                <w:iCs/>
              </w:rPr>
              <w:t>služeb</w:t>
            </w:r>
            <w:r w:rsidR="00A96A31" w:rsidRPr="00632968">
              <w:rPr>
                <w:iCs/>
                <w:spacing w:val="-4"/>
              </w:rPr>
              <w:t xml:space="preserve"> </w:t>
            </w:r>
            <w:r w:rsidR="00A96A31" w:rsidRPr="00632968">
              <w:rPr>
                <w:iCs/>
              </w:rPr>
              <w:t>obsahuje</w:t>
            </w:r>
            <w:r w:rsidR="00A96A31" w:rsidRPr="00632968">
              <w:rPr>
                <w:iCs/>
                <w:spacing w:val="-6"/>
              </w:rPr>
              <w:t xml:space="preserve"> </w:t>
            </w:r>
            <w:r w:rsidR="00A96A31" w:rsidRPr="00632968">
              <w:rPr>
                <w:iCs/>
              </w:rPr>
              <w:t>níže</w:t>
            </w:r>
            <w:r w:rsidR="00A96A31" w:rsidRPr="00632968">
              <w:rPr>
                <w:iCs/>
                <w:spacing w:val="-3"/>
              </w:rPr>
              <w:t xml:space="preserve"> </w:t>
            </w:r>
            <w:r w:rsidR="00A96A31" w:rsidRPr="00632968">
              <w:rPr>
                <w:iCs/>
                <w:spacing w:val="-2"/>
              </w:rPr>
              <w:t>uvedené</w:t>
            </w:r>
            <w:r w:rsidRPr="00632968">
              <w:rPr>
                <w:iCs/>
                <w:spacing w:val="-2"/>
              </w:rPr>
              <w:t xml:space="preserve"> </w:t>
            </w:r>
            <w:r w:rsidR="00A96A31" w:rsidRPr="00632968">
              <w:rPr>
                <w:iCs/>
                <w:spacing w:val="-2"/>
              </w:rPr>
              <w:t>úkony:</w:t>
            </w:r>
          </w:p>
        </w:tc>
      </w:tr>
      <w:tr w:rsidR="00A96A31" w:rsidRPr="00B67BAC" w14:paraId="3C875103" w14:textId="77777777" w:rsidTr="00632968">
        <w:trPr>
          <w:trHeight w:val="550"/>
        </w:trPr>
        <w:tc>
          <w:tcPr>
            <w:tcW w:w="8482" w:type="dxa"/>
          </w:tcPr>
          <w:p w14:paraId="6806B841" w14:textId="77777777" w:rsidR="00A96A31" w:rsidRPr="00B67BAC" w:rsidRDefault="00A96A31" w:rsidP="00632968">
            <w:pPr>
              <w:pStyle w:val="TableParagraph"/>
              <w:spacing w:line="257" w:lineRule="exact"/>
              <w:ind w:left="39"/>
              <w:jc w:val="center"/>
              <w:rPr>
                <w:b/>
              </w:rPr>
            </w:pPr>
            <w:r w:rsidRPr="00B67BAC">
              <w:rPr>
                <w:b/>
                <w:color w:val="FF0000"/>
              </w:rPr>
              <w:t>Obecné</w:t>
            </w:r>
            <w:r w:rsidRPr="00B67BAC">
              <w:rPr>
                <w:b/>
                <w:color w:val="FF0000"/>
                <w:spacing w:val="-5"/>
              </w:rPr>
              <w:t xml:space="preserve"> </w:t>
            </w:r>
            <w:r w:rsidRPr="00B67BAC">
              <w:rPr>
                <w:b/>
                <w:color w:val="FF0000"/>
              </w:rPr>
              <w:t>požadavky</w:t>
            </w:r>
            <w:r w:rsidRPr="00B67BAC">
              <w:rPr>
                <w:b/>
                <w:color w:val="FF0000"/>
                <w:spacing w:val="-3"/>
              </w:rPr>
              <w:t xml:space="preserve"> </w:t>
            </w:r>
            <w:r w:rsidRPr="00B67BAC">
              <w:rPr>
                <w:b/>
                <w:color w:val="FF0000"/>
              </w:rPr>
              <w:t>na</w:t>
            </w:r>
            <w:r w:rsidRPr="00B67BAC">
              <w:rPr>
                <w:b/>
                <w:color w:val="FF0000"/>
                <w:spacing w:val="-5"/>
              </w:rPr>
              <w:t xml:space="preserve"> </w:t>
            </w:r>
            <w:r w:rsidRPr="00B67BAC">
              <w:rPr>
                <w:b/>
                <w:color w:val="FF0000"/>
              </w:rPr>
              <w:t>poskytování</w:t>
            </w:r>
            <w:r w:rsidRPr="00B67BAC">
              <w:rPr>
                <w:b/>
                <w:color w:val="FF0000"/>
                <w:spacing w:val="-4"/>
              </w:rPr>
              <w:t xml:space="preserve"> </w:t>
            </w:r>
            <w:r w:rsidRPr="00B67BAC">
              <w:rPr>
                <w:b/>
                <w:color w:val="FF0000"/>
              </w:rPr>
              <w:t>servisních</w:t>
            </w:r>
            <w:r w:rsidRPr="00B67BAC">
              <w:rPr>
                <w:b/>
                <w:color w:val="FF0000"/>
                <w:spacing w:val="-4"/>
              </w:rPr>
              <w:t xml:space="preserve"> </w:t>
            </w:r>
            <w:r w:rsidRPr="00B67BAC">
              <w:rPr>
                <w:b/>
                <w:color w:val="FF0000"/>
                <w:spacing w:val="-2"/>
              </w:rPr>
              <w:t>služeb</w:t>
            </w:r>
          </w:p>
        </w:tc>
        <w:tc>
          <w:tcPr>
            <w:tcW w:w="1704" w:type="dxa"/>
          </w:tcPr>
          <w:p w14:paraId="64D78E9F" w14:textId="77777777" w:rsidR="00A96A31" w:rsidRPr="00B67BAC" w:rsidRDefault="00A96A31" w:rsidP="00632968">
            <w:pPr>
              <w:pStyle w:val="TableParagraph"/>
              <w:spacing w:before="24" w:line="248" w:lineRule="exact"/>
              <w:ind w:left="34"/>
              <w:rPr>
                <w:b/>
              </w:rPr>
            </w:pPr>
          </w:p>
        </w:tc>
      </w:tr>
      <w:tr w:rsidR="00A96A31" w:rsidRPr="002719FE" w14:paraId="6FEBF1E7" w14:textId="77777777" w:rsidTr="00632968">
        <w:trPr>
          <w:trHeight w:val="257"/>
        </w:trPr>
        <w:tc>
          <w:tcPr>
            <w:tcW w:w="8482" w:type="dxa"/>
          </w:tcPr>
          <w:p w14:paraId="2E3BC578" w14:textId="1092A077" w:rsidR="00A96A31" w:rsidRPr="002719FE" w:rsidRDefault="00A96A31" w:rsidP="00632968">
            <w:pPr>
              <w:pStyle w:val="TableParagraph"/>
              <w:spacing w:line="238" w:lineRule="exact"/>
            </w:pPr>
            <w:r w:rsidRPr="002719FE">
              <w:t>Servis</w:t>
            </w:r>
            <w:r w:rsidRPr="002719FE">
              <w:rPr>
                <w:spacing w:val="-3"/>
              </w:rPr>
              <w:t xml:space="preserve"> </w:t>
            </w:r>
            <w:r w:rsidRPr="002719FE">
              <w:t>a</w:t>
            </w:r>
            <w:r w:rsidRPr="002719FE">
              <w:rPr>
                <w:spacing w:val="-3"/>
              </w:rPr>
              <w:t xml:space="preserve"> </w:t>
            </w:r>
            <w:r w:rsidRPr="002719FE">
              <w:t>opravy</w:t>
            </w:r>
            <w:r w:rsidRPr="002719FE">
              <w:rPr>
                <w:spacing w:val="-2"/>
              </w:rPr>
              <w:t xml:space="preserve"> </w:t>
            </w:r>
            <w:r w:rsidRPr="002719FE">
              <w:t>uvedených</w:t>
            </w:r>
            <w:r w:rsidRPr="002719FE">
              <w:rPr>
                <w:spacing w:val="-2"/>
              </w:rPr>
              <w:t xml:space="preserve"> tiskáren</w:t>
            </w:r>
          </w:p>
        </w:tc>
        <w:tc>
          <w:tcPr>
            <w:tcW w:w="1704" w:type="dxa"/>
            <w:shd w:val="clear" w:color="auto" w:fill="FFFF00"/>
          </w:tcPr>
          <w:p w14:paraId="46135D37" w14:textId="77777777" w:rsidR="00A96A31" w:rsidRPr="00264DFB" w:rsidRDefault="00A96A31" w:rsidP="00632968">
            <w:pPr>
              <w:pStyle w:val="TableParagraph"/>
              <w:spacing w:line="238" w:lineRule="exact"/>
              <w:ind w:left="47"/>
              <w:rPr>
                <w:bCs/>
              </w:rPr>
            </w:pPr>
            <w:r w:rsidRPr="00264DFB">
              <w:rPr>
                <w:bCs/>
                <w:spacing w:val="-5"/>
              </w:rPr>
              <w:t>ANO</w:t>
            </w:r>
          </w:p>
        </w:tc>
      </w:tr>
      <w:tr w:rsidR="00A96A31" w:rsidRPr="002719FE" w14:paraId="627FDDAC" w14:textId="77777777" w:rsidTr="00632968">
        <w:trPr>
          <w:trHeight w:val="270"/>
        </w:trPr>
        <w:tc>
          <w:tcPr>
            <w:tcW w:w="8482" w:type="dxa"/>
          </w:tcPr>
          <w:p w14:paraId="49AC0C79" w14:textId="77777777" w:rsidR="00A96A31" w:rsidRPr="002719FE" w:rsidRDefault="00A96A31" w:rsidP="00632968">
            <w:pPr>
              <w:pStyle w:val="TableParagraph"/>
              <w:spacing w:before="1" w:line="249" w:lineRule="exact"/>
            </w:pPr>
            <w:r w:rsidRPr="002719FE">
              <w:t>Dodávka</w:t>
            </w:r>
            <w:r w:rsidRPr="002719FE">
              <w:rPr>
                <w:spacing w:val="-3"/>
              </w:rPr>
              <w:t xml:space="preserve"> </w:t>
            </w:r>
            <w:r w:rsidRPr="002719FE">
              <w:t>tonerů</w:t>
            </w:r>
            <w:r w:rsidRPr="002719FE">
              <w:rPr>
                <w:spacing w:val="-2"/>
              </w:rPr>
              <w:t xml:space="preserve"> </w:t>
            </w:r>
            <w:r w:rsidRPr="002719FE">
              <w:t>včetně</w:t>
            </w:r>
            <w:r w:rsidRPr="002719FE">
              <w:rPr>
                <w:spacing w:val="-2"/>
              </w:rPr>
              <w:t xml:space="preserve"> </w:t>
            </w:r>
            <w:r w:rsidRPr="002719FE">
              <w:t>nákladů</w:t>
            </w:r>
            <w:r w:rsidRPr="002719FE">
              <w:rPr>
                <w:spacing w:val="-3"/>
              </w:rPr>
              <w:t xml:space="preserve"> </w:t>
            </w:r>
            <w:r w:rsidRPr="002719FE">
              <w:t>na</w:t>
            </w:r>
            <w:r w:rsidRPr="002719FE">
              <w:rPr>
                <w:spacing w:val="-2"/>
              </w:rPr>
              <w:t xml:space="preserve"> dopravu</w:t>
            </w:r>
          </w:p>
        </w:tc>
        <w:tc>
          <w:tcPr>
            <w:tcW w:w="1704" w:type="dxa"/>
            <w:shd w:val="clear" w:color="auto" w:fill="FFFF00"/>
          </w:tcPr>
          <w:p w14:paraId="68676AFA" w14:textId="77777777" w:rsidR="00A96A31" w:rsidRPr="00264DFB" w:rsidRDefault="00A96A31" w:rsidP="00632968">
            <w:pPr>
              <w:pStyle w:val="TableParagraph"/>
              <w:spacing w:line="250" w:lineRule="exact"/>
              <w:ind w:left="47"/>
            </w:pPr>
            <w:r w:rsidRPr="00264DFB">
              <w:rPr>
                <w:spacing w:val="-5"/>
              </w:rPr>
              <w:t>ANO</w:t>
            </w:r>
          </w:p>
        </w:tc>
      </w:tr>
      <w:tr w:rsidR="00A96A31" w:rsidRPr="002719FE" w14:paraId="115D6EB6" w14:textId="77777777" w:rsidTr="00632968">
        <w:trPr>
          <w:trHeight w:val="270"/>
        </w:trPr>
        <w:tc>
          <w:tcPr>
            <w:tcW w:w="8482" w:type="dxa"/>
          </w:tcPr>
          <w:p w14:paraId="5E67FC0E" w14:textId="77777777" w:rsidR="00A96A31" w:rsidRPr="002719FE" w:rsidRDefault="00A96A31" w:rsidP="00632968">
            <w:pPr>
              <w:pStyle w:val="TableParagraph"/>
              <w:spacing w:line="250" w:lineRule="exact"/>
            </w:pPr>
            <w:r w:rsidRPr="002719FE">
              <w:t>Dodávka</w:t>
            </w:r>
            <w:r w:rsidRPr="002719FE">
              <w:rPr>
                <w:spacing w:val="-5"/>
              </w:rPr>
              <w:t xml:space="preserve"> </w:t>
            </w:r>
            <w:r w:rsidRPr="002719FE">
              <w:t>výrobcem</w:t>
            </w:r>
            <w:r w:rsidRPr="002719FE">
              <w:rPr>
                <w:spacing w:val="-4"/>
              </w:rPr>
              <w:t xml:space="preserve"> </w:t>
            </w:r>
            <w:r w:rsidRPr="002719FE">
              <w:t>stanovených</w:t>
            </w:r>
            <w:r w:rsidRPr="002719FE">
              <w:rPr>
                <w:spacing w:val="-6"/>
              </w:rPr>
              <w:t xml:space="preserve"> </w:t>
            </w:r>
            <w:r w:rsidRPr="002719FE">
              <w:t>originálních</w:t>
            </w:r>
            <w:r w:rsidRPr="002719FE">
              <w:rPr>
                <w:spacing w:val="-6"/>
              </w:rPr>
              <w:t xml:space="preserve"> </w:t>
            </w:r>
            <w:r w:rsidRPr="002719FE">
              <w:t>náhradních</w:t>
            </w:r>
            <w:r w:rsidRPr="002719FE">
              <w:rPr>
                <w:spacing w:val="-5"/>
              </w:rPr>
              <w:t xml:space="preserve"> </w:t>
            </w:r>
            <w:r w:rsidRPr="002719FE">
              <w:rPr>
                <w:spacing w:val="-4"/>
              </w:rPr>
              <w:t>dílů</w:t>
            </w:r>
          </w:p>
        </w:tc>
        <w:tc>
          <w:tcPr>
            <w:tcW w:w="1704" w:type="dxa"/>
            <w:shd w:val="clear" w:color="auto" w:fill="FFFF00"/>
          </w:tcPr>
          <w:p w14:paraId="563D867E" w14:textId="77777777" w:rsidR="00A96A31" w:rsidRPr="00264DFB" w:rsidRDefault="00A96A31" w:rsidP="00632968">
            <w:pPr>
              <w:pStyle w:val="TableParagraph"/>
              <w:spacing w:line="250" w:lineRule="exact"/>
              <w:ind w:left="47"/>
            </w:pPr>
            <w:r w:rsidRPr="00264DFB">
              <w:rPr>
                <w:spacing w:val="-5"/>
              </w:rPr>
              <w:t>ANO</w:t>
            </w:r>
          </w:p>
        </w:tc>
      </w:tr>
      <w:tr w:rsidR="00A96A31" w:rsidRPr="002719FE" w14:paraId="6B45CD10" w14:textId="77777777" w:rsidTr="00632968">
        <w:trPr>
          <w:trHeight w:val="560"/>
        </w:trPr>
        <w:tc>
          <w:tcPr>
            <w:tcW w:w="8482" w:type="dxa"/>
          </w:tcPr>
          <w:p w14:paraId="486CF4EA" w14:textId="77777777" w:rsidR="00A96A31" w:rsidRPr="002719FE" w:rsidRDefault="00A96A31" w:rsidP="00632968">
            <w:pPr>
              <w:pStyle w:val="TableParagraph"/>
              <w:spacing w:before="31"/>
              <w:ind w:left="0"/>
              <w:rPr>
                <w:rFonts w:ascii="Gill Sans MT"/>
              </w:rPr>
            </w:pPr>
          </w:p>
          <w:p w14:paraId="16FC82B6" w14:textId="77777777" w:rsidR="00A96A31" w:rsidRPr="002719FE" w:rsidRDefault="00A96A31" w:rsidP="00632968">
            <w:pPr>
              <w:pStyle w:val="TableParagraph"/>
              <w:spacing w:before="1" w:line="254" w:lineRule="exact"/>
            </w:pPr>
            <w:r w:rsidRPr="002719FE">
              <w:t>Dodávka</w:t>
            </w:r>
            <w:r w:rsidRPr="002719FE">
              <w:rPr>
                <w:spacing w:val="-4"/>
              </w:rPr>
              <w:t xml:space="preserve"> </w:t>
            </w:r>
            <w:r w:rsidRPr="002719FE">
              <w:t>originálního</w:t>
            </w:r>
            <w:r w:rsidRPr="002719FE">
              <w:rPr>
                <w:spacing w:val="-2"/>
              </w:rPr>
              <w:t xml:space="preserve"> </w:t>
            </w:r>
            <w:r w:rsidRPr="002719FE">
              <w:t>spotřebního</w:t>
            </w:r>
            <w:r w:rsidRPr="002719FE">
              <w:rPr>
                <w:spacing w:val="-3"/>
              </w:rPr>
              <w:t xml:space="preserve"> </w:t>
            </w:r>
            <w:r w:rsidRPr="002719FE">
              <w:t>materiálu</w:t>
            </w:r>
            <w:r w:rsidRPr="002719FE">
              <w:rPr>
                <w:spacing w:val="-5"/>
              </w:rPr>
              <w:t xml:space="preserve"> </w:t>
            </w:r>
            <w:r w:rsidRPr="002719FE">
              <w:t>(s</w:t>
            </w:r>
            <w:r w:rsidRPr="002719FE">
              <w:rPr>
                <w:spacing w:val="-3"/>
              </w:rPr>
              <w:t xml:space="preserve"> </w:t>
            </w:r>
            <w:r w:rsidRPr="002719FE">
              <w:t>výjimkou</w:t>
            </w:r>
            <w:r w:rsidRPr="002719FE">
              <w:rPr>
                <w:spacing w:val="-5"/>
              </w:rPr>
              <w:t xml:space="preserve"> </w:t>
            </w:r>
            <w:r w:rsidRPr="002719FE">
              <w:t>papíru</w:t>
            </w:r>
            <w:r w:rsidRPr="002719FE">
              <w:rPr>
                <w:spacing w:val="-5"/>
              </w:rPr>
              <w:t xml:space="preserve"> </w:t>
            </w:r>
            <w:r w:rsidRPr="002719FE">
              <w:t>a</w:t>
            </w:r>
            <w:r w:rsidRPr="002719FE">
              <w:rPr>
                <w:spacing w:val="-3"/>
              </w:rPr>
              <w:t xml:space="preserve"> </w:t>
            </w:r>
            <w:r w:rsidRPr="002719FE">
              <w:rPr>
                <w:spacing w:val="-2"/>
              </w:rPr>
              <w:t>sponek)</w:t>
            </w:r>
          </w:p>
        </w:tc>
        <w:tc>
          <w:tcPr>
            <w:tcW w:w="1704" w:type="dxa"/>
            <w:shd w:val="clear" w:color="auto" w:fill="FFFF00"/>
          </w:tcPr>
          <w:p w14:paraId="702F4174" w14:textId="77777777" w:rsidR="00A96A31" w:rsidRPr="00264DFB" w:rsidRDefault="00A96A31" w:rsidP="00632968">
            <w:pPr>
              <w:pStyle w:val="TableParagraph"/>
              <w:spacing w:before="31"/>
              <w:ind w:left="0"/>
              <w:rPr>
                <w:rFonts w:ascii="Gill Sans MT"/>
              </w:rPr>
            </w:pPr>
          </w:p>
          <w:p w14:paraId="5FEEE7F7" w14:textId="77777777" w:rsidR="00A96A31" w:rsidRPr="00264DFB" w:rsidRDefault="00A96A31" w:rsidP="00632968">
            <w:pPr>
              <w:pStyle w:val="TableParagraph"/>
              <w:spacing w:before="1" w:line="254" w:lineRule="exact"/>
              <w:ind w:left="47"/>
            </w:pPr>
            <w:r w:rsidRPr="00264DFB">
              <w:rPr>
                <w:spacing w:val="-5"/>
              </w:rPr>
              <w:t>ANO</w:t>
            </w:r>
          </w:p>
        </w:tc>
      </w:tr>
      <w:tr w:rsidR="00A96A31" w:rsidRPr="002719FE" w14:paraId="3E5774B9" w14:textId="77777777" w:rsidTr="00632968">
        <w:trPr>
          <w:trHeight w:val="561"/>
        </w:trPr>
        <w:tc>
          <w:tcPr>
            <w:tcW w:w="8482" w:type="dxa"/>
          </w:tcPr>
          <w:p w14:paraId="6FD8D2F3" w14:textId="77777777" w:rsidR="00A96A31" w:rsidRPr="002719FE" w:rsidRDefault="00A96A31" w:rsidP="00632968">
            <w:pPr>
              <w:pStyle w:val="TableParagraph"/>
              <w:spacing w:line="266" w:lineRule="exact"/>
            </w:pPr>
            <w:r w:rsidRPr="002719FE">
              <w:t>Odvoz</w:t>
            </w:r>
            <w:r w:rsidRPr="002719FE">
              <w:rPr>
                <w:spacing w:val="-5"/>
              </w:rPr>
              <w:t xml:space="preserve"> </w:t>
            </w:r>
            <w:r w:rsidRPr="002719FE">
              <w:t>a</w:t>
            </w:r>
            <w:r w:rsidRPr="002719FE">
              <w:rPr>
                <w:spacing w:val="-1"/>
              </w:rPr>
              <w:t xml:space="preserve"> </w:t>
            </w:r>
            <w:r w:rsidRPr="002719FE">
              <w:t>ekologická</w:t>
            </w:r>
            <w:r w:rsidRPr="002719FE">
              <w:rPr>
                <w:spacing w:val="-2"/>
              </w:rPr>
              <w:t xml:space="preserve"> </w:t>
            </w:r>
            <w:r w:rsidRPr="002719FE">
              <w:t>likvidace</w:t>
            </w:r>
            <w:r w:rsidRPr="002719FE">
              <w:rPr>
                <w:spacing w:val="-1"/>
              </w:rPr>
              <w:t xml:space="preserve"> </w:t>
            </w:r>
            <w:r w:rsidRPr="002719FE">
              <w:t>použitých</w:t>
            </w:r>
            <w:r w:rsidRPr="002719FE">
              <w:rPr>
                <w:spacing w:val="-2"/>
              </w:rPr>
              <w:t xml:space="preserve"> </w:t>
            </w:r>
            <w:r w:rsidRPr="002719FE">
              <w:t>tonerů,</w:t>
            </w:r>
            <w:r w:rsidRPr="002719FE">
              <w:rPr>
                <w:spacing w:val="-2"/>
              </w:rPr>
              <w:t xml:space="preserve"> </w:t>
            </w:r>
            <w:r w:rsidRPr="002719FE">
              <w:t>dílů</w:t>
            </w:r>
            <w:r w:rsidRPr="002719FE">
              <w:rPr>
                <w:spacing w:val="-2"/>
              </w:rPr>
              <w:t xml:space="preserve"> </w:t>
            </w:r>
            <w:r w:rsidRPr="002719FE">
              <w:t>a</w:t>
            </w:r>
            <w:r w:rsidRPr="002719FE">
              <w:rPr>
                <w:spacing w:val="-1"/>
              </w:rPr>
              <w:t xml:space="preserve"> </w:t>
            </w:r>
            <w:r w:rsidRPr="002719FE">
              <w:rPr>
                <w:spacing w:val="-2"/>
              </w:rPr>
              <w:t>prostředků</w:t>
            </w:r>
          </w:p>
          <w:p w14:paraId="6C21A318" w14:textId="77777777" w:rsidR="00A96A31" w:rsidRPr="002719FE" w:rsidRDefault="00A96A31" w:rsidP="00632968">
            <w:pPr>
              <w:pStyle w:val="TableParagraph"/>
              <w:spacing w:before="24" w:line="251" w:lineRule="exact"/>
            </w:pPr>
            <w:r w:rsidRPr="002719FE">
              <w:t>nezbytných</w:t>
            </w:r>
            <w:r w:rsidRPr="002719FE">
              <w:rPr>
                <w:spacing w:val="-5"/>
              </w:rPr>
              <w:t xml:space="preserve"> </w:t>
            </w:r>
            <w:r w:rsidRPr="002719FE">
              <w:t>k</w:t>
            </w:r>
            <w:r w:rsidRPr="002719FE">
              <w:rPr>
                <w:spacing w:val="-3"/>
              </w:rPr>
              <w:t xml:space="preserve"> </w:t>
            </w:r>
            <w:r w:rsidRPr="002719FE">
              <w:t>plnění</w:t>
            </w:r>
            <w:r w:rsidRPr="002719FE">
              <w:rPr>
                <w:spacing w:val="-4"/>
              </w:rPr>
              <w:t xml:space="preserve"> </w:t>
            </w:r>
            <w:r w:rsidRPr="002719FE">
              <w:t>předmětu</w:t>
            </w:r>
            <w:r w:rsidRPr="002719FE">
              <w:rPr>
                <w:spacing w:val="-4"/>
              </w:rPr>
              <w:t xml:space="preserve"> </w:t>
            </w:r>
            <w:r w:rsidRPr="002719FE">
              <w:rPr>
                <w:spacing w:val="-2"/>
              </w:rPr>
              <w:t>smlouvy</w:t>
            </w:r>
          </w:p>
        </w:tc>
        <w:tc>
          <w:tcPr>
            <w:tcW w:w="1704" w:type="dxa"/>
            <w:shd w:val="clear" w:color="auto" w:fill="FFFF00"/>
          </w:tcPr>
          <w:p w14:paraId="617AC26F" w14:textId="77777777" w:rsidR="00A96A31" w:rsidRPr="00264DFB" w:rsidRDefault="00A96A31" w:rsidP="00632968">
            <w:pPr>
              <w:pStyle w:val="TableParagraph"/>
              <w:spacing w:before="32"/>
              <w:ind w:left="0"/>
              <w:rPr>
                <w:rFonts w:ascii="Gill Sans MT"/>
              </w:rPr>
            </w:pPr>
          </w:p>
          <w:p w14:paraId="3D81F9C3" w14:textId="77777777" w:rsidR="00A96A31" w:rsidRPr="00264DFB" w:rsidRDefault="00A96A31" w:rsidP="00632968">
            <w:pPr>
              <w:pStyle w:val="TableParagraph"/>
              <w:spacing w:line="254" w:lineRule="exact"/>
              <w:ind w:left="47"/>
            </w:pPr>
            <w:r w:rsidRPr="00264DFB">
              <w:rPr>
                <w:spacing w:val="-5"/>
              </w:rPr>
              <w:t>ANO</w:t>
            </w:r>
          </w:p>
        </w:tc>
      </w:tr>
      <w:tr w:rsidR="00A96A31" w:rsidRPr="002719FE" w14:paraId="29E18EB3" w14:textId="77777777" w:rsidTr="00632968">
        <w:trPr>
          <w:trHeight w:val="270"/>
        </w:trPr>
        <w:tc>
          <w:tcPr>
            <w:tcW w:w="8482" w:type="dxa"/>
          </w:tcPr>
          <w:p w14:paraId="3C25B09A" w14:textId="77777777" w:rsidR="00A96A31" w:rsidRPr="002719FE" w:rsidRDefault="00A96A31" w:rsidP="00632968">
            <w:pPr>
              <w:pStyle w:val="TableParagraph"/>
              <w:spacing w:before="1" w:line="249" w:lineRule="exact"/>
            </w:pPr>
            <w:r w:rsidRPr="002719FE">
              <w:t>Doprava</w:t>
            </w:r>
            <w:r w:rsidRPr="002719FE">
              <w:rPr>
                <w:spacing w:val="-2"/>
              </w:rPr>
              <w:t xml:space="preserve"> </w:t>
            </w:r>
            <w:r w:rsidRPr="002719FE">
              <w:t>a</w:t>
            </w:r>
            <w:r w:rsidRPr="002719FE">
              <w:rPr>
                <w:spacing w:val="-2"/>
              </w:rPr>
              <w:t xml:space="preserve"> </w:t>
            </w:r>
            <w:r w:rsidRPr="002719FE">
              <w:t>práce</w:t>
            </w:r>
            <w:r w:rsidRPr="002719FE">
              <w:rPr>
                <w:spacing w:val="-1"/>
              </w:rPr>
              <w:t xml:space="preserve"> </w:t>
            </w:r>
            <w:r w:rsidRPr="002719FE">
              <w:t xml:space="preserve">servisního </w:t>
            </w:r>
            <w:r w:rsidRPr="002719FE">
              <w:rPr>
                <w:spacing w:val="-2"/>
              </w:rPr>
              <w:t>technika</w:t>
            </w:r>
          </w:p>
        </w:tc>
        <w:tc>
          <w:tcPr>
            <w:tcW w:w="1704" w:type="dxa"/>
            <w:shd w:val="clear" w:color="auto" w:fill="FFFF00"/>
          </w:tcPr>
          <w:p w14:paraId="0CF4E428" w14:textId="77777777" w:rsidR="00A96A31" w:rsidRPr="00264DFB" w:rsidRDefault="00A96A31" w:rsidP="00632968">
            <w:pPr>
              <w:pStyle w:val="TableParagraph"/>
              <w:spacing w:line="250" w:lineRule="exact"/>
              <w:ind w:left="47"/>
            </w:pPr>
            <w:r w:rsidRPr="00264DFB">
              <w:rPr>
                <w:spacing w:val="-5"/>
              </w:rPr>
              <w:t>ANO</w:t>
            </w:r>
          </w:p>
        </w:tc>
      </w:tr>
      <w:tr w:rsidR="00A96A31" w:rsidRPr="002719FE" w14:paraId="7C2BD05B" w14:textId="77777777" w:rsidTr="00632968">
        <w:trPr>
          <w:trHeight w:val="851"/>
        </w:trPr>
        <w:tc>
          <w:tcPr>
            <w:tcW w:w="8482" w:type="dxa"/>
          </w:tcPr>
          <w:p w14:paraId="4D2C3D65" w14:textId="77777777" w:rsidR="00A96A31" w:rsidRPr="002719FE" w:rsidRDefault="00A96A31" w:rsidP="00632968">
            <w:pPr>
              <w:pStyle w:val="TableParagraph"/>
              <w:spacing w:before="1"/>
            </w:pPr>
            <w:r w:rsidRPr="002719FE">
              <w:t>Napojení</w:t>
            </w:r>
            <w:r w:rsidRPr="002719FE">
              <w:rPr>
                <w:spacing w:val="-5"/>
              </w:rPr>
              <w:t xml:space="preserve"> </w:t>
            </w:r>
            <w:r w:rsidRPr="002719FE">
              <w:t>tiskárny</w:t>
            </w:r>
            <w:r w:rsidRPr="002719FE">
              <w:rPr>
                <w:spacing w:val="-2"/>
              </w:rPr>
              <w:t xml:space="preserve"> </w:t>
            </w:r>
            <w:r w:rsidRPr="002719FE">
              <w:t>na</w:t>
            </w:r>
            <w:r w:rsidRPr="002719FE">
              <w:rPr>
                <w:spacing w:val="-2"/>
              </w:rPr>
              <w:t xml:space="preserve"> </w:t>
            </w:r>
            <w:r w:rsidRPr="002719FE">
              <w:t>systém</w:t>
            </w:r>
            <w:r w:rsidRPr="002719FE">
              <w:rPr>
                <w:spacing w:val="-2"/>
              </w:rPr>
              <w:t xml:space="preserve"> </w:t>
            </w:r>
            <w:r w:rsidRPr="002719FE">
              <w:t>vzdálené</w:t>
            </w:r>
            <w:r w:rsidRPr="002719FE">
              <w:rPr>
                <w:spacing w:val="-2"/>
              </w:rPr>
              <w:t xml:space="preserve"> </w:t>
            </w:r>
            <w:r w:rsidRPr="002719FE">
              <w:t>správy</w:t>
            </w:r>
            <w:r w:rsidRPr="002719FE">
              <w:rPr>
                <w:spacing w:val="-2"/>
              </w:rPr>
              <w:t xml:space="preserve"> </w:t>
            </w:r>
            <w:r w:rsidRPr="002719FE">
              <w:t>(včetně</w:t>
            </w:r>
            <w:r w:rsidRPr="002719FE">
              <w:rPr>
                <w:spacing w:val="-2"/>
              </w:rPr>
              <w:t xml:space="preserve"> automatizovaného</w:t>
            </w:r>
          </w:p>
          <w:p w14:paraId="353C39C3" w14:textId="77777777" w:rsidR="00A96A31" w:rsidRPr="002719FE" w:rsidRDefault="00A96A31" w:rsidP="00632968">
            <w:pPr>
              <w:pStyle w:val="TableParagraph"/>
              <w:spacing w:line="290" w:lineRule="atLeast"/>
            </w:pPr>
            <w:r w:rsidRPr="002719FE">
              <w:t>odečtu</w:t>
            </w:r>
            <w:r w:rsidRPr="002719FE">
              <w:rPr>
                <w:spacing w:val="-2"/>
              </w:rPr>
              <w:t xml:space="preserve"> </w:t>
            </w:r>
            <w:r w:rsidRPr="002719FE">
              <w:t>kopií</w:t>
            </w:r>
            <w:r w:rsidRPr="002719FE">
              <w:rPr>
                <w:spacing w:val="-2"/>
              </w:rPr>
              <w:t xml:space="preserve"> </w:t>
            </w:r>
            <w:r w:rsidRPr="002719FE">
              <w:t>pro</w:t>
            </w:r>
            <w:r w:rsidRPr="002719FE">
              <w:rPr>
                <w:spacing w:val="-1"/>
              </w:rPr>
              <w:t xml:space="preserve"> </w:t>
            </w:r>
            <w:r w:rsidRPr="002719FE">
              <w:t>účely</w:t>
            </w:r>
            <w:r w:rsidRPr="002719FE">
              <w:rPr>
                <w:spacing w:val="-1"/>
              </w:rPr>
              <w:t xml:space="preserve"> </w:t>
            </w:r>
            <w:r w:rsidRPr="002719FE">
              <w:t>fakturace</w:t>
            </w:r>
            <w:r w:rsidRPr="002719FE">
              <w:rPr>
                <w:spacing w:val="-1"/>
              </w:rPr>
              <w:t xml:space="preserve"> </w:t>
            </w:r>
            <w:r w:rsidRPr="002719FE">
              <w:t>a</w:t>
            </w:r>
            <w:r w:rsidRPr="002719FE">
              <w:rPr>
                <w:spacing w:val="-1"/>
              </w:rPr>
              <w:t xml:space="preserve"> </w:t>
            </w:r>
            <w:r w:rsidRPr="002719FE">
              <w:t>automatické</w:t>
            </w:r>
            <w:r w:rsidRPr="002719FE">
              <w:rPr>
                <w:spacing w:val="-1"/>
              </w:rPr>
              <w:t xml:space="preserve"> </w:t>
            </w:r>
            <w:r w:rsidRPr="002719FE">
              <w:t>detekce</w:t>
            </w:r>
            <w:r w:rsidRPr="002719FE">
              <w:rPr>
                <w:spacing w:val="-1"/>
              </w:rPr>
              <w:t xml:space="preserve"> </w:t>
            </w:r>
            <w:r w:rsidRPr="002719FE">
              <w:t>a</w:t>
            </w:r>
            <w:r w:rsidRPr="002719FE">
              <w:rPr>
                <w:spacing w:val="-1"/>
              </w:rPr>
              <w:t xml:space="preserve"> </w:t>
            </w:r>
            <w:r w:rsidRPr="002719FE">
              <w:t>ohlašování potřeby servisních zásahů)</w:t>
            </w:r>
          </w:p>
        </w:tc>
        <w:tc>
          <w:tcPr>
            <w:tcW w:w="1704" w:type="dxa"/>
            <w:shd w:val="clear" w:color="auto" w:fill="FFFF00"/>
          </w:tcPr>
          <w:p w14:paraId="6280C129" w14:textId="77777777" w:rsidR="00A96A31" w:rsidRPr="00264DFB" w:rsidRDefault="00A96A31" w:rsidP="00632968">
            <w:pPr>
              <w:pStyle w:val="TableParagraph"/>
              <w:ind w:left="0"/>
              <w:rPr>
                <w:rFonts w:ascii="Gill Sans MT"/>
              </w:rPr>
            </w:pPr>
          </w:p>
          <w:p w14:paraId="007F1B23" w14:textId="77777777" w:rsidR="00A96A31" w:rsidRPr="00264DFB" w:rsidRDefault="00A96A31" w:rsidP="00632968">
            <w:pPr>
              <w:pStyle w:val="TableParagraph"/>
              <w:spacing w:before="67"/>
              <w:ind w:left="0"/>
              <w:rPr>
                <w:rFonts w:ascii="Gill Sans MT"/>
              </w:rPr>
            </w:pPr>
          </w:p>
          <w:p w14:paraId="2740CE01" w14:textId="77777777" w:rsidR="00A96A31" w:rsidRPr="00264DFB" w:rsidRDefault="00A96A31" w:rsidP="00632968">
            <w:pPr>
              <w:pStyle w:val="TableParagraph"/>
              <w:spacing w:line="254" w:lineRule="exact"/>
              <w:ind w:left="47"/>
            </w:pPr>
            <w:r w:rsidRPr="00264DFB">
              <w:rPr>
                <w:spacing w:val="-5"/>
              </w:rPr>
              <w:t>ANO</w:t>
            </w:r>
          </w:p>
        </w:tc>
      </w:tr>
      <w:tr w:rsidR="00A96A31" w:rsidRPr="002719FE" w14:paraId="7A8C1B6C" w14:textId="77777777" w:rsidTr="00632968">
        <w:trPr>
          <w:trHeight w:val="560"/>
        </w:trPr>
        <w:tc>
          <w:tcPr>
            <w:tcW w:w="8482" w:type="dxa"/>
          </w:tcPr>
          <w:p w14:paraId="37E53027" w14:textId="77777777" w:rsidR="00A96A31" w:rsidRPr="002719FE" w:rsidRDefault="00A96A31" w:rsidP="00632968">
            <w:pPr>
              <w:pStyle w:val="TableParagraph"/>
              <w:spacing w:line="265" w:lineRule="exact"/>
            </w:pPr>
            <w:r w:rsidRPr="002719FE">
              <w:t>Automatické</w:t>
            </w:r>
            <w:r w:rsidRPr="002719FE">
              <w:rPr>
                <w:spacing w:val="-4"/>
              </w:rPr>
              <w:t xml:space="preserve"> </w:t>
            </w:r>
            <w:r w:rsidRPr="002719FE">
              <w:t>objednávání</w:t>
            </w:r>
            <w:r w:rsidRPr="002719FE">
              <w:rPr>
                <w:spacing w:val="-4"/>
              </w:rPr>
              <w:t xml:space="preserve"> </w:t>
            </w:r>
            <w:r w:rsidRPr="002719FE">
              <w:t>spotřebního</w:t>
            </w:r>
            <w:r w:rsidRPr="002719FE">
              <w:rPr>
                <w:spacing w:val="-3"/>
              </w:rPr>
              <w:t xml:space="preserve"> </w:t>
            </w:r>
            <w:r w:rsidRPr="002719FE">
              <w:t>materiálu</w:t>
            </w:r>
            <w:r w:rsidRPr="002719FE">
              <w:rPr>
                <w:spacing w:val="-5"/>
              </w:rPr>
              <w:t xml:space="preserve"> </w:t>
            </w:r>
            <w:r w:rsidRPr="002719FE">
              <w:t>pro</w:t>
            </w:r>
            <w:r w:rsidRPr="002719FE">
              <w:rPr>
                <w:spacing w:val="-4"/>
              </w:rPr>
              <w:t xml:space="preserve"> </w:t>
            </w:r>
            <w:r w:rsidRPr="002719FE">
              <w:t>tisk</w:t>
            </w:r>
            <w:r w:rsidRPr="002719FE">
              <w:rPr>
                <w:spacing w:val="-3"/>
              </w:rPr>
              <w:t xml:space="preserve"> </w:t>
            </w:r>
            <w:r w:rsidRPr="002719FE">
              <w:rPr>
                <w:spacing w:val="-2"/>
              </w:rPr>
              <w:t>(tonerový</w:t>
            </w:r>
          </w:p>
          <w:p w14:paraId="6E75186A" w14:textId="77777777" w:rsidR="00A96A31" w:rsidRPr="002719FE" w:rsidRDefault="00A96A31" w:rsidP="00632968">
            <w:pPr>
              <w:pStyle w:val="TableParagraph"/>
              <w:spacing w:before="24" w:line="251" w:lineRule="exact"/>
            </w:pPr>
            <w:r w:rsidRPr="002719FE">
              <w:t>management)</w:t>
            </w:r>
            <w:r w:rsidRPr="002719FE">
              <w:rPr>
                <w:spacing w:val="-3"/>
              </w:rPr>
              <w:t xml:space="preserve"> </w:t>
            </w:r>
            <w:r w:rsidRPr="002719FE">
              <w:t>s</w:t>
            </w:r>
            <w:r w:rsidRPr="002719FE">
              <w:rPr>
                <w:spacing w:val="-2"/>
              </w:rPr>
              <w:t xml:space="preserve"> </w:t>
            </w:r>
            <w:r w:rsidRPr="002719FE">
              <w:t>výjimkou</w:t>
            </w:r>
            <w:r w:rsidRPr="002719FE">
              <w:rPr>
                <w:spacing w:val="-3"/>
              </w:rPr>
              <w:t xml:space="preserve"> </w:t>
            </w:r>
            <w:r w:rsidRPr="002719FE">
              <w:t>papíru</w:t>
            </w:r>
            <w:r w:rsidRPr="002719FE">
              <w:rPr>
                <w:spacing w:val="-3"/>
              </w:rPr>
              <w:t xml:space="preserve"> </w:t>
            </w:r>
            <w:r w:rsidRPr="002719FE">
              <w:t>a</w:t>
            </w:r>
            <w:r w:rsidRPr="002719FE">
              <w:rPr>
                <w:spacing w:val="-2"/>
              </w:rPr>
              <w:t xml:space="preserve"> sponek</w:t>
            </w:r>
          </w:p>
        </w:tc>
        <w:tc>
          <w:tcPr>
            <w:tcW w:w="1704" w:type="dxa"/>
            <w:shd w:val="clear" w:color="auto" w:fill="FFFF00"/>
          </w:tcPr>
          <w:p w14:paraId="1D3688F4" w14:textId="77777777" w:rsidR="00A96A31" w:rsidRPr="00264DFB" w:rsidRDefault="00A96A31" w:rsidP="00632968">
            <w:pPr>
              <w:pStyle w:val="TableParagraph"/>
              <w:spacing w:before="31"/>
              <w:ind w:left="0"/>
              <w:rPr>
                <w:rFonts w:ascii="Gill Sans MT"/>
              </w:rPr>
            </w:pPr>
          </w:p>
          <w:p w14:paraId="5030C897" w14:textId="77777777" w:rsidR="00A96A31" w:rsidRPr="00264DFB" w:rsidRDefault="00A96A31" w:rsidP="00632968">
            <w:pPr>
              <w:pStyle w:val="TableParagraph"/>
              <w:spacing w:before="1" w:line="254" w:lineRule="exact"/>
              <w:ind w:left="47"/>
            </w:pPr>
            <w:r w:rsidRPr="00264DFB">
              <w:rPr>
                <w:spacing w:val="-5"/>
              </w:rPr>
              <w:t>ANO</w:t>
            </w:r>
          </w:p>
        </w:tc>
      </w:tr>
      <w:tr w:rsidR="00A96A31" w:rsidRPr="002719FE" w14:paraId="04622BF7" w14:textId="77777777" w:rsidTr="00632968">
        <w:trPr>
          <w:trHeight w:val="560"/>
        </w:trPr>
        <w:tc>
          <w:tcPr>
            <w:tcW w:w="8482" w:type="dxa"/>
          </w:tcPr>
          <w:p w14:paraId="6C0504E1" w14:textId="77777777" w:rsidR="00A96A31" w:rsidRPr="002719FE" w:rsidRDefault="00A96A31" w:rsidP="00632968">
            <w:pPr>
              <w:pStyle w:val="TableParagraph"/>
              <w:spacing w:line="265" w:lineRule="exact"/>
            </w:pPr>
            <w:r w:rsidRPr="002719FE">
              <w:t>Pravidelná</w:t>
            </w:r>
            <w:r w:rsidRPr="002719FE">
              <w:rPr>
                <w:spacing w:val="-6"/>
              </w:rPr>
              <w:t xml:space="preserve"> </w:t>
            </w:r>
            <w:r w:rsidRPr="002719FE">
              <w:t>servisní</w:t>
            </w:r>
            <w:r w:rsidRPr="002719FE">
              <w:rPr>
                <w:spacing w:val="-4"/>
              </w:rPr>
              <w:t xml:space="preserve"> </w:t>
            </w:r>
            <w:r w:rsidRPr="002719FE">
              <w:t>prohlídka</w:t>
            </w:r>
            <w:r w:rsidRPr="002719FE">
              <w:rPr>
                <w:spacing w:val="-3"/>
              </w:rPr>
              <w:t xml:space="preserve"> </w:t>
            </w:r>
            <w:r w:rsidRPr="002719FE">
              <w:t>a</w:t>
            </w:r>
            <w:r w:rsidRPr="002719FE">
              <w:rPr>
                <w:spacing w:val="-4"/>
              </w:rPr>
              <w:t xml:space="preserve"> </w:t>
            </w:r>
            <w:r w:rsidRPr="002719FE">
              <w:t>údržba</w:t>
            </w:r>
            <w:r w:rsidRPr="002719FE">
              <w:rPr>
                <w:spacing w:val="-3"/>
              </w:rPr>
              <w:t xml:space="preserve"> </w:t>
            </w:r>
            <w:r w:rsidRPr="002719FE">
              <w:t>předmětu</w:t>
            </w:r>
            <w:r w:rsidRPr="002719FE">
              <w:rPr>
                <w:spacing w:val="-5"/>
              </w:rPr>
              <w:t xml:space="preserve"> </w:t>
            </w:r>
            <w:r w:rsidRPr="002719FE">
              <w:t>servisu</w:t>
            </w:r>
            <w:r w:rsidRPr="002719FE">
              <w:rPr>
                <w:spacing w:val="-5"/>
              </w:rPr>
              <w:t xml:space="preserve"> </w:t>
            </w:r>
            <w:r w:rsidRPr="002719FE">
              <w:t>na</w:t>
            </w:r>
            <w:r w:rsidRPr="002719FE">
              <w:rPr>
                <w:spacing w:val="-3"/>
              </w:rPr>
              <w:t xml:space="preserve"> </w:t>
            </w:r>
            <w:r w:rsidRPr="002719FE">
              <w:rPr>
                <w:spacing w:val="-2"/>
              </w:rPr>
              <w:t>základě</w:t>
            </w:r>
          </w:p>
          <w:p w14:paraId="17991551" w14:textId="77777777" w:rsidR="00A96A31" w:rsidRPr="002719FE" w:rsidRDefault="00A96A31" w:rsidP="00632968">
            <w:pPr>
              <w:pStyle w:val="TableParagraph"/>
              <w:spacing w:before="24" w:line="251" w:lineRule="exact"/>
            </w:pPr>
            <w:r w:rsidRPr="002719FE">
              <w:t>hlášení</w:t>
            </w:r>
            <w:r w:rsidRPr="002719FE">
              <w:rPr>
                <w:spacing w:val="-4"/>
              </w:rPr>
              <w:t xml:space="preserve"> </w:t>
            </w:r>
            <w:r w:rsidRPr="002719FE">
              <w:t>systému</w:t>
            </w:r>
            <w:r w:rsidRPr="002719FE">
              <w:rPr>
                <w:spacing w:val="-5"/>
              </w:rPr>
              <w:t xml:space="preserve"> </w:t>
            </w:r>
            <w:r w:rsidRPr="002719FE">
              <w:t>vzdálené</w:t>
            </w:r>
            <w:r w:rsidRPr="002719FE">
              <w:rPr>
                <w:spacing w:val="-3"/>
              </w:rPr>
              <w:t xml:space="preserve"> </w:t>
            </w:r>
            <w:r w:rsidRPr="002719FE">
              <w:rPr>
                <w:spacing w:val="-2"/>
              </w:rPr>
              <w:t>správy</w:t>
            </w:r>
          </w:p>
        </w:tc>
        <w:tc>
          <w:tcPr>
            <w:tcW w:w="1704" w:type="dxa"/>
            <w:shd w:val="clear" w:color="auto" w:fill="FFFF00"/>
          </w:tcPr>
          <w:p w14:paraId="66D3755A" w14:textId="77777777" w:rsidR="00A96A31" w:rsidRPr="00264DFB" w:rsidRDefault="00A96A31" w:rsidP="00632968">
            <w:pPr>
              <w:pStyle w:val="TableParagraph"/>
              <w:spacing w:before="31"/>
              <w:ind w:left="0"/>
              <w:rPr>
                <w:rFonts w:ascii="Gill Sans MT"/>
              </w:rPr>
            </w:pPr>
          </w:p>
          <w:p w14:paraId="5949EEFC" w14:textId="77777777" w:rsidR="00A96A31" w:rsidRPr="00264DFB" w:rsidRDefault="00A96A31" w:rsidP="00632968">
            <w:pPr>
              <w:pStyle w:val="TableParagraph"/>
              <w:spacing w:before="1" w:line="254" w:lineRule="exact"/>
              <w:ind w:left="47"/>
            </w:pPr>
            <w:r w:rsidRPr="00264DFB">
              <w:rPr>
                <w:spacing w:val="-5"/>
              </w:rPr>
              <w:t>ANO</w:t>
            </w:r>
          </w:p>
        </w:tc>
      </w:tr>
      <w:tr w:rsidR="00A96A31" w:rsidRPr="002719FE" w14:paraId="05B454F9" w14:textId="77777777" w:rsidTr="00632968">
        <w:trPr>
          <w:trHeight w:val="561"/>
        </w:trPr>
        <w:tc>
          <w:tcPr>
            <w:tcW w:w="8482" w:type="dxa"/>
          </w:tcPr>
          <w:p w14:paraId="453D6438" w14:textId="77777777" w:rsidR="00A96A31" w:rsidRPr="002719FE" w:rsidRDefault="00A96A31" w:rsidP="00632968">
            <w:pPr>
              <w:pStyle w:val="TableParagraph"/>
              <w:spacing w:before="2"/>
            </w:pPr>
            <w:r w:rsidRPr="002719FE">
              <w:t>Zajištění</w:t>
            </w:r>
            <w:r w:rsidRPr="002719FE">
              <w:rPr>
                <w:spacing w:val="-4"/>
              </w:rPr>
              <w:t xml:space="preserve"> </w:t>
            </w:r>
            <w:r w:rsidRPr="002719FE">
              <w:t>servisu</w:t>
            </w:r>
            <w:r w:rsidRPr="002719FE">
              <w:rPr>
                <w:spacing w:val="-4"/>
              </w:rPr>
              <w:t xml:space="preserve"> </w:t>
            </w:r>
            <w:r w:rsidRPr="002719FE">
              <w:t>během</w:t>
            </w:r>
            <w:r w:rsidRPr="002719FE">
              <w:rPr>
                <w:spacing w:val="-2"/>
              </w:rPr>
              <w:t xml:space="preserve"> </w:t>
            </w:r>
            <w:r w:rsidRPr="002719FE">
              <w:t>pracovní</w:t>
            </w:r>
            <w:r w:rsidRPr="002719FE">
              <w:rPr>
                <w:spacing w:val="-2"/>
              </w:rPr>
              <w:t xml:space="preserve"> </w:t>
            </w:r>
            <w:r w:rsidRPr="002719FE">
              <w:t>doby</w:t>
            </w:r>
            <w:r w:rsidRPr="002719FE">
              <w:rPr>
                <w:spacing w:val="-3"/>
              </w:rPr>
              <w:t xml:space="preserve"> </w:t>
            </w:r>
            <w:r w:rsidRPr="002719FE">
              <w:t>zadavatele</w:t>
            </w:r>
            <w:r w:rsidRPr="002719FE">
              <w:rPr>
                <w:spacing w:val="-2"/>
              </w:rPr>
              <w:t xml:space="preserve"> </w:t>
            </w:r>
            <w:r w:rsidRPr="002719FE">
              <w:t>(v</w:t>
            </w:r>
            <w:r w:rsidRPr="002719FE">
              <w:rPr>
                <w:spacing w:val="-2"/>
              </w:rPr>
              <w:t xml:space="preserve"> </w:t>
            </w:r>
            <w:r w:rsidRPr="002719FE">
              <w:t>pracovních</w:t>
            </w:r>
            <w:r w:rsidRPr="002719FE">
              <w:rPr>
                <w:spacing w:val="-3"/>
              </w:rPr>
              <w:t xml:space="preserve"> </w:t>
            </w:r>
            <w:r w:rsidRPr="002719FE">
              <w:t>dnech</w:t>
            </w:r>
            <w:r w:rsidRPr="002719FE">
              <w:rPr>
                <w:spacing w:val="-2"/>
              </w:rPr>
              <w:t xml:space="preserve"> </w:t>
            </w:r>
            <w:r w:rsidRPr="002719FE">
              <w:rPr>
                <w:spacing w:val="-5"/>
              </w:rPr>
              <w:t>od</w:t>
            </w:r>
          </w:p>
          <w:p w14:paraId="5F3A88BD" w14:textId="5F1C9E65" w:rsidR="00A96A31" w:rsidRPr="002719FE" w:rsidRDefault="00AD717D" w:rsidP="00632968">
            <w:pPr>
              <w:pStyle w:val="TableParagraph"/>
              <w:spacing w:before="24" w:line="247" w:lineRule="exact"/>
            </w:pPr>
            <w:r w:rsidRPr="002719FE">
              <w:t>8</w:t>
            </w:r>
            <w:r w:rsidR="00A96A31" w:rsidRPr="002719FE">
              <w:t>:00</w:t>
            </w:r>
            <w:r w:rsidR="00A96A31" w:rsidRPr="002719FE">
              <w:rPr>
                <w:spacing w:val="-1"/>
              </w:rPr>
              <w:t xml:space="preserve"> </w:t>
            </w:r>
            <w:r w:rsidR="00A96A31" w:rsidRPr="002719FE">
              <w:t xml:space="preserve">do </w:t>
            </w:r>
            <w:r w:rsidRPr="002719FE">
              <w:rPr>
                <w:spacing w:val="-2"/>
              </w:rPr>
              <w:t>16</w:t>
            </w:r>
            <w:r w:rsidR="00A96A31" w:rsidRPr="002719FE">
              <w:rPr>
                <w:spacing w:val="-2"/>
              </w:rPr>
              <w:t>:</w:t>
            </w:r>
            <w:r w:rsidRPr="002719FE">
              <w:rPr>
                <w:spacing w:val="-2"/>
              </w:rPr>
              <w:t>30</w:t>
            </w:r>
            <w:r w:rsidR="00A96A31" w:rsidRPr="002719FE">
              <w:rPr>
                <w:spacing w:val="-2"/>
              </w:rPr>
              <w:t>)</w:t>
            </w:r>
          </w:p>
        </w:tc>
        <w:tc>
          <w:tcPr>
            <w:tcW w:w="1704" w:type="dxa"/>
            <w:shd w:val="clear" w:color="auto" w:fill="FFFF00"/>
          </w:tcPr>
          <w:p w14:paraId="639CB70A" w14:textId="77777777" w:rsidR="00A96A31" w:rsidRPr="00264DFB" w:rsidRDefault="00A96A31" w:rsidP="00632968">
            <w:pPr>
              <w:pStyle w:val="TableParagraph"/>
              <w:spacing w:before="32"/>
              <w:ind w:left="0"/>
              <w:rPr>
                <w:rFonts w:ascii="Gill Sans MT"/>
              </w:rPr>
            </w:pPr>
          </w:p>
          <w:p w14:paraId="0E26E88E" w14:textId="77777777" w:rsidR="00A96A31" w:rsidRPr="00264DFB" w:rsidRDefault="00A96A31" w:rsidP="00632968">
            <w:pPr>
              <w:pStyle w:val="TableParagraph"/>
              <w:spacing w:line="254" w:lineRule="exact"/>
              <w:ind w:left="47"/>
            </w:pPr>
            <w:r w:rsidRPr="00264DFB">
              <w:rPr>
                <w:spacing w:val="-5"/>
              </w:rPr>
              <w:t>ANO</w:t>
            </w:r>
          </w:p>
        </w:tc>
      </w:tr>
      <w:tr w:rsidR="00A96A31" w:rsidRPr="002719FE" w14:paraId="3099F9B9" w14:textId="77777777" w:rsidTr="00632968">
        <w:trPr>
          <w:trHeight w:val="851"/>
        </w:trPr>
        <w:tc>
          <w:tcPr>
            <w:tcW w:w="8482" w:type="dxa"/>
          </w:tcPr>
          <w:p w14:paraId="722C8F93" w14:textId="77777777" w:rsidR="00A96A31" w:rsidRPr="002719FE" w:rsidRDefault="00A96A31" w:rsidP="00632968">
            <w:pPr>
              <w:pStyle w:val="TableParagraph"/>
              <w:spacing w:before="1"/>
            </w:pPr>
            <w:r w:rsidRPr="002719FE">
              <w:t>Servisní</w:t>
            </w:r>
            <w:r w:rsidRPr="002719FE">
              <w:rPr>
                <w:spacing w:val="-4"/>
              </w:rPr>
              <w:t xml:space="preserve"> </w:t>
            </w:r>
            <w:r w:rsidRPr="002719FE">
              <w:t>zásah</w:t>
            </w:r>
            <w:r w:rsidRPr="002719FE">
              <w:rPr>
                <w:spacing w:val="-5"/>
              </w:rPr>
              <w:t xml:space="preserve"> </w:t>
            </w:r>
            <w:r w:rsidRPr="002719FE">
              <w:t>bude</w:t>
            </w:r>
            <w:r w:rsidRPr="002719FE">
              <w:rPr>
                <w:spacing w:val="-2"/>
              </w:rPr>
              <w:t xml:space="preserve"> </w:t>
            </w:r>
            <w:r w:rsidRPr="002719FE">
              <w:t>proveden</w:t>
            </w:r>
            <w:r w:rsidRPr="002719FE">
              <w:rPr>
                <w:spacing w:val="-3"/>
              </w:rPr>
              <w:t xml:space="preserve"> </w:t>
            </w:r>
            <w:r w:rsidRPr="002719FE">
              <w:t>do</w:t>
            </w:r>
            <w:r w:rsidRPr="002719FE">
              <w:rPr>
                <w:spacing w:val="-2"/>
              </w:rPr>
              <w:t xml:space="preserve"> </w:t>
            </w:r>
            <w:r w:rsidRPr="002719FE">
              <w:t>4</w:t>
            </w:r>
            <w:r w:rsidRPr="002719FE">
              <w:rPr>
                <w:spacing w:val="-2"/>
              </w:rPr>
              <w:t xml:space="preserve"> </w:t>
            </w:r>
            <w:r w:rsidRPr="002719FE">
              <w:t>hodin</w:t>
            </w:r>
            <w:r w:rsidRPr="002719FE">
              <w:rPr>
                <w:spacing w:val="-4"/>
              </w:rPr>
              <w:t xml:space="preserve"> </w:t>
            </w:r>
            <w:r w:rsidRPr="002719FE">
              <w:t>od</w:t>
            </w:r>
            <w:r w:rsidRPr="002719FE">
              <w:rPr>
                <w:spacing w:val="-4"/>
              </w:rPr>
              <w:t xml:space="preserve"> </w:t>
            </w:r>
            <w:r w:rsidRPr="002719FE">
              <w:t>nahlášení</w:t>
            </w:r>
            <w:r w:rsidRPr="002719FE">
              <w:rPr>
                <w:spacing w:val="-3"/>
              </w:rPr>
              <w:t xml:space="preserve"> </w:t>
            </w:r>
            <w:r w:rsidRPr="002719FE">
              <w:t>závady</w:t>
            </w:r>
            <w:r w:rsidRPr="002719FE">
              <w:rPr>
                <w:spacing w:val="-2"/>
              </w:rPr>
              <w:t xml:space="preserve"> </w:t>
            </w:r>
            <w:r w:rsidRPr="002719FE">
              <w:rPr>
                <w:spacing w:val="-5"/>
              </w:rPr>
              <w:t>na</w:t>
            </w:r>
          </w:p>
          <w:p w14:paraId="328CE04E" w14:textId="5E74E8EF" w:rsidR="00A96A31" w:rsidRPr="002719FE" w:rsidRDefault="00A96A31" w:rsidP="00632968">
            <w:pPr>
              <w:pStyle w:val="TableParagraph"/>
              <w:spacing w:line="290" w:lineRule="atLeast"/>
              <w:ind w:right="121"/>
            </w:pPr>
            <w:r w:rsidRPr="002719FE">
              <w:t>dispečink</w:t>
            </w:r>
            <w:r w:rsidRPr="002719FE">
              <w:rPr>
                <w:spacing w:val="-2"/>
              </w:rPr>
              <w:t xml:space="preserve"> </w:t>
            </w:r>
            <w:r w:rsidRPr="002719FE">
              <w:t>v</w:t>
            </w:r>
            <w:r w:rsidRPr="002719FE">
              <w:rPr>
                <w:spacing w:val="-1"/>
              </w:rPr>
              <w:t xml:space="preserve"> </w:t>
            </w:r>
            <w:r w:rsidRPr="002719FE">
              <w:t>pracovní</w:t>
            </w:r>
            <w:r w:rsidRPr="002719FE">
              <w:rPr>
                <w:spacing w:val="-2"/>
              </w:rPr>
              <w:t xml:space="preserve"> </w:t>
            </w:r>
            <w:r w:rsidRPr="002719FE">
              <w:t>době</w:t>
            </w:r>
            <w:r w:rsidRPr="002719FE">
              <w:rPr>
                <w:spacing w:val="-2"/>
              </w:rPr>
              <w:t xml:space="preserve"> </w:t>
            </w:r>
            <w:r w:rsidRPr="002719FE">
              <w:t>dodavatele</w:t>
            </w:r>
            <w:r w:rsidRPr="002719FE">
              <w:rPr>
                <w:spacing w:val="-2"/>
              </w:rPr>
              <w:t xml:space="preserve"> </w:t>
            </w:r>
            <w:r w:rsidRPr="002719FE">
              <w:t>(s</w:t>
            </w:r>
            <w:r w:rsidRPr="002719FE">
              <w:rPr>
                <w:spacing w:val="-2"/>
              </w:rPr>
              <w:t xml:space="preserve"> </w:t>
            </w:r>
            <w:r w:rsidRPr="002719FE">
              <w:t>pozastávkou</w:t>
            </w:r>
            <w:r w:rsidRPr="002719FE">
              <w:rPr>
                <w:spacing w:val="-3"/>
              </w:rPr>
              <w:t xml:space="preserve"> </w:t>
            </w:r>
            <w:r w:rsidRPr="002719FE">
              <w:t>běhu</w:t>
            </w:r>
            <w:r w:rsidRPr="002719FE">
              <w:rPr>
                <w:spacing w:val="-4"/>
              </w:rPr>
              <w:t xml:space="preserve"> </w:t>
            </w:r>
            <w:r w:rsidRPr="002719FE">
              <w:t>lhůty</w:t>
            </w:r>
            <w:r w:rsidRPr="002719FE">
              <w:rPr>
                <w:spacing w:val="-1"/>
              </w:rPr>
              <w:t xml:space="preserve"> </w:t>
            </w:r>
            <w:r w:rsidRPr="002719FE">
              <w:t xml:space="preserve">od pátku </w:t>
            </w:r>
            <w:r w:rsidR="00AD717D" w:rsidRPr="002719FE">
              <w:t>16</w:t>
            </w:r>
            <w:r w:rsidRPr="002719FE">
              <w:t>:</w:t>
            </w:r>
            <w:r w:rsidR="00AD717D" w:rsidRPr="002719FE">
              <w:t xml:space="preserve">30 </w:t>
            </w:r>
            <w:r w:rsidRPr="002719FE">
              <w:t xml:space="preserve">do pondělí </w:t>
            </w:r>
            <w:r w:rsidR="00AD717D" w:rsidRPr="002719FE">
              <w:t>8</w:t>
            </w:r>
            <w:r w:rsidRPr="002719FE">
              <w:t>:00 a rovněž ve státní svátky)</w:t>
            </w:r>
          </w:p>
        </w:tc>
        <w:tc>
          <w:tcPr>
            <w:tcW w:w="1704" w:type="dxa"/>
            <w:shd w:val="clear" w:color="auto" w:fill="FFFF00"/>
          </w:tcPr>
          <w:p w14:paraId="6185EB5F" w14:textId="77777777" w:rsidR="00A96A31" w:rsidRPr="00264DFB" w:rsidRDefault="00A96A31" w:rsidP="00632968">
            <w:pPr>
              <w:pStyle w:val="TableParagraph"/>
              <w:ind w:left="0"/>
              <w:rPr>
                <w:rFonts w:ascii="Gill Sans MT"/>
              </w:rPr>
            </w:pPr>
          </w:p>
          <w:p w14:paraId="69A38FF3" w14:textId="77777777" w:rsidR="00A96A31" w:rsidRPr="00264DFB" w:rsidRDefault="00A96A31" w:rsidP="00632968">
            <w:pPr>
              <w:pStyle w:val="TableParagraph"/>
              <w:spacing w:before="67"/>
              <w:ind w:left="0"/>
              <w:rPr>
                <w:rFonts w:ascii="Gill Sans MT"/>
              </w:rPr>
            </w:pPr>
          </w:p>
          <w:p w14:paraId="42D64175" w14:textId="77777777" w:rsidR="00A96A31" w:rsidRPr="00264DFB" w:rsidRDefault="00A96A31" w:rsidP="00632968">
            <w:pPr>
              <w:pStyle w:val="TableParagraph"/>
              <w:spacing w:line="254" w:lineRule="exact"/>
              <w:ind w:left="47"/>
            </w:pPr>
            <w:r w:rsidRPr="00264DFB">
              <w:rPr>
                <w:spacing w:val="-5"/>
              </w:rPr>
              <w:t>ANO</w:t>
            </w:r>
          </w:p>
        </w:tc>
      </w:tr>
      <w:tr w:rsidR="00A96A31" w:rsidRPr="002719FE" w14:paraId="36D8791D" w14:textId="77777777" w:rsidTr="00632968">
        <w:trPr>
          <w:trHeight w:val="270"/>
        </w:trPr>
        <w:tc>
          <w:tcPr>
            <w:tcW w:w="8482" w:type="dxa"/>
          </w:tcPr>
          <w:p w14:paraId="1E0E0E58" w14:textId="77777777" w:rsidR="00A96A31" w:rsidRPr="002719FE" w:rsidRDefault="00A96A31" w:rsidP="00632968">
            <w:pPr>
              <w:pStyle w:val="TableParagraph"/>
              <w:spacing w:before="1" w:line="249" w:lineRule="exact"/>
            </w:pPr>
            <w:r w:rsidRPr="002719FE">
              <w:t>Fakturace</w:t>
            </w:r>
            <w:r w:rsidRPr="002719FE">
              <w:rPr>
                <w:spacing w:val="-3"/>
              </w:rPr>
              <w:t xml:space="preserve"> </w:t>
            </w:r>
            <w:r w:rsidRPr="002719FE">
              <w:t>na</w:t>
            </w:r>
            <w:r w:rsidRPr="002719FE">
              <w:rPr>
                <w:spacing w:val="-2"/>
              </w:rPr>
              <w:t xml:space="preserve"> </w:t>
            </w:r>
            <w:r w:rsidRPr="002719FE">
              <w:t>základě</w:t>
            </w:r>
            <w:r w:rsidRPr="002719FE">
              <w:rPr>
                <w:spacing w:val="-3"/>
              </w:rPr>
              <w:t xml:space="preserve"> </w:t>
            </w:r>
            <w:r w:rsidRPr="002719FE">
              <w:t>skutečně</w:t>
            </w:r>
            <w:r w:rsidRPr="002719FE">
              <w:rPr>
                <w:spacing w:val="-2"/>
              </w:rPr>
              <w:t xml:space="preserve"> </w:t>
            </w:r>
            <w:r w:rsidRPr="002719FE">
              <w:t>realizovaného</w:t>
            </w:r>
            <w:r w:rsidRPr="002719FE">
              <w:rPr>
                <w:spacing w:val="-3"/>
              </w:rPr>
              <w:t xml:space="preserve"> </w:t>
            </w:r>
            <w:r w:rsidRPr="002719FE">
              <w:t>počtu</w:t>
            </w:r>
            <w:r w:rsidRPr="002719FE">
              <w:rPr>
                <w:spacing w:val="-2"/>
              </w:rPr>
              <w:t xml:space="preserve"> tisků</w:t>
            </w:r>
          </w:p>
        </w:tc>
        <w:tc>
          <w:tcPr>
            <w:tcW w:w="1704" w:type="dxa"/>
            <w:shd w:val="clear" w:color="auto" w:fill="FFFF00"/>
          </w:tcPr>
          <w:p w14:paraId="1C48FB2C" w14:textId="77777777" w:rsidR="00A96A31" w:rsidRPr="00264DFB" w:rsidRDefault="00A96A31" w:rsidP="00632968">
            <w:pPr>
              <w:pStyle w:val="TableParagraph"/>
              <w:spacing w:line="250" w:lineRule="exact"/>
              <w:ind w:left="47"/>
            </w:pPr>
            <w:r w:rsidRPr="00264DFB">
              <w:rPr>
                <w:spacing w:val="-5"/>
              </w:rPr>
              <w:t>ANO</w:t>
            </w:r>
          </w:p>
        </w:tc>
      </w:tr>
      <w:tr w:rsidR="00A96A31" w14:paraId="43F82C41" w14:textId="77777777" w:rsidTr="00632968">
        <w:trPr>
          <w:trHeight w:val="272"/>
        </w:trPr>
        <w:tc>
          <w:tcPr>
            <w:tcW w:w="8482" w:type="dxa"/>
          </w:tcPr>
          <w:p w14:paraId="29AB14DE" w14:textId="77777777" w:rsidR="00A96A31" w:rsidRPr="002719FE" w:rsidRDefault="00A96A31" w:rsidP="00632968">
            <w:pPr>
              <w:pStyle w:val="TableParagraph"/>
              <w:spacing w:before="8" w:line="244" w:lineRule="exact"/>
            </w:pPr>
            <w:r w:rsidRPr="002719FE">
              <w:t>Zúčtovací</w:t>
            </w:r>
            <w:r w:rsidRPr="002719FE">
              <w:rPr>
                <w:spacing w:val="-4"/>
              </w:rPr>
              <w:t xml:space="preserve"> </w:t>
            </w:r>
            <w:r w:rsidRPr="002719FE">
              <w:t>období</w:t>
            </w:r>
            <w:r w:rsidRPr="002719FE">
              <w:rPr>
                <w:spacing w:val="-1"/>
              </w:rPr>
              <w:t xml:space="preserve"> </w:t>
            </w:r>
            <w:r w:rsidRPr="002719FE">
              <w:t xml:space="preserve">je </w:t>
            </w:r>
            <w:r w:rsidRPr="002719FE">
              <w:rPr>
                <w:spacing w:val="-2"/>
              </w:rPr>
              <w:t>měsíční</w:t>
            </w:r>
          </w:p>
        </w:tc>
        <w:tc>
          <w:tcPr>
            <w:tcW w:w="1704" w:type="dxa"/>
            <w:shd w:val="clear" w:color="auto" w:fill="FFFF00"/>
          </w:tcPr>
          <w:p w14:paraId="234C5F7E" w14:textId="77777777" w:rsidR="00A96A31" w:rsidRPr="00264DFB" w:rsidRDefault="00A96A31" w:rsidP="00632968">
            <w:pPr>
              <w:pStyle w:val="TableParagraph"/>
              <w:spacing w:line="241" w:lineRule="exact"/>
              <w:ind w:left="47"/>
            </w:pPr>
            <w:r w:rsidRPr="00264DFB">
              <w:rPr>
                <w:spacing w:val="-5"/>
              </w:rPr>
              <w:t>ANO</w:t>
            </w:r>
          </w:p>
        </w:tc>
      </w:tr>
    </w:tbl>
    <w:p w14:paraId="54C3051E" w14:textId="15F9CA05" w:rsidR="009A3227" w:rsidRDefault="00632968">
      <w:pPr>
        <w:pStyle w:val="Zkladntext"/>
        <w:jc w:val="left"/>
        <w:rPr>
          <w:sz w:val="20"/>
        </w:rPr>
      </w:pPr>
      <w:r w:rsidRPr="00B67BAC">
        <w:rPr>
          <w:i/>
        </w:rPr>
        <w:t>Příloha</w:t>
      </w:r>
      <w:r w:rsidRPr="00B67BAC">
        <w:rPr>
          <w:i/>
          <w:spacing w:val="-7"/>
        </w:rPr>
        <w:t xml:space="preserve"> </w:t>
      </w:r>
      <w:r w:rsidRPr="00B67BAC">
        <w:rPr>
          <w:i/>
        </w:rPr>
        <w:t>č.</w:t>
      </w:r>
      <w:r w:rsidRPr="00B67BAC">
        <w:rPr>
          <w:i/>
          <w:spacing w:val="-4"/>
        </w:rPr>
        <w:t xml:space="preserve"> </w:t>
      </w:r>
      <w:r w:rsidRPr="00B67BAC">
        <w:rPr>
          <w:i/>
        </w:rPr>
        <w:t xml:space="preserve">1 ke </w:t>
      </w:r>
      <w:r>
        <w:rPr>
          <w:i/>
        </w:rPr>
        <w:t>S</w:t>
      </w:r>
      <w:r w:rsidRPr="00B67BAC">
        <w:rPr>
          <w:i/>
        </w:rPr>
        <w:t>mlouvě o poskytování servisních služeb</w:t>
      </w:r>
    </w:p>
    <w:p w14:paraId="54C3056A" w14:textId="1ACF54B0" w:rsidR="0006670E" w:rsidRDefault="0006670E"/>
    <w:p w14:paraId="1EF092B2" w14:textId="0E387755" w:rsidR="00632968" w:rsidRDefault="00632968"/>
    <w:p w14:paraId="2746A1FE" w14:textId="5BC143E5" w:rsidR="00632968" w:rsidRDefault="00632968"/>
    <w:p w14:paraId="205691FE" w14:textId="342B8308" w:rsidR="00632968" w:rsidRDefault="00632968"/>
    <w:p w14:paraId="044EA7DF" w14:textId="588AC0F2" w:rsidR="00632968" w:rsidRDefault="00632968"/>
    <w:p w14:paraId="5E18E0D3" w14:textId="7B75E17B" w:rsidR="00632968" w:rsidRDefault="00632968"/>
    <w:p w14:paraId="74581BEC" w14:textId="733430D5" w:rsidR="00632968" w:rsidRDefault="00632968"/>
    <w:p w14:paraId="34423E36" w14:textId="6C596792" w:rsidR="00632968" w:rsidRDefault="00632968"/>
    <w:p w14:paraId="3CE73098" w14:textId="0C400812" w:rsidR="00632968" w:rsidRDefault="00632968"/>
    <w:p w14:paraId="0F824DA5" w14:textId="14E961C6" w:rsidR="00632968" w:rsidRDefault="00632968"/>
    <w:p w14:paraId="5858B08F" w14:textId="5D7A50AA" w:rsidR="00632968" w:rsidRDefault="00632968"/>
    <w:p w14:paraId="3875671F" w14:textId="0B01D02E" w:rsidR="00632968" w:rsidRDefault="00632968"/>
    <w:p w14:paraId="5F9C25DD" w14:textId="04656F1F" w:rsidR="00632968" w:rsidRDefault="00632968"/>
    <w:p w14:paraId="4264B7F3" w14:textId="2CF1CE41" w:rsidR="00632968" w:rsidRDefault="00632968"/>
    <w:p w14:paraId="53825972" w14:textId="4AAE4F58" w:rsidR="00632968" w:rsidRDefault="00632968"/>
    <w:p w14:paraId="1C26B026" w14:textId="134058BB" w:rsidR="00632968" w:rsidRDefault="00632968"/>
    <w:p w14:paraId="2698B6E2" w14:textId="4BACB160" w:rsidR="00632968" w:rsidRDefault="00632968"/>
    <w:p w14:paraId="3B1D8F56" w14:textId="78109973" w:rsidR="00632968" w:rsidRDefault="00632968"/>
    <w:p w14:paraId="2FDBCE5C" w14:textId="1E886362" w:rsidR="00632968" w:rsidRDefault="00632968"/>
    <w:p w14:paraId="715976C6" w14:textId="102E7169" w:rsidR="00632968" w:rsidRDefault="00632968"/>
    <w:p w14:paraId="60C176C6" w14:textId="78F67B85" w:rsidR="00632968" w:rsidRDefault="00632968"/>
    <w:p w14:paraId="22ED853E" w14:textId="0D1D72F8" w:rsidR="00632968" w:rsidRDefault="00632968"/>
    <w:p w14:paraId="3DD04699" w14:textId="7A311F64" w:rsidR="00632968" w:rsidRDefault="00632968"/>
    <w:p w14:paraId="498E27EE" w14:textId="6D9E9ED0" w:rsidR="00632968" w:rsidRDefault="00632968"/>
    <w:p w14:paraId="793F8B18" w14:textId="15C8098A" w:rsidR="00632968" w:rsidRDefault="00632968"/>
    <w:p w14:paraId="5254562B" w14:textId="2D240116" w:rsidR="00632968" w:rsidRPr="00632968" w:rsidRDefault="00632968">
      <w:pPr>
        <w:rPr>
          <w:rFonts w:asciiTheme="minorHAnsi" w:hAnsiTheme="minorHAnsi" w:cstheme="minorHAnsi"/>
        </w:rPr>
      </w:pPr>
      <w:r w:rsidRPr="00B67BAC">
        <w:rPr>
          <w:i/>
        </w:rPr>
        <w:t>Příloha</w:t>
      </w:r>
      <w:r w:rsidRPr="00B67BAC">
        <w:rPr>
          <w:i/>
          <w:spacing w:val="-7"/>
        </w:rPr>
        <w:t xml:space="preserve"> </w:t>
      </w:r>
      <w:r w:rsidRPr="00B67BAC">
        <w:rPr>
          <w:i/>
        </w:rPr>
        <w:t>č.</w:t>
      </w:r>
      <w:r w:rsidRPr="00B67BAC">
        <w:rPr>
          <w:i/>
          <w:spacing w:val="-4"/>
        </w:rPr>
        <w:t xml:space="preserve"> </w:t>
      </w:r>
      <w:r>
        <w:rPr>
          <w:i/>
        </w:rPr>
        <w:t>3</w:t>
      </w:r>
      <w:r w:rsidRPr="00B67BAC">
        <w:rPr>
          <w:i/>
        </w:rPr>
        <w:t xml:space="preserve"> ke </w:t>
      </w:r>
      <w:r>
        <w:rPr>
          <w:i/>
        </w:rPr>
        <w:t>S</w:t>
      </w:r>
      <w:r w:rsidRPr="00B67BAC">
        <w:rPr>
          <w:i/>
        </w:rPr>
        <w:t>mlouvě o poskytování servisních služeb</w:t>
      </w:r>
    </w:p>
    <w:p w14:paraId="6ACBC2CA" w14:textId="4D8D72A9" w:rsidR="00632968" w:rsidRDefault="00632968" w:rsidP="00632968">
      <w:pPr>
        <w:pStyle w:val="Zkladntext"/>
        <w:jc w:val="left"/>
        <w:rPr>
          <w:sz w:val="20"/>
        </w:rPr>
      </w:pPr>
      <w:r w:rsidRPr="00B67BAC">
        <w:rPr>
          <w:i/>
        </w:rPr>
        <w:lastRenderedPageBreak/>
        <w:t>Příloha</w:t>
      </w:r>
      <w:r w:rsidRPr="00B67BAC">
        <w:rPr>
          <w:i/>
          <w:spacing w:val="-7"/>
        </w:rPr>
        <w:t xml:space="preserve"> </w:t>
      </w:r>
      <w:r w:rsidRPr="00B67BAC">
        <w:rPr>
          <w:i/>
        </w:rPr>
        <w:t>č.</w:t>
      </w:r>
      <w:r w:rsidRPr="00B67BAC">
        <w:rPr>
          <w:i/>
          <w:spacing w:val="-4"/>
        </w:rPr>
        <w:t xml:space="preserve"> </w:t>
      </w:r>
      <w:r w:rsidR="00653297">
        <w:rPr>
          <w:i/>
          <w:spacing w:val="-4"/>
        </w:rPr>
        <w:t>2</w:t>
      </w:r>
      <w:r w:rsidRPr="00B67BAC">
        <w:rPr>
          <w:i/>
        </w:rPr>
        <w:t xml:space="preserve"> ke </w:t>
      </w:r>
      <w:r>
        <w:rPr>
          <w:i/>
        </w:rPr>
        <w:t>S</w:t>
      </w:r>
      <w:r w:rsidRPr="00B67BAC">
        <w:rPr>
          <w:i/>
        </w:rPr>
        <w:t>mlouvě o poskytování servisních služeb</w:t>
      </w:r>
    </w:p>
    <w:p w14:paraId="618213D2" w14:textId="563F438B" w:rsidR="00632968" w:rsidRPr="00632968" w:rsidRDefault="00632968">
      <w:pPr>
        <w:rPr>
          <w:rFonts w:asciiTheme="minorHAnsi" w:hAnsiTheme="minorHAnsi" w:cstheme="minorHAnsi"/>
        </w:rPr>
      </w:pPr>
    </w:p>
    <w:p w14:paraId="540F06AF" w14:textId="5F804396" w:rsidR="00632968" w:rsidRPr="00632968" w:rsidRDefault="00632968">
      <w:pPr>
        <w:rPr>
          <w:rFonts w:asciiTheme="minorHAnsi" w:hAnsiTheme="minorHAnsi" w:cstheme="minorHAnsi"/>
        </w:rPr>
      </w:pPr>
    </w:p>
    <w:p w14:paraId="56ADAD6E" w14:textId="5FE329EE" w:rsidR="00632968" w:rsidRPr="00632968" w:rsidRDefault="00632968">
      <w:pPr>
        <w:rPr>
          <w:rFonts w:asciiTheme="minorHAnsi" w:hAnsiTheme="minorHAnsi" w:cstheme="minorHAnsi"/>
        </w:rPr>
      </w:pPr>
    </w:p>
    <w:p w14:paraId="28CC688D" w14:textId="1699BE27" w:rsidR="00632968" w:rsidRPr="00632968" w:rsidRDefault="00632968">
      <w:pPr>
        <w:rPr>
          <w:rFonts w:asciiTheme="minorHAnsi" w:hAnsiTheme="minorHAnsi" w:cstheme="minorHAnsi"/>
          <w:b/>
          <w:bCs/>
          <w:sz w:val="24"/>
          <w:szCs w:val="24"/>
        </w:rPr>
      </w:pPr>
      <w:r w:rsidRPr="00632968">
        <w:rPr>
          <w:rFonts w:asciiTheme="minorHAnsi" w:hAnsiTheme="minorHAnsi" w:cstheme="minorHAnsi"/>
          <w:b/>
          <w:bCs/>
          <w:sz w:val="24"/>
          <w:szCs w:val="24"/>
        </w:rPr>
        <w:t>Seznam servisovaných zařízení</w:t>
      </w:r>
    </w:p>
    <w:p w14:paraId="0AC3F06E" w14:textId="19EB5014" w:rsidR="00632968" w:rsidRPr="00632968" w:rsidRDefault="00632968">
      <w:pPr>
        <w:rPr>
          <w:rFonts w:asciiTheme="minorHAnsi" w:hAnsiTheme="minorHAnsi" w:cstheme="minorHAnsi"/>
        </w:rPr>
      </w:pPr>
    </w:p>
    <w:p w14:paraId="736BD7DE" w14:textId="0B45603B" w:rsidR="00632968" w:rsidRPr="00632968" w:rsidRDefault="00632968">
      <w:pPr>
        <w:rPr>
          <w:rFonts w:asciiTheme="minorHAnsi" w:hAnsiTheme="minorHAnsi" w:cstheme="minorHAnsi"/>
        </w:rPr>
      </w:pPr>
    </w:p>
    <w:p w14:paraId="5B8B2668" w14:textId="77777777" w:rsidR="00632968" w:rsidRPr="00632968" w:rsidRDefault="00632968" w:rsidP="00632968">
      <w:pPr>
        <w:ind w:firstLine="453"/>
        <w:jc w:val="both"/>
        <w:rPr>
          <w:rFonts w:asciiTheme="minorHAnsi" w:hAnsiTheme="minorHAnsi" w:cstheme="minorHAnsi"/>
          <w:b/>
          <w:bCs/>
          <w:snapToGrid w:val="0"/>
          <w:color w:val="000000"/>
        </w:rPr>
      </w:pPr>
    </w:p>
    <w:p w14:paraId="044D4D82" w14:textId="77777777" w:rsidR="00632968" w:rsidRPr="00632968" w:rsidRDefault="00632968" w:rsidP="00632968">
      <w:pPr>
        <w:ind w:hanging="142"/>
        <w:jc w:val="both"/>
        <w:rPr>
          <w:rFonts w:asciiTheme="minorHAnsi" w:hAnsiTheme="minorHAnsi" w:cstheme="minorHAnsi"/>
          <w:b/>
          <w:bCs/>
          <w:snapToGrid w:val="0"/>
          <w:color w:val="000000"/>
        </w:rPr>
      </w:pPr>
      <w:r w:rsidRPr="00632968">
        <w:rPr>
          <w:rFonts w:asciiTheme="minorHAnsi" w:hAnsiTheme="minorHAnsi" w:cstheme="minorHAnsi"/>
          <w:b/>
          <w:bCs/>
          <w:snapToGrid w:val="0"/>
          <w:color w:val="000000"/>
        </w:rPr>
        <w:t>Tiskárna</w:t>
      </w:r>
      <w:r w:rsidRPr="00632968">
        <w:rPr>
          <w:rFonts w:asciiTheme="minorHAnsi" w:hAnsiTheme="minorHAnsi" w:cstheme="minorHAnsi"/>
          <w:b/>
          <w:bCs/>
          <w:snapToGrid w:val="0"/>
          <w:color w:val="000000"/>
        </w:rPr>
        <w:tab/>
      </w:r>
      <w:r w:rsidRPr="00632968">
        <w:rPr>
          <w:rFonts w:asciiTheme="minorHAnsi" w:hAnsiTheme="minorHAnsi" w:cstheme="minorHAnsi"/>
          <w:b/>
          <w:bCs/>
          <w:snapToGrid w:val="0"/>
          <w:color w:val="000000"/>
        </w:rPr>
        <w:tab/>
        <w:t>výrobní číslo</w:t>
      </w:r>
      <w:r w:rsidRPr="00632968">
        <w:rPr>
          <w:rFonts w:asciiTheme="minorHAnsi" w:hAnsiTheme="minorHAnsi" w:cstheme="minorHAnsi"/>
          <w:b/>
          <w:bCs/>
          <w:snapToGrid w:val="0"/>
          <w:color w:val="000000"/>
        </w:rPr>
        <w:tab/>
      </w:r>
      <w:r w:rsidRPr="00632968">
        <w:rPr>
          <w:rFonts w:asciiTheme="minorHAnsi" w:hAnsiTheme="minorHAnsi" w:cstheme="minorHAnsi"/>
          <w:b/>
          <w:bCs/>
          <w:snapToGrid w:val="0"/>
          <w:color w:val="000000"/>
        </w:rPr>
        <w:tab/>
        <w:t>umístění</w:t>
      </w:r>
      <w:r w:rsidRPr="00632968">
        <w:rPr>
          <w:rFonts w:asciiTheme="minorHAnsi" w:hAnsiTheme="minorHAnsi" w:cstheme="minorHAnsi"/>
          <w:b/>
          <w:bCs/>
          <w:snapToGrid w:val="0"/>
          <w:color w:val="000000"/>
        </w:rPr>
        <w:tab/>
        <w:t>celkem</w:t>
      </w:r>
      <w:r w:rsidRPr="00632968">
        <w:rPr>
          <w:rFonts w:asciiTheme="minorHAnsi" w:hAnsiTheme="minorHAnsi" w:cstheme="minorHAnsi"/>
          <w:b/>
          <w:bCs/>
          <w:snapToGrid w:val="0"/>
          <w:color w:val="000000"/>
        </w:rPr>
        <w:tab/>
        <w:t>výtisky color</w:t>
      </w:r>
      <w:r w:rsidRPr="00632968">
        <w:rPr>
          <w:rFonts w:asciiTheme="minorHAnsi" w:hAnsiTheme="minorHAnsi" w:cstheme="minorHAnsi"/>
          <w:b/>
          <w:bCs/>
          <w:snapToGrid w:val="0"/>
          <w:color w:val="000000"/>
        </w:rPr>
        <w:tab/>
      </w:r>
      <w:r w:rsidRPr="00632968">
        <w:rPr>
          <w:rFonts w:asciiTheme="minorHAnsi" w:hAnsiTheme="minorHAnsi" w:cstheme="minorHAnsi"/>
          <w:b/>
          <w:bCs/>
          <w:snapToGrid w:val="0"/>
          <w:color w:val="000000"/>
        </w:rPr>
        <w:tab/>
      </w:r>
    </w:p>
    <w:p w14:paraId="7F895F38" w14:textId="3748CCDE" w:rsidR="00632968" w:rsidRPr="00632968" w:rsidRDefault="00632968" w:rsidP="00642BEE">
      <w:pPr>
        <w:rPr>
          <w:rFonts w:asciiTheme="minorHAnsi" w:hAnsiTheme="minorHAnsi" w:cstheme="minorHAnsi"/>
        </w:rPr>
      </w:pPr>
      <w:r w:rsidRPr="00632968">
        <w:rPr>
          <w:rFonts w:asciiTheme="minorHAnsi" w:hAnsiTheme="minorHAnsi" w:cstheme="minorHAnsi"/>
          <w:bCs/>
          <w:snapToGrid w:val="0"/>
          <w:color w:val="000000"/>
        </w:rPr>
        <w:t>•</w:t>
      </w:r>
      <w:r w:rsidR="00642BEE">
        <w:rPr>
          <w:rFonts w:asciiTheme="minorHAnsi" w:hAnsiTheme="minorHAnsi" w:cstheme="minorHAnsi"/>
          <w:bCs/>
          <w:snapToGrid w:val="0"/>
          <w:color w:val="000000"/>
        </w:rPr>
        <w:t>…………………….</w:t>
      </w:r>
    </w:p>
    <w:sectPr w:rsidR="00632968" w:rsidRPr="00632968" w:rsidSect="00CE0235">
      <w:headerReference w:type="default" r:id="rId7"/>
      <w:footerReference w:type="default" r:id="rId8"/>
      <w:pgSz w:w="11910" w:h="16840"/>
      <w:pgMar w:top="1040" w:right="1137" w:bottom="993" w:left="1843" w:header="0" w:footer="5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5750" w14:textId="77777777" w:rsidR="00FB74FF" w:rsidRDefault="00FB74FF">
      <w:r>
        <w:separator/>
      </w:r>
    </w:p>
  </w:endnote>
  <w:endnote w:type="continuationSeparator" w:id="0">
    <w:p w14:paraId="573EF5C0" w14:textId="77777777" w:rsidR="00FB74FF" w:rsidRDefault="00FB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477639"/>
      <w:docPartObj>
        <w:docPartGallery w:val="Page Numbers (Bottom of Page)"/>
        <w:docPartUnique/>
      </w:docPartObj>
    </w:sdtPr>
    <w:sdtEndPr/>
    <w:sdtContent>
      <w:p w14:paraId="0FDE7524" w14:textId="60DE443E" w:rsidR="00BD3259" w:rsidRDefault="00BD3259">
        <w:pPr>
          <w:pStyle w:val="Zpat"/>
          <w:jc w:val="center"/>
        </w:pPr>
        <w:r>
          <w:fldChar w:fldCharType="begin"/>
        </w:r>
        <w:r>
          <w:instrText>PAGE   \* MERGEFORMAT</w:instrText>
        </w:r>
        <w:r>
          <w:fldChar w:fldCharType="separate"/>
        </w:r>
        <w:r w:rsidR="00A16608">
          <w:rPr>
            <w:noProof/>
          </w:rPr>
          <w:t>4</w:t>
        </w:r>
        <w:r>
          <w:fldChar w:fldCharType="end"/>
        </w:r>
      </w:p>
    </w:sdtContent>
  </w:sdt>
  <w:p w14:paraId="54C30571" w14:textId="77777777" w:rsidR="009A3227" w:rsidRDefault="009A3227">
    <w:pPr>
      <w:pStyle w:val="Zkladntext"/>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0DDF" w14:textId="77777777" w:rsidR="00FB74FF" w:rsidRDefault="00FB74FF">
      <w:r>
        <w:separator/>
      </w:r>
    </w:p>
  </w:footnote>
  <w:footnote w:type="continuationSeparator" w:id="0">
    <w:p w14:paraId="65435761" w14:textId="77777777" w:rsidR="00FB74FF" w:rsidRDefault="00FB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570" w14:textId="77777777" w:rsidR="009A3227" w:rsidRDefault="009A3227">
    <w:pPr>
      <w:pStyle w:val="Zkladntext"/>
      <w:spacing w:line="14" w:lineRule="auto"/>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E2E"/>
    <w:multiLevelType w:val="hybridMultilevel"/>
    <w:tmpl w:val="E8384D32"/>
    <w:lvl w:ilvl="0" w:tplc="FFFFFFFF">
      <w:start w:val="1"/>
      <w:numFmt w:val="decimal"/>
      <w:lvlText w:val="%1."/>
      <w:lvlJc w:val="left"/>
      <w:pPr>
        <w:ind w:left="284" w:hanging="284"/>
      </w:pPr>
      <w:rPr>
        <w:rFonts w:asciiTheme="minorHAnsi" w:eastAsia="Times New Roman" w:hAnsiTheme="minorHAnsi" w:cstheme="minorHAnsi" w:hint="default"/>
        <w:b w:val="0"/>
        <w:bCs w:val="0"/>
        <w:i w:val="0"/>
        <w:iCs w:val="0"/>
        <w:spacing w:val="0"/>
        <w:w w:val="100"/>
        <w:sz w:val="24"/>
        <w:szCs w:val="24"/>
        <w:lang w:val="cs-CZ" w:eastAsia="en-US" w:bidi="ar-SA"/>
      </w:rPr>
    </w:lvl>
    <w:lvl w:ilvl="1" w:tplc="FFFFFFFF">
      <w:numFmt w:val="bullet"/>
      <w:lvlText w:val="•"/>
      <w:lvlJc w:val="left"/>
      <w:pPr>
        <w:ind w:left="1235" w:hanging="284"/>
      </w:pPr>
      <w:rPr>
        <w:rFonts w:hint="default"/>
        <w:lang w:val="cs-CZ" w:eastAsia="en-US" w:bidi="ar-SA"/>
      </w:rPr>
    </w:lvl>
    <w:lvl w:ilvl="2" w:tplc="FFFFFFFF">
      <w:numFmt w:val="bullet"/>
      <w:lvlText w:val="•"/>
      <w:lvlJc w:val="left"/>
      <w:pPr>
        <w:ind w:left="2186" w:hanging="284"/>
      </w:pPr>
      <w:rPr>
        <w:rFonts w:hint="default"/>
        <w:lang w:val="cs-CZ" w:eastAsia="en-US" w:bidi="ar-SA"/>
      </w:rPr>
    </w:lvl>
    <w:lvl w:ilvl="3" w:tplc="FFFFFFFF">
      <w:numFmt w:val="bullet"/>
      <w:lvlText w:val="•"/>
      <w:lvlJc w:val="left"/>
      <w:pPr>
        <w:ind w:left="3136" w:hanging="284"/>
      </w:pPr>
      <w:rPr>
        <w:rFonts w:hint="default"/>
        <w:lang w:val="cs-CZ" w:eastAsia="en-US" w:bidi="ar-SA"/>
      </w:rPr>
    </w:lvl>
    <w:lvl w:ilvl="4" w:tplc="FFFFFFFF">
      <w:numFmt w:val="bullet"/>
      <w:lvlText w:val="•"/>
      <w:lvlJc w:val="left"/>
      <w:pPr>
        <w:ind w:left="4087" w:hanging="284"/>
      </w:pPr>
      <w:rPr>
        <w:rFonts w:hint="default"/>
        <w:lang w:val="cs-CZ" w:eastAsia="en-US" w:bidi="ar-SA"/>
      </w:rPr>
    </w:lvl>
    <w:lvl w:ilvl="5" w:tplc="FFFFFFFF">
      <w:numFmt w:val="bullet"/>
      <w:lvlText w:val="•"/>
      <w:lvlJc w:val="left"/>
      <w:pPr>
        <w:ind w:left="5038" w:hanging="284"/>
      </w:pPr>
      <w:rPr>
        <w:rFonts w:hint="default"/>
        <w:lang w:val="cs-CZ" w:eastAsia="en-US" w:bidi="ar-SA"/>
      </w:rPr>
    </w:lvl>
    <w:lvl w:ilvl="6" w:tplc="FFFFFFFF">
      <w:numFmt w:val="bullet"/>
      <w:lvlText w:val="•"/>
      <w:lvlJc w:val="left"/>
      <w:pPr>
        <w:ind w:left="5988" w:hanging="284"/>
      </w:pPr>
      <w:rPr>
        <w:rFonts w:hint="default"/>
        <w:lang w:val="cs-CZ" w:eastAsia="en-US" w:bidi="ar-SA"/>
      </w:rPr>
    </w:lvl>
    <w:lvl w:ilvl="7" w:tplc="FFFFFFFF">
      <w:numFmt w:val="bullet"/>
      <w:lvlText w:val="•"/>
      <w:lvlJc w:val="left"/>
      <w:pPr>
        <w:ind w:left="6939" w:hanging="284"/>
      </w:pPr>
      <w:rPr>
        <w:rFonts w:hint="default"/>
        <w:lang w:val="cs-CZ" w:eastAsia="en-US" w:bidi="ar-SA"/>
      </w:rPr>
    </w:lvl>
    <w:lvl w:ilvl="8" w:tplc="FFFFFFFF">
      <w:numFmt w:val="bullet"/>
      <w:lvlText w:val="•"/>
      <w:lvlJc w:val="left"/>
      <w:pPr>
        <w:ind w:left="7890" w:hanging="284"/>
      </w:pPr>
      <w:rPr>
        <w:rFonts w:hint="default"/>
        <w:lang w:val="cs-CZ" w:eastAsia="en-US" w:bidi="ar-SA"/>
      </w:rPr>
    </w:lvl>
  </w:abstractNum>
  <w:abstractNum w:abstractNumId="1" w15:restartNumberingAfterBreak="0">
    <w:nsid w:val="04107854"/>
    <w:multiLevelType w:val="hybridMultilevel"/>
    <w:tmpl w:val="1368DABA"/>
    <w:lvl w:ilvl="0" w:tplc="04050001">
      <w:start w:val="1"/>
      <w:numFmt w:val="bullet"/>
      <w:lvlText w:val=""/>
      <w:lvlJc w:val="left"/>
      <w:pPr>
        <w:ind w:left="1639" w:hanging="360"/>
      </w:pPr>
      <w:rPr>
        <w:rFonts w:ascii="Symbol" w:hAnsi="Symbol" w:hint="default"/>
      </w:rPr>
    </w:lvl>
    <w:lvl w:ilvl="1" w:tplc="04050003" w:tentative="1">
      <w:start w:val="1"/>
      <w:numFmt w:val="bullet"/>
      <w:lvlText w:val="o"/>
      <w:lvlJc w:val="left"/>
      <w:pPr>
        <w:ind w:left="2359" w:hanging="360"/>
      </w:pPr>
      <w:rPr>
        <w:rFonts w:ascii="Courier New" w:hAnsi="Courier New" w:cs="Courier New" w:hint="default"/>
      </w:rPr>
    </w:lvl>
    <w:lvl w:ilvl="2" w:tplc="04050005" w:tentative="1">
      <w:start w:val="1"/>
      <w:numFmt w:val="bullet"/>
      <w:lvlText w:val=""/>
      <w:lvlJc w:val="left"/>
      <w:pPr>
        <w:ind w:left="3079" w:hanging="360"/>
      </w:pPr>
      <w:rPr>
        <w:rFonts w:ascii="Wingdings" w:hAnsi="Wingdings" w:hint="default"/>
      </w:rPr>
    </w:lvl>
    <w:lvl w:ilvl="3" w:tplc="04050001" w:tentative="1">
      <w:start w:val="1"/>
      <w:numFmt w:val="bullet"/>
      <w:lvlText w:val=""/>
      <w:lvlJc w:val="left"/>
      <w:pPr>
        <w:ind w:left="3799" w:hanging="360"/>
      </w:pPr>
      <w:rPr>
        <w:rFonts w:ascii="Symbol" w:hAnsi="Symbol" w:hint="default"/>
      </w:rPr>
    </w:lvl>
    <w:lvl w:ilvl="4" w:tplc="04050003" w:tentative="1">
      <w:start w:val="1"/>
      <w:numFmt w:val="bullet"/>
      <w:lvlText w:val="o"/>
      <w:lvlJc w:val="left"/>
      <w:pPr>
        <w:ind w:left="4519" w:hanging="360"/>
      </w:pPr>
      <w:rPr>
        <w:rFonts w:ascii="Courier New" w:hAnsi="Courier New" w:cs="Courier New" w:hint="default"/>
      </w:rPr>
    </w:lvl>
    <w:lvl w:ilvl="5" w:tplc="04050005" w:tentative="1">
      <w:start w:val="1"/>
      <w:numFmt w:val="bullet"/>
      <w:lvlText w:val=""/>
      <w:lvlJc w:val="left"/>
      <w:pPr>
        <w:ind w:left="5239" w:hanging="360"/>
      </w:pPr>
      <w:rPr>
        <w:rFonts w:ascii="Wingdings" w:hAnsi="Wingdings" w:hint="default"/>
      </w:rPr>
    </w:lvl>
    <w:lvl w:ilvl="6" w:tplc="04050001" w:tentative="1">
      <w:start w:val="1"/>
      <w:numFmt w:val="bullet"/>
      <w:lvlText w:val=""/>
      <w:lvlJc w:val="left"/>
      <w:pPr>
        <w:ind w:left="5959" w:hanging="360"/>
      </w:pPr>
      <w:rPr>
        <w:rFonts w:ascii="Symbol" w:hAnsi="Symbol" w:hint="default"/>
      </w:rPr>
    </w:lvl>
    <w:lvl w:ilvl="7" w:tplc="04050003" w:tentative="1">
      <w:start w:val="1"/>
      <w:numFmt w:val="bullet"/>
      <w:lvlText w:val="o"/>
      <w:lvlJc w:val="left"/>
      <w:pPr>
        <w:ind w:left="6679" w:hanging="360"/>
      </w:pPr>
      <w:rPr>
        <w:rFonts w:ascii="Courier New" w:hAnsi="Courier New" w:cs="Courier New" w:hint="default"/>
      </w:rPr>
    </w:lvl>
    <w:lvl w:ilvl="8" w:tplc="04050005" w:tentative="1">
      <w:start w:val="1"/>
      <w:numFmt w:val="bullet"/>
      <w:lvlText w:val=""/>
      <w:lvlJc w:val="left"/>
      <w:pPr>
        <w:ind w:left="7399" w:hanging="360"/>
      </w:pPr>
      <w:rPr>
        <w:rFonts w:ascii="Wingdings" w:hAnsi="Wingdings" w:hint="default"/>
      </w:rPr>
    </w:lvl>
  </w:abstractNum>
  <w:abstractNum w:abstractNumId="2" w15:restartNumberingAfterBreak="0">
    <w:nsid w:val="08472E9B"/>
    <w:multiLevelType w:val="hybridMultilevel"/>
    <w:tmpl w:val="E8384D32"/>
    <w:lvl w:ilvl="0" w:tplc="FFFFFFFF">
      <w:start w:val="1"/>
      <w:numFmt w:val="decimal"/>
      <w:lvlText w:val="%1."/>
      <w:lvlJc w:val="left"/>
      <w:pPr>
        <w:ind w:left="284" w:hanging="284"/>
      </w:pPr>
      <w:rPr>
        <w:rFonts w:asciiTheme="minorHAnsi" w:eastAsia="Times New Roman" w:hAnsiTheme="minorHAnsi" w:cstheme="minorHAnsi" w:hint="default"/>
        <w:b w:val="0"/>
        <w:bCs w:val="0"/>
        <w:i w:val="0"/>
        <w:iCs w:val="0"/>
        <w:spacing w:val="0"/>
        <w:w w:val="100"/>
        <w:sz w:val="24"/>
        <w:szCs w:val="24"/>
        <w:lang w:val="cs-CZ" w:eastAsia="en-US" w:bidi="ar-SA"/>
      </w:rPr>
    </w:lvl>
    <w:lvl w:ilvl="1" w:tplc="FFFFFFFF">
      <w:numFmt w:val="bullet"/>
      <w:lvlText w:val="•"/>
      <w:lvlJc w:val="left"/>
      <w:pPr>
        <w:ind w:left="1235" w:hanging="284"/>
      </w:pPr>
      <w:rPr>
        <w:rFonts w:hint="default"/>
        <w:lang w:val="cs-CZ" w:eastAsia="en-US" w:bidi="ar-SA"/>
      </w:rPr>
    </w:lvl>
    <w:lvl w:ilvl="2" w:tplc="FFFFFFFF">
      <w:numFmt w:val="bullet"/>
      <w:lvlText w:val="•"/>
      <w:lvlJc w:val="left"/>
      <w:pPr>
        <w:ind w:left="2186" w:hanging="284"/>
      </w:pPr>
      <w:rPr>
        <w:rFonts w:hint="default"/>
        <w:lang w:val="cs-CZ" w:eastAsia="en-US" w:bidi="ar-SA"/>
      </w:rPr>
    </w:lvl>
    <w:lvl w:ilvl="3" w:tplc="FFFFFFFF">
      <w:numFmt w:val="bullet"/>
      <w:lvlText w:val="•"/>
      <w:lvlJc w:val="left"/>
      <w:pPr>
        <w:ind w:left="3136" w:hanging="284"/>
      </w:pPr>
      <w:rPr>
        <w:rFonts w:hint="default"/>
        <w:lang w:val="cs-CZ" w:eastAsia="en-US" w:bidi="ar-SA"/>
      </w:rPr>
    </w:lvl>
    <w:lvl w:ilvl="4" w:tplc="FFFFFFFF">
      <w:numFmt w:val="bullet"/>
      <w:lvlText w:val="•"/>
      <w:lvlJc w:val="left"/>
      <w:pPr>
        <w:ind w:left="4087" w:hanging="284"/>
      </w:pPr>
      <w:rPr>
        <w:rFonts w:hint="default"/>
        <w:lang w:val="cs-CZ" w:eastAsia="en-US" w:bidi="ar-SA"/>
      </w:rPr>
    </w:lvl>
    <w:lvl w:ilvl="5" w:tplc="FFFFFFFF">
      <w:numFmt w:val="bullet"/>
      <w:lvlText w:val="•"/>
      <w:lvlJc w:val="left"/>
      <w:pPr>
        <w:ind w:left="5038" w:hanging="284"/>
      </w:pPr>
      <w:rPr>
        <w:rFonts w:hint="default"/>
        <w:lang w:val="cs-CZ" w:eastAsia="en-US" w:bidi="ar-SA"/>
      </w:rPr>
    </w:lvl>
    <w:lvl w:ilvl="6" w:tplc="FFFFFFFF">
      <w:numFmt w:val="bullet"/>
      <w:lvlText w:val="•"/>
      <w:lvlJc w:val="left"/>
      <w:pPr>
        <w:ind w:left="5988" w:hanging="284"/>
      </w:pPr>
      <w:rPr>
        <w:rFonts w:hint="default"/>
        <w:lang w:val="cs-CZ" w:eastAsia="en-US" w:bidi="ar-SA"/>
      </w:rPr>
    </w:lvl>
    <w:lvl w:ilvl="7" w:tplc="FFFFFFFF">
      <w:numFmt w:val="bullet"/>
      <w:lvlText w:val="•"/>
      <w:lvlJc w:val="left"/>
      <w:pPr>
        <w:ind w:left="6939" w:hanging="284"/>
      </w:pPr>
      <w:rPr>
        <w:rFonts w:hint="default"/>
        <w:lang w:val="cs-CZ" w:eastAsia="en-US" w:bidi="ar-SA"/>
      </w:rPr>
    </w:lvl>
    <w:lvl w:ilvl="8" w:tplc="FFFFFFFF">
      <w:numFmt w:val="bullet"/>
      <w:lvlText w:val="•"/>
      <w:lvlJc w:val="left"/>
      <w:pPr>
        <w:ind w:left="7890" w:hanging="284"/>
      </w:pPr>
      <w:rPr>
        <w:rFonts w:hint="default"/>
        <w:lang w:val="cs-CZ" w:eastAsia="en-US" w:bidi="ar-SA"/>
      </w:rPr>
    </w:lvl>
  </w:abstractNum>
  <w:abstractNum w:abstractNumId="3" w15:restartNumberingAfterBreak="0">
    <w:nsid w:val="0A4B0156"/>
    <w:multiLevelType w:val="multilevel"/>
    <w:tmpl w:val="9B1C1CA0"/>
    <w:lvl w:ilvl="0">
      <w:start w:val="1"/>
      <w:numFmt w:val="upperRoman"/>
      <w:lvlText w:val="%1."/>
      <w:lvlJc w:val="left"/>
      <w:pPr>
        <w:ind w:left="360" w:hanging="360"/>
      </w:pPr>
      <w:rPr>
        <w:rFonts w:ascii="Calibri" w:hAnsi="Calibri" w:hint="default"/>
        <w:b/>
        <w:i w:val="0"/>
        <w:caps w:val="0"/>
        <w:strike w:val="0"/>
        <w:dstrike w:val="0"/>
        <w:vanish w:val="0"/>
        <w:color w:val="000000"/>
        <w:sz w:val="24"/>
        <w:vertAlign w:val="baseline"/>
      </w:rPr>
    </w:lvl>
    <w:lvl w:ilvl="1">
      <w:start w:val="1"/>
      <w:numFmt w:val="decimal"/>
      <w:isLgl/>
      <w:lvlText w:val="%1.%2."/>
      <w:lvlJc w:val="left"/>
      <w:pPr>
        <w:ind w:left="1080" w:hanging="1080"/>
      </w:pPr>
      <w:rPr>
        <w:rFonts w:hint="default"/>
      </w:rPr>
    </w:lvl>
    <w:lvl w:ilvl="2">
      <w:start w:val="1"/>
      <w:numFmt w:val="lowerLetter"/>
      <w:lvlText w:val="%3)"/>
      <w:lvlJc w:val="right"/>
      <w:pPr>
        <w:tabs>
          <w:tab w:val="num" w:pos="1622"/>
        </w:tabs>
        <w:ind w:left="1800" w:hanging="382"/>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71C3D01"/>
    <w:multiLevelType w:val="hybridMultilevel"/>
    <w:tmpl w:val="414420D6"/>
    <w:lvl w:ilvl="0" w:tplc="FC889E28">
      <w:start w:val="1"/>
      <w:numFmt w:val="decimal"/>
      <w:lvlText w:val="%1."/>
      <w:lvlJc w:val="left"/>
      <w:pPr>
        <w:ind w:left="994" w:hanging="358"/>
      </w:pPr>
      <w:rPr>
        <w:rFonts w:ascii="Times New Roman" w:eastAsia="Times New Roman" w:hAnsi="Times New Roman" w:cs="Times New Roman" w:hint="default"/>
        <w:b w:val="0"/>
        <w:bCs w:val="0"/>
        <w:i w:val="0"/>
        <w:iCs w:val="0"/>
        <w:spacing w:val="0"/>
        <w:w w:val="100"/>
        <w:sz w:val="24"/>
        <w:szCs w:val="24"/>
        <w:lang w:val="cs-CZ" w:eastAsia="en-US" w:bidi="ar-SA"/>
      </w:rPr>
    </w:lvl>
    <w:lvl w:ilvl="1" w:tplc="FDD47C1A">
      <w:numFmt w:val="bullet"/>
      <w:lvlText w:val="•"/>
      <w:lvlJc w:val="left"/>
      <w:pPr>
        <w:ind w:left="1942" w:hanging="358"/>
      </w:pPr>
      <w:rPr>
        <w:rFonts w:hint="default"/>
        <w:lang w:val="cs-CZ" w:eastAsia="en-US" w:bidi="ar-SA"/>
      </w:rPr>
    </w:lvl>
    <w:lvl w:ilvl="2" w:tplc="5FA6E350">
      <w:numFmt w:val="bullet"/>
      <w:lvlText w:val="•"/>
      <w:lvlJc w:val="left"/>
      <w:pPr>
        <w:ind w:left="2885" w:hanging="358"/>
      </w:pPr>
      <w:rPr>
        <w:rFonts w:hint="default"/>
        <w:lang w:val="cs-CZ" w:eastAsia="en-US" w:bidi="ar-SA"/>
      </w:rPr>
    </w:lvl>
    <w:lvl w:ilvl="3" w:tplc="233632AE">
      <w:numFmt w:val="bullet"/>
      <w:lvlText w:val="•"/>
      <w:lvlJc w:val="left"/>
      <w:pPr>
        <w:ind w:left="3827" w:hanging="358"/>
      </w:pPr>
      <w:rPr>
        <w:rFonts w:hint="default"/>
        <w:lang w:val="cs-CZ" w:eastAsia="en-US" w:bidi="ar-SA"/>
      </w:rPr>
    </w:lvl>
    <w:lvl w:ilvl="4" w:tplc="AD704CC4">
      <w:numFmt w:val="bullet"/>
      <w:lvlText w:val="•"/>
      <w:lvlJc w:val="left"/>
      <w:pPr>
        <w:ind w:left="4770" w:hanging="358"/>
      </w:pPr>
      <w:rPr>
        <w:rFonts w:hint="default"/>
        <w:lang w:val="cs-CZ" w:eastAsia="en-US" w:bidi="ar-SA"/>
      </w:rPr>
    </w:lvl>
    <w:lvl w:ilvl="5" w:tplc="53ECE1AA">
      <w:numFmt w:val="bullet"/>
      <w:lvlText w:val="•"/>
      <w:lvlJc w:val="left"/>
      <w:pPr>
        <w:ind w:left="5713" w:hanging="358"/>
      </w:pPr>
      <w:rPr>
        <w:rFonts w:hint="default"/>
        <w:lang w:val="cs-CZ" w:eastAsia="en-US" w:bidi="ar-SA"/>
      </w:rPr>
    </w:lvl>
    <w:lvl w:ilvl="6" w:tplc="DE52A1AE">
      <w:numFmt w:val="bullet"/>
      <w:lvlText w:val="•"/>
      <w:lvlJc w:val="left"/>
      <w:pPr>
        <w:ind w:left="6655" w:hanging="358"/>
      </w:pPr>
      <w:rPr>
        <w:rFonts w:hint="default"/>
        <w:lang w:val="cs-CZ" w:eastAsia="en-US" w:bidi="ar-SA"/>
      </w:rPr>
    </w:lvl>
    <w:lvl w:ilvl="7" w:tplc="3EFE194A">
      <w:numFmt w:val="bullet"/>
      <w:lvlText w:val="•"/>
      <w:lvlJc w:val="left"/>
      <w:pPr>
        <w:ind w:left="7598" w:hanging="358"/>
      </w:pPr>
      <w:rPr>
        <w:rFonts w:hint="default"/>
        <w:lang w:val="cs-CZ" w:eastAsia="en-US" w:bidi="ar-SA"/>
      </w:rPr>
    </w:lvl>
    <w:lvl w:ilvl="8" w:tplc="83329D1A">
      <w:numFmt w:val="bullet"/>
      <w:lvlText w:val="•"/>
      <w:lvlJc w:val="left"/>
      <w:pPr>
        <w:ind w:left="8541" w:hanging="358"/>
      </w:pPr>
      <w:rPr>
        <w:rFonts w:hint="default"/>
        <w:lang w:val="cs-CZ" w:eastAsia="en-US" w:bidi="ar-SA"/>
      </w:rPr>
    </w:lvl>
  </w:abstractNum>
  <w:abstractNum w:abstractNumId="5" w15:restartNumberingAfterBreak="0">
    <w:nsid w:val="179D11E0"/>
    <w:multiLevelType w:val="hybridMultilevel"/>
    <w:tmpl w:val="D3889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ED5646"/>
    <w:multiLevelType w:val="hybridMultilevel"/>
    <w:tmpl w:val="E8384D32"/>
    <w:lvl w:ilvl="0" w:tplc="E946AFD2">
      <w:start w:val="1"/>
      <w:numFmt w:val="decimal"/>
      <w:lvlText w:val="%1."/>
      <w:lvlJc w:val="left"/>
      <w:pPr>
        <w:ind w:left="284" w:hanging="284"/>
      </w:pPr>
      <w:rPr>
        <w:rFonts w:asciiTheme="minorHAnsi" w:eastAsia="Times New Roman" w:hAnsiTheme="minorHAnsi" w:cstheme="minorHAnsi" w:hint="default"/>
        <w:b w:val="0"/>
        <w:bCs w:val="0"/>
        <w:i w:val="0"/>
        <w:iCs w:val="0"/>
        <w:spacing w:val="0"/>
        <w:w w:val="100"/>
        <w:sz w:val="24"/>
        <w:szCs w:val="24"/>
        <w:lang w:val="cs-CZ" w:eastAsia="en-US" w:bidi="ar-SA"/>
      </w:rPr>
    </w:lvl>
    <w:lvl w:ilvl="1" w:tplc="99BAF6E0">
      <w:numFmt w:val="bullet"/>
      <w:lvlText w:val="•"/>
      <w:lvlJc w:val="left"/>
      <w:pPr>
        <w:ind w:left="1235" w:hanging="284"/>
      </w:pPr>
      <w:rPr>
        <w:rFonts w:hint="default"/>
        <w:lang w:val="cs-CZ" w:eastAsia="en-US" w:bidi="ar-SA"/>
      </w:rPr>
    </w:lvl>
    <w:lvl w:ilvl="2" w:tplc="87F09B36">
      <w:numFmt w:val="bullet"/>
      <w:lvlText w:val="•"/>
      <w:lvlJc w:val="left"/>
      <w:pPr>
        <w:ind w:left="2186" w:hanging="284"/>
      </w:pPr>
      <w:rPr>
        <w:rFonts w:hint="default"/>
        <w:lang w:val="cs-CZ" w:eastAsia="en-US" w:bidi="ar-SA"/>
      </w:rPr>
    </w:lvl>
    <w:lvl w:ilvl="3" w:tplc="132253DC">
      <w:numFmt w:val="bullet"/>
      <w:lvlText w:val="•"/>
      <w:lvlJc w:val="left"/>
      <w:pPr>
        <w:ind w:left="3136" w:hanging="284"/>
      </w:pPr>
      <w:rPr>
        <w:rFonts w:hint="default"/>
        <w:lang w:val="cs-CZ" w:eastAsia="en-US" w:bidi="ar-SA"/>
      </w:rPr>
    </w:lvl>
    <w:lvl w:ilvl="4" w:tplc="8656FB7C">
      <w:numFmt w:val="bullet"/>
      <w:lvlText w:val="•"/>
      <w:lvlJc w:val="left"/>
      <w:pPr>
        <w:ind w:left="4087" w:hanging="284"/>
      </w:pPr>
      <w:rPr>
        <w:rFonts w:hint="default"/>
        <w:lang w:val="cs-CZ" w:eastAsia="en-US" w:bidi="ar-SA"/>
      </w:rPr>
    </w:lvl>
    <w:lvl w:ilvl="5" w:tplc="605E5430">
      <w:numFmt w:val="bullet"/>
      <w:lvlText w:val="•"/>
      <w:lvlJc w:val="left"/>
      <w:pPr>
        <w:ind w:left="5038" w:hanging="284"/>
      </w:pPr>
      <w:rPr>
        <w:rFonts w:hint="default"/>
        <w:lang w:val="cs-CZ" w:eastAsia="en-US" w:bidi="ar-SA"/>
      </w:rPr>
    </w:lvl>
    <w:lvl w:ilvl="6" w:tplc="31E8004A">
      <w:numFmt w:val="bullet"/>
      <w:lvlText w:val="•"/>
      <w:lvlJc w:val="left"/>
      <w:pPr>
        <w:ind w:left="5988" w:hanging="284"/>
      </w:pPr>
      <w:rPr>
        <w:rFonts w:hint="default"/>
        <w:lang w:val="cs-CZ" w:eastAsia="en-US" w:bidi="ar-SA"/>
      </w:rPr>
    </w:lvl>
    <w:lvl w:ilvl="7" w:tplc="93661668">
      <w:numFmt w:val="bullet"/>
      <w:lvlText w:val="•"/>
      <w:lvlJc w:val="left"/>
      <w:pPr>
        <w:ind w:left="6939" w:hanging="284"/>
      </w:pPr>
      <w:rPr>
        <w:rFonts w:hint="default"/>
        <w:lang w:val="cs-CZ" w:eastAsia="en-US" w:bidi="ar-SA"/>
      </w:rPr>
    </w:lvl>
    <w:lvl w:ilvl="8" w:tplc="F0BE55DC">
      <w:numFmt w:val="bullet"/>
      <w:lvlText w:val="•"/>
      <w:lvlJc w:val="left"/>
      <w:pPr>
        <w:ind w:left="7890" w:hanging="284"/>
      </w:pPr>
      <w:rPr>
        <w:rFonts w:hint="default"/>
        <w:lang w:val="cs-CZ" w:eastAsia="en-US" w:bidi="ar-SA"/>
      </w:rPr>
    </w:lvl>
  </w:abstractNum>
  <w:abstractNum w:abstractNumId="7" w15:restartNumberingAfterBreak="0">
    <w:nsid w:val="2416287A"/>
    <w:multiLevelType w:val="hybridMultilevel"/>
    <w:tmpl w:val="E8384D32"/>
    <w:lvl w:ilvl="0" w:tplc="FFFFFFFF">
      <w:start w:val="1"/>
      <w:numFmt w:val="decimal"/>
      <w:lvlText w:val="%1."/>
      <w:lvlJc w:val="left"/>
      <w:pPr>
        <w:ind w:left="919" w:hanging="284"/>
      </w:pPr>
      <w:rPr>
        <w:rFonts w:asciiTheme="minorHAnsi" w:eastAsia="Times New Roman" w:hAnsiTheme="minorHAnsi" w:cstheme="minorHAnsi" w:hint="default"/>
        <w:b w:val="0"/>
        <w:bCs w:val="0"/>
        <w:i w:val="0"/>
        <w:iCs w:val="0"/>
        <w:spacing w:val="0"/>
        <w:w w:val="100"/>
        <w:sz w:val="24"/>
        <w:szCs w:val="24"/>
        <w:lang w:val="cs-CZ" w:eastAsia="en-US" w:bidi="ar-SA"/>
      </w:rPr>
    </w:lvl>
    <w:lvl w:ilvl="1" w:tplc="FFFFFFFF">
      <w:numFmt w:val="bullet"/>
      <w:lvlText w:val="•"/>
      <w:lvlJc w:val="left"/>
      <w:pPr>
        <w:ind w:left="1870" w:hanging="284"/>
      </w:pPr>
      <w:rPr>
        <w:rFonts w:hint="default"/>
        <w:lang w:val="cs-CZ" w:eastAsia="en-US" w:bidi="ar-SA"/>
      </w:rPr>
    </w:lvl>
    <w:lvl w:ilvl="2" w:tplc="FFFFFFFF">
      <w:numFmt w:val="bullet"/>
      <w:lvlText w:val="•"/>
      <w:lvlJc w:val="left"/>
      <w:pPr>
        <w:ind w:left="2821" w:hanging="284"/>
      </w:pPr>
      <w:rPr>
        <w:rFonts w:hint="default"/>
        <w:lang w:val="cs-CZ" w:eastAsia="en-US" w:bidi="ar-SA"/>
      </w:rPr>
    </w:lvl>
    <w:lvl w:ilvl="3" w:tplc="FFFFFFFF">
      <w:numFmt w:val="bullet"/>
      <w:lvlText w:val="•"/>
      <w:lvlJc w:val="left"/>
      <w:pPr>
        <w:ind w:left="3771" w:hanging="284"/>
      </w:pPr>
      <w:rPr>
        <w:rFonts w:hint="default"/>
        <w:lang w:val="cs-CZ" w:eastAsia="en-US" w:bidi="ar-SA"/>
      </w:rPr>
    </w:lvl>
    <w:lvl w:ilvl="4" w:tplc="FFFFFFFF">
      <w:numFmt w:val="bullet"/>
      <w:lvlText w:val="•"/>
      <w:lvlJc w:val="left"/>
      <w:pPr>
        <w:ind w:left="4722" w:hanging="284"/>
      </w:pPr>
      <w:rPr>
        <w:rFonts w:hint="default"/>
        <w:lang w:val="cs-CZ" w:eastAsia="en-US" w:bidi="ar-SA"/>
      </w:rPr>
    </w:lvl>
    <w:lvl w:ilvl="5" w:tplc="FFFFFFFF">
      <w:numFmt w:val="bullet"/>
      <w:lvlText w:val="•"/>
      <w:lvlJc w:val="left"/>
      <w:pPr>
        <w:ind w:left="5673" w:hanging="284"/>
      </w:pPr>
      <w:rPr>
        <w:rFonts w:hint="default"/>
        <w:lang w:val="cs-CZ" w:eastAsia="en-US" w:bidi="ar-SA"/>
      </w:rPr>
    </w:lvl>
    <w:lvl w:ilvl="6" w:tplc="FFFFFFFF">
      <w:numFmt w:val="bullet"/>
      <w:lvlText w:val="•"/>
      <w:lvlJc w:val="left"/>
      <w:pPr>
        <w:ind w:left="6623" w:hanging="284"/>
      </w:pPr>
      <w:rPr>
        <w:rFonts w:hint="default"/>
        <w:lang w:val="cs-CZ" w:eastAsia="en-US" w:bidi="ar-SA"/>
      </w:rPr>
    </w:lvl>
    <w:lvl w:ilvl="7" w:tplc="FFFFFFFF">
      <w:numFmt w:val="bullet"/>
      <w:lvlText w:val="•"/>
      <w:lvlJc w:val="left"/>
      <w:pPr>
        <w:ind w:left="7574" w:hanging="284"/>
      </w:pPr>
      <w:rPr>
        <w:rFonts w:hint="default"/>
        <w:lang w:val="cs-CZ" w:eastAsia="en-US" w:bidi="ar-SA"/>
      </w:rPr>
    </w:lvl>
    <w:lvl w:ilvl="8" w:tplc="FFFFFFFF">
      <w:numFmt w:val="bullet"/>
      <w:lvlText w:val="•"/>
      <w:lvlJc w:val="left"/>
      <w:pPr>
        <w:ind w:left="8525" w:hanging="284"/>
      </w:pPr>
      <w:rPr>
        <w:rFonts w:hint="default"/>
        <w:lang w:val="cs-CZ" w:eastAsia="en-US" w:bidi="ar-SA"/>
      </w:rPr>
    </w:lvl>
  </w:abstractNum>
  <w:abstractNum w:abstractNumId="8" w15:restartNumberingAfterBreak="0">
    <w:nsid w:val="25817A4D"/>
    <w:multiLevelType w:val="hybridMultilevel"/>
    <w:tmpl w:val="46466564"/>
    <w:lvl w:ilvl="0" w:tplc="0D6085AC">
      <w:start w:val="1"/>
      <w:numFmt w:val="decimal"/>
      <w:lvlText w:val="%1."/>
      <w:lvlJc w:val="left"/>
      <w:pPr>
        <w:ind w:left="919" w:hanging="284"/>
      </w:pPr>
      <w:rPr>
        <w:rFonts w:ascii="Times New Roman" w:eastAsia="Times New Roman" w:hAnsi="Times New Roman" w:cs="Times New Roman" w:hint="default"/>
        <w:b w:val="0"/>
        <w:bCs w:val="0"/>
        <w:i w:val="0"/>
        <w:iCs w:val="0"/>
        <w:spacing w:val="0"/>
        <w:w w:val="100"/>
        <w:sz w:val="24"/>
        <w:szCs w:val="24"/>
        <w:lang w:val="cs-CZ" w:eastAsia="en-US" w:bidi="ar-SA"/>
      </w:rPr>
    </w:lvl>
    <w:lvl w:ilvl="1" w:tplc="AA1A46B2">
      <w:numFmt w:val="bullet"/>
      <w:lvlText w:val="•"/>
      <w:lvlJc w:val="left"/>
      <w:pPr>
        <w:ind w:left="1870" w:hanging="284"/>
      </w:pPr>
      <w:rPr>
        <w:rFonts w:hint="default"/>
        <w:lang w:val="cs-CZ" w:eastAsia="en-US" w:bidi="ar-SA"/>
      </w:rPr>
    </w:lvl>
    <w:lvl w:ilvl="2" w:tplc="6E5EA422">
      <w:numFmt w:val="bullet"/>
      <w:lvlText w:val="•"/>
      <w:lvlJc w:val="left"/>
      <w:pPr>
        <w:ind w:left="2821" w:hanging="284"/>
      </w:pPr>
      <w:rPr>
        <w:rFonts w:hint="default"/>
        <w:lang w:val="cs-CZ" w:eastAsia="en-US" w:bidi="ar-SA"/>
      </w:rPr>
    </w:lvl>
    <w:lvl w:ilvl="3" w:tplc="1B32B09A">
      <w:numFmt w:val="bullet"/>
      <w:lvlText w:val="•"/>
      <w:lvlJc w:val="left"/>
      <w:pPr>
        <w:ind w:left="3771" w:hanging="284"/>
      </w:pPr>
      <w:rPr>
        <w:rFonts w:hint="default"/>
        <w:lang w:val="cs-CZ" w:eastAsia="en-US" w:bidi="ar-SA"/>
      </w:rPr>
    </w:lvl>
    <w:lvl w:ilvl="4" w:tplc="B206102A">
      <w:numFmt w:val="bullet"/>
      <w:lvlText w:val="•"/>
      <w:lvlJc w:val="left"/>
      <w:pPr>
        <w:ind w:left="4722" w:hanging="284"/>
      </w:pPr>
      <w:rPr>
        <w:rFonts w:hint="default"/>
        <w:lang w:val="cs-CZ" w:eastAsia="en-US" w:bidi="ar-SA"/>
      </w:rPr>
    </w:lvl>
    <w:lvl w:ilvl="5" w:tplc="7516421C">
      <w:numFmt w:val="bullet"/>
      <w:lvlText w:val="•"/>
      <w:lvlJc w:val="left"/>
      <w:pPr>
        <w:ind w:left="5673" w:hanging="284"/>
      </w:pPr>
      <w:rPr>
        <w:rFonts w:hint="default"/>
        <w:lang w:val="cs-CZ" w:eastAsia="en-US" w:bidi="ar-SA"/>
      </w:rPr>
    </w:lvl>
    <w:lvl w:ilvl="6" w:tplc="8FD0B180">
      <w:numFmt w:val="bullet"/>
      <w:lvlText w:val="•"/>
      <w:lvlJc w:val="left"/>
      <w:pPr>
        <w:ind w:left="6623" w:hanging="284"/>
      </w:pPr>
      <w:rPr>
        <w:rFonts w:hint="default"/>
        <w:lang w:val="cs-CZ" w:eastAsia="en-US" w:bidi="ar-SA"/>
      </w:rPr>
    </w:lvl>
    <w:lvl w:ilvl="7" w:tplc="F0B61AC0">
      <w:numFmt w:val="bullet"/>
      <w:lvlText w:val="•"/>
      <w:lvlJc w:val="left"/>
      <w:pPr>
        <w:ind w:left="7574" w:hanging="284"/>
      </w:pPr>
      <w:rPr>
        <w:rFonts w:hint="default"/>
        <w:lang w:val="cs-CZ" w:eastAsia="en-US" w:bidi="ar-SA"/>
      </w:rPr>
    </w:lvl>
    <w:lvl w:ilvl="8" w:tplc="8D64E02C">
      <w:numFmt w:val="bullet"/>
      <w:lvlText w:val="•"/>
      <w:lvlJc w:val="left"/>
      <w:pPr>
        <w:ind w:left="8525" w:hanging="284"/>
      </w:pPr>
      <w:rPr>
        <w:rFonts w:hint="default"/>
        <w:lang w:val="cs-CZ" w:eastAsia="en-US" w:bidi="ar-SA"/>
      </w:rPr>
    </w:lvl>
  </w:abstractNum>
  <w:abstractNum w:abstractNumId="9" w15:restartNumberingAfterBreak="0">
    <w:nsid w:val="2D276978"/>
    <w:multiLevelType w:val="hybridMultilevel"/>
    <w:tmpl w:val="0A083B1A"/>
    <w:lvl w:ilvl="0" w:tplc="FFFFFFFF">
      <w:start w:val="1"/>
      <w:numFmt w:val="decimal"/>
      <w:lvlText w:val="%1."/>
      <w:lvlJc w:val="left"/>
      <w:pPr>
        <w:ind w:left="284" w:hanging="284"/>
      </w:pPr>
      <w:rPr>
        <w:rFonts w:ascii="Times New Roman" w:eastAsia="Times New Roman" w:hAnsi="Times New Roman" w:cs="Times New Roman" w:hint="default"/>
        <w:b w:val="0"/>
        <w:bCs w:val="0"/>
        <w:i w:val="0"/>
        <w:iCs w:val="0"/>
        <w:spacing w:val="0"/>
        <w:w w:val="100"/>
        <w:sz w:val="24"/>
        <w:szCs w:val="24"/>
        <w:lang w:val="cs-CZ" w:eastAsia="en-US" w:bidi="ar-SA"/>
      </w:rPr>
    </w:lvl>
    <w:lvl w:ilvl="1" w:tplc="FFFFFFFF">
      <w:numFmt w:val="bullet"/>
      <w:lvlText w:val="•"/>
      <w:lvlJc w:val="left"/>
      <w:pPr>
        <w:ind w:left="1235" w:hanging="284"/>
      </w:pPr>
      <w:rPr>
        <w:rFonts w:hint="default"/>
        <w:lang w:val="cs-CZ" w:eastAsia="en-US" w:bidi="ar-SA"/>
      </w:rPr>
    </w:lvl>
    <w:lvl w:ilvl="2" w:tplc="FFFFFFFF">
      <w:numFmt w:val="bullet"/>
      <w:lvlText w:val="•"/>
      <w:lvlJc w:val="left"/>
      <w:pPr>
        <w:ind w:left="2186" w:hanging="284"/>
      </w:pPr>
      <w:rPr>
        <w:rFonts w:hint="default"/>
        <w:lang w:val="cs-CZ" w:eastAsia="en-US" w:bidi="ar-SA"/>
      </w:rPr>
    </w:lvl>
    <w:lvl w:ilvl="3" w:tplc="FFFFFFFF">
      <w:numFmt w:val="bullet"/>
      <w:lvlText w:val="•"/>
      <w:lvlJc w:val="left"/>
      <w:pPr>
        <w:ind w:left="3136" w:hanging="284"/>
      </w:pPr>
      <w:rPr>
        <w:rFonts w:hint="default"/>
        <w:lang w:val="cs-CZ" w:eastAsia="en-US" w:bidi="ar-SA"/>
      </w:rPr>
    </w:lvl>
    <w:lvl w:ilvl="4" w:tplc="FFFFFFFF">
      <w:numFmt w:val="bullet"/>
      <w:lvlText w:val="•"/>
      <w:lvlJc w:val="left"/>
      <w:pPr>
        <w:ind w:left="4087" w:hanging="284"/>
      </w:pPr>
      <w:rPr>
        <w:rFonts w:hint="default"/>
        <w:lang w:val="cs-CZ" w:eastAsia="en-US" w:bidi="ar-SA"/>
      </w:rPr>
    </w:lvl>
    <w:lvl w:ilvl="5" w:tplc="FFFFFFFF">
      <w:numFmt w:val="bullet"/>
      <w:lvlText w:val="•"/>
      <w:lvlJc w:val="left"/>
      <w:pPr>
        <w:ind w:left="5038" w:hanging="284"/>
      </w:pPr>
      <w:rPr>
        <w:rFonts w:hint="default"/>
        <w:lang w:val="cs-CZ" w:eastAsia="en-US" w:bidi="ar-SA"/>
      </w:rPr>
    </w:lvl>
    <w:lvl w:ilvl="6" w:tplc="FFFFFFFF">
      <w:numFmt w:val="bullet"/>
      <w:lvlText w:val="•"/>
      <w:lvlJc w:val="left"/>
      <w:pPr>
        <w:ind w:left="5988" w:hanging="284"/>
      </w:pPr>
      <w:rPr>
        <w:rFonts w:hint="default"/>
        <w:lang w:val="cs-CZ" w:eastAsia="en-US" w:bidi="ar-SA"/>
      </w:rPr>
    </w:lvl>
    <w:lvl w:ilvl="7" w:tplc="FFFFFFFF">
      <w:numFmt w:val="bullet"/>
      <w:lvlText w:val="•"/>
      <w:lvlJc w:val="left"/>
      <w:pPr>
        <w:ind w:left="6939" w:hanging="284"/>
      </w:pPr>
      <w:rPr>
        <w:rFonts w:hint="default"/>
        <w:lang w:val="cs-CZ" w:eastAsia="en-US" w:bidi="ar-SA"/>
      </w:rPr>
    </w:lvl>
    <w:lvl w:ilvl="8" w:tplc="FFFFFFFF">
      <w:numFmt w:val="bullet"/>
      <w:lvlText w:val="•"/>
      <w:lvlJc w:val="left"/>
      <w:pPr>
        <w:ind w:left="7890" w:hanging="284"/>
      </w:pPr>
      <w:rPr>
        <w:rFonts w:hint="default"/>
        <w:lang w:val="cs-CZ" w:eastAsia="en-US" w:bidi="ar-SA"/>
      </w:rPr>
    </w:lvl>
  </w:abstractNum>
  <w:abstractNum w:abstractNumId="10" w15:restartNumberingAfterBreak="0">
    <w:nsid w:val="2F8254AF"/>
    <w:multiLevelType w:val="hybridMultilevel"/>
    <w:tmpl w:val="07221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2A4751"/>
    <w:multiLevelType w:val="multilevel"/>
    <w:tmpl w:val="58CE3C62"/>
    <w:lvl w:ilvl="0">
      <w:start w:val="1"/>
      <w:numFmt w:val="decimal"/>
      <w:lvlText w:val="%1."/>
      <w:lvlJc w:val="left"/>
      <w:pPr>
        <w:ind w:left="996" w:hanging="360"/>
      </w:pPr>
      <w:rPr>
        <w:rFonts w:ascii="Times New Roman" w:eastAsia="Times New Roman" w:hAnsi="Times New Roman" w:cs="Times New Roman" w:hint="default"/>
        <w:b w:val="0"/>
        <w:bCs w:val="0"/>
        <w:i w:val="0"/>
        <w:iCs w:val="0"/>
        <w:spacing w:val="0"/>
        <w:w w:val="100"/>
        <w:sz w:val="24"/>
        <w:szCs w:val="24"/>
        <w:lang w:val="cs-CZ" w:eastAsia="en-US" w:bidi="ar-SA"/>
      </w:rPr>
    </w:lvl>
    <w:lvl w:ilvl="1">
      <w:start w:val="1"/>
      <w:numFmt w:val="decimal"/>
      <w:lvlText w:val="%1.%2."/>
      <w:lvlJc w:val="left"/>
      <w:pPr>
        <w:ind w:left="1428" w:hanging="432"/>
      </w:pPr>
      <w:rPr>
        <w:rFonts w:ascii="Times New Roman" w:eastAsia="Times New Roman" w:hAnsi="Times New Roman" w:cs="Times New Roman" w:hint="default"/>
        <w:b w:val="0"/>
        <w:bCs w:val="0"/>
        <w:i w:val="0"/>
        <w:iCs w:val="0"/>
        <w:spacing w:val="0"/>
        <w:w w:val="100"/>
        <w:sz w:val="24"/>
        <w:szCs w:val="24"/>
        <w:lang w:val="cs-CZ" w:eastAsia="en-US" w:bidi="ar-SA"/>
      </w:rPr>
    </w:lvl>
    <w:lvl w:ilvl="2">
      <w:numFmt w:val="bullet"/>
      <w:lvlText w:val="•"/>
      <w:lvlJc w:val="left"/>
      <w:pPr>
        <w:ind w:left="2420" w:hanging="432"/>
      </w:pPr>
      <w:rPr>
        <w:rFonts w:hint="default"/>
        <w:lang w:val="cs-CZ" w:eastAsia="en-US" w:bidi="ar-SA"/>
      </w:rPr>
    </w:lvl>
    <w:lvl w:ilvl="3">
      <w:numFmt w:val="bullet"/>
      <w:lvlText w:val="•"/>
      <w:lvlJc w:val="left"/>
      <w:pPr>
        <w:ind w:left="3421" w:hanging="432"/>
      </w:pPr>
      <w:rPr>
        <w:rFonts w:hint="default"/>
        <w:lang w:val="cs-CZ" w:eastAsia="en-US" w:bidi="ar-SA"/>
      </w:rPr>
    </w:lvl>
    <w:lvl w:ilvl="4">
      <w:numFmt w:val="bullet"/>
      <w:lvlText w:val="•"/>
      <w:lvlJc w:val="left"/>
      <w:pPr>
        <w:ind w:left="4422" w:hanging="432"/>
      </w:pPr>
      <w:rPr>
        <w:rFonts w:hint="default"/>
        <w:lang w:val="cs-CZ" w:eastAsia="en-US" w:bidi="ar-SA"/>
      </w:rPr>
    </w:lvl>
    <w:lvl w:ilvl="5">
      <w:numFmt w:val="bullet"/>
      <w:lvlText w:val="•"/>
      <w:lvlJc w:val="left"/>
      <w:pPr>
        <w:ind w:left="5422" w:hanging="432"/>
      </w:pPr>
      <w:rPr>
        <w:rFonts w:hint="default"/>
        <w:lang w:val="cs-CZ" w:eastAsia="en-US" w:bidi="ar-SA"/>
      </w:rPr>
    </w:lvl>
    <w:lvl w:ilvl="6">
      <w:numFmt w:val="bullet"/>
      <w:lvlText w:val="•"/>
      <w:lvlJc w:val="left"/>
      <w:pPr>
        <w:ind w:left="6423" w:hanging="432"/>
      </w:pPr>
      <w:rPr>
        <w:rFonts w:hint="default"/>
        <w:lang w:val="cs-CZ" w:eastAsia="en-US" w:bidi="ar-SA"/>
      </w:rPr>
    </w:lvl>
    <w:lvl w:ilvl="7">
      <w:numFmt w:val="bullet"/>
      <w:lvlText w:val="•"/>
      <w:lvlJc w:val="left"/>
      <w:pPr>
        <w:ind w:left="7424" w:hanging="432"/>
      </w:pPr>
      <w:rPr>
        <w:rFonts w:hint="default"/>
        <w:lang w:val="cs-CZ" w:eastAsia="en-US" w:bidi="ar-SA"/>
      </w:rPr>
    </w:lvl>
    <w:lvl w:ilvl="8">
      <w:numFmt w:val="bullet"/>
      <w:lvlText w:val="•"/>
      <w:lvlJc w:val="left"/>
      <w:pPr>
        <w:ind w:left="8424" w:hanging="432"/>
      </w:pPr>
      <w:rPr>
        <w:rFonts w:hint="default"/>
        <w:lang w:val="cs-CZ" w:eastAsia="en-US" w:bidi="ar-SA"/>
      </w:rPr>
    </w:lvl>
  </w:abstractNum>
  <w:abstractNum w:abstractNumId="12" w15:restartNumberingAfterBreak="0">
    <w:nsid w:val="398A2CC3"/>
    <w:multiLevelType w:val="hybridMultilevel"/>
    <w:tmpl w:val="E12ACE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CC55FC"/>
    <w:multiLevelType w:val="hybridMultilevel"/>
    <w:tmpl w:val="CB2CCCAA"/>
    <w:lvl w:ilvl="0" w:tplc="478C39C2">
      <w:start w:val="1"/>
      <w:numFmt w:val="lowerLetter"/>
      <w:lvlText w:val="%1)"/>
      <w:lvlJc w:val="left"/>
      <w:pPr>
        <w:ind w:left="1203" w:hanging="284"/>
      </w:pPr>
      <w:rPr>
        <w:rFonts w:asciiTheme="minorHAnsi" w:hAnsiTheme="minorHAnsi" w:cstheme="minorHAnsi" w:hint="default"/>
        <w:b w:val="0"/>
        <w:bCs w:val="0"/>
        <w:i w:val="0"/>
        <w:iCs w:val="0"/>
        <w:spacing w:val="0"/>
        <w:w w:val="100"/>
        <w:sz w:val="24"/>
        <w:szCs w:val="24"/>
        <w:lang w:val="cs-CZ" w:eastAsia="en-US" w:bidi="ar-SA"/>
      </w:rPr>
    </w:lvl>
    <w:lvl w:ilvl="1" w:tplc="FFFFFFFF">
      <w:numFmt w:val="bullet"/>
      <w:lvlText w:val="•"/>
      <w:lvlJc w:val="left"/>
      <w:pPr>
        <w:ind w:left="2154" w:hanging="284"/>
      </w:pPr>
      <w:rPr>
        <w:rFonts w:hint="default"/>
        <w:lang w:val="cs-CZ" w:eastAsia="en-US" w:bidi="ar-SA"/>
      </w:rPr>
    </w:lvl>
    <w:lvl w:ilvl="2" w:tplc="FFFFFFFF">
      <w:numFmt w:val="bullet"/>
      <w:lvlText w:val="•"/>
      <w:lvlJc w:val="left"/>
      <w:pPr>
        <w:ind w:left="3105" w:hanging="284"/>
      </w:pPr>
      <w:rPr>
        <w:rFonts w:hint="default"/>
        <w:lang w:val="cs-CZ" w:eastAsia="en-US" w:bidi="ar-SA"/>
      </w:rPr>
    </w:lvl>
    <w:lvl w:ilvl="3" w:tplc="FFFFFFFF">
      <w:numFmt w:val="bullet"/>
      <w:lvlText w:val="•"/>
      <w:lvlJc w:val="left"/>
      <w:pPr>
        <w:ind w:left="4055" w:hanging="284"/>
      </w:pPr>
      <w:rPr>
        <w:rFonts w:hint="default"/>
        <w:lang w:val="cs-CZ" w:eastAsia="en-US" w:bidi="ar-SA"/>
      </w:rPr>
    </w:lvl>
    <w:lvl w:ilvl="4" w:tplc="FFFFFFFF">
      <w:numFmt w:val="bullet"/>
      <w:lvlText w:val="•"/>
      <w:lvlJc w:val="left"/>
      <w:pPr>
        <w:ind w:left="5006" w:hanging="284"/>
      </w:pPr>
      <w:rPr>
        <w:rFonts w:hint="default"/>
        <w:lang w:val="cs-CZ" w:eastAsia="en-US" w:bidi="ar-SA"/>
      </w:rPr>
    </w:lvl>
    <w:lvl w:ilvl="5" w:tplc="FFFFFFFF">
      <w:numFmt w:val="bullet"/>
      <w:lvlText w:val="•"/>
      <w:lvlJc w:val="left"/>
      <w:pPr>
        <w:ind w:left="5957" w:hanging="284"/>
      </w:pPr>
      <w:rPr>
        <w:rFonts w:hint="default"/>
        <w:lang w:val="cs-CZ" w:eastAsia="en-US" w:bidi="ar-SA"/>
      </w:rPr>
    </w:lvl>
    <w:lvl w:ilvl="6" w:tplc="FFFFFFFF">
      <w:numFmt w:val="bullet"/>
      <w:lvlText w:val="•"/>
      <w:lvlJc w:val="left"/>
      <w:pPr>
        <w:ind w:left="6907" w:hanging="284"/>
      </w:pPr>
      <w:rPr>
        <w:rFonts w:hint="default"/>
        <w:lang w:val="cs-CZ" w:eastAsia="en-US" w:bidi="ar-SA"/>
      </w:rPr>
    </w:lvl>
    <w:lvl w:ilvl="7" w:tplc="FFFFFFFF">
      <w:numFmt w:val="bullet"/>
      <w:lvlText w:val="•"/>
      <w:lvlJc w:val="left"/>
      <w:pPr>
        <w:ind w:left="7858" w:hanging="284"/>
      </w:pPr>
      <w:rPr>
        <w:rFonts w:hint="default"/>
        <w:lang w:val="cs-CZ" w:eastAsia="en-US" w:bidi="ar-SA"/>
      </w:rPr>
    </w:lvl>
    <w:lvl w:ilvl="8" w:tplc="FFFFFFFF">
      <w:numFmt w:val="bullet"/>
      <w:lvlText w:val="•"/>
      <w:lvlJc w:val="left"/>
      <w:pPr>
        <w:ind w:left="8809" w:hanging="284"/>
      </w:pPr>
      <w:rPr>
        <w:rFonts w:hint="default"/>
        <w:lang w:val="cs-CZ" w:eastAsia="en-US" w:bidi="ar-SA"/>
      </w:rPr>
    </w:lvl>
  </w:abstractNum>
  <w:abstractNum w:abstractNumId="14" w15:restartNumberingAfterBreak="0">
    <w:nsid w:val="42A32F18"/>
    <w:multiLevelType w:val="hybridMultilevel"/>
    <w:tmpl w:val="E8384D32"/>
    <w:lvl w:ilvl="0" w:tplc="FFFFFFFF">
      <w:start w:val="1"/>
      <w:numFmt w:val="decimal"/>
      <w:lvlText w:val="%1."/>
      <w:lvlJc w:val="left"/>
      <w:pPr>
        <w:ind w:left="284" w:hanging="284"/>
      </w:pPr>
      <w:rPr>
        <w:rFonts w:asciiTheme="minorHAnsi" w:eastAsia="Times New Roman" w:hAnsiTheme="minorHAnsi" w:cstheme="minorHAnsi" w:hint="default"/>
        <w:b w:val="0"/>
        <w:bCs w:val="0"/>
        <w:i w:val="0"/>
        <w:iCs w:val="0"/>
        <w:spacing w:val="0"/>
        <w:w w:val="100"/>
        <w:sz w:val="24"/>
        <w:szCs w:val="24"/>
        <w:lang w:val="cs-CZ" w:eastAsia="en-US" w:bidi="ar-SA"/>
      </w:rPr>
    </w:lvl>
    <w:lvl w:ilvl="1" w:tplc="FFFFFFFF">
      <w:numFmt w:val="bullet"/>
      <w:lvlText w:val="•"/>
      <w:lvlJc w:val="left"/>
      <w:pPr>
        <w:ind w:left="1235" w:hanging="284"/>
      </w:pPr>
      <w:rPr>
        <w:rFonts w:hint="default"/>
        <w:lang w:val="cs-CZ" w:eastAsia="en-US" w:bidi="ar-SA"/>
      </w:rPr>
    </w:lvl>
    <w:lvl w:ilvl="2" w:tplc="FFFFFFFF">
      <w:numFmt w:val="bullet"/>
      <w:lvlText w:val="•"/>
      <w:lvlJc w:val="left"/>
      <w:pPr>
        <w:ind w:left="2186" w:hanging="284"/>
      </w:pPr>
      <w:rPr>
        <w:rFonts w:hint="default"/>
        <w:lang w:val="cs-CZ" w:eastAsia="en-US" w:bidi="ar-SA"/>
      </w:rPr>
    </w:lvl>
    <w:lvl w:ilvl="3" w:tplc="FFFFFFFF">
      <w:numFmt w:val="bullet"/>
      <w:lvlText w:val="•"/>
      <w:lvlJc w:val="left"/>
      <w:pPr>
        <w:ind w:left="3136" w:hanging="284"/>
      </w:pPr>
      <w:rPr>
        <w:rFonts w:hint="default"/>
        <w:lang w:val="cs-CZ" w:eastAsia="en-US" w:bidi="ar-SA"/>
      </w:rPr>
    </w:lvl>
    <w:lvl w:ilvl="4" w:tplc="FFFFFFFF">
      <w:numFmt w:val="bullet"/>
      <w:lvlText w:val="•"/>
      <w:lvlJc w:val="left"/>
      <w:pPr>
        <w:ind w:left="4087" w:hanging="284"/>
      </w:pPr>
      <w:rPr>
        <w:rFonts w:hint="default"/>
        <w:lang w:val="cs-CZ" w:eastAsia="en-US" w:bidi="ar-SA"/>
      </w:rPr>
    </w:lvl>
    <w:lvl w:ilvl="5" w:tplc="FFFFFFFF">
      <w:numFmt w:val="bullet"/>
      <w:lvlText w:val="•"/>
      <w:lvlJc w:val="left"/>
      <w:pPr>
        <w:ind w:left="5038" w:hanging="284"/>
      </w:pPr>
      <w:rPr>
        <w:rFonts w:hint="default"/>
        <w:lang w:val="cs-CZ" w:eastAsia="en-US" w:bidi="ar-SA"/>
      </w:rPr>
    </w:lvl>
    <w:lvl w:ilvl="6" w:tplc="FFFFFFFF">
      <w:numFmt w:val="bullet"/>
      <w:lvlText w:val="•"/>
      <w:lvlJc w:val="left"/>
      <w:pPr>
        <w:ind w:left="5988" w:hanging="284"/>
      </w:pPr>
      <w:rPr>
        <w:rFonts w:hint="default"/>
        <w:lang w:val="cs-CZ" w:eastAsia="en-US" w:bidi="ar-SA"/>
      </w:rPr>
    </w:lvl>
    <w:lvl w:ilvl="7" w:tplc="FFFFFFFF">
      <w:numFmt w:val="bullet"/>
      <w:lvlText w:val="•"/>
      <w:lvlJc w:val="left"/>
      <w:pPr>
        <w:ind w:left="6939" w:hanging="284"/>
      </w:pPr>
      <w:rPr>
        <w:rFonts w:hint="default"/>
        <w:lang w:val="cs-CZ" w:eastAsia="en-US" w:bidi="ar-SA"/>
      </w:rPr>
    </w:lvl>
    <w:lvl w:ilvl="8" w:tplc="FFFFFFFF">
      <w:numFmt w:val="bullet"/>
      <w:lvlText w:val="•"/>
      <w:lvlJc w:val="left"/>
      <w:pPr>
        <w:ind w:left="7890" w:hanging="284"/>
      </w:pPr>
      <w:rPr>
        <w:rFonts w:hint="default"/>
        <w:lang w:val="cs-CZ" w:eastAsia="en-US" w:bidi="ar-SA"/>
      </w:rPr>
    </w:lvl>
  </w:abstractNum>
  <w:abstractNum w:abstractNumId="15" w15:restartNumberingAfterBreak="0">
    <w:nsid w:val="462D6296"/>
    <w:multiLevelType w:val="hybridMultilevel"/>
    <w:tmpl w:val="CFD0133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BC934B3"/>
    <w:multiLevelType w:val="hybridMultilevel"/>
    <w:tmpl w:val="E8384D32"/>
    <w:lvl w:ilvl="0" w:tplc="FFFFFFFF">
      <w:start w:val="1"/>
      <w:numFmt w:val="decimal"/>
      <w:lvlText w:val="%1."/>
      <w:lvlJc w:val="left"/>
      <w:pPr>
        <w:ind w:left="284" w:hanging="284"/>
      </w:pPr>
      <w:rPr>
        <w:rFonts w:asciiTheme="minorHAnsi" w:eastAsia="Times New Roman" w:hAnsiTheme="minorHAnsi" w:cstheme="minorHAnsi" w:hint="default"/>
        <w:b w:val="0"/>
        <w:bCs w:val="0"/>
        <w:i w:val="0"/>
        <w:iCs w:val="0"/>
        <w:spacing w:val="0"/>
        <w:w w:val="100"/>
        <w:sz w:val="24"/>
        <w:szCs w:val="24"/>
        <w:lang w:val="cs-CZ" w:eastAsia="en-US" w:bidi="ar-SA"/>
      </w:rPr>
    </w:lvl>
    <w:lvl w:ilvl="1" w:tplc="FFFFFFFF">
      <w:numFmt w:val="bullet"/>
      <w:lvlText w:val="•"/>
      <w:lvlJc w:val="left"/>
      <w:pPr>
        <w:ind w:left="1235" w:hanging="284"/>
      </w:pPr>
      <w:rPr>
        <w:rFonts w:hint="default"/>
        <w:lang w:val="cs-CZ" w:eastAsia="en-US" w:bidi="ar-SA"/>
      </w:rPr>
    </w:lvl>
    <w:lvl w:ilvl="2" w:tplc="FFFFFFFF">
      <w:numFmt w:val="bullet"/>
      <w:lvlText w:val="•"/>
      <w:lvlJc w:val="left"/>
      <w:pPr>
        <w:ind w:left="2186" w:hanging="284"/>
      </w:pPr>
      <w:rPr>
        <w:rFonts w:hint="default"/>
        <w:lang w:val="cs-CZ" w:eastAsia="en-US" w:bidi="ar-SA"/>
      </w:rPr>
    </w:lvl>
    <w:lvl w:ilvl="3" w:tplc="FFFFFFFF">
      <w:numFmt w:val="bullet"/>
      <w:lvlText w:val="•"/>
      <w:lvlJc w:val="left"/>
      <w:pPr>
        <w:ind w:left="3136" w:hanging="284"/>
      </w:pPr>
      <w:rPr>
        <w:rFonts w:hint="default"/>
        <w:lang w:val="cs-CZ" w:eastAsia="en-US" w:bidi="ar-SA"/>
      </w:rPr>
    </w:lvl>
    <w:lvl w:ilvl="4" w:tplc="FFFFFFFF">
      <w:numFmt w:val="bullet"/>
      <w:lvlText w:val="•"/>
      <w:lvlJc w:val="left"/>
      <w:pPr>
        <w:ind w:left="4087" w:hanging="284"/>
      </w:pPr>
      <w:rPr>
        <w:rFonts w:hint="default"/>
        <w:lang w:val="cs-CZ" w:eastAsia="en-US" w:bidi="ar-SA"/>
      </w:rPr>
    </w:lvl>
    <w:lvl w:ilvl="5" w:tplc="FFFFFFFF">
      <w:numFmt w:val="bullet"/>
      <w:lvlText w:val="•"/>
      <w:lvlJc w:val="left"/>
      <w:pPr>
        <w:ind w:left="5038" w:hanging="284"/>
      </w:pPr>
      <w:rPr>
        <w:rFonts w:hint="default"/>
        <w:lang w:val="cs-CZ" w:eastAsia="en-US" w:bidi="ar-SA"/>
      </w:rPr>
    </w:lvl>
    <w:lvl w:ilvl="6" w:tplc="FFFFFFFF">
      <w:numFmt w:val="bullet"/>
      <w:lvlText w:val="•"/>
      <w:lvlJc w:val="left"/>
      <w:pPr>
        <w:ind w:left="5988" w:hanging="284"/>
      </w:pPr>
      <w:rPr>
        <w:rFonts w:hint="default"/>
        <w:lang w:val="cs-CZ" w:eastAsia="en-US" w:bidi="ar-SA"/>
      </w:rPr>
    </w:lvl>
    <w:lvl w:ilvl="7" w:tplc="FFFFFFFF">
      <w:numFmt w:val="bullet"/>
      <w:lvlText w:val="•"/>
      <w:lvlJc w:val="left"/>
      <w:pPr>
        <w:ind w:left="6939" w:hanging="284"/>
      </w:pPr>
      <w:rPr>
        <w:rFonts w:hint="default"/>
        <w:lang w:val="cs-CZ" w:eastAsia="en-US" w:bidi="ar-SA"/>
      </w:rPr>
    </w:lvl>
    <w:lvl w:ilvl="8" w:tplc="FFFFFFFF">
      <w:numFmt w:val="bullet"/>
      <w:lvlText w:val="•"/>
      <w:lvlJc w:val="left"/>
      <w:pPr>
        <w:ind w:left="7890" w:hanging="284"/>
      </w:pPr>
      <w:rPr>
        <w:rFonts w:hint="default"/>
        <w:lang w:val="cs-CZ" w:eastAsia="en-US" w:bidi="ar-SA"/>
      </w:rPr>
    </w:lvl>
  </w:abstractNum>
  <w:abstractNum w:abstractNumId="17" w15:restartNumberingAfterBreak="0">
    <w:nsid w:val="51C81F77"/>
    <w:multiLevelType w:val="hybridMultilevel"/>
    <w:tmpl w:val="E8384D32"/>
    <w:lvl w:ilvl="0" w:tplc="FFFFFFFF">
      <w:start w:val="1"/>
      <w:numFmt w:val="decimal"/>
      <w:lvlText w:val="%1."/>
      <w:lvlJc w:val="left"/>
      <w:pPr>
        <w:ind w:left="919" w:hanging="284"/>
      </w:pPr>
      <w:rPr>
        <w:rFonts w:asciiTheme="minorHAnsi" w:eastAsia="Times New Roman" w:hAnsiTheme="minorHAnsi" w:cstheme="minorHAnsi" w:hint="default"/>
        <w:b w:val="0"/>
        <w:bCs w:val="0"/>
        <w:i w:val="0"/>
        <w:iCs w:val="0"/>
        <w:spacing w:val="0"/>
        <w:w w:val="100"/>
        <w:sz w:val="24"/>
        <w:szCs w:val="24"/>
        <w:lang w:val="cs-CZ" w:eastAsia="en-US" w:bidi="ar-SA"/>
      </w:rPr>
    </w:lvl>
    <w:lvl w:ilvl="1" w:tplc="FFFFFFFF">
      <w:numFmt w:val="bullet"/>
      <w:lvlText w:val="•"/>
      <w:lvlJc w:val="left"/>
      <w:pPr>
        <w:ind w:left="1870" w:hanging="284"/>
      </w:pPr>
      <w:rPr>
        <w:rFonts w:hint="default"/>
        <w:lang w:val="cs-CZ" w:eastAsia="en-US" w:bidi="ar-SA"/>
      </w:rPr>
    </w:lvl>
    <w:lvl w:ilvl="2" w:tplc="FFFFFFFF">
      <w:numFmt w:val="bullet"/>
      <w:lvlText w:val="•"/>
      <w:lvlJc w:val="left"/>
      <w:pPr>
        <w:ind w:left="2821" w:hanging="284"/>
      </w:pPr>
      <w:rPr>
        <w:rFonts w:hint="default"/>
        <w:lang w:val="cs-CZ" w:eastAsia="en-US" w:bidi="ar-SA"/>
      </w:rPr>
    </w:lvl>
    <w:lvl w:ilvl="3" w:tplc="FFFFFFFF">
      <w:numFmt w:val="bullet"/>
      <w:lvlText w:val="•"/>
      <w:lvlJc w:val="left"/>
      <w:pPr>
        <w:ind w:left="3771" w:hanging="284"/>
      </w:pPr>
      <w:rPr>
        <w:rFonts w:hint="default"/>
        <w:lang w:val="cs-CZ" w:eastAsia="en-US" w:bidi="ar-SA"/>
      </w:rPr>
    </w:lvl>
    <w:lvl w:ilvl="4" w:tplc="FFFFFFFF">
      <w:numFmt w:val="bullet"/>
      <w:lvlText w:val="•"/>
      <w:lvlJc w:val="left"/>
      <w:pPr>
        <w:ind w:left="4722" w:hanging="284"/>
      </w:pPr>
      <w:rPr>
        <w:rFonts w:hint="default"/>
        <w:lang w:val="cs-CZ" w:eastAsia="en-US" w:bidi="ar-SA"/>
      </w:rPr>
    </w:lvl>
    <w:lvl w:ilvl="5" w:tplc="FFFFFFFF">
      <w:numFmt w:val="bullet"/>
      <w:lvlText w:val="•"/>
      <w:lvlJc w:val="left"/>
      <w:pPr>
        <w:ind w:left="5673" w:hanging="284"/>
      </w:pPr>
      <w:rPr>
        <w:rFonts w:hint="default"/>
        <w:lang w:val="cs-CZ" w:eastAsia="en-US" w:bidi="ar-SA"/>
      </w:rPr>
    </w:lvl>
    <w:lvl w:ilvl="6" w:tplc="FFFFFFFF">
      <w:numFmt w:val="bullet"/>
      <w:lvlText w:val="•"/>
      <w:lvlJc w:val="left"/>
      <w:pPr>
        <w:ind w:left="6623" w:hanging="284"/>
      </w:pPr>
      <w:rPr>
        <w:rFonts w:hint="default"/>
        <w:lang w:val="cs-CZ" w:eastAsia="en-US" w:bidi="ar-SA"/>
      </w:rPr>
    </w:lvl>
    <w:lvl w:ilvl="7" w:tplc="FFFFFFFF">
      <w:numFmt w:val="bullet"/>
      <w:lvlText w:val="•"/>
      <w:lvlJc w:val="left"/>
      <w:pPr>
        <w:ind w:left="7574" w:hanging="284"/>
      </w:pPr>
      <w:rPr>
        <w:rFonts w:hint="default"/>
        <w:lang w:val="cs-CZ" w:eastAsia="en-US" w:bidi="ar-SA"/>
      </w:rPr>
    </w:lvl>
    <w:lvl w:ilvl="8" w:tplc="FFFFFFFF">
      <w:numFmt w:val="bullet"/>
      <w:lvlText w:val="•"/>
      <w:lvlJc w:val="left"/>
      <w:pPr>
        <w:ind w:left="8525" w:hanging="284"/>
      </w:pPr>
      <w:rPr>
        <w:rFonts w:hint="default"/>
        <w:lang w:val="cs-CZ" w:eastAsia="en-US" w:bidi="ar-SA"/>
      </w:rPr>
    </w:lvl>
  </w:abstractNum>
  <w:abstractNum w:abstractNumId="18" w15:restartNumberingAfterBreak="0">
    <w:nsid w:val="5215252E"/>
    <w:multiLevelType w:val="hybridMultilevel"/>
    <w:tmpl w:val="3872E70A"/>
    <w:lvl w:ilvl="0" w:tplc="FA7AE55C">
      <w:start w:val="1"/>
      <w:numFmt w:val="decimal"/>
      <w:lvlText w:val="%1."/>
      <w:lvlJc w:val="left"/>
      <w:pPr>
        <w:ind w:left="919" w:hanging="284"/>
      </w:pPr>
      <w:rPr>
        <w:rFonts w:ascii="Times New Roman" w:eastAsia="Times New Roman" w:hAnsi="Times New Roman" w:cs="Times New Roman" w:hint="default"/>
        <w:b w:val="0"/>
        <w:bCs w:val="0"/>
        <w:i w:val="0"/>
        <w:iCs w:val="0"/>
        <w:spacing w:val="0"/>
        <w:w w:val="100"/>
        <w:sz w:val="24"/>
        <w:szCs w:val="24"/>
        <w:lang w:val="cs-CZ" w:eastAsia="en-US" w:bidi="ar-SA"/>
      </w:rPr>
    </w:lvl>
    <w:lvl w:ilvl="1" w:tplc="7D942D26">
      <w:numFmt w:val="bullet"/>
      <w:lvlText w:val="•"/>
      <w:lvlJc w:val="left"/>
      <w:pPr>
        <w:ind w:left="1870" w:hanging="284"/>
      </w:pPr>
      <w:rPr>
        <w:rFonts w:hint="default"/>
        <w:lang w:val="cs-CZ" w:eastAsia="en-US" w:bidi="ar-SA"/>
      </w:rPr>
    </w:lvl>
    <w:lvl w:ilvl="2" w:tplc="50AA0076">
      <w:numFmt w:val="bullet"/>
      <w:lvlText w:val="•"/>
      <w:lvlJc w:val="left"/>
      <w:pPr>
        <w:ind w:left="2821" w:hanging="284"/>
      </w:pPr>
      <w:rPr>
        <w:rFonts w:hint="default"/>
        <w:lang w:val="cs-CZ" w:eastAsia="en-US" w:bidi="ar-SA"/>
      </w:rPr>
    </w:lvl>
    <w:lvl w:ilvl="3" w:tplc="F476FCBA">
      <w:numFmt w:val="bullet"/>
      <w:lvlText w:val="•"/>
      <w:lvlJc w:val="left"/>
      <w:pPr>
        <w:ind w:left="3771" w:hanging="284"/>
      </w:pPr>
      <w:rPr>
        <w:rFonts w:hint="default"/>
        <w:lang w:val="cs-CZ" w:eastAsia="en-US" w:bidi="ar-SA"/>
      </w:rPr>
    </w:lvl>
    <w:lvl w:ilvl="4" w:tplc="139A46D2">
      <w:numFmt w:val="bullet"/>
      <w:lvlText w:val="•"/>
      <w:lvlJc w:val="left"/>
      <w:pPr>
        <w:ind w:left="4722" w:hanging="284"/>
      </w:pPr>
      <w:rPr>
        <w:rFonts w:hint="default"/>
        <w:lang w:val="cs-CZ" w:eastAsia="en-US" w:bidi="ar-SA"/>
      </w:rPr>
    </w:lvl>
    <w:lvl w:ilvl="5" w:tplc="50D67178">
      <w:numFmt w:val="bullet"/>
      <w:lvlText w:val="•"/>
      <w:lvlJc w:val="left"/>
      <w:pPr>
        <w:ind w:left="5673" w:hanging="284"/>
      </w:pPr>
      <w:rPr>
        <w:rFonts w:hint="default"/>
        <w:lang w:val="cs-CZ" w:eastAsia="en-US" w:bidi="ar-SA"/>
      </w:rPr>
    </w:lvl>
    <w:lvl w:ilvl="6" w:tplc="A2CAA99A">
      <w:numFmt w:val="bullet"/>
      <w:lvlText w:val="•"/>
      <w:lvlJc w:val="left"/>
      <w:pPr>
        <w:ind w:left="6623" w:hanging="284"/>
      </w:pPr>
      <w:rPr>
        <w:rFonts w:hint="default"/>
        <w:lang w:val="cs-CZ" w:eastAsia="en-US" w:bidi="ar-SA"/>
      </w:rPr>
    </w:lvl>
    <w:lvl w:ilvl="7" w:tplc="F3989346">
      <w:numFmt w:val="bullet"/>
      <w:lvlText w:val="•"/>
      <w:lvlJc w:val="left"/>
      <w:pPr>
        <w:ind w:left="7574" w:hanging="284"/>
      </w:pPr>
      <w:rPr>
        <w:rFonts w:hint="default"/>
        <w:lang w:val="cs-CZ" w:eastAsia="en-US" w:bidi="ar-SA"/>
      </w:rPr>
    </w:lvl>
    <w:lvl w:ilvl="8" w:tplc="8078F79A">
      <w:numFmt w:val="bullet"/>
      <w:lvlText w:val="•"/>
      <w:lvlJc w:val="left"/>
      <w:pPr>
        <w:ind w:left="8525" w:hanging="284"/>
      </w:pPr>
      <w:rPr>
        <w:rFonts w:hint="default"/>
        <w:lang w:val="cs-CZ" w:eastAsia="en-US" w:bidi="ar-SA"/>
      </w:rPr>
    </w:lvl>
  </w:abstractNum>
  <w:abstractNum w:abstractNumId="19" w15:restartNumberingAfterBreak="0">
    <w:nsid w:val="57021D36"/>
    <w:multiLevelType w:val="hybridMultilevel"/>
    <w:tmpl w:val="E8384D32"/>
    <w:lvl w:ilvl="0" w:tplc="FFFFFFFF">
      <w:start w:val="1"/>
      <w:numFmt w:val="decimal"/>
      <w:lvlText w:val="%1."/>
      <w:lvlJc w:val="left"/>
      <w:pPr>
        <w:ind w:left="284" w:hanging="284"/>
      </w:pPr>
      <w:rPr>
        <w:rFonts w:asciiTheme="minorHAnsi" w:eastAsia="Times New Roman" w:hAnsiTheme="minorHAnsi" w:cstheme="minorHAnsi" w:hint="default"/>
        <w:b w:val="0"/>
        <w:bCs w:val="0"/>
        <w:i w:val="0"/>
        <w:iCs w:val="0"/>
        <w:spacing w:val="0"/>
        <w:w w:val="100"/>
        <w:sz w:val="24"/>
        <w:szCs w:val="24"/>
        <w:lang w:val="cs-CZ" w:eastAsia="en-US" w:bidi="ar-SA"/>
      </w:rPr>
    </w:lvl>
    <w:lvl w:ilvl="1" w:tplc="FFFFFFFF">
      <w:numFmt w:val="bullet"/>
      <w:lvlText w:val="•"/>
      <w:lvlJc w:val="left"/>
      <w:pPr>
        <w:ind w:left="1235" w:hanging="284"/>
      </w:pPr>
      <w:rPr>
        <w:rFonts w:hint="default"/>
        <w:lang w:val="cs-CZ" w:eastAsia="en-US" w:bidi="ar-SA"/>
      </w:rPr>
    </w:lvl>
    <w:lvl w:ilvl="2" w:tplc="FFFFFFFF">
      <w:numFmt w:val="bullet"/>
      <w:lvlText w:val="•"/>
      <w:lvlJc w:val="left"/>
      <w:pPr>
        <w:ind w:left="2186" w:hanging="284"/>
      </w:pPr>
      <w:rPr>
        <w:rFonts w:hint="default"/>
        <w:lang w:val="cs-CZ" w:eastAsia="en-US" w:bidi="ar-SA"/>
      </w:rPr>
    </w:lvl>
    <w:lvl w:ilvl="3" w:tplc="FFFFFFFF">
      <w:numFmt w:val="bullet"/>
      <w:lvlText w:val="•"/>
      <w:lvlJc w:val="left"/>
      <w:pPr>
        <w:ind w:left="3136" w:hanging="284"/>
      </w:pPr>
      <w:rPr>
        <w:rFonts w:hint="default"/>
        <w:lang w:val="cs-CZ" w:eastAsia="en-US" w:bidi="ar-SA"/>
      </w:rPr>
    </w:lvl>
    <w:lvl w:ilvl="4" w:tplc="FFFFFFFF">
      <w:numFmt w:val="bullet"/>
      <w:lvlText w:val="•"/>
      <w:lvlJc w:val="left"/>
      <w:pPr>
        <w:ind w:left="4087" w:hanging="284"/>
      </w:pPr>
      <w:rPr>
        <w:rFonts w:hint="default"/>
        <w:lang w:val="cs-CZ" w:eastAsia="en-US" w:bidi="ar-SA"/>
      </w:rPr>
    </w:lvl>
    <w:lvl w:ilvl="5" w:tplc="FFFFFFFF">
      <w:numFmt w:val="bullet"/>
      <w:lvlText w:val="•"/>
      <w:lvlJc w:val="left"/>
      <w:pPr>
        <w:ind w:left="5038" w:hanging="284"/>
      </w:pPr>
      <w:rPr>
        <w:rFonts w:hint="default"/>
        <w:lang w:val="cs-CZ" w:eastAsia="en-US" w:bidi="ar-SA"/>
      </w:rPr>
    </w:lvl>
    <w:lvl w:ilvl="6" w:tplc="FFFFFFFF">
      <w:numFmt w:val="bullet"/>
      <w:lvlText w:val="•"/>
      <w:lvlJc w:val="left"/>
      <w:pPr>
        <w:ind w:left="5988" w:hanging="284"/>
      </w:pPr>
      <w:rPr>
        <w:rFonts w:hint="default"/>
        <w:lang w:val="cs-CZ" w:eastAsia="en-US" w:bidi="ar-SA"/>
      </w:rPr>
    </w:lvl>
    <w:lvl w:ilvl="7" w:tplc="FFFFFFFF">
      <w:numFmt w:val="bullet"/>
      <w:lvlText w:val="•"/>
      <w:lvlJc w:val="left"/>
      <w:pPr>
        <w:ind w:left="6939" w:hanging="284"/>
      </w:pPr>
      <w:rPr>
        <w:rFonts w:hint="default"/>
        <w:lang w:val="cs-CZ" w:eastAsia="en-US" w:bidi="ar-SA"/>
      </w:rPr>
    </w:lvl>
    <w:lvl w:ilvl="8" w:tplc="FFFFFFFF">
      <w:numFmt w:val="bullet"/>
      <w:lvlText w:val="•"/>
      <w:lvlJc w:val="left"/>
      <w:pPr>
        <w:ind w:left="7890" w:hanging="284"/>
      </w:pPr>
      <w:rPr>
        <w:rFonts w:hint="default"/>
        <w:lang w:val="cs-CZ" w:eastAsia="en-US" w:bidi="ar-SA"/>
      </w:rPr>
    </w:lvl>
  </w:abstractNum>
  <w:abstractNum w:abstractNumId="20" w15:restartNumberingAfterBreak="0">
    <w:nsid w:val="58894BDE"/>
    <w:multiLevelType w:val="hybridMultilevel"/>
    <w:tmpl w:val="AFD89620"/>
    <w:lvl w:ilvl="0" w:tplc="B13C0280">
      <w:start w:val="1"/>
      <w:numFmt w:val="decimal"/>
      <w:lvlText w:val="%1."/>
      <w:lvlJc w:val="left"/>
      <w:pPr>
        <w:ind w:left="919" w:hanging="284"/>
      </w:pPr>
      <w:rPr>
        <w:rFonts w:ascii="Times New Roman" w:eastAsia="Times New Roman" w:hAnsi="Times New Roman" w:cs="Times New Roman" w:hint="default"/>
        <w:b w:val="0"/>
        <w:bCs w:val="0"/>
        <w:i w:val="0"/>
        <w:iCs w:val="0"/>
        <w:spacing w:val="0"/>
        <w:w w:val="100"/>
        <w:sz w:val="24"/>
        <w:szCs w:val="24"/>
        <w:lang w:val="cs-CZ" w:eastAsia="en-US" w:bidi="ar-SA"/>
      </w:rPr>
    </w:lvl>
    <w:lvl w:ilvl="1" w:tplc="405C7E34">
      <w:numFmt w:val="bullet"/>
      <w:lvlText w:val="-"/>
      <w:lvlJc w:val="left"/>
      <w:pPr>
        <w:ind w:left="1279" w:hanging="360"/>
      </w:pPr>
      <w:rPr>
        <w:rFonts w:ascii="Times New Roman" w:eastAsia="Times New Roman" w:hAnsi="Times New Roman" w:cs="Times New Roman" w:hint="default"/>
        <w:b w:val="0"/>
        <w:bCs w:val="0"/>
        <w:i w:val="0"/>
        <w:iCs w:val="0"/>
        <w:spacing w:val="0"/>
        <w:w w:val="100"/>
        <w:sz w:val="24"/>
        <w:szCs w:val="24"/>
        <w:lang w:val="cs-CZ" w:eastAsia="en-US" w:bidi="ar-SA"/>
      </w:rPr>
    </w:lvl>
    <w:lvl w:ilvl="2" w:tplc="2AE05638">
      <w:numFmt w:val="bullet"/>
      <w:lvlText w:val="•"/>
      <w:lvlJc w:val="left"/>
      <w:pPr>
        <w:ind w:left="2296" w:hanging="360"/>
      </w:pPr>
      <w:rPr>
        <w:rFonts w:hint="default"/>
        <w:lang w:val="cs-CZ" w:eastAsia="en-US" w:bidi="ar-SA"/>
      </w:rPr>
    </w:lvl>
    <w:lvl w:ilvl="3" w:tplc="3652519A">
      <w:numFmt w:val="bullet"/>
      <w:lvlText w:val="•"/>
      <w:lvlJc w:val="left"/>
      <w:pPr>
        <w:ind w:left="3312" w:hanging="360"/>
      </w:pPr>
      <w:rPr>
        <w:rFonts w:hint="default"/>
        <w:lang w:val="cs-CZ" w:eastAsia="en-US" w:bidi="ar-SA"/>
      </w:rPr>
    </w:lvl>
    <w:lvl w:ilvl="4" w:tplc="E820BE64">
      <w:numFmt w:val="bullet"/>
      <w:lvlText w:val="•"/>
      <w:lvlJc w:val="left"/>
      <w:pPr>
        <w:ind w:left="4328" w:hanging="360"/>
      </w:pPr>
      <w:rPr>
        <w:rFonts w:hint="default"/>
        <w:lang w:val="cs-CZ" w:eastAsia="en-US" w:bidi="ar-SA"/>
      </w:rPr>
    </w:lvl>
    <w:lvl w:ilvl="5" w:tplc="74B6F428">
      <w:numFmt w:val="bullet"/>
      <w:lvlText w:val="•"/>
      <w:lvlJc w:val="left"/>
      <w:pPr>
        <w:ind w:left="5345" w:hanging="360"/>
      </w:pPr>
      <w:rPr>
        <w:rFonts w:hint="default"/>
        <w:lang w:val="cs-CZ" w:eastAsia="en-US" w:bidi="ar-SA"/>
      </w:rPr>
    </w:lvl>
    <w:lvl w:ilvl="6" w:tplc="6DD283D8">
      <w:numFmt w:val="bullet"/>
      <w:lvlText w:val="•"/>
      <w:lvlJc w:val="left"/>
      <w:pPr>
        <w:ind w:left="6361" w:hanging="360"/>
      </w:pPr>
      <w:rPr>
        <w:rFonts w:hint="default"/>
        <w:lang w:val="cs-CZ" w:eastAsia="en-US" w:bidi="ar-SA"/>
      </w:rPr>
    </w:lvl>
    <w:lvl w:ilvl="7" w:tplc="96B62FFC">
      <w:numFmt w:val="bullet"/>
      <w:lvlText w:val="•"/>
      <w:lvlJc w:val="left"/>
      <w:pPr>
        <w:ind w:left="7377" w:hanging="360"/>
      </w:pPr>
      <w:rPr>
        <w:rFonts w:hint="default"/>
        <w:lang w:val="cs-CZ" w:eastAsia="en-US" w:bidi="ar-SA"/>
      </w:rPr>
    </w:lvl>
    <w:lvl w:ilvl="8" w:tplc="57B893D6">
      <w:numFmt w:val="bullet"/>
      <w:lvlText w:val="•"/>
      <w:lvlJc w:val="left"/>
      <w:pPr>
        <w:ind w:left="8393" w:hanging="360"/>
      </w:pPr>
      <w:rPr>
        <w:rFonts w:hint="default"/>
        <w:lang w:val="cs-CZ" w:eastAsia="en-US" w:bidi="ar-SA"/>
      </w:rPr>
    </w:lvl>
  </w:abstractNum>
  <w:abstractNum w:abstractNumId="21" w15:restartNumberingAfterBreak="0">
    <w:nsid w:val="5E940DF8"/>
    <w:multiLevelType w:val="hybridMultilevel"/>
    <w:tmpl w:val="E8384D32"/>
    <w:lvl w:ilvl="0" w:tplc="FFFFFFFF">
      <w:start w:val="1"/>
      <w:numFmt w:val="decimal"/>
      <w:lvlText w:val="%1."/>
      <w:lvlJc w:val="left"/>
      <w:pPr>
        <w:ind w:left="284" w:hanging="284"/>
      </w:pPr>
      <w:rPr>
        <w:rFonts w:asciiTheme="minorHAnsi" w:eastAsia="Times New Roman" w:hAnsiTheme="minorHAnsi" w:cstheme="minorHAnsi" w:hint="default"/>
        <w:b w:val="0"/>
        <w:bCs w:val="0"/>
        <w:i w:val="0"/>
        <w:iCs w:val="0"/>
        <w:spacing w:val="0"/>
        <w:w w:val="100"/>
        <w:sz w:val="24"/>
        <w:szCs w:val="24"/>
        <w:lang w:val="cs-CZ" w:eastAsia="en-US" w:bidi="ar-SA"/>
      </w:rPr>
    </w:lvl>
    <w:lvl w:ilvl="1" w:tplc="FFFFFFFF">
      <w:numFmt w:val="bullet"/>
      <w:lvlText w:val="•"/>
      <w:lvlJc w:val="left"/>
      <w:pPr>
        <w:ind w:left="1235" w:hanging="284"/>
      </w:pPr>
      <w:rPr>
        <w:rFonts w:hint="default"/>
        <w:lang w:val="cs-CZ" w:eastAsia="en-US" w:bidi="ar-SA"/>
      </w:rPr>
    </w:lvl>
    <w:lvl w:ilvl="2" w:tplc="FFFFFFFF">
      <w:numFmt w:val="bullet"/>
      <w:lvlText w:val="•"/>
      <w:lvlJc w:val="left"/>
      <w:pPr>
        <w:ind w:left="2186" w:hanging="284"/>
      </w:pPr>
      <w:rPr>
        <w:rFonts w:hint="default"/>
        <w:lang w:val="cs-CZ" w:eastAsia="en-US" w:bidi="ar-SA"/>
      </w:rPr>
    </w:lvl>
    <w:lvl w:ilvl="3" w:tplc="FFFFFFFF">
      <w:numFmt w:val="bullet"/>
      <w:lvlText w:val="•"/>
      <w:lvlJc w:val="left"/>
      <w:pPr>
        <w:ind w:left="3136" w:hanging="284"/>
      </w:pPr>
      <w:rPr>
        <w:rFonts w:hint="default"/>
        <w:lang w:val="cs-CZ" w:eastAsia="en-US" w:bidi="ar-SA"/>
      </w:rPr>
    </w:lvl>
    <w:lvl w:ilvl="4" w:tplc="FFFFFFFF">
      <w:numFmt w:val="bullet"/>
      <w:lvlText w:val="•"/>
      <w:lvlJc w:val="left"/>
      <w:pPr>
        <w:ind w:left="4087" w:hanging="284"/>
      </w:pPr>
      <w:rPr>
        <w:rFonts w:hint="default"/>
        <w:lang w:val="cs-CZ" w:eastAsia="en-US" w:bidi="ar-SA"/>
      </w:rPr>
    </w:lvl>
    <w:lvl w:ilvl="5" w:tplc="FFFFFFFF">
      <w:numFmt w:val="bullet"/>
      <w:lvlText w:val="•"/>
      <w:lvlJc w:val="left"/>
      <w:pPr>
        <w:ind w:left="5038" w:hanging="284"/>
      </w:pPr>
      <w:rPr>
        <w:rFonts w:hint="default"/>
        <w:lang w:val="cs-CZ" w:eastAsia="en-US" w:bidi="ar-SA"/>
      </w:rPr>
    </w:lvl>
    <w:lvl w:ilvl="6" w:tplc="FFFFFFFF">
      <w:numFmt w:val="bullet"/>
      <w:lvlText w:val="•"/>
      <w:lvlJc w:val="left"/>
      <w:pPr>
        <w:ind w:left="5988" w:hanging="284"/>
      </w:pPr>
      <w:rPr>
        <w:rFonts w:hint="default"/>
        <w:lang w:val="cs-CZ" w:eastAsia="en-US" w:bidi="ar-SA"/>
      </w:rPr>
    </w:lvl>
    <w:lvl w:ilvl="7" w:tplc="FFFFFFFF">
      <w:numFmt w:val="bullet"/>
      <w:lvlText w:val="•"/>
      <w:lvlJc w:val="left"/>
      <w:pPr>
        <w:ind w:left="6939" w:hanging="284"/>
      </w:pPr>
      <w:rPr>
        <w:rFonts w:hint="default"/>
        <w:lang w:val="cs-CZ" w:eastAsia="en-US" w:bidi="ar-SA"/>
      </w:rPr>
    </w:lvl>
    <w:lvl w:ilvl="8" w:tplc="FFFFFFFF">
      <w:numFmt w:val="bullet"/>
      <w:lvlText w:val="•"/>
      <w:lvlJc w:val="left"/>
      <w:pPr>
        <w:ind w:left="7890" w:hanging="284"/>
      </w:pPr>
      <w:rPr>
        <w:rFonts w:hint="default"/>
        <w:lang w:val="cs-CZ" w:eastAsia="en-US" w:bidi="ar-SA"/>
      </w:rPr>
    </w:lvl>
  </w:abstractNum>
  <w:abstractNum w:abstractNumId="22" w15:restartNumberingAfterBreak="0">
    <w:nsid w:val="682B0383"/>
    <w:multiLevelType w:val="hybridMultilevel"/>
    <w:tmpl w:val="0074DE10"/>
    <w:lvl w:ilvl="0" w:tplc="85547D98">
      <w:start w:val="1"/>
      <w:numFmt w:val="decimal"/>
      <w:lvlText w:val="%1."/>
      <w:lvlJc w:val="left"/>
      <w:pPr>
        <w:ind w:left="284" w:hanging="284"/>
      </w:pPr>
      <w:rPr>
        <w:rFonts w:asciiTheme="minorHAnsi" w:eastAsia="Times New Roman" w:hAnsiTheme="minorHAnsi" w:cstheme="minorHAnsi"/>
        <w:b w:val="0"/>
        <w:bCs w:val="0"/>
        <w:i w:val="0"/>
        <w:iCs w:val="0"/>
        <w:spacing w:val="0"/>
        <w:w w:val="100"/>
        <w:sz w:val="24"/>
        <w:szCs w:val="24"/>
        <w:lang w:val="cs-CZ" w:eastAsia="en-US" w:bidi="ar-SA"/>
      </w:rPr>
    </w:lvl>
    <w:lvl w:ilvl="1" w:tplc="FFFFFFFF">
      <w:numFmt w:val="bullet"/>
      <w:lvlText w:val="•"/>
      <w:lvlJc w:val="left"/>
      <w:pPr>
        <w:ind w:left="1235" w:hanging="284"/>
      </w:pPr>
      <w:rPr>
        <w:rFonts w:hint="default"/>
        <w:lang w:val="cs-CZ" w:eastAsia="en-US" w:bidi="ar-SA"/>
      </w:rPr>
    </w:lvl>
    <w:lvl w:ilvl="2" w:tplc="FFFFFFFF">
      <w:numFmt w:val="bullet"/>
      <w:lvlText w:val="•"/>
      <w:lvlJc w:val="left"/>
      <w:pPr>
        <w:ind w:left="2186" w:hanging="284"/>
      </w:pPr>
      <w:rPr>
        <w:rFonts w:hint="default"/>
        <w:lang w:val="cs-CZ" w:eastAsia="en-US" w:bidi="ar-SA"/>
      </w:rPr>
    </w:lvl>
    <w:lvl w:ilvl="3" w:tplc="FFFFFFFF">
      <w:numFmt w:val="bullet"/>
      <w:lvlText w:val="•"/>
      <w:lvlJc w:val="left"/>
      <w:pPr>
        <w:ind w:left="3136" w:hanging="284"/>
      </w:pPr>
      <w:rPr>
        <w:rFonts w:hint="default"/>
        <w:lang w:val="cs-CZ" w:eastAsia="en-US" w:bidi="ar-SA"/>
      </w:rPr>
    </w:lvl>
    <w:lvl w:ilvl="4" w:tplc="FFFFFFFF">
      <w:numFmt w:val="bullet"/>
      <w:lvlText w:val="•"/>
      <w:lvlJc w:val="left"/>
      <w:pPr>
        <w:ind w:left="4087" w:hanging="284"/>
      </w:pPr>
      <w:rPr>
        <w:rFonts w:hint="default"/>
        <w:lang w:val="cs-CZ" w:eastAsia="en-US" w:bidi="ar-SA"/>
      </w:rPr>
    </w:lvl>
    <w:lvl w:ilvl="5" w:tplc="FFFFFFFF">
      <w:numFmt w:val="bullet"/>
      <w:lvlText w:val="•"/>
      <w:lvlJc w:val="left"/>
      <w:pPr>
        <w:ind w:left="5038" w:hanging="284"/>
      </w:pPr>
      <w:rPr>
        <w:rFonts w:hint="default"/>
        <w:lang w:val="cs-CZ" w:eastAsia="en-US" w:bidi="ar-SA"/>
      </w:rPr>
    </w:lvl>
    <w:lvl w:ilvl="6" w:tplc="FFFFFFFF">
      <w:numFmt w:val="bullet"/>
      <w:lvlText w:val="•"/>
      <w:lvlJc w:val="left"/>
      <w:pPr>
        <w:ind w:left="5988" w:hanging="284"/>
      </w:pPr>
      <w:rPr>
        <w:rFonts w:hint="default"/>
        <w:lang w:val="cs-CZ" w:eastAsia="en-US" w:bidi="ar-SA"/>
      </w:rPr>
    </w:lvl>
    <w:lvl w:ilvl="7" w:tplc="FFFFFFFF">
      <w:numFmt w:val="bullet"/>
      <w:lvlText w:val="•"/>
      <w:lvlJc w:val="left"/>
      <w:pPr>
        <w:ind w:left="6939" w:hanging="284"/>
      </w:pPr>
      <w:rPr>
        <w:rFonts w:hint="default"/>
        <w:lang w:val="cs-CZ" w:eastAsia="en-US" w:bidi="ar-SA"/>
      </w:rPr>
    </w:lvl>
    <w:lvl w:ilvl="8" w:tplc="FFFFFFFF">
      <w:numFmt w:val="bullet"/>
      <w:lvlText w:val="•"/>
      <w:lvlJc w:val="left"/>
      <w:pPr>
        <w:ind w:left="7890" w:hanging="284"/>
      </w:pPr>
      <w:rPr>
        <w:rFonts w:hint="default"/>
        <w:lang w:val="cs-CZ" w:eastAsia="en-US" w:bidi="ar-SA"/>
      </w:rPr>
    </w:lvl>
  </w:abstractNum>
  <w:abstractNum w:abstractNumId="23" w15:restartNumberingAfterBreak="0">
    <w:nsid w:val="68E61C7D"/>
    <w:multiLevelType w:val="hybridMultilevel"/>
    <w:tmpl w:val="2B083776"/>
    <w:lvl w:ilvl="0" w:tplc="F44E0D9A">
      <w:start w:val="1"/>
      <w:numFmt w:val="decimal"/>
      <w:lvlText w:val="%1."/>
      <w:lvlJc w:val="left"/>
      <w:pPr>
        <w:ind w:left="919" w:hanging="284"/>
      </w:pPr>
      <w:rPr>
        <w:rFonts w:ascii="Times New Roman" w:eastAsia="Times New Roman" w:hAnsi="Times New Roman" w:cs="Times New Roman" w:hint="default"/>
        <w:b w:val="0"/>
        <w:bCs w:val="0"/>
        <w:i w:val="0"/>
        <w:iCs w:val="0"/>
        <w:spacing w:val="0"/>
        <w:w w:val="100"/>
        <w:sz w:val="24"/>
        <w:szCs w:val="24"/>
        <w:lang w:val="cs-CZ" w:eastAsia="en-US" w:bidi="ar-SA"/>
      </w:rPr>
    </w:lvl>
    <w:lvl w:ilvl="1" w:tplc="3E3A9718">
      <w:numFmt w:val="bullet"/>
      <w:lvlText w:val="•"/>
      <w:lvlJc w:val="left"/>
      <w:pPr>
        <w:ind w:left="1870" w:hanging="284"/>
      </w:pPr>
      <w:rPr>
        <w:rFonts w:hint="default"/>
        <w:lang w:val="cs-CZ" w:eastAsia="en-US" w:bidi="ar-SA"/>
      </w:rPr>
    </w:lvl>
    <w:lvl w:ilvl="2" w:tplc="E3C0F89E">
      <w:numFmt w:val="bullet"/>
      <w:lvlText w:val="•"/>
      <w:lvlJc w:val="left"/>
      <w:pPr>
        <w:ind w:left="2821" w:hanging="284"/>
      </w:pPr>
      <w:rPr>
        <w:rFonts w:hint="default"/>
        <w:lang w:val="cs-CZ" w:eastAsia="en-US" w:bidi="ar-SA"/>
      </w:rPr>
    </w:lvl>
    <w:lvl w:ilvl="3" w:tplc="761EF1F2">
      <w:numFmt w:val="bullet"/>
      <w:lvlText w:val="•"/>
      <w:lvlJc w:val="left"/>
      <w:pPr>
        <w:ind w:left="3771" w:hanging="284"/>
      </w:pPr>
      <w:rPr>
        <w:rFonts w:hint="default"/>
        <w:lang w:val="cs-CZ" w:eastAsia="en-US" w:bidi="ar-SA"/>
      </w:rPr>
    </w:lvl>
    <w:lvl w:ilvl="4" w:tplc="524202B2">
      <w:numFmt w:val="bullet"/>
      <w:lvlText w:val="•"/>
      <w:lvlJc w:val="left"/>
      <w:pPr>
        <w:ind w:left="4722" w:hanging="284"/>
      </w:pPr>
      <w:rPr>
        <w:rFonts w:hint="default"/>
        <w:lang w:val="cs-CZ" w:eastAsia="en-US" w:bidi="ar-SA"/>
      </w:rPr>
    </w:lvl>
    <w:lvl w:ilvl="5" w:tplc="E89C6390">
      <w:numFmt w:val="bullet"/>
      <w:lvlText w:val="•"/>
      <w:lvlJc w:val="left"/>
      <w:pPr>
        <w:ind w:left="5673" w:hanging="284"/>
      </w:pPr>
      <w:rPr>
        <w:rFonts w:hint="default"/>
        <w:lang w:val="cs-CZ" w:eastAsia="en-US" w:bidi="ar-SA"/>
      </w:rPr>
    </w:lvl>
    <w:lvl w:ilvl="6" w:tplc="243C69DE">
      <w:numFmt w:val="bullet"/>
      <w:lvlText w:val="•"/>
      <w:lvlJc w:val="left"/>
      <w:pPr>
        <w:ind w:left="6623" w:hanging="284"/>
      </w:pPr>
      <w:rPr>
        <w:rFonts w:hint="default"/>
        <w:lang w:val="cs-CZ" w:eastAsia="en-US" w:bidi="ar-SA"/>
      </w:rPr>
    </w:lvl>
    <w:lvl w:ilvl="7" w:tplc="D80CE18A">
      <w:numFmt w:val="bullet"/>
      <w:lvlText w:val="•"/>
      <w:lvlJc w:val="left"/>
      <w:pPr>
        <w:ind w:left="7574" w:hanging="284"/>
      </w:pPr>
      <w:rPr>
        <w:rFonts w:hint="default"/>
        <w:lang w:val="cs-CZ" w:eastAsia="en-US" w:bidi="ar-SA"/>
      </w:rPr>
    </w:lvl>
    <w:lvl w:ilvl="8" w:tplc="15FA7A60">
      <w:numFmt w:val="bullet"/>
      <w:lvlText w:val="•"/>
      <w:lvlJc w:val="left"/>
      <w:pPr>
        <w:ind w:left="8525" w:hanging="284"/>
      </w:pPr>
      <w:rPr>
        <w:rFonts w:hint="default"/>
        <w:lang w:val="cs-CZ" w:eastAsia="en-US" w:bidi="ar-SA"/>
      </w:rPr>
    </w:lvl>
  </w:abstractNum>
  <w:abstractNum w:abstractNumId="24" w15:restartNumberingAfterBreak="0">
    <w:nsid w:val="7157678A"/>
    <w:multiLevelType w:val="hybridMultilevel"/>
    <w:tmpl w:val="D2466E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E4120A"/>
    <w:multiLevelType w:val="hybridMultilevel"/>
    <w:tmpl w:val="607029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6210F0D"/>
    <w:multiLevelType w:val="hybridMultilevel"/>
    <w:tmpl w:val="33F6B96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76D4768A"/>
    <w:multiLevelType w:val="hybridMultilevel"/>
    <w:tmpl w:val="C5CE07B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8" w15:restartNumberingAfterBreak="0">
    <w:nsid w:val="782C1002"/>
    <w:multiLevelType w:val="hybridMultilevel"/>
    <w:tmpl w:val="B5E4658E"/>
    <w:lvl w:ilvl="0" w:tplc="8B2EF53A">
      <w:start w:val="1"/>
      <w:numFmt w:val="decimal"/>
      <w:lvlText w:val="%1."/>
      <w:lvlJc w:val="left"/>
      <w:pPr>
        <w:ind w:left="919" w:hanging="284"/>
      </w:pPr>
      <w:rPr>
        <w:rFonts w:ascii="Times New Roman" w:eastAsia="Times New Roman" w:hAnsi="Times New Roman" w:cs="Times New Roman" w:hint="default"/>
        <w:b w:val="0"/>
        <w:bCs w:val="0"/>
        <w:i w:val="0"/>
        <w:iCs w:val="0"/>
        <w:spacing w:val="0"/>
        <w:w w:val="100"/>
        <w:sz w:val="24"/>
        <w:szCs w:val="24"/>
        <w:lang w:val="cs-CZ" w:eastAsia="en-US" w:bidi="ar-SA"/>
      </w:rPr>
    </w:lvl>
    <w:lvl w:ilvl="1" w:tplc="5B148056">
      <w:numFmt w:val="bullet"/>
      <w:lvlText w:val="•"/>
      <w:lvlJc w:val="left"/>
      <w:pPr>
        <w:ind w:left="1870" w:hanging="284"/>
      </w:pPr>
      <w:rPr>
        <w:rFonts w:hint="default"/>
        <w:lang w:val="cs-CZ" w:eastAsia="en-US" w:bidi="ar-SA"/>
      </w:rPr>
    </w:lvl>
    <w:lvl w:ilvl="2" w:tplc="EBCED530">
      <w:numFmt w:val="bullet"/>
      <w:lvlText w:val="•"/>
      <w:lvlJc w:val="left"/>
      <w:pPr>
        <w:ind w:left="2821" w:hanging="284"/>
      </w:pPr>
      <w:rPr>
        <w:rFonts w:hint="default"/>
        <w:lang w:val="cs-CZ" w:eastAsia="en-US" w:bidi="ar-SA"/>
      </w:rPr>
    </w:lvl>
    <w:lvl w:ilvl="3" w:tplc="35708A7C">
      <w:numFmt w:val="bullet"/>
      <w:lvlText w:val="•"/>
      <w:lvlJc w:val="left"/>
      <w:pPr>
        <w:ind w:left="3771" w:hanging="284"/>
      </w:pPr>
      <w:rPr>
        <w:rFonts w:hint="default"/>
        <w:lang w:val="cs-CZ" w:eastAsia="en-US" w:bidi="ar-SA"/>
      </w:rPr>
    </w:lvl>
    <w:lvl w:ilvl="4" w:tplc="2946F04A">
      <w:numFmt w:val="bullet"/>
      <w:lvlText w:val="•"/>
      <w:lvlJc w:val="left"/>
      <w:pPr>
        <w:ind w:left="4722" w:hanging="284"/>
      </w:pPr>
      <w:rPr>
        <w:rFonts w:hint="default"/>
        <w:lang w:val="cs-CZ" w:eastAsia="en-US" w:bidi="ar-SA"/>
      </w:rPr>
    </w:lvl>
    <w:lvl w:ilvl="5" w:tplc="F9EC816C">
      <w:numFmt w:val="bullet"/>
      <w:lvlText w:val="•"/>
      <w:lvlJc w:val="left"/>
      <w:pPr>
        <w:ind w:left="5673" w:hanging="284"/>
      </w:pPr>
      <w:rPr>
        <w:rFonts w:hint="default"/>
        <w:lang w:val="cs-CZ" w:eastAsia="en-US" w:bidi="ar-SA"/>
      </w:rPr>
    </w:lvl>
    <w:lvl w:ilvl="6" w:tplc="7E6EC694">
      <w:numFmt w:val="bullet"/>
      <w:lvlText w:val="•"/>
      <w:lvlJc w:val="left"/>
      <w:pPr>
        <w:ind w:left="6623" w:hanging="284"/>
      </w:pPr>
      <w:rPr>
        <w:rFonts w:hint="default"/>
        <w:lang w:val="cs-CZ" w:eastAsia="en-US" w:bidi="ar-SA"/>
      </w:rPr>
    </w:lvl>
    <w:lvl w:ilvl="7" w:tplc="C436EE16">
      <w:numFmt w:val="bullet"/>
      <w:lvlText w:val="•"/>
      <w:lvlJc w:val="left"/>
      <w:pPr>
        <w:ind w:left="7574" w:hanging="284"/>
      </w:pPr>
      <w:rPr>
        <w:rFonts w:hint="default"/>
        <w:lang w:val="cs-CZ" w:eastAsia="en-US" w:bidi="ar-SA"/>
      </w:rPr>
    </w:lvl>
    <w:lvl w:ilvl="8" w:tplc="5892384C">
      <w:numFmt w:val="bullet"/>
      <w:lvlText w:val="•"/>
      <w:lvlJc w:val="left"/>
      <w:pPr>
        <w:ind w:left="8525" w:hanging="284"/>
      </w:pPr>
      <w:rPr>
        <w:rFonts w:hint="default"/>
        <w:lang w:val="cs-CZ" w:eastAsia="en-US" w:bidi="ar-SA"/>
      </w:rPr>
    </w:lvl>
  </w:abstractNum>
  <w:abstractNum w:abstractNumId="29" w15:restartNumberingAfterBreak="0">
    <w:nsid w:val="7B4720AB"/>
    <w:multiLevelType w:val="hybridMultilevel"/>
    <w:tmpl w:val="0CD6B9E4"/>
    <w:lvl w:ilvl="0" w:tplc="FF3A18E2">
      <w:start w:val="1"/>
      <w:numFmt w:val="decimal"/>
      <w:lvlText w:val="%1."/>
      <w:lvlJc w:val="left"/>
      <w:pPr>
        <w:ind w:left="919" w:hanging="284"/>
      </w:pPr>
      <w:rPr>
        <w:rFonts w:ascii="Times New Roman" w:eastAsia="Times New Roman" w:hAnsi="Times New Roman" w:cs="Times New Roman" w:hint="default"/>
        <w:b w:val="0"/>
        <w:bCs w:val="0"/>
        <w:i w:val="0"/>
        <w:iCs w:val="0"/>
        <w:spacing w:val="0"/>
        <w:w w:val="100"/>
        <w:sz w:val="24"/>
        <w:szCs w:val="24"/>
        <w:lang w:val="cs-CZ" w:eastAsia="en-US" w:bidi="ar-SA"/>
      </w:rPr>
    </w:lvl>
    <w:lvl w:ilvl="1" w:tplc="1422AE5E">
      <w:numFmt w:val="bullet"/>
      <w:lvlText w:val="•"/>
      <w:lvlJc w:val="left"/>
      <w:pPr>
        <w:ind w:left="1870" w:hanging="284"/>
      </w:pPr>
      <w:rPr>
        <w:rFonts w:hint="default"/>
        <w:lang w:val="cs-CZ" w:eastAsia="en-US" w:bidi="ar-SA"/>
      </w:rPr>
    </w:lvl>
    <w:lvl w:ilvl="2" w:tplc="BB7AB7C6">
      <w:numFmt w:val="bullet"/>
      <w:lvlText w:val="•"/>
      <w:lvlJc w:val="left"/>
      <w:pPr>
        <w:ind w:left="2821" w:hanging="284"/>
      </w:pPr>
      <w:rPr>
        <w:rFonts w:hint="default"/>
        <w:lang w:val="cs-CZ" w:eastAsia="en-US" w:bidi="ar-SA"/>
      </w:rPr>
    </w:lvl>
    <w:lvl w:ilvl="3" w:tplc="9872EB5E">
      <w:numFmt w:val="bullet"/>
      <w:lvlText w:val="•"/>
      <w:lvlJc w:val="left"/>
      <w:pPr>
        <w:ind w:left="3771" w:hanging="284"/>
      </w:pPr>
      <w:rPr>
        <w:rFonts w:hint="default"/>
        <w:lang w:val="cs-CZ" w:eastAsia="en-US" w:bidi="ar-SA"/>
      </w:rPr>
    </w:lvl>
    <w:lvl w:ilvl="4" w:tplc="24A2ABEA">
      <w:numFmt w:val="bullet"/>
      <w:lvlText w:val="•"/>
      <w:lvlJc w:val="left"/>
      <w:pPr>
        <w:ind w:left="4722" w:hanging="284"/>
      </w:pPr>
      <w:rPr>
        <w:rFonts w:hint="default"/>
        <w:lang w:val="cs-CZ" w:eastAsia="en-US" w:bidi="ar-SA"/>
      </w:rPr>
    </w:lvl>
    <w:lvl w:ilvl="5" w:tplc="D6AC2796">
      <w:numFmt w:val="bullet"/>
      <w:lvlText w:val="•"/>
      <w:lvlJc w:val="left"/>
      <w:pPr>
        <w:ind w:left="5673" w:hanging="284"/>
      </w:pPr>
      <w:rPr>
        <w:rFonts w:hint="default"/>
        <w:lang w:val="cs-CZ" w:eastAsia="en-US" w:bidi="ar-SA"/>
      </w:rPr>
    </w:lvl>
    <w:lvl w:ilvl="6" w:tplc="F9EA233E">
      <w:numFmt w:val="bullet"/>
      <w:lvlText w:val="•"/>
      <w:lvlJc w:val="left"/>
      <w:pPr>
        <w:ind w:left="6623" w:hanging="284"/>
      </w:pPr>
      <w:rPr>
        <w:rFonts w:hint="default"/>
        <w:lang w:val="cs-CZ" w:eastAsia="en-US" w:bidi="ar-SA"/>
      </w:rPr>
    </w:lvl>
    <w:lvl w:ilvl="7" w:tplc="6DB4214E">
      <w:numFmt w:val="bullet"/>
      <w:lvlText w:val="•"/>
      <w:lvlJc w:val="left"/>
      <w:pPr>
        <w:ind w:left="7574" w:hanging="284"/>
      </w:pPr>
      <w:rPr>
        <w:rFonts w:hint="default"/>
        <w:lang w:val="cs-CZ" w:eastAsia="en-US" w:bidi="ar-SA"/>
      </w:rPr>
    </w:lvl>
    <w:lvl w:ilvl="8" w:tplc="1EEC8FB2">
      <w:numFmt w:val="bullet"/>
      <w:lvlText w:val="•"/>
      <w:lvlJc w:val="left"/>
      <w:pPr>
        <w:ind w:left="8525" w:hanging="284"/>
      </w:pPr>
      <w:rPr>
        <w:rFonts w:hint="default"/>
        <w:lang w:val="cs-CZ" w:eastAsia="en-US" w:bidi="ar-SA"/>
      </w:rPr>
    </w:lvl>
  </w:abstractNum>
  <w:abstractNum w:abstractNumId="30" w15:restartNumberingAfterBreak="0">
    <w:nsid w:val="7CB740A9"/>
    <w:multiLevelType w:val="hybridMultilevel"/>
    <w:tmpl w:val="62CCAEDA"/>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4"/>
  </w:num>
  <w:num w:numId="4">
    <w:abstractNumId w:val="28"/>
  </w:num>
  <w:num w:numId="5">
    <w:abstractNumId w:val="8"/>
  </w:num>
  <w:num w:numId="6">
    <w:abstractNumId w:val="23"/>
  </w:num>
  <w:num w:numId="7">
    <w:abstractNumId w:val="29"/>
  </w:num>
  <w:num w:numId="8">
    <w:abstractNumId w:val="18"/>
  </w:num>
  <w:num w:numId="9">
    <w:abstractNumId w:val="6"/>
  </w:num>
  <w:num w:numId="10">
    <w:abstractNumId w:val="13"/>
  </w:num>
  <w:num w:numId="11">
    <w:abstractNumId w:val="3"/>
  </w:num>
  <w:num w:numId="12">
    <w:abstractNumId w:val="5"/>
  </w:num>
  <w:num w:numId="13">
    <w:abstractNumId w:val="24"/>
  </w:num>
  <w:num w:numId="14">
    <w:abstractNumId w:val="27"/>
  </w:num>
  <w:num w:numId="15">
    <w:abstractNumId w:val="1"/>
  </w:num>
  <w:num w:numId="16">
    <w:abstractNumId w:val="9"/>
  </w:num>
  <w:num w:numId="17">
    <w:abstractNumId w:val="25"/>
  </w:num>
  <w:num w:numId="18">
    <w:abstractNumId w:val="26"/>
  </w:num>
  <w:num w:numId="19">
    <w:abstractNumId w:val="10"/>
  </w:num>
  <w:num w:numId="20">
    <w:abstractNumId w:val="16"/>
  </w:num>
  <w:num w:numId="21">
    <w:abstractNumId w:val="19"/>
  </w:num>
  <w:num w:numId="22">
    <w:abstractNumId w:val="12"/>
  </w:num>
  <w:num w:numId="23">
    <w:abstractNumId w:val="30"/>
  </w:num>
  <w:num w:numId="24">
    <w:abstractNumId w:val="17"/>
  </w:num>
  <w:num w:numId="25">
    <w:abstractNumId w:val="7"/>
  </w:num>
  <w:num w:numId="26">
    <w:abstractNumId w:val="2"/>
  </w:num>
  <w:num w:numId="27">
    <w:abstractNumId w:val="14"/>
  </w:num>
  <w:num w:numId="28">
    <w:abstractNumId w:val="22"/>
  </w:num>
  <w:num w:numId="29">
    <w:abstractNumId w:val="0"/>
  </w:num>
  <w:num w:numId="30">
    <w:abstractNumId w:val="2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27"/>
    <w:rsid w:val="0000029D"/>
    <w:rsid w:val="000040DD"/>
    <w:rsid w:val="00010569"/>
    <w:rsid w:val="00010BCB"/>
    <w:rsid w:val="00022789"/>
    <w:rsid w:val="000347F2"/>
    <w:rsid w:val="000460FC"/>
    <w:rsid w:val="000631F3"/>
    <w:rsid w:val="00063BFF"/>
    <w:rsid w:val="000650AA"/>
    <w:rsid w:val="0006670E"/>
    <w:rsid w:val="00070D5B"/>
    <w:rsid w:val="00073654"/>
    <w:rsid w:val="000751FD"/>
    <w:rsid w:val="000752E0"/>
    <w:rsid w:val="00076892"/>
    <w:rsid w:val="000867AA"/>
    <w:rsid w:val="00096DDF"/>
    <w:rsid w:val="00097536"/>
    <w:rsid w:val="000A684E"/>
    <w:rsid w:val="000B0492"/>
    <w:rsid w:val="000B5E8E"/>
    <w:rsid w:val="000D2256"/>
    <w:rsid w:val="000D5138"/>
    <w:rsid w:val="000E51DC"/>
    <w:rsid w:val="000E6FCD"/>
    <w:rsid w:val="001114B9"/>
    <w:rsid w:val="00111B37"/>
    <w:rsid w:val="00112557"/>
    <w:rsid w:val="00120C2E"/>
    <w:rsid w:val="001277C8"/>
    <w:rsid w:val="00150BF2"/>
    <w:rsid w:val="0015139F"/>
    <w:rsid w:val="00155132"/>
    <w:rsid w:val="00157328"/>
    <w:rsid w:val="0017654B"/>
    <w:rsid w:val="00194CF7"/>
    <w:rsid w:val="001A2DBC"/>
    <w:rsid w:val="001A42EF"/>
    <w:rsid w:val="001A54ED"/>
    <w:rsid w:val="001A5FE2"/>
    <w:rsid w:val="001B4925"/>
    <w:rsid w:val="001C049D"/>
    <w:rsid w:val="001C1FAC"/>
    <w:rsid w:val="001C67F6"/>
    <w:rsid w:val="001D1916"/>
    <w:rsid w:val="001D670E"/>
    <w:rsid w:val="001F0AA6"/>
    <w:rsid w:val="001F5F3D"/>
    <w:rsid w:val="00203572"/>
    <w:rsid w:val="002245BD"/>
    <w:rsid w:val="002451B3"/>
    <w:rsid w:val="0026209B"/>
    <w:rsid w:val="00264DFB"/>
    <w:rsid w:val="00265FF8"/>
    <w:rsid w:val="00267ACC"/>
    <w:rsid w:val="00271799"/>
    <w:rsid w:val="002719FE"/>
    <w:rsid w:val="00272AE7"/>
    <w:rsid w:val="00285A6E"/>
    <w:rsid w:val="002A16E7"/>
    <w:rsid w:val="002A354A"/>
    <w:rsid w:val="002A63AC"/>
    <w:rsid w:val="002C067C"/>
    <w:rsid w:val="002C1F26"/>
    <w:rsid w:val="002C4098"/>
    <w:rsid w:val="002D32B2"/>
    <w:rsid w:val="002D3433"/>
    <w:rsid w:val="00315BC6"/>
    <w:rsid w:val="00322F5C"/>
    <w:rsid w:val="003246B7"/>
    <w:rsid w:val="003258A0"/>
    <w:rsid w:val="00341FA4"/>
    <w:rsid w:val="00342685"/>
    <w:rsid w:val="00351A02"/>
    <w:rsid w:val="003524B1"/>
    <w:rsid w:val="00356CB6"/>
    <w:rsid w:val="00385B5B"/>
    <w:rsid w:val="003A481C"/>
    <w:rsid w:val="003B5AF8"/>
    <w:rsid w:val="003C470E"/>
    <w:rsid w:val="003D01F4"/>
    <w:rsid w:val="003D10B6"/>
    <w:rsid w:val="00417C65"/>
    <w:rsid w:val="00430E27"/>
    <w:rsid w:val="004363B7"/>
    <w:rsid w:val="004468DE"/>
    <w:rsid w:val="004574D9"/>
    <w:rsid w:val="004579EB"/>
    <w:rsid w:val="00462F18"/>
    <w:rsid w:val="004656FE"/>
    <w:rsid w:val="00466564"/>
    <w:rsid w:val="004921F4"/>
    <w:rsid w:val="004A1C21"/>
    <w:rsid w:val="004B6545"/>
    <w:rsid w:val="004C3015"/>
    <w:rsid w:val="004E306D"/>
    <w:rsid w:val="004E4E95"/>
    <w:rsid w:val="004F4E2C"/>
    <w:rsid w:val="00503DE5"/>
    <w:rsid w:val="00503F42"/>
    <w:rsid w:val="005079FB"/>
    <w:rsid w:val="005109E9"/>
    <w:rsid w:val="00524D89"/>
    <w:rsid w:val="00525BB9"/>
    <w:rsid w:val="00543FA0"/>
    <w:rsid w:val="00551049"/>
    <w:rsid w:val="005520FE"/>
    <w:rsid w:val="00562658"/>
    <w:rsid w:val="00565EEF"/>
    <w:rsid w:val="00572806"/>
    <w:rsid w:val="00576D97"/>
    <w:rsid w:val="00597774"/>
    <w:rsid w:val="005A0695"/>
    <w:rsid w:val="005A2416"/>
    <w:rsid w:val="005B577A"/>
    <w:rsid w:val="005C118C"/>
    <w:rsid w:val="005E6AD2"/>
    <w:rsid w:val="005E7B6F"/>
    <w:rsid w:val="005F07C9"/>
    <w:rsid w:val="00606F36"/>
    <w:rsid w:val="00612FC8"/>
    <w:rsid w:val="006140E9"/>
    <w:rsid w:val="00631E4E"/>
    <w:rsid w:val="00632968"/>
    <w:rsid w:val="0063370B"/>
    <w:rsid w:val="0063573D"/>
    <w:rsid w:val="00642BEE"/>
    <w:rsid w:val="00643749"/>
    <w:rsid w:val="00646DAD"/>
    <w:rsid w:val="00653297"/>
    <w:rsid w:val="00654ED6"/>
    <w:rsid w:val="0067093C"/>
    <w:rsid w:val="00670ADF"/>
    <w:rsid w:val="00673966"/>
    <w:rsid w:val="006852B8"/>
    <w:rsid w:val="00693943"/>
    <w:rsid w:val="006B7BF5"/>
    <w:rsid w:val="006D1306"/>
    <w:rsid w:val="006D1B6A"/>
    <w:rsid w:val="006E1680"/>
    <w:rsid w:val="006E24E8"/>
    <w:rsid w:val="006E2BC9"/>
    <w:rsid w:val="006E33E7"/>
    <w:rsid w:val="006E7950"/>
    <w:rsid w:val="007024A2"/>
    <w:rsid w:val="00711EBE"/>
    <w:rsid w:val="007144AC"/>
    <w:rsid w:val="007306D1"/>
    <w:rsid w:val="00734C70"/>
    <w:rsid w:val="00734F96"/>
    <w:rsid w:val="0074192B"/>
    <w:rsid w:val="00744CB8"/>
    <w:rsid w:val="00747CF8"/>
    <w:rsid w:val="0076704A"/>
    <w:rsid w:val="00771757"/>
    <w:rsid w:val="00790218"/>
    <w:rsid w:val="007A0058"/>
    <w:rsid w:val="007A2452"/>
    <w:rsid w:val="007A25BA"/>
    <w:rsid w:val="007B3FA5"/>
    <w:rsid w:val="007B790F"/>
    <w:rsid w:val="007C1F20"/>
    <w:rsid w:val="007C5EF6"/>
    <w:rsid w:val="007E187A"/>
    <w:rsid w:val="007E2258"/>
    <w:rsid w:val="007E5E0E"/>
    <w:rsid w:val="007F57CD"/>
    <w:rsid w:val="008009BF"/>
    <w:rsid w:val="0080351A"/>
    <w:rsid w:val="0081539F"/>
    <w:rsid w:val="008176D2"/>
    <w:rsid w:val="00826E54"/>
    <w:rsid w:val="00830F4A"/>
    <w:rsid w:val="00830FC0"/>
    <w:rsid w:val="008436B3"/>
    <w:rsid w:val="008439BE"/>
    <w:rsid w:val="008516D6"/>
    <w:rsid w:val="00854E74"/>
    <w:rsid w:val="00862BE6"/>
    <w:rsid w:val="00874577"/>
    <w:rsid w:val="0087693E"/>
    <w:rsid w:val="00884138"/>
    <w:rsid w:val="00886BDC"/>
    <w:rsid w:val="008928E3"/>
    <w:rsid w:val="008A38FB"/>
    <w:rsid w:val="008B3C98"/>
    <w:rsid w:val="008B528E"/>
    <w:rsid w:val="008C7B66"/>
    <w:rsid w:val="008F62A9"/>
    <w:rsid w:val="008F78C8"/>
    <w:rsid w:val="009163C7"/>
    <w:rsid w:val="00935662"/>
    <w:rsid w:val="00935B27"/>
    <w:rsid w:val="00941149"/>
    <w:rsid w:val="00944309"/>
    <w:rsid w:val="00945B8D"/>
    <w:rsid w:val="00973717"/>
    <w:rsid w:val="00974032"/>
    <w:rsid w:val="009802E0"/>
    <w:rsid w:val="009A1204"/>
    <w:rsid w:val="009A3227"/>
    <w:rsid w:val="009A4502"/>
    <w:rsid w:val="009C4DD3"/>
    <w:rsid w:val="009D2DA8"/>
    <w:rsid w:val="009D45B3"/>
    <w:rsid w:val="009D6EEC"/>
    <w:rsid w:val="009E4725"/>
    <w:rsid w:val="009E5DDE"/>
    <w:rsid w:val="009F239E"/>
    <w:rsid w:val="009F61FE"/>
    <w:rsid w:val="00A06CD9"/>
    <w:rsid w:val="00A1289D"/>
    <w:rsid w:val="00A13AFE"/>
    <w:rsid w:val="00A16608"/>
    <w:rsid w:val="00A26BCE"/>
    <w:rsid w:val="00A273A8"/>
    <w:rsid w:val="00A36B49"/>
    <w:rsid w:val="00A44C00"/>
    <w:rsid w:val="00A46130"/>
    <w:rsid w:val="00A533F4"/>
    <w:rsid w:val="00A63256"/>
    <w:rsid w:val="00A64E0B"/>
    <w:rsid w:val="00A65B52"/>
    <w:rsid w:val="00A67EA8"/>
    <w:rsid w:val="00A83E2E"/>
    <w:rsid w:val="00A9065B"/>
    <w:rsid w:val="00A96A31"/>
    <w:rsid w:val="00AA3A4B"/>
    <w:rsid w:val="00AC35CD"/>
    <w:rsid w:val="00AD717D"/>
    <w:rsid w:val="00AF20EE"/>
    <w:rsid w:val="00AF22E4"/>
    <w:rsid w:val="00AF2F9F"/>
    <w:rsid w:val="00B1300C"/>
    <w:rsid w:val="00B447DB"/>
    <w:rsid w:val="00B47A5E"/>
    <w:rsid w:val="00B54455"/>
    <w:rsid w:val="00B634AD"/>
    <w:rsid w:val="00B64CDB"/>
    <w:rsid w:val="00B67BAC"/>
    <w:rsid w:val="00B84958"/>
    <w:rsid w:val="00B903A9"/>
    <w:rsid w:val="00B93319"/>
    <w:rsid w:val="00BA3AF8"/>
    <w:rsid w:val="00BC17AD"/>
    <w:rsid w:val="00BC2046"/>
    <w:rsid w:val="00BC4C9C"/>
    <w:rsid w:val="00BD3259"/>
    <w:rsid w:val="00BD64A0"/>
    <w:rsid w:val="00BD6A70"/>
    <w:rsid w:val="00BD70F5"/>
    <w:rsid w:val="00BF40D4"/>
    <w:rsid w:val="00C3103C"/>
    <w:rsid w:val="00C324E8"/>
    <w:rsid w:val="00C4731F"/>
    <w:rsid w:val="00C72A0E"/>
    <w:rsid w:val="00C73313"/>
    <w:rsid w:val="00C85098"/>
    <w:rsid w:val="00CA0D63"/>
    <w:rsid w:val="00CB41E9"/>
    <w:rsid w:val="00CC378F"/>
    <w:rsid w:val="00CD1047"/>
    <w:rsid w:val="00CD650D"/>
    <w:rsid w:val="00CE0235"/>
    <w:rsid w:val="00CE1BD0"/>
    <w:rsid w:val="00CE1D82"/>
    <w:rsid w:val="00CF3DFD"/>
    <w:rsid w:val="00CF5E0F"/>
    <w:rsid w:val="00D05FB8"/>
    <w:rsid w:val="00D2589E"/>
    <w:rsid w:val="00D43CA8"/>
    <w:rsid w:val="00D60839"/>
    <w:rsid w:val="00D636CA"/>
    <w:rsid w:val="00D66E3C"/>
    <w:rsid w:val="00D67EDB"/>
    <w:rsid w:val="00D73E27"/>
    <w:rsid w:val="00D754DD"/>
    <w:rsid w:val="00D812EB"/>
    <w:rsid w:val="00D81893"/>
    <w:rsid w:val="00D8700B"/>
    <w:rsid w:val="00D9588C"/>
    <w:rsid w:val="00DA0213"/>
    <w:rsid w:val="00DA2716"/>
    <w:rsid w:val="00DB0EE3"/>
    <w:rsid w:val="00DB3C64"/>
    <w:rsid w:val="00DC02F2"/>
    <w:rsid w:val="00DD4468"/>
    <w:rsid w:val="00DD5199"/>
    <w:rsid w:val="00DE6CE3"/>
    <w:rsid w:val="00DF3850"/>
    <w:rsid w:val="00DF7CAC"/>
    <w:rsid w:val="00E003B2"/>
    <w:rsid w:val="00E11116"/>
    <w:rsid w:val="00E1335C"/>
    <w:rsid w:val="00E25A26"/>
    <w:rsid w:val="00E54A08"/>
    <w:rsid w:val="00E65E7A"/>
    <w:rsid w:val="00E663CF"/>
    <w:rsid w:val="00E714C1"/>
    <w:rsid w:val="00E73D07"/>
    <w:rsid w:val="00E76EE3"/>
    <w:rsid w:val="00E84239"/>
    <w:rsid w:val="00E90FD9"/>
    <w:rsid w:val="00E9245C"/>
    <w:rsid w:val="00E96BFD"/>
    <w:rsid w:val="00EB2A4F"/>
    <w:rsid w:val="00EB586D"/>
    <w:rsid w:val="00EC025E"/>
    <w:rsid w:val="00ED245A"/>
    <w:rsid w:val="00ED6414"/>
    <w:rsid w:val="00EE20A0"/>
    <w:rsid w:val="00EE27DB"/>
    <w:rsid w:val="00EF0D4F"/>
    <w:rsid w:val="00EF66A2"/>
    <w:rsid w:val="00EF6C24"/>
    <w:rsid w:val="00F02EC5"/>
    <w:rsid w:val="00F03AC4"/>
    <w:rsid w:val="00F0490E"/>
    <w:rsid w:val="00F5403F"/>
    <w:rsid w:val="00F55D14"/>
    <w:rsid w:val="00F6795B"/>
    <w:rsid w:val="00F67E9F"/>
    <w:rsid w:val="00F721E3"/>
    <w:rsid w:val="00F726D1"/>
    <w:rsid w:val="00F82E8B"/>
    <w:rsid w:val="00F8550C"/>
    <w:rsid w:val="00FB5130"/>
    <w:rsid w:val="00FB74FF"/>
    <w:rsid w:val="00FD4D12"/>
    <w:rsid w:val="00FE51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0456"/>
  <w15:docId w15:val="{21984253-9914-4694-8E2E-0170D35A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spacing w:before="9"/>
      <w:outlineLvl w:val="0"/>
    </w:pPr>
    <w:rPr>
      <w:rFonts w:ascii="Gill Sans MT" w:eastAsia="Gill Sans MT" w:hAnsi="Gill Sans MT" w:cs="Gill Sans MT"/>
      <w:sz w:val="33"/>
      <w:szCs w:val="33"/>
    </w:rPr>
  </w:style>
  <w:style w:type="paragraph" w:styleId="Nadpis2">
    <w:name w:val="heading 2"/>
    <w:basedOn w:val="Normln"/>
    <w:uiPriority w:val="9"/>
    <w:unhideWhenUsed/>
    <w:qFormat/>
    <w:pPr>
      <w:ind w:left="479" w:right="557"/>
      <w:jc w:val="center"/>
      <w:outlineLvl w:val="1"/>
    </w:pPr>
    <w:rPr>
      <w:b/>
      <w:bCs/>
      <w:sz w:val="24"/>
      <w:szCs w:val="24"/>
    </w:rPr>
  </w:style>
  <w:style w:type="paragraph" w:styleId="Nadpis3">
    <w:name w:val="heading 3"/>
    <w:basedOn w:val="Normln"/>
    <w:uiPriority w:val="9"/>
    <w:unhideWhenUsed/>
    <w:qFormat/>
    <w:pPr>
      <w:spacing w:line="274" w:lineRule="exact"/>
      <w:ind w:left="636"/>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rPr>
      <w:sz w:val="24"/>
      <w:szCs w:val="24"/>
    </w:rPr>
  </w:style>
  <w:style w:type="paragraph" w:styleId="Odstavecseseznamem">
    <w:name w:val="List Paragraph"/>
    <w:basedOn w:val="Normln"/>
    <w:uiPriority w:val="99"/>
    <w:qFormat/>
    <w:pPr>
      <w:ind w:left="919" w:hanging="284"/>
      <w:jc w:val="both"/>
    </w:pPr>
  </w:style>
  <w:style w:type="paragraph" w:customStyle="1" w:styleId="TableParagraph">
    <w:name w:val="Table Paragraph"/>
    <w:basedOn w:val="Normln"/>
    <w:uiPriority w:val="1"/>
    <w:qFormat/>
    <w:pPr>
      <w:ind w:left="35"/>
    </w:pPr>
    <w:rPr>
      <w:rFonts w:ascii="Calibri" w:eastAsia="Calibri" w:hAnsi="Calibri" w:cs="Calibri"/>
    </w:rPr>
  </w:style>
  <w:style w:type="character" w:customStyle="1" w:styleId="preformatted">
    <w:name w:val="preformatted"/>
    <w:basedOn w:val="Standardnpsmoodstavce"/>
    <w:rsid w:val="00417C65"/>
  </w:style>
  <w:style w:type="paragraph" w:styleId="Revize">
    <w:name w:val="Revision"/>
    <w:hidden/>
    <w:uiPriority w:val="99"/>
    <w:semiHidden/>
    <w:rsid w:val="005C118C"/>
    <w:pPr>
      <w:widowControl/>
      <w:autoSpaceDE/>
      <w:autoSpaceDN/>
    </w:pPr>
    <w:rPr>
      <w:rFonts w:ascii="Times New Roman" w:eastAsia="Times New Roman" w:hAnsi="Times New Roman" w:cs="Times New Roman"/>
      <w:lang w:val="cs-CZ"/>
    </w:rPr>
  </w:style>
  <w:style w:type="character" w:styleId="Odkaznakoment">
    <w:name w:val="annotation reference"/>
    <w:basedOn w:val="Standardnpsmoodstavce"/>
    <w:uiPriority w:val="99"/>
    <w:semiHidden/>
    <w:unhideWhenUsed/>
    <w:rsid w:val="00097536"/>
    <w:rPr>
      <w:sz w:val="16"/>
      <w:szCs w:val="16"/>
    </w:rPr>
  </w:style>
  <w:style w:type="paragraph" w:styleId="Textkomente">
    <w:name w:val="annotation text"/>
    <w:basedOn w:val="Normln"/>
    <w:link w:val="TextkomenteChar"/>
    <w:uiPriority w:val="99"/>
    <w:unhideWhenUsed/>
    <w:rsid w:val="00097536"/>
    <w:rPr>
      <w:sz w:val="20"/>
      <w:szCs w:val="20"/>
    </w:rPr>
  </w:style>
  <w:style w:type="character" w:customStyle="1" w:styleId="TextkomenteChar">
    <w:name w:val="Text komentáře Char"/>
    <w:basedOn w:val="Standardnpsmoodstavce"/>
    <w:link w:val="Textkomente"/>
    <w:uiPriority w:val="99"/>
    <w:rsid w:val="00097536"/>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097536"/>
    <w:rPr>
      <w:b/>
      <w:bCs/>
    </w:rPr>
  </w:style>
  <w:style w:type="character" w:customStyle="1" w:styleId="PedmtkomenteChar">
    <w:name w:val="Předmět komentáře Char"/>
    <w:basedOn w:val="TextkomenteChar"/>
    <w:link w:val="Pedmtkomente"/>
    <w:uiPriority w:val="99"/>
    <w:semiHidden/>
    <w:rsid w:val="00097536"/>
    <w:rPr>
      <w:rFonts w:ascii="Times New Roman" w:eastAsia="Times New Roman" w:hAnsi="Times New Roman" w:cs="Times New Roman"/>
      <w:b/>
      <w:bCs/>
      <w:sz w:val="20"/>
      <w:szCs w:val="20"/>
      <w:lang w:val="cs-CZ"/>
    </w:rPr>
  </w:style>
  <w:style w:type="paragraph" w:styleId="Zhlav">
    <w:name w:val="header"/>
    <w:basedOn w:val="Normln"/>
    <w:link w:val="ZhlavChar"/>
    <w:uiPriority w:val="99"/>
    <w:unhideWhenUsed/>
    <w:rsid w:val="009E4725"/>
    <w:pPr>
      <w:tabs>
        <w:tab w:val="center" w:pos="4536"/>
        <w:tab w:val="right" w:pos="9072"/>
      </w:tabs>
    </w:pPr>
  </w:style>
  <w:style w:type="character" w:customStyle="1" w:styleId="ZhlavChar">
    <w:name w:val="Záhlaví Char"/>
    <w:basedOn w:val="Standardnpsmoodstavce"/>
    <w:link w:val="Zhlav"/>
    <w:uiPriority w:val="99"/>
    <w:rsid w:val="009E4725"/>
    <w:rPr>
      <w:rFonts w:ascii="Times New Roman" w:eastAsia="Times New Roman" w:hAnsi="Times New Roman" w:cs="Times New Roman"/>
      <w:lang w:val="cs-CZ"/>
    </w:rPr>
  </w:style>
  <w:style w:type="paragraph" w:styleId="Zpat">
    <w:name w:val="footer"/>
    <w:basedOn w:val="Normln"/>
    <w:link w:val="ZpatChar"/>
    <w:uiPriority w:val="99"/>
    <w:unhideWhenUsed/>
    <w:rsid w:val="009E4725"/>
    <w:pPr>
      <w:tabs>
        <w:tab w:val="center" w:pos="4536"/>
        <w:tab w:val="right" w:pos="9072"/>
      </w:tabs>
    </w:pPr>
  </w:style>
  <w:style w:type="character" w:customStyle="1" w:styleId="ZpatChar">
    <w:name w:val="Zápatí Char"/>
    <w:basedOn w:val="Standardnpsmoodstavce"/>
    <w:link w:val="Zpat"/>
    <w:uiPriority w:val="99"/>
    <w:rsid w:val="009E4725"/>
    <w:rPr>
      <w:rFonts w:ascii="Times New Roman" w:eastAsia="Times New Roman" w:hAnsi="Times New Roman" w:cs="Times New Roman"/>
      <w:lang w:val="cs-CZ"/>
    </w:rPr>
  </w:style>
  <w:style w:type="character" w:styleId="Hypertextovodkaz">
    <w:name w:val="Hyperlink"/>
    <w:basedOn w:val="Standardnpsmoodstavce"/>
    <w:uiPriority w:val="99"/>
    <w:unhideWhenUsed/>
    <w:rsid w:val="00643749"/>
    <w:rPr>
      <w:color w:val="0000FF" w:themeColor="hyperlink"/>
      <w:u w:val="single"/>
    </w:rPr>
  </w:style>
  <w:style w:type="character" w:customStyle="1" w:styleId="Nevyeenzmnka1">
    <w:name w:val="Nevyřešená zmínka1"/>
    <w:basedOn w:val="Standardnpsmoodstavce"/>
    <w:uiPriority w:val="99"/>
    <w:semiHidden/>
    <w:unhideWhenUsed/>
    <w:rsid w:val="00643749"/>
    <w:rPr>
      <w:color w:val="605E5C"/>
      <w:shd w:val="clear" w:color="auto" w:fill="E1DFDD"/>
    </w:rPr>
  </w:style>
  <w:style w:type="paragraph" w:styleId="Textbubliny">
    <w:name w:val="Balloon Text"/>
    <w:basedOn w:val="Normln"/>
    <w:link w:val="TextbublinyChar"/>
    <w:uiPriority w:val="99"/>
    <w:semiHidden/>
    <w:unhideWhenUsed/>
    <w:rsid w:val="00AD717D"/>
    <w:rPr>
      <w:rFonts w:ascii="Tahoma" w:hAnsi="Tahoma" w:cs="Tahoma"/>
      <w:sz w:val="16"/>
      <w:szCs w:val="16"/>
    </w:rPr>
  </w:style>
  <w:style w:type="character" w:customStyle="1" w:styleId="TextbublinyChar">
    <w:name w:val="Text bubliny Char"/>
    <w:basedOn w:val="Standardnpsmoodstavce"/>
    <w:link w:val="Textbubliny"/>
    <w:uiPriority w:val="99"/>
    <w:semiHidden/>
    <w:rsid w:val="00AD717D"/>
    <w:rPr>
      <w:rFonts w:ascii="Tahoma" w:eastAsia="Times New Roman"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94425">
      <w:bodyDiv w:val="1"/>
      <w:marLeft w:val="0"/>
      <w:marRight w:val="0"/>
      <w:marTop w:val="0"/>
      <w:marBottom w:val="0"/>
      <w:divBdr>
        <w:top w:val="none" w:sz="0" w:space="0" w:color="auto"/>
        <w:left w:val="none" w:sz="0" w:space="0" w:color="auto"/>
        <w:bottom w:val="none" w:sz="0" w:space="0" w:color="auto"/>
        <w:right w:val="none" w:sz="0" w:space="0" w:color="auto"/>
      </w:divBdr>
    </w:div>
    <w:div w:id="823088415">
      <w:bodyDiv w:val="1"/>
      <w:marLeft w:val="0"/>
      <w:marRight w:val="0"/>
      <w:marTop w:val="0"/>
      <w:marBottom w:val="0"/>
      <w:divBdr>
        <w:top w:val="none" w:sz="0" w:space="0" w:color="auto"/>
        <w:left w:val="none" w:sz="0" w:space="0" w:color="auto"/>
        <w:bottom w:val="none" w:sz="0" w:space="0" w:color="auto"/>
        <w:right w:val="none" w:sz="0" w:space="0" w:color="auto"/>
      </w:divBdr>
    </w:div>
    <w:div w:id="941913948">
      <w:bodyDiv w:val="1"/>
      <w:marLeft w:val="0"/>
      <w:marRight w:val="0"/>
      <w:marTop w:val="0"/>
      <w:marBottom w:val="0"/>
      <w:divBdr>
        <w:top w:val="none" w:sz="0" w:space="0" w:color="auto"/>
        <w:left w:val="none" w:sz="0" w:space="0" w:color="auto"/>
        <w:bottom w:val="none" w:sz="0" w:space="0" w:color="auto"/>
        <w:right w:val="none" w:sz="0" w:space="0" w:color="auto"/>
      </w:divBdr>
    </w:div>
    <w:div w:id="1052847442">
      <w:bodyDiv w:val="1"/>
      <w:marLeft w:val="0"/>
      <w:marRight w:val="0"/>
      <w:marTop w:val="0"/>
      <w:marBottom w:val="0"/>
      <w:divBdr>
        <w:top w:val="none" w:sz="0" w:space="0" w:color="auto"/>
        <w:left w:val="none" w:sz="0" w:space="0" w:color="auto"/>
        <w:bottom w:val="none" w:sz="0" w:space="0" w:color="auto"/>
        <w:right w:val="none" w:sz="0" w:space="0" w:color="auto"/>
      </w:divBdr>
      <w:divsChild>
        <w:div w:id="1017582581">
          <w:marLeft w:val="0"/>
          <w:marRight w:val="0"/>
          <w:marTop w:val="0"/>
          <w:marBottom w:val="0"/>
          <w:divBdr>
            <w:top w:val="none" w:sz="0" w:space="0" w:color="auto"/>
            <w:left w:val="none" w:sz="0" w:space="0" w:color="auto"/>
            <w:bottom w:val="none" w:sz="0" w:space="0" w:color="auto"/>
            <w:right w:val="none" w:sz="0" w:space="0" w:color="auto"/>
          </w:divBdr>
          <w:divsChild>
            <w:div w:id="16901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4150">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2027630299">
      <w:bodyDiv w:val="1"/>
      <w:marLeft w:val="0"/>
      <w:marRight w:val="0"/>
      <w:marTop w:val="0"/>
      <w:marBottom w:val="0"/>
      <w:divBdr>
        <w:top w:val="none" w:sz="0" w:space="0" w:color="auto"/>
        <w:left w:val="none" w:sz="0" w:space="0" w:color="auto"/>
        <w:bottom w:val="none" w:sz="0" w:space="0" w:color="auto"/>
        <w:right w:val="none" w:sz="0" w:space="0" w:color="auto"/>
      </w:divBdr>
      <w:divsChild>
        <w:div w:id="123159703">
          <w:marLeft w:val="0"/>
          <w:marRight w:val="0"/>
          <w:marTop w:val="0"/>
          <w:marBottom w:val="0"/>
          <w:divBdr>
            <w:top w:val="none" w:sz="0" w:space="0" w:color="auto"/>
            <w:left w:val="none" w:sz="0" w:space="0" w:color="auto"/>
            <w:bottom w:val="none" w:sz="0" w:space="0" w:color="auto"/>
            <w:right w:val="none" w:sz="0" w:space="0" w:color="auto"/>
          </w:divBdr>
          <w:divsChild>
            <w:div w:id="117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2692</Words>
  <Characters>15884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Podraský</dc:creator>
  <cp:lastModifiedBy>Neskerová Michaela</cp:lastModifiedBy>
  <cp:revision>3</cp:revision>
  <dcterms:created xsi:type="dcterms:W3CDTF">2024-12-16T12:48:00Z</dcterms:created>
  <dcterms:modified xsi:type="dcterms:W3CDTF">2024-12-16T12:49:00Z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LastSaved">
    <vt:filetime>2024-07-02T00:00:00Z</vt:filetime>
  </property>
  <property fmtid="{D5CDD505-2E9C-101B-9397-08002B2CF9AE}" pid="4" name="Producer">
    <vt:lpwstr>PDFill: Free PDF Writer and Tools</vt:lpwstr>
  </property>
</Properties>
</file>