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C232" w14:textId="77777777" w:rsidR="00352706" w:rsidRDefault="000D2054">
      <w:pPr>
        <w:spacing w:after="12"/>
        <w:ind w:right="11857"/>
        <w:jc w:val="right"/>
      </w:pPr>
      <w:r>
        <w:rPr>
          <w:rFonts w:ascii="Arial" w:eastAsia="Arial" w:hAnsi="Arial" w:cs="Arial"/>
          <w:sz w:val="8"/>
        </w:rPr>
        <w:t>Dodatek č. 6 k PS 5481435715 - PROLONGACE 2025</w:t>
      </w:r>
    </w:p>
    <w:tbl>
      <w:tblPr>
        <w:tblStyle w:val="TableGrid"/>
        <w:tblW w:w="14376" w:type="dxa"/>
        <w:tblInd w:w="-418" w:type="dxa"/>
        <w:tblCellMar>
          <w:top w:w="22" w:type="dxa"/>
          <w:left w:w="1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419"/>
        <w:gridCol w:w="1418"/>
        <w:gridCol w:w="679"/>
        <w:gridCol w:w="593"/>
        <w:gridCol w:w="581"/>
        <w:gridCol w:w="679"/>
        <w:gridCol w:w="871"/>
        <w:gridCol w:w="617"/>
        <w:gridCol w:w="408"/>
        <w:gridCol w:w="247"/>
        <w:gridCol w:w="266"/>
        <w:gridCol w:w="359"/>
        <w:gridCol w:w="396"/>
        <w:gridCol w:w="889"/>
        <w:gridCol w:w="970"/>
        <w:gridCol w:w="962"/>
        <w:gridCol w:w="982"/>
        <w:gridCol w:w="1025"/>
        <w:gridCol w:w="1030"/>
        <w:gridCol w:w="800"/>
      </w:tblGrid>
      <w:tr w:rsidR="00352706" w14:paraId="757B7F1E" w14:textId="77777777">
        <w:trPr>
          <w:trHeight w:val="304"/>
        </w:trPr>
        <w:tc>
          <w:tcPr>
            <w:tcW w:w="1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69FEC94F" w14:textId="77777777" w:rsidR="00352706" w:rsidRDefault="00352706"/>
        </w:tc>
        <w:tc>
          <w:tcPr>
            <w:tcW w:w="4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DD109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IČ vlastníka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93157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Vlastník vozidla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6C62D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Druh vozidla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D71A9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Tovární značka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E148C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Model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70286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Registrační značka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882FA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VIN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5A8C7" w14:textId="77777777" w:rsidR="00352706" w:rsidRDefault="000D2054">
            <w:pPr>
              <w:spacing w:after="0"/>
              <w:ind w:right="-2"/>
              <w:jc w:val="both"/>
            </w:pPr>
            <w:r>
              <w:rPr>
                <w:rFonts w:ascii="Arial" w:eastAsia="Arial" w:hAnsi="Arial" w:cs="Arial"/>
                <w:sz w:val="8"/>
              </w:rPr>
              <w:t>Technický průkaz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8D313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Rok výroby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6789D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Výkon</w:t>
            </w:r>
          </w:p>
        </w:tc>
        <w:tc>
          <w:tcPr>
            <w:tcW w:w="26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DEA7E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Obsah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993E2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Hmotnost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AE9BF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Počet míst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5F10C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POVINNÉ RUČENÍ - limit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D16BB" w14:textId="77777777" w:rsidR="00352706" w:rsidRDefault="000D2054">
            <w:pPr>
              <w:spacing w:after="16"/>
            </w:pPr>
            <w:r>
              <w:rPr>
                <w:rFonts w:ascii="Arial" w:eastAsia="Arial" w:hAnsi="Arial" w:cs="Arial"/>
                <w:sz w:val="8"/>
              </w:rPr>
              <w:t xml:space="preserve">Spoluúčast HAVARIJNÍ </w:t>
            </w:r>
          </w:p>
          <w:p w14:paraId="0B4DAE59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POJIŠTĚNÍ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63877" w14:textId="77777777" w:rsidR="00352706" w:rsidRDefault="000D2054">
            <w:pPr>
              <w:spacing w:after="15"/>
              <w:jc w:val="both"/>
            </w:pPr>
            <w:r>
              <w:rPr>
                <w:rFonts w:ascii="Arial" w:eastAsia="Arial" w:hAnsi="Arial" w:cs="Arial"/>
                <w:sz w:val="8"/>
              </w:rPr>
              <w:t>Roč</w:t>
            </w:r>
            <w:r>
              <w:rPr>
                <w:rFonts w:ascii="Arial" w:eastAsia="Arial" w:hAnsi="Arial" w:cs="Arial"/>
                <w:sz w:val="8"/>
              </w:rPr>
              <w:t xml:space="preserve">ní pojistné - POVINNÉ </w:t>
            </w:r>
          </w:p>
          <w:p w14:paraId="5B51120C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RUČENÍ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E2C3A" w14:textId="77777777" w:rsidR="00352706" w:rsidRDefault="000D2054">
            <w:pPr>
              <w:spacing w:after="17"/>
            </w:pPr>
            <w:r>
              <w:rPr>
                <w:rFonts w:ascii="Arial" w:eastAsia="Arial" w:hAnsi="Arial" w:cs="Arial"/>
                <w:sz w:val="8"/>
              </w:rPr>
              <w:t xml:space="preserve">Roční pojistné - </w:t>
            </w:r>
          </w:p>
          <w:p w14:paraId="16638D0E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HAVARIJNÍ POJIŠTĚNÍ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71FB7" w14:textId="77777777" w:rsidR="00352706" w:rsidRDefault="000D2054">
            <w:pPr>
              <w:spacing w:after="15"/>
            </w:pPr>
            <w:r>
              <w:rPr>
                <w:rFonts w:ascii="Arial" w:eastAsia="Arial" w:hAnsi="Arial" w:cs="Arial"/>
                <w:sz w:val="8"/>
              </w:rPr>
              <w:t xml:space="preserve">Roční pojistné - </w:t>
            </w:r>
          </w:p>
          <w:p w14:paraId="6BF869D9" w14:textId="77777777" w:rsidR="00352706" w:rsidRDefault="000D2054">
            <w:pPr>
              <w:spacing w:after="3"/>
            </w:pPr>
            <w:r>
              <w:rPr>
                <w:rFonts w:ascii="Arial" w:eastAsia="Arial" w:hAnsi="Arial" w:cs="Arial"/>
                <w:sz w:val="8"/>
              </w:rPr>
              <w:t xml:space="preserve">PŘIPOJIŠTĚNÍ ČELNÍHO </w:t>
            </w:r>
          </w:p>
          <w:p w14:paraId="340196C7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SKLA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22E54" w14:textId="77777777" w:rsidR="00352706" w:rsidRDefault="000D2054">
            <w:pPr>
              <w:spacing w:after="17"/>
            </w:pPr>
            <w:r>
              <w:rPr>
                <w:rFonts w:ascii="Arial" w:eastAsia="Arial" w:hAnsi="Arial" w:cs="Arial"/>
                <w:sz w:val="8"/>
              </w:rPr>
              <w:t xml:space="preserve">Roční pojistné ÚRAZOVÉ </w:t>
            </w:r>
          </w:p>
          <w:p w14:paraId="3AB824C8" w14:textId="77777777" w:rsidR="00352706" w:rsidRDefault="000D2054">
            <w:pPr>
              <w:spacing w:after="3"/>
            </w:pPr>
            <w:r>
              <w:rPr>
                <w:rFonts w:ascii="Arial" w:eastAsia="Arial" w:hAnsi="Arial" w:cs="Arial"/>
                <w:sz w:val="8"/>
              </w:rPr>
              <w:t xml:space="preserve">POJIŠTĚNÍ OSOB VE </w:t>
            </w:r>
          </w:p>
          <w:p w14:paraId="4567E572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VOZIDLE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3DDA299F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Celkové roční pojistné za vozidlo</w:t>
            </w:r>
          </w:p>
        </w:tc>
      </w:tr>
      <w:tr w:rsidR="00352706" w14:paraId="2421213B" w14:textId="77777777">
        <w:trPr>
          <w:trHeight w:val="302"/>
        </w:trPr>
        <w:tc>
          <w:tcPr>
            <w:tcW w:w="1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1DC8913F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8CE5E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70850917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1B3A1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Sociální služby pro osoby se zdravotním postižením, příspěvková organizace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50C44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Nákladní automobil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4724F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Fiat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1FFDC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Scudo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19FD8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ZLL1877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E044C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ZFA22000012721742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7C7EE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AO850693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DB3A7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2000</w:t>
            </w:r>
          </w:p>
        </w:tc>
        <w:tc>
          <w:tcPr>
            <w:tcW w:w="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1DE5E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69</w:t>
            </w:r>
          </w:p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C87AC" w14:textId="77777777" w:rsidR="00352706" w:rsidRDefault="000D205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8"/>
              </w:rPr>
              <w:t>1997</w:t>
            </w:r>
          </w:p>
        </w:tc>
        <w:tc>
          <w:tcPr>
            <w:tcW w:w="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DD54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2330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C187A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9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3DAC3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100/100 mil. Kč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C2788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5 %, min. 5 000 Kč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56B30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1776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E0807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2092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6A41F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32036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1152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5A37A77C" w14:textId="77777777" w:rsidR="00352706" w:rsidRDefault="000D205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8"/>
              </w:rPr>
              <w:t>5520</w:t>
            </w:r>
          </w:p>
        </w:tc>
      </w:tr>
      <w:tr w:rsidR="00352706" w14:paraId="6B590B70" w14:textId="77777777">
        <w:trPr>
          <w:trHeight w:val="302"/>
        </w:trPr>
        <w:tc>
          <w:tcPr>
            <w:tcW w:w="1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26049E77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00064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70850917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BC8E8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Sociální služby pro osoby se zdravotním postižením, příspěvková organizace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7382E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Osobní automobil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33CFE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Škoda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78E8E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Fabia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48C7F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1Z18358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E8C5F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TMBND46Y123544233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C071B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AP550881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9748B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2002</w:t>
            </w:r>
          </w:p>
        </w:tc>
        <w:tc>
          <w:tcPr>
            <w:tcW w:w="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8DB41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74</w:t>
            </w:r>
          </w:p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00F87" w14:textId="77777777" w:rsidR="00352706" w:rsidRDefault="000D205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8"/>
              </w:rPr>
              <w:t>1390</w:t>
            </w:r>
          </w:p>
        </w:tc>
        <w:tc>
          <w:tcPr>
            <w:tcW w:w="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06963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1580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7CF69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CBDD1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100/100 mil. Kč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AF07D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1 %, min. 1 000 Kč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8C519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1094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E3A2E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1725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AD85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A7572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672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2A286936" w14:textId="77777777" w:rsidR="00352706" w:rsidRDefault="000D205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8"/>
              </w:rPr>
              <w:t>3991</w:t>
            </w:r>
          </w:p>
        </w:tc>
      </w:tr>
      <w:tr w:rsidR="00352706" w14:paraId="6A6D41F9" w14:textId="77777777">
        <w:trPr>
          <w:trHeight w:val="302"/>
        </w:trPr>
        <w:tc>
          <w:tcPr>
            <w:tcW w:w="1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5218CB30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3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7C1E3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70850917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5E5F4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Sociální služby pro osoby se zdravotním postižením, příspěvková organizace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375DE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Nákladní automobil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D9048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VOLKSWAGEN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4CA56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7HC KOMBI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31737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6Z35675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E67E2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WV2ZZZ7HZJH192319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406D9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UJ063632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759B9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2018</w:t>
            </w:r>
          </w:p>
        </w:tc>
        <w:tc>
          <w:tcPr>
            <w:tcW w:w="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9CC1A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75</w:t>
            </w:r>
          </w:p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7B646" w14:textId="77777777" w:rsidR="00352706" w:rsidRDefault="000D205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8"/>
              </w:rPr>
              <w:t>1968</w:t>
            </w:r>
          </w:p>
        </w:tc>
        <w:tc>
          <w:tcPr>
            <w:tcW w:w="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86816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3000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DC080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9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EC44C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100/100 mil. Kč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D4A43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1 %, min. 1 000 Kč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6BE1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1776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7495A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7941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5E919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C3109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1172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4641EEA6" w14:textId="77777777" w:rsidR="00352706" w:rsidRDefault="000D205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8"/>
              </w:rPr>
              <w:t>11389</w:t>
            </w:r>
          </w:p>
        </w:tc>
      </w:tr>
      <w:tr w:rsidR="00352706" w14:paraId="5F87977E" w14:textId="77777777">
        <w:trPr>
          <w:trHeight w:val="302"/>
        </w:trPr>
        <w:tc>
          <w:tcPr>
            <w:tcW w:w="1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7C88EE55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4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C1CE7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70850917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DA4A8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Sociální služby pro osoby se zdravotním postižením, příspěvková organizace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29999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Osobní automobil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B50E1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Mercedes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AC0D3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Benz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42683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3Z07856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62A7C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WDF63970313427080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8A80C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UC696535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39565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2008</w:t>
            </w:r>
          </w:p>
        </w:tc>
        <w:tc>
          <w:tcPr>
            <w:tcW w:w="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73701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80</w:t>
            </w:r>
          </w:p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6102F" w14:textId="77777777" w:rsidR="00352706" w:rsidRDefault="000D205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8"/>
              </w:rPr>
              <w:t>2148</w:t>
            </w:r>
          </w:p>
        </w:tc>
        <w:tc>
          <w:tcPr>
            <w:tcW w:w="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7A75B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2295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BFE16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8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F7C65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100/100 mil. Kč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3DF78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1 %, min. 1 000 Kč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0E1F3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1776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8FBB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11943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DB6E1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DCB4D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1172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15DD22AA" w14:textId="77777777" w:rsidR="00352706" w:rsidRDefault="000D205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8"/>
              </w:rPr>
              <w:t>15391</w:t>
            </w:r>
          </w:p>
        </w:tc>
      </w:tr>
      <w:tr w:rsidR="00352706" w14:paraId="72C0D296" w14:textId="77777777">
        <w:trPr>
          <w:trHeight w:val="302"/>
        </w:trPr>
        <w:tc>
          <w:tcPr>
            <w:tcW w:w="1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6FCB9E67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8C941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70850917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DBBED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Sociální služby pro osoby se zdravotním postižením, příspěvková organizace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F2991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Osobní automobil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AA1E7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Toyota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1E8EA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Yaris Cross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15C94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7Z71882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99878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JTDKCACB50A062409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B136E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UBI773752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522A7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2024</w:t>
            </w:r>
          </w:p>
        </w:tc>
        <w:tc>
          <w:tcPr>
            <w:tcW w:w="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F2347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68</w:t>
            </w:r>
          </w:p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946FD" w14:textId="77777777" w:rsidR="00352706" w:rsidRDefault="000D205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8"/>
              </w:rPr>
              <w:t>1490</w:t>
            </w:r>
          </w:p>
        </w:tc>
        <w:tc>
          <w:tcPr>
            <w:tcW w:w="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53CD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1775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BD15B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B7450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100/100 mil. Kč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9FC40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1 %, min. 1 000 Kč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EFF44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1094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38947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9049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63DC4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C3AEE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672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5F2D952D" w14:textId="77777777" w:rsidR="00352706" w:rsidRDefault="000D205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8"/>
              </w:rPr>
              <w:t>11316</w:t>
            </w:r>
          </w:p>
        </w:tc>
      </w:tr>
      <w:tr w:rsidR="00352706" w14:paraId="206D4BFB" w14:textId="77777777">
        <w:trPr>
          <w:trHeight w:val="101"/>
        </w:trPr>
        <w:tc>
          <w:tcPr>
            <w:tcW w:w="1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6A5BAC44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6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C9C92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70891320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F6E25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Zlínský kraj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16ADD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Osobní automobil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D8FEE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PEUGEOT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769A9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e-2008 ACTIVE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D6E2F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EL105CR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8C93B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VR3UKZKW3RJ753321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CB333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UBJ820595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3926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2024</w:t>
            </w:r>
          </w:p>
        </w:tc>
        <w:tc>
          <w:tcPr>
            <w:tcW w:w="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46264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115</w:t>
            </w:r>
          </w:p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F8287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999</w:t>
            </w:r>
          </w:p>
        </w:tc>
        <w:tc>
          <w:tcPr>
            <w:tcW w:w="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F339C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1628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BB4D9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5C61F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100/100 mil. Kč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E4C36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1 %, min. 1 000 Kč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E68E4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797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AD24A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9424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2241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F83EF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672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0A455227" w14:textId="77777777" w:rsidR="00352706" w:rsidRDefault="000D205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8"/>
              </w:rPr>
              <w:t>11394</w:t>
            </w:r>
          </w:p>
        </w:tc>
      </w:tr>
      <w:tr w:rsidR="00352706" w14:paraId="19A14881" w14:textId="77777777">
        <w:trPr>
          <w:trHeight w:val="104"/>
        </w:trPr>
        <w:tc>
          <w:tcPr>
            <w:tcW w:w="18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1C089D4C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7</w:t>
            </w:r>
          </w:p>
        </w:tc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1874088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70891320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CC365AB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Zlínský kraj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F2016CE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Osobní automobil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D17B3D4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PEUGEOT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15AA170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e-2008 ACTIVE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CEFFBDD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EL106CR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D9E0D47" w14:textId="77777777" w:rsidR="00352706" w:rsidRDefault="000D205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8"/>
              </w:rPr>
              <w:t>VR3UKZKW4RJ698541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37014EB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UBJ820596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DDF30B7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2024</w:t>
            </w:r>
          </w:p>
        </w:tc>
        <w:tc>
          <w:tcPr>
            <w:tcW w:w="24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65CE945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115</w:t>
            </w:r>
          </w:p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56DE19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999</w:t>
            </w:r>
          </w:p>
        </w:tc>
        <w:tc>
          <w:tcPr>
            <w:tcW w:w="3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37462DA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1628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3012ED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F6EF2A7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100/100 mil. Kč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E5FD6DF" w14:textId="77777777" w:rsidR="00352706" w:rsidRDefault="000D2054">
            <w:pPr>
              <w:spacing w:after="0"/>
            </w:pPr>
            <w:r>
              <w:rPr>
                <w:rFonts w:ascii="Arial" w:eastAsia="Arial" w:hAnsi="Arial" w:cs="Arial"/>
                <w:sz w:val="8"/>
              </w:rPr>
              <w:t>1 %, min. 1 000 Kč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DC2F98F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687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BECC6E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9424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5977198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501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DEDC0B6" w14:textId="77777777" w:rsidR="00352706" w:rsidRDefault="000D205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8"/>
              </w:rPr>
              <w:t>672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250706EC" w14:textId="77777777" w:rsidR="00352706" w:rsidRDefault="000D205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8"/>
              </w:rPr>
              <w:t>11284</w:t>
            </w:r>
          </w:p>
        </w:tc>
      </w:tr>
      <w:tr w:rsidR="00352706" w14:paraId="404B8A65" w14:textId="77777777">
        <w:trPr>
          <w:trHeight w:val="103"/>
        </w:trPr>
        <w:tc>
          <w:tcPr>
            <w:tcW w:w="8608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673C40" w14:textId="77777777" w:rsidR="00352706" w:rsidRDefault="00352706"/>
        </w:tc>
        <w:tc>
          <w:tcPr>
            <w:tcW w:w="9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7F56B7" w14:textId="77777777" w:rsidR="00352706" w:rsidRDefault="00352706"/>
        </w:tc>
        <w:tc>
          <w:tcPr>
            <w:tcW w:w="3998" w:type="dxa"/>
            <w:gridSpan w:val="4"/>
            <w:tcBorders>
              <w:top w:val="single" w:sz="6" w:space="0" w:color="000000"/>
              <w:left w:val="nil"/>
              <w:bottom w:val="nil"/>
              <w:right w:val="single" w:sz="3" w:space="0" w:color="000000"/>
            </w:tcBorders>
          </w:tcPr>
          <w:p w14:paraId="0A2E80CD" w14:textId="77777777" w:rsidR="00352706" w:rsidRDefault="00352706"/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6" w:space="0" w:color="000000"/>
            </w:tcBorders>
          </w:tcPr>
          <w:p w14:paraId="350FF58A" w14:textId="77777777" w:rsidR="00352706" w:rsidRDefault="000D205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b/>
                <w:sz w:val="8"/>
              </w:rPr>
              <w:t>70285</w:t>
            </w:r>
          </w:p>
        </w:tc>
      </w:tr>
    </w:tbl>
    <w:p w14:paraId="2D0927AC" w14:textId="77777777" w:rsidR="00352706" w:rsidRDefault="000D2054">
      <w:pPr>
        <w:spacing w:after="0"/>
        <w:ind w:left="-420"/>
      </w:pPr>
      <w:r>
        <w:rPr>
          <w:rFonts w:ascii="Arial" w:eastAsia="Arial" w:hAnsi="Arial" w:cs="Arial"/>
          <w:sz w:val="2"/>
        </w:rPr>
        <w:t>#</w:t>
      </w:r>
      <w:r>
        <w:rPr>
          <w:sz w:val="8"/>
        </w:rPr>
        <w:t xml:space="preserve"> Důvěrné / Confidential</w:t>
      </w:r>
    </w:p>
    <w:sectPr w:rsidR="00352706">
      <w:pgSz w:w="16840" w:h="11900" w:orient="landscape"/>
      <w:pgMar w:top="1253" w:right="1440" w:bottom="4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6"/>
    <w:rsid w:val="000D2054"/>
    <w:rsid w:val="0035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6450"/>
  <w15:docId w15:val="{D70744DB-B161-4214-B019-1707C35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PSmrckova</dc:creator>
  <cp:keywords/>
  <cp:lastModifiedBy>Jana Šormová</cp:lastModifiedBy>
  <cp:revision>2</cp:revision>
  <dcterms:created xsi:type="dcterms:W3CDTF">2024-12-16T12:08:00Z</dcterms:created>
  <dcterms:modified xsi:type="dcterms:W3CDTF">2024-12-16T12:08:00Z</dcterms:modified>
</cp:coreProperties>
</file>