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rStyle w:val="CharStyle3"/>
          <w:b/>
          <w:bCs/>
        </w:rPr>
        <w:t>Příloha nájemní smlouvy Č.189N07/38</w:t>
      </w:r>
    </w:p>
    <w:tbl>
      <w:tblPr>
        <w:tblOverlap w:val="never"/>
        <w:jc w:val="center"/>
        <w:tblLayout w:type="fixed"/>
      </w:tblPr>
      <w:tblGrid>
        <w:gridCol w:w="4889"/>
        <w:gridCol w:w="5324"/>
      </w:tblGrid>
      <w:tr>
        <w:trPr>
          <w:trHeight w:val="443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3886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Variabilní symbol: 18910738</w:t>
              <w:tab/>
              <w:t>Uzavřeno: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48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19.09.2007</w:t>
              <w:tab/>
              <w:t xml:space="preserve">Roční nájem: </w:t>
            </w:r>
            <w:r>
              <w:rPr>
                <w:rStyle w:val="CharStyle10"/>
                <w:b/>
                <w:bCs/>
                <w:sz w:val="19"/>
                <w:szCs w:val="19"/>
              </w:rPr>
              <w:t>15 906 Kč</w:t>
            </w:r>
          </w:p>
        </w:tc>
      </w:tr>
      <w:tr>
        <w:trPr>
          <w:trHeight w:val="547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928" w:val="left"/>
                <w:tab w:pos="3879" w:val="left"/>
              </w:tabs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Datum tisku:</w:t>
              <w:tab/>
              <w:t>16.12.2024</w:t>
              <w:tab/>
              <w:t>Účinná od: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01.10.2007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</w:pPr>
      <w:r>
        <w:rPr>
          <w:rStyle w:val="CharStyle8"/>
          <w:b/>
          <w:bCs/>
        </w:rPr>
        <w:t>Nájemci:</w:t>
      </w:r>
    </w:p>
    <w:p>
      <w:pPr>
        <w:widowControl w:val="0"/>
        <w:spacing w:after="159" w:line="1" w:lineRule="exact"/>
      </w:pPr>
    </w:p>
    <w:p>
      <w:pPr>
        <w:pStyle w:val="Style13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765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rStyle w:val="CharStyle14"/>
          <w:b/>
          <w:bCs/>
        </w:rPr>
        <w:t>Název</w:t>
        <w:tab/>
        <w:t>Adresa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2765" w:val="left"/>
        </w:tabs>
        <w:bidi w:val="0"/>
        <w:spacing w:before="0" w:after="440" w:line="240" w:lineRule="auto"/>
        <w:ind w:left="0" w:right="0" w:firstLine="0"/>
        <w:jc w:val="left"/>
      </w:pPr>
      <w:r>
        <w:rPr>
          <w:rStyle w:val="CharStyle14"/>
        </w:rPr>
        <w:t>AGROKOMPLEX OHŘE a.s.</w:t>
        <w:tab/>
        <w:t>Masarykova 190, 41156 Bohušovice nad Ohří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" w:right="0" w:firstLine="0"/>
        <w:jc w:val="left"/>
      </w:pPr>
      <w:r>
        <w:rPr>
          <w:rStyle w:val="CharStyle8"/>
          <w:b/>
          <w:bCs/>
        </w:rPr>
        <w:t>Nemovitosti:</w:t>
      </w:r>
    </w:p>
    <w:tbl>
      <w:tblPr>
        <w:tblOverlap w:val="never"/>
        <w:jc w:val="center"/>
        <w:tblLayout w:type="fixed"/>
      </w:tblPr>
      <w:tblGrid>
        <w:gridCol w:w="2264"/>
        <w:gridCol w:w="1289"/>
        <w:gridCol w:w="536"/>
        <w:gridCol w:w="608"/>
        <w:gridCol w:w="720"/>
        <w:gridCol w:w="1040"/>
        <w:gridCol w:w="1336"/>
        <w:gridCol w:w="540"/>
        <w:gridCol w:w="886"/>
        <w:gridCol w:w="1055"/>
      </w:tblGrid>
      <w:tr>
        <w:trPr>
          <w:trHeight w:val="53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3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Pozn.</w:t>
              <w:tab/>
              <w:t>Parcela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/ Dii Skp.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Kult.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80" w:right="0" w:hanging="18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Číslo 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Cena 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Výměra VO [m</w:t>
            </w:r>
            <w:r>
              <w:rPr>
                <w:rStyle w:val="CharStyle10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10"/>
                <w:b/>
                <w:bCs/>
                <w:sz w:val="19"/>
                <w:szCs w:val="19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Inflace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Nájem [Kč]</w:t>
            </w:r>
          </w:p>
        </w:tc>
      </w:tr>
      <w:tr>
        <w:trPr>
          <w:trHeight w:val="324" w:hRule="exact"/>
        </w:trPr>
        <w:tc>
          <w:tcPr>
            <w:gridSpan w:val="10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Katastr: Litoměřice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rStyle w:val="CharStyle10"/>
              </w:rPr>
              <w:t>4768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123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0"/>
              </w:rPr>
              <w:t>10</w:t>
              <w:tab/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84 700,00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0"/>
              </w:rPr>
              <w:t>39 499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2,2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</w:rPr>
              <w:t>1,4684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10 807,74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8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část dohodou</w:t>
              <w:tab/>
              <w:t>4921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896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3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84 700,00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>1 500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2,2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</w:rPr>
              <w:t>1,4684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410,43</w:t>
            </w:r>
          </w:p>
        </w:tc>
      </w:tr>
      <w:tr>
        <w:trPr>
          <w:trHeight w:val="34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rStyle w:val="CharStyle10"/>
              </w:rPr>
              <w:t>4921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130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0"/>
              </w:rPr>
              <w:t>33</w:t>
              <w:tab/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84 700,00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>7 823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2,2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</w:rPr>
              <w:t>1,4684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2 140,53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48 822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13 358,70</w:t>
            </w:r>
          </w:p>
        </w:tc>
      </w:tr>
      <w:tr>
        <w:trPr>
          <w:trHeight w:val="342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Katastr: Mlékojedy u Litoměřic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7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§18</w:t>
              <w:tab/>
              <w:t>217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134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0"/>
              </w:rPr>
              <w:t>61</w:t>
              <w:tab/>
              <w:t>2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2 11000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123 300,00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10"/>
              </w:rPr>
              <w:t>6 188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2,2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</w:rPr>
              <w:t>1,4684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2 464,78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6 188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2 464,78</w:t>
            </w:r>
          </w:p>
        </w:tc>
      </w:tr>
      <w:tr>
        <w:trPr>
          <w:trHeight w:val="338" w:hRule="exact"/>
        </w:trPr>
        <w:tc>
          <w:tcPr>
            <w:gridSpan w:val="2"/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Katastr: Vrbičany u Lovosic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rStyle w:val="CharStyle10"/>
              </w:rPr>
              <w:t>135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13 10002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10 000,00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0"/>
              </w:rPr>
              <w:t>56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</w:rPr>
              <w:t>1,4682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82,22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56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82,22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55 066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15 906</w:t>
            </w:r>
          </w:p>
        </w:tc>
      </w:tr>
    </w:tbl>
    <w:p>
      <w:pPr>
        <w:widowControl w:val="0"/>
        <w:spacing w:after="679"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  <w:b/>
          <w:bCs/>
        </w:rPr>
        <w:t>Vysvětlivky k typu sazby: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14"/>
        </w:rPr>
        <w:t>ha...za hektar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jdn...za jednotku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rStyle w:val="CharStyle14"/>
        </w:rPr>
        <w:t>pc/ha...průměrná cena za hektar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4"/>
        </w:rPr>
        <w:t>m</w:t>
      </w:r>
      <w:r>
        <w:rPr>
          <w:rStyle w:val="CharStyle14"/>
          <w:vertAlign w:val="superscript"/>
        </w:rPr>
        <w:t>2</w:t>
      </w:r>
      <w:r>
        <w:rPr>
          <w:rStyle w:val="CharStyle14"/>
        </w:rPr>
        <w:t>...za m</w:t>
      </w:r>
      <w:r>
        <w:rPr>
          <w:rStyle w:val="CharStyle14"/>
          <w:vertAlign w:val="superscript"/>
        </w:rPr>
        <w:t>2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  <w:b/>
          <w:bCs/>
        </w:rPr>
        <w:t>Vysvětlivky k výrobním oblastem (VO):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H...horská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rStyle w:val="CharStyle14"/>
        </w:rPr>
        <w:t>BO...bramborářsko-ovesná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14"/>
        </w:rPr>
        <w:t>B...bramborářská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K...kukuřičná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14"/>
        </w:rPr>
        <w:t>Ř...řepařská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20" w:line="233" w:lineRule="auto"/>
        <w:ind w:left="0" w:right="0" w:firstLine="0"/>
        <w:jc w:val="left"/>
      </w:pPr>
      <w:r>
        <w:rPr>
          <w:rStyle w:val="CharStyle14"/>
        </w:rPr>
        <w:t>9...neurčená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1096" w:right="818" w:bottom="1686" w:left="807" w:header="66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6771640</wp:posOffset>
              </wp:positionH>
              <wp:positionV relativeFrom="page">
                <wp:posOffset>9622790</wp:posOffset>
              </wp:positionV>
              <wp:extent cx="194310" cy="9144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431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1 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3.20000000000005pt;margin-top:757.70000000000005pt;width:15.300000000000001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9"/>
                        <w:szCs w:val="19"/>
                      </w:rPr>
                      <w:t>1 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 (2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er or footer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Table caption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Other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4">
    <w:name w:val="Body text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  <w:spacing w:after="80"/>
      <w:ind w:firstLine="14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er or footer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Table caption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Other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styleId="Style13">
    <w:name w:val="Body text"/>
    <w:basedOn w:val="Normal"/>
    <w:link w:val="CharStyle14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0050AA46F26A241216100555</dc:title>
  <dc:subject/>
  <dc:creator>vasakovad</dc:creator>
  <cp:keywords/>
</cp:coreProperties>
</file>