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AE4E7" w14:textId="1073D921" w:rsidR="00BC17A6" w:rsidRPr="00D06D0F" w:rsidRDefault="00BC17A6" w:rsidP="0004242C">
      <w:pPr>
        <w:pStyle w:val="StylDoprava"/>
      </w:pPr>
      <w:r w:rsidRPr="00D06D0F">
        <w:t>Čj.:</w:t>
      </w:r>
      <w:r w:rsidR="00CA2CBA">
        <w:t xml:space="preserve"> </w:t>
      </w:r>
      <w:r w:rsidRPr="00D06D0F">
        <w:t xml:space="preserve">SPU </w:t>
      </w:r>
      <w:r w:rsidR="00E023EC" w:rsidRPr="00E023EC">
        <w:t>448003/2024</w:t>
      </w:r>
    </w:p>
    <w:p w14:paraId="3F5C4743" w14:textId="16C4EF54" w:rsidR="004243BC" w:rsidRDefault="00BC17A6" w:rsidP="0004242C">
      <w:pPr>
        <w:pStyle w:val="StylDoprava"/>
      </w:pPr>
      <w:r w:rsidRPr="00D06D0F">
        <w:t>UID:</w:t>
      </w:r>
      <w:r w:rsidR="00135A30">
        <w:t xml:space="preserve"> </w:t>
      </w:r>
      <w:r w:rsidR="00740B67" w:rsidRPr="00740B67">
        <w:t>spuess920ea5f0</w:t>
      </w:r>
    </w:p>
    <w:p w14:paraId="642D1780" w14:textId="77777777" w:rsidR="00CA2CBA" w:rsidRPr="00D06D0F" w:rsidRDefault="00CA2CBA" w:rsidP="0004242C">
      <w:pPr>
        <w:pStyle w:val="StylDoprava"/>
      </w:pPr>
    </w:p>
    <w:p w14:paraId="5226AAE8" w14:textId="77777777" w:rsidR="00CF17C0" w:rsidRPr="000B0AA7" w:rsidRDefault="00E227E9" w:rsidP="0004242C">
      <w:pPr>
        <w:rPr>
          <w:rFonts w:ascii="Arial" w:hAnsi="Arial" w:cs="Arial"/>
          <w:b/>
          <w:sz w:val="20"/>
          <w:szCs w:val="20"/>
        </w:rPr>
      </w:pPr>
      <w:r w:rsidRPr="000B0AA7">
        <w:rPr>
          <w:rFonts w:ascii="Arial" w:hAnsi="Arial" w:cs="Arial"/>
          <w:b/>
          <w:sz w:val="20"/>
          <w:szCs w:val="20"/>
        </w:rPr>
        <w:t xml:space="preserve">Česká republika - </w:t>
      </w:r>
      <w:r w:rsidR="00A21E6E" w:rsidRPr="000B0AA7">
        <w:rPr>
          <w:rFonts w:ascii="Arial" w:hAnsi="Arial" w:cs="Arial"/>
          <w:b/>
          <w:sz w:val="20"/>
          <w:szCs w:val="20"/>
        </w:rPr>
        <w:t>Státní pozemkový úřad</w:t>
      </w:r>
      <w:r w:rsidR="00CF17C0" w:rsidRPr="000B0AA7">
        <w:rPr>
          <w:rFonts w:ascii="Arial" w:hAnsi="Arial" w:cs="Arial"/>
          <w:b/>
          <w:sz w:val="20"/>
          <w:szCs w:val="20"/>
        </w:rPr>
        <w:t xml:space="preserve"> </w:t>
      </w:r>
    </w:p>
    <w:p w14:paraId="307770C1" w14:textId="77777777" w:rsidR="00CF17C0" w:rsidRPr="00D06D0F" w:rsidRDefault="00D36269" w:rsidP="0004242C">
      <w:pPr>
        <w:pStyle w:val="VnitrniText"/>
        <w:ind w:firstLine="0"/>
      </w:pPr>
      <w:r w:rsidRPr="00D06D0F">
        <w:t>se sídlem</w:t>
      </w:r>
      <w:r w:rsidR="00CF17C0" w:rsidRPr="00D06D0F">
        <w:t xml:space="preserve"> Praha 3</w:t>
      </w:r>
      <w:r w:rsidR="003D4F2E" w:rsidRPr="00D06D0F">
        <w:t xml:space="preserve"> - Žižkov</w:t>
      </w:r>
      <w:r w:rsidR="00CF17C0" w:rsidRPr="00D06D0F">
        <w:t>, Husinecká 1024/11a, PSČ 130 00</w:t>
      </w:r>
    </w:p>
    <w:p w14:paraId="712D7A38" w14:textId="77777777" w:rsidR="00CF17C0" w:rsidRPr="00D06D0F" w:rsidRDefault="00CF17C0" w:rsidP="0004242C">
      <w:pPr>
        <w:pStyle w:val="VnitrniText"/>
        <w:ind w:firstLine="0"/>
      </w:pPr>
      <w:r w:rsidRPr="00D06D0F">
        <w:t>IČ</w:t>
      </w:r>
      <w:r w:rsidR="002C4372" w:rsidRPr="00D06D0F">
        <w:t>O</w:t>
      </w:r>
      <w:r w:rsidRPr="00D06D0F">
        <w:t xml:space="preserve">: </w:t>
      </w:r>
      <w:r w:rsidR="00A21E6E" w:rsidRPr="00D06D0F">
        <w:t>01312774</w:t>
      </w:r>
    </w:p>
    <w:p w14:paraId="78B6BBF0" w14:textId="77777777" w:rsidR="00CF17C0" w:rsidRPr="00D06D0F" w:rsidRDefault="00CF17C0" w:rsidP="0004242C">
      <w:pPr>
        <w:pStyle w:val="VnitrniText"/>
        <w:ind w:firstLine="0"/>
      </w:pPr>
      <w:r w:rsidRPr="00D06D0F">
        <w:t>DIČ: CZ</w:t>
      </w:r>
      <w:r w:rsidR="00A21E6E" w:rsidRPr="00D06D0F">
        <w:t>01312774</w:t>
      </w:r>
    </w:p>
    <w:p w14:paraId="7453E4DE" w14:textId="075C2333" w:rsidR="00FB6E4E" w:rsidRDefault="00235238" w:rsidP="0004242C">
      <w:pPr>
        <w:pStyle w:val="VnitrniText"/>
        <w:ind w:firstLine="0"/>
      </w:pPr>
      <w:r>
        <w:t>jednající Ing. Svatavou Maradovou, MBA, ústřední ředitelkou</w:t>
      </w:r>
    </w:p>
    <w:p w14:paraId="3740F7CE" w14:textId="77777777" w:rsidR="00CF17C0" w:rsidRPr="00D06D0F" w:rsidRDefault="00CF17C0" w:rsidP="0004242C">
      <w:pPr>
        <w:pStyle w:val="VnitrniText"/>
        <w:ind w:firstLine="0"/>
      </w:pPr>
      <w:r w:rsidRPr="00D06D0F">
        <w:t>(dále jen ”</w:t>
      </w:r>
      <w:r w:rsidR="005C5AF6">
        <w:t>prodávající</w:t>
      </w:r>
      <w:r w:rsidRPr="00D06D0F">
        <w:t>”)</w:t>
      </w:r>
    </w:p>
    <w:p w14:paraId="526F7D31" w14:textId="77777777" w:rsidR="00BC17A6" w:rsidRPr="00D06D0F" w:rsidRDefault="00BC17A6" w:rsidP="0004242C">
      <w:pPr>
        <w:pStyle w:val="VnitrniText"/>
        <w:ind w:firstLine="0"/>
      </w:pPr>
    </w:p>
    <w:p w14:paraId="1A229519" w14:textId="77777777" w:rsidR="00CF17C0" w:rsidRPr="00D06D0F" w:rsidRDefault="00CF17C0" w:rsidP="0004242C">
      <w:pPr>
        <w:pStyle w:val="VnitrniText"/>
        <w:ind w:firstLine="0"/>
      </w:pPr>
      <w:r w:rsidRPr="00D06D0F">
        <w:t>a</w:t>
      </w:r>
    </w:p>
    <w:p w14:paraId="3BBEA0D2" w14:textId="77777777" w:rsidR="00BC17A6" w:rsidRPr="00D06D0F" w:rsidRDefault="00BC17A6" w:rsidP="0004242C">
      <w:pPr>
        <w:pStyle w:val="VnitrniText"/>
        <w:ind w:firstLine="0"/>
      </w:pPr>
    </w:p>
    <w:p w14:paraId="245CA784" w14:textId="75C91C2D" w:rsidR="00622BBB" w:rsidRPr="00622BBB" w:rsidRDefault="00622BBB" w:rsidP="0004242C">
      <w:pPr>
        <w:pStyle w:val="VnitrniText"/>
        <w:ind w:firstLine="0"/>
        <w:rPr>
          <w:b/>
          <w:bCs/>
        </w:rPr>
      </w:pPr>
      <w:r w:rsidRPr="00622BBB">
        <w:rPr>
          <w:b/>
          <w:bCs/>
        </w:rPr>
        <w:t>Sedlecký kaolin a. s.</w:t>
      </w:r>
    </w:p>
    <w:p w14:paraId="3148FACD" w14:textId="33819A61" w:rsidR="00622BBB" w:rsidRDefault="00FA6430" w:rsidP="0004242C">
      <w:pPr>
        <w:pStyle w:val="VnitrniText"/>
        <w:ind w:firstLine="0"/>
      </w:pPr>
      <w:r>
        <w:t>se sídlem č.p. 167, 362 25 Božičany</w:t>
      </w:r>
    </w:p>
    <w:p w14:paraId="3CB687BC" w14:textId="3C2B52A0" w:rsidR="00FA6430" w:rsidRDefault="00FA6430" w:rsidP="0004242C">
      <w:pPr>
        <w:pStyle w:val="VnitrniText"/>
        <w:ind w:firstLine="0"/>
      </w:pPr>
      <w:r>
        <w:t>IČO: 63509911</w:t>
      </w:r>
    </w:p>
    <w:p w14:paraId="418E6CFF" w14:textId="114E97A8" w:rsidR="00053B55" w:rsidRDefault="00053B55" w:rsidP="0004242C">
      <w:pPr>
        <w:pStyle w:val="VnitrniText"/>
        <w:ind w:firstLine="0"/>
      </w:pPr>
      <w:r>
        <w:t>DIČ: CZ63509911</w:t>
      </w:r>
    </w:p>
    <w:p w14:paraId="66A078FC" w14:textId="0340149E" w:rsidR="00053B55" w:rsidRDefault="00053B55" w:rsidP="0004242C">
      <w:pPr>
        <w:pStyle w:val="VnitrniText"/>
        <w:ind w:firstLine="0"/>
      </w:pPr>
      <w:r>
        <w:t>zapsána v obchodním rejstříku vedeném Krajským soudem v Plzni, oddíl B, vložka 501</w:t>
      </w:r>
    </w:p>
    <w:p w14:paraId="21AE7B3B" w14:textId="2B019A12" w:rsidR="00F20942" w:rsidRDefault="0027756F" w:rsidP="0004242C">
      <w:pPr>
        <w:pStyle w:val="VnitrniText"/>
        <w:ind w:firstLine="0"/>
      </w:pPr>
      <w:r>
        <w:t xml:space="preserve">zastoupená </w:t>
      </w:r>
      <w:r w:rsidR="00F20942">
        <w:tab/>
      </w:r>
      <w:r w:rsidR="003F305E">
        <w:t>Bc. Vojtěchem Zítko, Bsc.,</w:t>
      </w:r>
      <w:r w:rsidR="00D063FF">
        <w:t xml:space="preserve"> předsedou představenstva a </w:t>
      </w:r>
    </w:p>
    <w:p w14:paraId="7E9A2C45" w14:textId="5E37E73A" w:rsidR="0027756F" w:rsidRDefault="0027756F" w:rsidP="0004242C">
      <w:pPr>
        <w:pStyle w:val="VnitrniText"/>
        <w:ind w:left="709" w:firstLine="709"/>
      </w:pPr>
      <w:r>
        <w:t>Ing. Radomilem Goldem,</w:t>
      </w:r>
      <w:r w:rsidR="003F305E">
        <w:t xml:space="preserve"> </w:t>
      </w:r>
      <w:r w:rsidR="00D063FF">
        <w:t>místopředsedou představenstva</w:t>
      </w:r>
    </w:p>
    <w:p w14:paraId="12C731CD" w14:textId="599481EB" w:rsidR="00BC17A6" w:rsidRPr="00D06D0F" w:rsidRDefault="00BC17A6" w:rsidP="0004242C">
      <w:pPr>
        <w:pStyle w:val="VnitrniText"/>
        <w:ind w:firstLine="0"/>
      </w:pPr>
      <w:r w:rsidRPr="00D06D0F">
        <w:t>(dále jen "kupující")</w:t>
      </w:r>
    </w:p>
    <w:p w14:paraId="4ADE37C1" w14:textId="77777777" w:rsidR="00CF17C0" w:rsidRPr="00D06D0F" w:rsidRDefault="00CF17C0" w:rsidP="0004242C">
      <w:pPr>
        <w:pStyle w:val="VnitrniText"/>
        <w:ind w:firstLine="0"/>
      </w:pPr>
    </w:p>
    <w:p w14:paraId="4A0DD6D5" w14:textId="46AC12D4" w:rsidR="005C5AF6" w:rsidRPr="005C5AF6" w:rsidRDefault="005C5AF6" w:rsidP="0004242C">
      <w:pPr>
        <w:jc w:val="both"/>
        <w:rPr>
          <w:rFonts w:ascii="Arial" w:hAnsi="Arial" w:cs="Arial"/>
          <w:sz w:val="20"/>
          <w:szCs w:val="20"/>
        </w:rPr>
      </w:pPr>
      <w:r w:rsidRPr="005C5AF6">
        <w:rPr>
          <w:rFonts w:ascii="Arial" w:hAnsi="Arial" w:cs="Arial"/>
          <w:sz w:val="20"/>
          <w:szCs w:val="20"/>
        </w:rPr>
        <w:t xml:space="preserve">uzavírají ve smyslu ustanovení § </w:t>
      </w:r>
      <w:r w:rsidRPr="005C5AF6">
        <w:rPr>
          <w:rFonts w:ascii="Arial" w:hAnsi="Arial" w:cs="Arial"/>
          <w:color w:val="000000"/>
          <w:sz w:val="20"/>
          <w:szCs w:val="20"/>
        </w:rPr>
        <w:t xml:space="preserve">2079 </w:t>
      </w:r>
      <w:r w:rsidRPr="005C5AF6">
        <w:rPr>
          <w:rFonts w:ascii="Arial" w:hAnsi="Arial" w:cs="Arial"/>
          <w:sz w:val="20"/>
          <w:szCs w:val="20"/>
        </w:rPr>
        <w:t xml:space="preserve">a násl. zákona č. </w:t>
      </w:r>
      <w:r w:rsidRPr="005C5AF6">
        <w:rPr>
          <w:rFonts w:ascii="Arial" w:hAnsi="Arial" w:cs="Arial"/>
          <w:color w:val="000000"/>
          <w:sz w:val="20"/>
          <w:szCs w:val="20"/>
        </w:rPr>
        <w:t xml:space="preserve">89/2012 </w:t>
      </w:r>
      <w:r w:rsidRPr="005C5AF6">
        <w:rPr>
          <w:rFonts w:ascii="Arial" w:hAnsi="Arial" w:cs="Arial"/>
          <w:sz w:val="20"/>
          <w:szCs w:val="20"/>
        </w:rPr>
        <w:t>Sb., občanského zákoníku</w:t>
      </w:r>
      <w:r w:rsidR="009242E7">
        <w:rPr>
          <w:rFonts w:ascii="Arial" w:hAnsi="Arial" w:cs="Arial"/>
          <w:sz w:val="20"/>
          <w:szCs w:val="20"/>
        </w:rPr>
        <w:t>, ve znění pozdějších předpisů</w:t>
      </w:r>
      <w:r w:rsidRPr="005C5AF6">
        <w:rPr>
          <w:rFonts w:ascii="Arial" w:hAnsi="Arial" w:cs="Arial"/>
          <w:sz w:val="20"/>
          <w:szCs w:val="20"/>
        </w:rPr>
        <w:t xml:space="preserve"> </w:t>
      </w:r>
      <w:r w:rsidR="00F20942">
        <w:rPr>
          <w:rFonts w:ascii="Arial" w:hAnsi="Arial" w:cs="Arial"/>
          <w:sz w:val="20"/>
          <w:szCs w:val="20"/>
        </w:rPr>
        <w:t>(dále jen „</w:t>
      </w:r>
      <w:r w:rsidR="00F20942" w:rsidRPr="00F20942">
        <w:rPr>
          <w:rFonts w:ascii="Arial" w:hAnsi="Arial" w:cs="Arial"/>
          <w:sz w:val="20"/>
          <w:szCs w:val="20"/>
        </w:rPr>
        <w:t>zákon č. 89/2012 Sb.</w:t>
      </w:r>
      <w:r w:rsidR="00F20942">
        <w:rPr>
          <w:rFonts w:ascii="Arial" w:hAnsi="Arial" w:cs="Arial"/>
          <w:sz w:val="20"/>
          <w:szCs w:val="20"/>
        </w:rPr>
        <w:t>“)</w:t>
      </w:r>
      <w:r w:rsidR="00F20942" w:rsidRPr="00F20942">
        <w:rPr>
          <w:rFonts w:ascii="Arial" w:hAnsi="Arial" w:cs="Arial"/>
          <w:sz w:val="20"/>
          <w:szCs w:val="20"/>
        </w:rPr>
        <w:t xml:space="preserve"> </w:t>
      </w:r>
      <w:r w:rsidRPr="005C5AF6">
        <w:rPr>
          <w:rFonts w:ascii="Arial" w:hAnsi="Arial" w:cs="Arial"/>
          <w:sz w:val="20"/>
          <w:szCs w:val="20"/>
        </w:rPr>
        <w:t>a zákona č.</w:t>
      </w:r>
      <w:r w:rsidR="00D8532D">
        <w:rPr>
          <w:rFonts w:ascii="Arial" w:hAnsi="Arial" w:cs="Arial"/>
          <w:sz w:val="20"/>
          <w:szCs w:val="20"/>
        </w:rPr>
        <w:t> </w:t>
      </w:r>
      <w:r w:rsidRPr="005C5AF6">
        <w:rPr>
          <w:rFonts w:ascii="Arial" w:hAnsi="Arial" w:cs="Arial"/>
          <w:sz w:val="20"/>
          <w:szCs w:val="20"/>
        </w:rPr>
        <w:t>219/2000 Sb., o majetku České republiky a jejím vystupování v právních vztazích, ve znění pozdějších předpisů</w:t>
      </w:r>
      <w:r w:rsidR="00146936">
        <w:rPr>
          <w:rFonts w:ascii="Arial" w:hAnsi="Arial" w:cs="Arial"/>
          <w:sz w:val="20"/>
          <w:szCs w:val="20"/>
        </w:rPr>
        <w:t xml:space="preserve"> (dále jen „zákon č. 219/2000 Sb.“)</w:t>
      </w:r>
      <w:r w:rsidRPr="005C5AF6">
        <w:rPr>
          <w:rFonts w:ascii="Arial" w:hAnsi="Arial" w:cs="Arial"/>
          <w:sz w:val="20"/>
          <w:szCs w:val="20"/>
        </w:rPr>
        <w:t xml:space="preserve">, tuto </w:t>
      </w:r>
    </w:p>
    <w:p w14:paraId="2471F887" w14:textId="77777777" w:rsidR="00830569" w:rsidRPr="00D06D0F" w:rsidRDefault="00830569" w:rsidP="0004242C"/>
    <w:p w14:paraId="43581B93" w14:textId="77777777" w:rsidR="00CF17C0" w:rsidRPr="005B0329" w:rsidRDefault="005C5AF6" w:rsidP="0004242C">
      <w:pPr>
        <w:jc w:val="center"/>
        <w:rPr>
          <w:rFonts w:ascii="Arial" w:hAnsi="Arial" w:cs="Arial"/>
          <w:b/>
          <w:sz w:val="22"/>
          <w:szCs w:val="22"/>
        </w:rPr>
      </w:pPr>
      <w:r w:rsidRPr="005B0329">
        <w:rPr>
          <w:rFonts w:ascii="Arial" w:hAnsi="Arial" w:cs="Arial"/>
          <w:b/>
          <w:sz w:val="22"/>
          <w:szCs w:val="22"/>
        </w:rPr>
        <w:t>K U P N Í</w:t>
      </w:r>
      <w:r w:rsidR="00CF17C0" w:rsidRPr="005B0329">
        <w:rPr>
          <w:rFonts w:ascii="Arial" w:hAnsi="Arial" w:cs="Arial"/>
          <w:b/>
          <w:sz w:val="22"/>
          <w:szCs w:val="22"/>
        </w:rPr>
        <w:t xml:space="preserve">   S M L O U V U</w:t>
      </w:r>
    </w:p>
    <w:p w14:paraId="34471794" w14:textId="258D42B6" w:rsidR="00CF17C0" w:rsidRDefault="00CF17C0" w:rsidP="00C8679B">
      <w:pPr>
        <w:jc w:val="center"/>
        <w:rPr>
          <w:rFonts w:ascii="Arial" w:hAnsi="Arial" w:cs="Arial"/>
          <w:b/>
          <w:sz w:val="20"/>
          <w:szCs w:val="20"/>
        </w:rPr>
      </w:pPr>
      <w:r w:rsidRPr="000B0AA7">
        <w:rPr>
          <w:rFonts w:ascii="Arial" w:hAnsi="Arial" w:cs="Arial"/>
          <w:b/>
          <w:sz w:val="20"/>
          <w:szCs w:val="20"/>
        </w:rPr>
        <w:t>č.</w:t>
      </w:r>
      <w:r w:rsidR="00263AF3" w:rsidRPr="000B0AA7">
        <w:rPr>
          <w:rFonts w:ascii="Arial" w:hAnsi="Arial" w:cs="Arial"/>
          <w:b/>
          <w:sz w:val="20"/>
          <w:szCs w:val="20"/>
        </w:rPr>
        <w:t xml:space="preserve"> </w:t>
      </w:r>
      <w:r w:rsidR="00C8679B" w:rsidRPr="00C8679B">
        <w:rPr>
          <w:rFonts w:ascii="Arial" w:hAnsi="Arial" w:cs="Arial"/>
          <w:b/>
          <w:sz w:val="20"/>
          <w:szCs w:val="20"/>
        </w:rPr>
        <w:t>7001K24/29</w:t>
      </w:r>
    </w:p>
    <w:p w14:paraId="22574BE1" w14:textId="77777777" w:rsidR="00C8679B" w:rsidRPr="00D06D0F" w:rsidRDefault="00C8679B" w:rsidP="00C8679B">
      <w:pPr>
        <w:jc w:val="center"/>
      </w:pPr>
    </w:p>
    <w:p w14:paraId="577D8AF7" w14:textId="77777777" w:rsidR="00CF17C0" w:rsidRPr="005D1A3C" w:rsidRDefault="00CF17C0" w:rsidP="0004242C">
      <w:pPr>
        <w:pStyle w:val="para"/>
        <w:rPr>
          <w:rFonts w:ascii="Arial" w:hAnsi="Arial" w:cs="Arial"/>
          <w:sz w:val="20"/>
        </w:rPr>
      </w:pPr>
      <w:r w:rsidRPr="005D1A3C">
        <w:rPr>
          <w:rFonts w:ascii="Arial" w:hAnsi="Arial" w:cs="Arial"/>
          <w:sz w:val="20"/>
        </w:rPr>
        <w:t>I.</w:t>
      </w:r>
      <w:r w:rsidR="00A21E6E" w:rsidRPr="005D1A3C">
        <w:rPr>
          <w:rFonts w:ascii="Arial" w:hAnsi="Arial" w:cs="Arial"/>
          <w:sz w:val="20"/>
        </w:rPr>
        <w:t xml:space="preserve"> </w:t>
      </w:r>
    </w:p>
    <w:p w14:paraId="06491AD9" w14:textId="2177CF7B" w:rsidR="00CF17C0" w:rsidRPr="000B0AA7" w:rsidRDefault="00DB57EC" w:rsidP="0004242C">
      <w:pPr>
        <w:pStyle w:val="VnitrniText"/>
        <w:numPr>
          <w:ilvl w:val="0"/>
          <w:numId w:val="14"/>
        </w:numPr>
        <w:ind w:left="0" w:firstLine="426"/>
      </w:pPr>
      <w:r w:rsidRPr="000B0AA7">
        <w:t xml:space="preserve">Česká republika je vlastníkem a </w:t>
      </w:r>
      <w:r w:rsidR="00A21E6E" w:rsidRPr="000B0AA7">
        <w:t>Státní pozemkový úřad</w:t>
      </w:r>
      <w:r w:rsidR="00CF17C0" w:rsidRPr="000B0AA7">
        <w:t xml:space="preserve"> </w:t>
      </w:r>
      <w:r w:rsidR="00250D32" w:rsidRPr="000B0AA7">
        <w:t xml:space="preserve">(dále jen “SPÚ“) </w:t>
      </w:r>
      <w:r w:rsidR="00A21E6E" w:rsidRPr="000B0AA7">
        <w:t xml:space="preserve">je </w:t>
      </w:r>
      <w:r w:rsidR="00CF17C0" w:rsidRPr="000B0AA7">
        <w:t>ve smyslu zákona č.</w:t>
      </w:r>
      <w:r w:rsidR="006D7824" w:rsidRPr="000B0AA7">
        <w:t> </w:t>
      </w:r>
      <w:r w:rsidR="00A21E6E" w:rsidRPr="000B0AA7">
        <w:t>503</w:t>
      </w:r>
      <w:r w:rsidR="00CF17C0" w:rsidRPr="000B0AA7">
        <w:t>/</w:t>
      </w:r>
      <w:r w:rsidR="00A21E6E" w:rsidRPr="000B0AA7">
        <w:t>2012</w:t>
      </w:r>
      <w:r w:rsidR="00CF17C0" w:rsidRPr="000B0AA7">
        <w:t xml:space="preserve"> Sb., </w:t>
      </w:r>
      <w:r w:rsidR="00A21E6E" w:rsidRPr="000B0AA7">
        <w:t>o Státním pozemkovém úřadu a o změně některých souvisejících zákonů</w:t>
      </w:r>
      <w:r w:rsidRPr="000B0AA7">
        <w:t>, ve znění pozdějších předpisů</w:t>
      </w:r>
      <w:r w:rsidR="00D43C07" w:rsidRPr="000B0AA7">
        <w:t xml:space="preserve"> (dále jen “zákon o SPÚ“)</w:t>
      </w:r>
      <w:r w:rsidR="00CF17C0" w:rsidRPr="000B0AA7">
        <w:t xml:space="preserve">, </w:t>
      </w:r>
      <w:r w:rsidR="00A21E6E" w:rsidRPr="000B0AA7">
        <w:t xml:space="preserve">příslušný hospodařit </w:t>
      </w:r>
      <w:r w:rsidRPr="000B0AA7">
        <w:t>s</w:t>
      </w:r>
      <w:r w:rsidR="00A21E6E" w:rsidRPr="000B0AA7">
        <w:t xml:space="preserve"> </w:t>
      </w:r>
      <w:r w:rsidR="00CF17C0" w:rsidRPr="000B0AA7">
        <w:t>níže uveden</w:t>
      </w:r>
      <w:r w:rsidR="008402A1">
        <w:t>ou</w:t>
      </w:r>
      <w:r w:rsidR="000E0D0B">
        <w:t xml:space="preserve"> </w:t>
      </w:r>
      <w:r w:rsidR="00F758D8" w:rsidRPr="00F758D8">
        <w:t>nemovitou věcí</w:t>
      </w:r>
      <w:r w:rsidR="00CF17C0" w:rsidRPr="000B0AA7">
        <w:t>:</w:t>
      </w:r>
    </w:p>
    <w:p w14:paraId="11263D3A" w14:textId="77777777" w:rsidR="003619CC" w:rsidRDefault="003619CC" w:rsidP="0004242C">
      <w:pPr>
        <w:pStyle w:val="VnitrniText"/>
        <w:ind w:firstLine="0"/>
      </w:pPr>
    </w:p>
    <w:p w14:paraId="25B5D660" w14:textId="77777777" w:rsidR="00DD2B1D" w:rsidRPr="0023665E" w:rsidRDefault="00DD2B1D" w:rsidP="0004242C">
      <w:pPr>
        <w:pStyle w:val="VnitrniText"/>
        <w:ind w:firstLine="0"/>
      </w:pPr>
      <w:r w:rsidRPr="0023665E">
        <w:t>Nemovitý majetek, který nepodléhá zápisu do katastru nemovitostí: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3260"/>
        <w:gridCol w:w="1559"/>
        <w:gridCol w:w="2127"/>
      </w:tblGrid>
      <w:tr w:rsidR="00DD2B1D" w:rsidRPr="00D06777" w14:paraId="0C7FA522" w14:textId="77777777" w:rsidTr="00D97CB2">
        <w:trPr>
          <w:cantSplit/>
          <w:trHeight w:val="519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EDE3DC" w14:textId="77777777" w:rsidR="00DD2B1D" w:rsidRPr="00D06777" w:rsidRDefault="00DD2B1D" w:rsidP="0004242C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777">
              <w:rPr>
                <w:rFonts w:ascii="Arial" w:hAnsi="Arial" w:cs="Arial"/>
                <w:b/>
                <w:bCs/>
                <w:sz w:val="18"/>
                <w:szCs w:val="18"/>
              </w:rPr>
              <w:t>Obec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4B579A" w14:textId="77777777" w:rsidR="00DD2B1D" w:rsidRPr="00D06777" w:rsidRDefault="00DD2B1D" w:rsidP="0004242C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777">
              <w:rPr>
                <w:rFonts w:ascii="Arial" w:hAnsi="Arial" w:cs="Arial"/>
                <w:b/>
                <w:bCs/>
                <w:sz w:val="18"/>
                <w:szCs w:val="18"/>
              </w:rPr>
              <w:t>Katastrální území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6C58E7" w14:textId="77777777" w:rsidR="00DD2B1D" w:rsidRPr="00D06777" w:rsidRDefault="00DD2B1D" w:rsidP="0004242C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777">
              <w:rPr>
                <w:rFonts w:ascii="Arial" w:hAnsi="Arial" w:cs="Arial"/>
                <w:b/>
                <w:bCs/>
                <w:sz w:val="18"/>
                <w:szCs w:val="18"/>
              </w:rPr>
              <w:t>Specifikace majetku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B8B56" w14:textId="77777777" w:rsidR="00DD2B1D" w:rsidRPr="00D06777" w:rsidRDefault="00DD2B1D" w:rsidP="0004242C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777">
              <w:rPr>
                <w:rFonts w:ascii="Arial" w:hAnsi="Arial" w:cs="Arial"/>
                <w:b/>
                <w:bCs/>
                <w:sz w:val="18"/>
                <w:szCs w:val="18"/>
              </w:rPr>
              <w:t>Na parcele číslo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D15F1" w14:textId="77777777" w:rsidR="00DD2B1D" w:rsidRPr="00D06777" w:rsidRDefault="00DD2B1D" w:rsidP="0004242C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777">
              <w:rPr>
                <w:rFonts w:ascii="Arial" w:hAnsi="Arial" w:cs="Arial"/>
                <w:b/>
                <w:bCs/>
                <w:sz w:val="18"/>
                <w:szCs w:val="18"/>
              </w:rPr>
              <w:t>Inventarizační číslo</w:t>
            </w:r>
          </w:p>
        </w:tc>
      </w:tr>
      <w:tr w:rsidR="00DD2B1D" w:rsidRPr="002B3484" w14:paraId="7628E652" w14:textId="77777777" w:rsidTr="00D97CB2">
        <w:trPr>
          <w:cantSplit/>
          <w:trHeight w:val="519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EEB004" w14:textId="28412B39" w:rsidR="00DD2B1D" w:rsidRPr="002B3484" w:rsidRDefault="00D97CB2" w:rsidP="0004242C">
            <w:pPr>
              <w:pStyle w:val="VnitrniText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Nová Role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E358CE" w14:textId="5B0DD062" w:rsidR="00DD2B1D" w:rsidRPr="002B3484" w:rsidRDefault="00D97CB2" w:rsidP="0004242C">
            <w:pPr>
              <w:pStyle w:val="VnitrniText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  <w:r w:rsidR="0053015B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mlíkov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D29806" w14:textId="560243EF" w:rsidR="00DD2B1D" w:rsidRPr="002B3484" w:rsidRDefault="00DD2B1D" w:rsidP="0004242C">
            <w:pPr>
              <w:pStyle w:val="VnitrniText"/>
              <w:ind w:firstLine="0"/>
              <w:jc w:val="left"/>
              <w:rPr>
                <w:sz w:val="18"/>
                <w:szCs w:val="18"/>
              </w:rPr>
            </w:pPr>
            <w:r w:rsidRPr="002B3484">
              <w:rPr>
                <w:sz w:val="18"/>
                <w:szCs w:val="18"/>
              </w:rPr>
              <w:t xml:space="preserve">stavba vodního díla HOZ </w:t>
            </w:r>
            <w:r>
              <w:rPr>
                <w:sz w:val="18"/>
                <w:szCs w:val="18"/>
              </w:rPr>
              <w:t>„</w:t>
            </w:r>
            <w:r w:rsidR="000A3705">
              <w:rPr>
                <w:sz w:val="18"/>
                <w:szCs w:val="18"/>
              </w:rPr>
              <w:t xml:space="preserve">POČERNY II, </w:t>
            </w:r>
            <w:r w:rsidR="00DA33D3">
              <w:rPr>
                <w:sz w:val="18"/>
                <w:szCs w:val="18"/>
              </w:rPr>
              <w:t>odpad K7</w:t>
            </w:r>
            <w:r>
              <w:rPr>
                <w:sz w:val="18"/>
                <w:szCs w:val="18"/>
              </w:rPr>
              <w:t>“</w:t>
            </w:r>
            <w:r w:rsidRPr="002B3484">
              <w:rPr>
                <w:sz w:val="18"/>
                <w:szCs w:val="18"/>
              </w:rPr>
              <w:t xml:space="preserve">, </w:t>
            </w:r>
          </w:p>
          <w:p w14:paraId="301EF912" w14:textId="2E9F6D65" w:rsidR="00DD2B1D" w:rsidRPr="002B3484" w:rsidRDefault="00DD2B1D" w:rsidP="0004242C">
            <w:pPr>
              <w:pStyle w:val="VnitrniText"/>
              <w:ind w:firstLine="0"/>
              <w:jc w:val="left"/>
              <w:rPr>
                <w:sz w:val="18"/>
                <w:szCs w:val="18"/>
              </w:rPr>
            </w:pPr>
            <w:r w:rsidRPr="002B3484">
              <w:rPr>
                <w:sz w:val="18"/>
                <w:szCs w:val="18"/>
              </w:rPr>
              <w:t>rok pořízení: 19</w:t>
            </w:r>
            <w:r w:rsidR="00187B3E">
              <w:rPr>
                <w:sz w:val="18"/>
                <w:szCs w:val="18"/>
              </w:rPr>
              <w:t>90</w:t>
            </w:r>
          </w:p>
          <w:p w14:paraId="2F45E7AE" w14:textId="1E4DA78E" w:rsidR="00DD2B1D" w:rsidRPr="002B3484" w:rsidRDefault="00DD2B1D" w:rsidP="0004242C">
            <w:pPr>
              <w:pStyle w:val="VnitrniText"/>
              <w:ind w:firstLine="0"/>
              <w:jc w:val="left"/>
              <w:rPr>
                <w:sz w:val="18"/>
                <w:szCs w:val="18"/>
              </w:rPr>
            </w:pPr>
            <w:r w:rsidRPr="002B3484">
              <w:rPr>
                <w:sz w:val="18"/>
                <w:szCs w:val="18"/>
              </w:rPr>
              <w:t>za</w:t>
            </w:r>
            <w:r w:rsidR="00187B3E">
              <w:rPr>
                <w:sz w:val="18"/>
                <w:szCs w:val="18"/>
              </w:rPr>
              <w:t xml:space="preserve">trubněný kanál DN 300 </w:t>
            </w:r>
            <w:r w:rsidRPr="002B3484">
              <w:rPr>
                <w:sz w:val="18"/>
                <w:szCs w:val="18"/>
              </w:rPr>
              <w:t>délk</w:t>
            </w:r>
            <w:r w:rsidR="00187B3E">
              <w:rPr>
                <w:sz w:val="18"/>
                <w:szCs w:val="18"/>
              </w:rPr>
              <w:t>y</w:t>
            </w:r>
            <w:r w:rsidRPr="002B3484">
              <w:rPr>
                <w:sz w:val="18"/>
                <w:szCs w:val="18"/>
              </w:rPr>
              <w:t xml:space="preserve"> </w:t>
            </w:r>
            <w:r w:rsidR="00187B3E">
              <w:rPr>
                <w:sz w:val="18"/>
                <w:szCs w:val="18"/>
              </w:rPr>
              <w:t>90</w:t>
            </w:r>
            <w:r w:rsidRPr="002B3484">
              <w:rPr>
                <w:sz w:val="18"/>
                <w:szCs w:val="18"/>
              </w:rPr>
              <w:t xml:space="preserve"> 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75E89" w14:textId="23AD4349" w:rsidR="00DD2B1D" w:rsidRPr="002B3484" w:rsidRDefault="00D425BB" w:rsidP="0004242C">
            <w:pPr>
              <w:pStyle w:val="VnitrniText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332/1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294F2" w14:textId="3853D440" w:rsidR="00DD2B1D" w:rsidRPr="002B3484" w:rsidRDefault="00D425BB" w:rsidP="0004242C">
            <w:pPr>
              <w:pStyle w:val="VnitrniText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  <w:r w:rsidR="00DD2B1D" w:rsidRPr="002B3484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>138</w:t>
            </w:r>
            <w:r w:rsidR="00DD2B1D" w:rsidRPr="002B3484">
              <w:rPr>
                <w:sz w:val="18"/>
                <w:szCs w:val="18"/>
              </w:rPr>
              <w:t>-11201000</w:t>
            </w:r>
          </w:p>
        </w:tc>
      </w:tr>
    </w:tbl>
    <w:p w14:paraId="1768AE0E" w14:textId="77777777" w:rsidR="00136F17" w:rsidRDefault="00136F17" w:rsidP="0004242C">
      <w:pPr>
        <w:pStyle w:val="VnitrniText"/>
        <w:ind w:firstLine="0"/>
      </w:pPr>
      <w:r>
        <w:t>(dále jen ”převáděný majetek”)</w:t>
      </w:r>
    </w:p>
    <w:p w14:paraId="11203CE7" w14:textId="77777777" w:rsidR="00F32111" w:rsidRDefault="00F32111" w:rsidP="0004242C">
      <w:pPr>
        <w:pStyle w:val="VnitrniText"/>
        <w:ind w:firstLine="0"/>
      </w:pPr>
    </w:p>
    <w:p w14:paraId="0C7897AA" w14:textId="0E6162B9" w:rsidR="009E1DEE" w:rsidRDefault="009E1DEE" w:rsidP="0004242C">
      <w:pPr>
        <w:pStyle w:val="VnitrniText"/>
        <w:numPr>
          <w:ilvl w:val="0"/>
          <w:numId w:val="14"/>
        </w:numPr>
        <w:ind w:left="0" w:firstLine="426"/>
      </w:pPr>
      <w:r w:rsidRPr="00B32D12">
        <w:t>Stavba vodního díla HOZ není v souladu s § 509 zákona č. 89/2012 Sb.</w:t>
      </w:r>
      <w:r w:rsidR="00F85F05">
        <w:t xml:space="preserve"> </w:t>
      </w:r>
      <w:r w:rsidRPr="00B32D12">
        <w:t>ve vazbě na § 55 odst. 1 písm. e), § 56 zákona č. 254/2001 Sb., o vodách a o změně některých zákonů (vodní zákon), ve znění pozdějších předpisů a § 2 odst. 5 vyhlášky č. 225/2002 Sb., o podrobném vymezení staveb k</w:t>
      </w:r>
      <w:r w:rsidR="00F85F05">
        <w:t> </w:t>
      </w:r>
      <w:r w:rsidRPr="00B32D12">
        <w:t>vodohospodářským melioracím pozemků a jejich částí a způsobu a</w:t>
      </w:r>
      <w:r>
        <w:t> </w:t>
      </w:r>
      <w:r w:rsidRPr="00B32D12">
        <w:t>rozsahu péče o ně, součástí pozemku. Pro vlastníky pozemků, na kterých se HOZ nachází, platí povinnosti uvedené v § 56 odst. 4 a § 59a zákona č. 254/2001 Sb., o vodách a o změně některých zákonů (vodní zákon), ve znění pozdějších předpisů.</w:t>
      </w:r>
    </w:p>
    <w:p w14:paraId="72CD26B2" w14:textId="77777777" w:rsidR="00045D1C" w:rsidRDefault="00045D1C" w:rsidP="0004242C">
      <w:pPr>
        <w:pStyle w:val="VnitrniText"/>
        <w:ind w:firstLine="0"/>
      </w:pPr>
    </w:p>
    <w:p w14:paraId="6DEA70BD" w14:textId="35874370" w:rsidR="0055620D" w:rsidRPr="0055620D" w:rsidRDefault="0055620D" w:rsidP="0004242C">
      <w:pPr>
        <w:numPr>
          <w:ilvl w:val="0"/>
          <w:numId w:val="14"/>
        </w:numPr>
        <w:ind w:left="0" w:firstLine="426"/>
        <w:jc w:val="both"/>
        <w:rPr>
          <w:rFonts w:ascii="Arial" w:hAnsi="Arial" w:cs="Arial"/>
          <w:sz w:val="20"/>
          <w:szCs w:val="20"/>
        </w:rPr>
      </w:pPr>
      <w:r w:rsidRPr="0055620D">
        <w:rPr>
          <w:rFonts w:ascii="Arial" w:hAnsi="Arial" w:cs="Arial"/>
          <w:sz w:val="20"/>
          <w:szCs w:val="20"/>
        </w:rPr>
        <w:t xml:space="preserve">Stavba vodního díla HOZ se nachází v ploše dobývacího prostoru Jimlíkov II, který byl stanoven Rozhodnutím Obvodního báňského úřadu v Sokolově o stanovení dobývacího prostoru ze dne 5.5.2011 pod čj. SBS 07510/2011/3, v právní moci ode dne 2.6.2011, ve prospěch </w:t>
      </w:r>
      <w:r w:rsidR="006D1851">
        <w:rPr>
          <w:rFonts w:ascii="Arial" w:hAnsi="Arial" w:cs="Arial"/>
          <w:sz w:val="20"/>
          <w:szCs w:val="20"/>
        </w:rPr>
        <w:t>kupujícího</w:t>
      </w:r>
      <w:r w:rsidRPr="0055620D">
        <w:rPr>
          <w:rFonts w:ascii="Arial" w:hAnsi="Arial" w:cs="Arial"/>
          <w:sz w:val="20"/>
          <w:szCs w:val="20"/>
        </w:rPr>
        <w:t>, pro těžbu kaolinu a</w:t>
      </w:r>
      <w:r w:rsidR="006D1851">
        <w:rPr>
          <w:rFonts w:ascii="Arial" w:hAnsi="Arial" w:cs="Arial"/>
          <w:sz w:val="20"/>
          <w:szCs w:val="20"/>
        </w:rPr>
        <w:t> </w:t>
      </w:r>
      <w:r w:rsidRPr="0055620D">
        <w:rPr>
          <w:rFonts w:ascii="Arial" w:hAnsi="Arial" w:cs="Arial"/>
          <w:sz w:val="20"/>
          <w:szCs w:val="20"/>
        </w:rPr>
        <w:t>cihlářské suroviny, ev.č. ložiska 3 225 000. Hornická činnost byla povolena rozhodnutím Obvodního báňského úřadu pro území kraje Karlovarského dne 16.8.2012 pod čj. SBS/28643/2012/OBÚ-08.</w:t>
      </w:r>
    </w:p>
    <w:p w14:paraId="2A0A7CF9" w14:textId="77777777" w:rsidR="0055620D" w:rsidRDefault="0055620D" w:rsidP="0004242C">
      <w:pPr>
        <w:jc w:val="both"/>
        <w:rPr>
          <w:rFonts w:ascii="Arial" w:hAnsi="Arial" w:cs="Arial"/>
          <w:sz w:val="20"/>
          <w:szCs w:val="20"/>
        </w:rPr>
      </w:pPr>
    </w:p>
    <w:p w14:paraId="5F25D492" w14:textId="414A4FE5" w:rsidR="00045D1C" w:rsidRPr="00045D1C" w:rsidRDefault="00045D1C" w:rsidP="0004242C">
      <w:pPr>
        <w:numPr>
          <w:ilvl w:val="0"/>
          <w:numId w:val="14"/>
        </w:numPr>
        <w:ind w:left="0" w:firstLine="426"/>
        <w:jc w:val="both"/>
        <w:rPr>
          <w:rFonts w:ascii="Arial" w:hAnsi="Arial" w:cs="Arial"/>
          <w:sz w:val="20"/>
          <w:szCs w:val="20"/>
        </w:rPr>
      </w:pPr>
      <w:r w:rsidRPr="00045D1C">
        <w:rPr>
          <w:rFonts w:ascii="Arial" w:hAnsi="Arial" w:cs="Arial"/>
          <w:sz w:val="20"/>
          <w:szCs w:val="20"/>
        </w:rPr>
        <w:t xml:space="preserve">Nemovitost byla popsána a oceněna znaleckým posudkem č. </w:t>
      </w:r>
      <w:r w:rsidR="00475713">
        <w:rPr>
          <w:rFonts w:ascii="Arial" w:hAnsi="Arial" w:cs="Arial"/>
          <w:sz w:val="20"/>
          <w:szCs w:val="20"/>
        </w:rPr>
        <w:t>450</w:t>
      </w:r>
      <w:r w:rsidRPr="00045D1C">
        <w:rPr>
          <w:rFonts w:ascii="Arial" w:hAnsi="Arial" w:cs="Arial"/>
          <w:sz w:val="20"/>
          <w:szCs w:val="20"/>
        </w:rPr>
        <w:t xml:space="preserve">/2024 vypracovaným dne </w:t>
      </w:r>
      <w:r w:rsidR="00475713">
        <w:rPr>
          <w:rFonts w:ascii="Arial" w:hAnsi="Arial" w:cs="Arial"/>
          <w:sz w:val="20"/>
          <w:szCs w:val="20"/>
        </w:rPr>
        <w:t>22</w:t>
      </w:r>
      <w:r w:rsidRPr="00045D1C">
        <w:rPr>
          <w:rFonts w:ascii="Arial" w:hAnsi="Arial" w:cs="Arial"/>
          <w:sz w:val="20"/>
          <w:szCs w:val="20"/>
        </w:rPr>
        <w:t>.</w:t>
      </w:r>
      <w:r w:rsidR="00475713">
        <w:rPr>
          <w:rFonts w:ascii="Arial" w:hAnsi="Arial" w:cs="Arial"/>
          <w:sz w:val="20"/>
          <w:szCs w:val="20"/>
        </w:rPr>
        <w:t>10</w:t>
      </w:r>
      <w:r w:rsidRPr="00045D1C">
        <w:rPr>
          <w:rFonts w:ascii="Arial" w:hAnsi="Arial" w:cs="Arial"/>
          <w:sz w:val="20"/>
          <w:szCs w:val="20"/>
        </w:rPr>
        <w:t xml:space="preserve">.2024 znalcem </w:t>
      </w:r>
      <w:r w:rsidR="00FA1B39">
        <w:rPr>
          <w:rFonts w:ascii="Arial" w:hAnsi="Arial" w:cs="Arial"/>
          <w:sz w:val="20"/>
          <w:szCs w:val="20"/>
        </w:rPr>
        <w:t>xxxx</w:t>
      </w:r>
      <w:r w:rsidRPr="00045D1C">
        <w:rPr>
          <w:rFonts w:ascii="Arial" w:hAnsi="Arial" w:cs="Arial"/>
          <w:sz w:val="20"/>
          <w:szCs w:val="20"/>
        </w:rPr>
        <w:t xml:space="preserve">, </w:t>
      </w:r>
      <w:r w:rsidR="00FA1B39">
        <w:rPr>
          <w:rFonts w:ascii="Arial" w:hAnsi="Arial" w:cs="Arial"/>
          <w:sz w:val="20"/>
          <w:szCs w:val="20"/>
        </w:rPr>
        <w:t>xxxx</w:t>
      </w:r>
      <w:r w:rsidRPr="00045D1C">
        <w:rPr>
          <w:rFonts w:ascii="Arial" w:hAnsi="Arial" w:cs="Arial"/>
          <w:sz w:val="20"/>
          <w:szCs w:val="20"/>
        </w:rPr>
        <w:t xml:space="preserve">, </w:t>
      </w:r>
      <w:r w:rsidR="00FA1B39">
        <w:rPr>
          <w:rFonts w:ascii="Arial" w:hAnsi="Arial" w:cs="Arial"/>
          <w:sz w:val="20"/>
          <w:szCs w:val="20"/>
        </w:rPr>
        <w:t>xxxx</w:t>
      </w:r>
      <w:r w:rsidRPr="00045D1C">
        <w:rPr>
          <w:rFonts w:ascii="Arial" w:hAnsi="Arial" w:cs="Arial"/>
          <w:sz w:val="20"/>
          <w:szCs w:val="20"/>
        </w:rPr>
        <w:t>. Kupující prohlašuje, že se s</w:t>
      </w:r>
      <w:r w:rsidR="00472EC5">
        <w:rPr>
          <w:rFonts w:ascii="Arial" w:hAnsi="Arial" w:cs="Arial"/>
          <w:sz w:val="20"/>
          <w:szCs w:val="20"/>
        </w:rPr>
        <w:t> </w:t>
      </w:r>
      <w:r w:rsidRPr="00045D1C">
        <w:rPr>
          <w:rFonts w:ascii="Arial" w:hAnsi="Arial" w:cs="Arial"/>
          <w:sz w:val="20"/>
          <w:szCs w:val="20"/>
        </w:rPr>
        <w:t>obsahem znaleckého posudku seznámil.</w:t>
      </w:r>
    </w:p>
    <w:p w14:paraId="50469EE9" w14:textId="77777777" w:rsidR="00A3218C" w:rsidRDefault="00A3218C" w:rsidP="0004242C">
      <w:pPr>
        <w:pStyle w:val="VnitrniText"/>
        <w:ind w:firstLine="0"/>
      </w:pPr>
    </w:p>
    <w:p w14:paraId="2051DC81" w14:textId="2B5B732F" w:rsidR="00A3218C" w:rsidRPr="00650BC6" w:rsidRDefault="00CF1207" w:rsidP="0004242C">
      <w:pPr>
        <w:numPr>
          <w:ilvl w:val="0"/>
          <w:numId w:val="14"/>
        </w:numPr>
        <w:ind w:left="0" w:firstLine="426"/>
        <w:jc w:val="both"/>
        <w:rPr>
          <w:rFonts w:ascii="Arial" w:hAnsi="Arial" w:cs="Arial"/>
          <w:color w:val="000000"/>
          <w:sz w:val="20"/>
          <w:szCs w:val="20"/>
          <w:u w:color="000000"/>
        </w:rPr>
      </w:pPr>
      <w:r>
        <w:rPr>
          <w:rFonts w:ascii="Arial" w:hAnsi="Arial" w:cs="Arial"/>
          <w:color w:val="000000"/>
          <w:sz w:val="20"/>
          <w:szCs w:val="20"/>
          <w:u w:color="000000"/>
        </w:rPr>
        <w:t xml:space="preserve">Tato kupní smlouva je uzavírána v souladu s § 22 odst. </w:t>
      </w:r>
      <w:r w:rsidR="005555F7">
        <w:rPr>
          <w:rFonts w:ascii="Arial" w:hAnsi="Arial" w:cs="Arial"/>
          <w:color w:val="000000"/>
          <w:sz w:val="20"/>
          <w:szCs w:val="20"/>
          <w:u w:color="000000"/>
        </w:rPr>
        <w:t>1 zákona č. 219/2000 Sb. jako přímý prodej vybrané osobě.</w:t>
      </w:r>
      <w:r w:rsidR="00B62EFB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="003D1286">
        <w:rPr>
          <w:rFonts w:ascii="Arial" w:hAnsi="Arial" w:cs="Arial"/>
          <w:color w:val="000000"/>
          <w:sz w:val="20"/>
          <w:szCs w:val="20"/>
          <w:u w:color="000000"/>
        </w:rPr>
        <w:t>Nabídka státním institucím byla uveřejněna od 6.8.2024 do 30.8.2024</w:t>
      </w:r>
      <w:r w:rsidR="00764BFF">
        <w:rPr>
          <w:rFonts w:ascii="Arial" w:hAnsi="Arial" w:cs="Arial"/>
          <w:color w:val="000000"/>
          <w:sz w:val="20"/>
          <w:szCs w:val="20"/>
          <w:u w:color="000000"/>
        </w:rPr>
        <w:t>.</w:t>
      </w:r>
    </w:p>
    <w:p w14:paraId="1E14F89D" w14:textId="77777777" w:rsidR="006E33CA" w:rsidRPr="005D1A3C" w:rsidRDefault="006E33CA" w:rsidP="0004242C">
      <w:pPr>
        <w:pStyle w:val="para"/>
        <w:rPr>
          <w:rFonts w:ascii="Arial" w:hAnsi="Arial" w:cs="Arial"/>
          <w:sz w:val="20"/>
        </w:rPr>
      </w:pPr>
      <w:r w:rsidRPr="005D1A3C">
        <w:rPr>
          <w:rFonts w:ascii="Arial" w:hAnsi="Arial" w:cs="Arial"/>
          <w:sz w:val="20"/>
        </w:rPr>
        <w:lastRenderedPageBreak/>
        <w:t>II.</w:t>
      </w:r>
    </w:p>
    <w:p w14:paraId="259273B5" w14:textId="5ADFC9E9" w:rsidR="006E33CA" w:rsidRPr="00EB6C54" w:rsidRDefault="005C5AF6" w:rsidP="0004242C">
      <w:pPr>
        <w:pStyle w:val="VnitrniText"/>
      </w:pPr>
      <w:r w:rsidRPr="00EB6C54">
        <w:t xml:space="preserve">1. Prodávající </w:t>
      </w:r>
      <w:r w:rsidR="00542C8C">
        <w:t xml:space="preserve">prodává </w:t>
      </w:r>
      <w:r w:rsidRPr="00EB6C54">
        <w:t xml:space="preserve">touto smlouvou kupujícímu </w:t>
      </w:r>
      <w:r w:rsidR="006A0C91">
        <w:t xml:space="preserve">převáděný majetek </w:t>
      </w:r>
      <w:r w:rsidR="00EF4D6A">
        <w:t xml:space="preserve">specifikovaný v čl. I. této smlouvy </w:t>
      </w:r>
      <w:r w:rsidRPr="00EB6C54">
        <w:t>se všemi součástmi a s příslušenstvím, právy a povinnostmi, a to za kupní cenu</w:t>
      </w:r>
      <w:r w:rsidR="00CE5751">
        <w:t xml:space="preserve"> </w:t>
      </w:r>
      <w:r w:rsidR="00857E68">
        <w:t xml:space="preserve">ve výši </w:t>
      </w:r>
      <w:r w:rsidR="00CE5751">
        <w:t>68 760</w:t>
      </w:r>
      <w:r w:rsidR="00CE5751" w:rsidRPr="00E16933">
        <w:t xml:space="preserve"> Kč (slovy: </w:t>
      </w:r>
      <w:r w:rsidR="00542C8C">
        <w:t xml:space="preserve">šedesát osm tisíc sedm set šedesát </w:t>
      </w:r>
      <w:r w:rsidR="00CE5751" w:rsidRPr="00E16933">
        <w:t>korun českých)</w:t>
      </w:r>
      <w:r w:rsidRPr="00EB6C54">
        <w:t xml:space="preserve">, stanovenou </w:t>
      </w:r>
      <w:r w:rsidR="00857E68">
        <w:t xml:space="preserve">znaleckým posudkem popsaným v čl. I. odst. </w:t>
      </w:r>
      <w:r w:rsidR="00837989">
        <w:t>4</w:t>
      </w:r>
      <w:r w:rsidR="00857E68">
        <w:t xml:space="preserve"> této smlouvy</w:t>
      </w:r>
      <w:r w:rsidR="00126463">
        <w:t>,</w:t>
      </w:r>
      <w:r w:rsidR="00126463" w:rsidRPr="00126463">
        <w:t xml:space="preserve"> </w:t>
      </w:r>
      <w:r w:rsidR="00126463" w:rsidRPr="00BB61BF">
        <w:t>a kupující j</w:t>
      </w:r>
      <w:r w:rsidR="00874755">
        <w:t>ej</w:t>
      </w:r>
      <w:r w:rsidR="00126463" w:rsidRPr="00BB61BF">
        <w:t xml:space="preserve"> včetně součástí a příslušenství, ve stavu, v jakém se nachází ke dni podpisu smlouvy, kupuje</w:t>
      </w:r>
      <w:r w:rsidRPr="00EB6C54">
        <w:t>.</w:t>
      </w:r>
      <w:r w:rsidR="00874755">
        <w:t xml:space="preserve"> </w:t>
      </w:r>
      <w:r w:rsidR="00510748" w:rsidRPr="00BB61BF">
        <w:t xml:space="preserve">Vlastnické právo k nemovitosti přechází na kupujícího dnem </w:t>
      </w:r>
      <w:r w:rsidR="00510748">
        <w:t xml:space="preserve">účinnosti </w:t>
      </w:r>
      <w:r w:rsidR="00510748" w:rsidRPr="00BB61BF">
        <w:t>této smlouvy.</w:t>
      </w:r>
      <w:r w:rsidRPr="00EB6C54">
        <w:t xml:space="preserve"> </w:t>
      </w:r>
    </w:p>
    <w:p w14:paraId="58D9D008" w14:textId="77777777" w:rsidR="006F5C45" w:rsidRDefault="006F5C45" w:rsidP="0004242C">
      <w:pPr>
        <w:pStyle w:val="VnitrniText"/>
      </w:pPr>
    </w:p>
    <w:p w14:paraId="4A87331B" w14:textId="45763765" w:rsidR="00433628" w:rsidRPr="005C5AF6" w:rsidRDefault="00433628" w:rsidP="0004242C">
      <w:pPr>
        <w:pStyle w:val="VnitrniText"/>
      </w:pPr>
      <w:r>
        <w:t xml:space="preserve">2. </w:t>
      </w:r>
      <w:r w:rsidRPr="00BB61BF">
        <w:t xml:space="preserve">Vedle kupní ceny je kupující povinen uhradit prodávajícímu i náklady znalečného ve výši </w:t>
      </w:r>
      <w:r>
        <w:t>6</w:t>
      </w:r>
      <w:r w:rsidRPr="00BB61BF">
        <w:t> 000 Kč.</w:t>
      </w:r>
    </w:p>
    <w:p w14:paraId="4F384A4B" w14:textId="77777777" w:rsidR="00F44CF4" w:rsidRPr="005C5AF6" w:rsidRDefault="00F44CF4" w:rsidP="0004242C">
      <w:pPr>
        <w:pStyle w:val="VnitrniText"/>
      </w:pPr>
    </w:p>
    <w:p w14:paraId="3D86F9FC" w14:textId="77777777" w:rsidR="006E33CA" w:rsidRPr="005D1A3C" w:rsidRDefault="006E33CA" w:rsidP="0004242C">
      <w:pPr>
        <w:pStyle w:val="para"/>
        <w:rPr>
          <w:rFonts w:ascii="Arial" w:hAnsi="Arial" w:cs="Arial"/>
          <w:sz w:val="20"/>
        </w:rPr>
      </w:pPr>
      <w:r w:rsidRPr="005D1A3C">
        <w:rPr>
          <w:rFonts w:ascii="Arial" w:hAnsi="Arial" w:cs="Arial"/>
          <w:sz w:val="20"/>
        </w:rPr>
        <w:t>III.</w:t>
      </w:r>
    </w:p>
    <w:p w14:paraId="7E31111C" w14:textId="63D3C362" w:rsidR="00D92935" w:rsidRPr="00D471AC" w:rsidRDefault="00D92935" w:rsidP="0004242C">
      <w:pPr>
        <w:pStyle w:val="VnitrniText"/>
      </w:pPr>
      <w:r>
        <w:t>K</w:t>
      </w:r>
      <w:r w:rsidR="00A66E77" w:rsidRPr="00EB6C54">
        <w:t xml:space="preserve">upní cenu dle </w:t>
      </w:r>
      <w:r w:rsidR="00D0649A">
        <w:t>č</w:t>
      </w:r>
      <w:r w:rsidR="00A66E77" w:rsidRPr="00EB6C54">
        <w:t xml:space="preserve">l. II. </w:t>
      </w:r>
      <w:r w:rsidR="00F674B8">
        <w:t xml:space="preserve">i náklady znalečného, tj. celkem </w:t>
      </w:r>
      <w:r w:rsidR="00362F22">
        <w:t>74</w:t>
      </w:r>
      <w:r w:rsidR="00F674B8">
        <w:t xml:space="preserve"> 760</w:t>
      </w:r>
      <w:r w:rsidR="00F674B8" w:rsidRPr="00E16933">
        <w:t xml:space="preserve"> Kč (slovy: </w:t>
      </w:r>
      <w:r w:rsidR="00362F22">
        <w:t xml:space="preserve">sedmdesát čtyři </w:t>
      </w:r>
      <w:r w:rsidR="00F674B8">
        <w:t>tisíc</w:t>
      </w:r>
      <w:r w:rsidR="00362F22">
        <w:t>e</w:t>
      </w:r>
      <w:r w:rsidR="00F674B8">
        <w:t xml:space="preserve"> sedm set šedesát </w:t>
      </w:r>
      <w:r w:rsidR="00F674B8" w:rsidRPr="00E16933">
        <w:t>korun českých)</w:t>
      </w:r>
      <w:r w:rsidR="00F674B8" w:rsidRPr="00EB6C54">
        <w:t xml:space="preserve">, </w:t>
      </w:r>
      <w:r>
        <w:t>uhradil kupující</w:t>
      </w:r>
      <w:r w:rsidR="00A66E77" w:rsidRPr="00EB6C54">
        <w:t xml:space="preserve"> na účet prodávajícího, vedený u České národní banky se sídlem v</w:t>
      </w:r>
      <w:r w:rsidR="00E41DCB">
        <w:t> </w:t>
      </w:r>
      <w:r w:rsidR="00A66E77" w:rsidRPr="00EB6C54">
        <w:t>Praze, číslo účtu</w:t>
      </w:r>
      <w:r w:rsidR="00A66E77" w:rsidRPr="00D06D0F">
        <w:t xml:space="preserve"> </w:t>
      </w:r>
      <w:r w:rsidR="00B361C8">
        <w:rPr>
          <w:szCs w:val="22"/>
        </w:rPr>
        <w:t>19-3723001/0710</w:t>
      </w:r>
      <w:r w:rsidR="00D4325F" w:rsidRPr="00D06D0F">
        <w:t xml:space="preserve">, variabilní symbol </w:t>
      </w:r>
      <w:r w:rsidR="0095459F" w:rsidRPr="0095459F">
        <w:t>7001482429</w:t>
      </w:r>
      <w:r w:rsidR="0095459F">
        <w:t xml:space="preserve"> </w:t>
      </w:r>
      <w:r>
        <w:t>v plné výši před podpisem této smlouvy.</w:t>
      </w:r>
    </w:p>
    <w:p w14:paraId="3B6A53D6" w14:textId="77777777" w:rsidR="00CF17C0" w:rsidRPr="00D06D0F" w:rsidRDefault="00F44CF4" w:rsidP="0004242C">
      <w:pPr>
        <w:pStyle w:val="VnitrniText"/>
      </w:pPr>
      <w:r w:rsidRPr="00D471AC">
        <w:t xml:space="preserve"> </w:t>
      </w:r>
    </w:p>
    <w:p w14:paraId="791F0B89" w14:textId="77777777" w:rsidR="00011A73" w:rsidRPr="005D1A3C" w:rsidRDefault="00A66E77" w:rsidP="0004242C">
      <w:pPr>
        <w:pStyle w:val="para"/>
        <w:rPr>
          <w:rFonts w:ascii="Arial" w:hAnsi="Arial" w:cs="Arial"/>
          <w:sz w:val="20"/>
        </w:rPr>
      </w:pPr>
      <w:r w:rsidRPr="005D1A3C">
        <w:rPr>
          <w:rFonts w:ascii="Arial" w:hAnsi="Arial" w:cs="Arial"/>
          <w:sz w:val="20"/>
        </w:rPr>
        <w:t>I</w:t>
      </w:r>
      <w:r w:rsidR="00011A73" w:rsidRPr="005D1A3C">
        <w:rPr>
          <w:rFonts w:ascii="Arial" w:hAnsi="Arial" w:cs="Arial"/>
          <w:sz w:val="20"/>
        </w:rPr>
        <w:t>V.</w:t>
      </w:r>
    </w:p>
    <w:p w14:paraId="370A7BF5" w14:textId="0E3733A8" w:rsidR="00011A73" w:rsidRPr="00D06D0F" w:rsidRDefault="00F66E72" w:rsidP="0004242C">
      <w:pPr>
        <w:pStyle w:val="VnitrniText"/>
      </w:pPr>
      <w:r w:rsidRPr="00D06D0F">
        <w:t>1</w:t>
      </w:r>
      <w:r w:rsidR="003316EA">
        <w:t>.</w:t>
      </w:r>
      <w:r w:rsidRPr="00D06D0F">
        <w:t> </w:t>
      </w:r>
      <w:r w:rsidR="00011A73" w:rsidRPr="00D06D0F">
        <w:t xml:space="preserve">Obě smluvní strany shodně prohlašují, že jim nejsou známy žádné skutečnosti, které by uzavření smlouvy bránily. </w:t>
      </w:r>
      <w:r w:rsidR="00A66E77">
        <w:t>Kupující</w:t>
      </w:r>
      <w:r w:rsidR="00011A73" w:rsidRPr="00D06D0F">
        <w:t xml:space="preserve"> bere na vědomí skutečnost, že </w:t>
      </w:r>
      <w:r w:rsidR="00A66E77">
        <w:t>prodávající</w:t>
      </w:r>
      <w:r w:rsidR="00011A73" w:rsidRPr="00D06D0F">
        <w:t xml:space="preserve"> nezajišťuje zpřístupnění a vytyčování hranic pozemku</w:t>
      </w:r>
      <w:r w:rsidR="001C7686">
        <w:t xml:space="preserve"> ani staveb vodních děl</w:t>
      </w:r>
      <w:r w:rsidR="00011A73" w:rsidRPr="00D06D0F">
        <w:t>.</w:t>
      </w:r>
    </w:p>
    <w:p w14:paraId="11168D74" w14:textId="77777777" w:rsidR="001D73FD" w:rsidRPr="00D06D0F" w:rsidRDefault="001D73FD" w:rsidP="0004242C">
      <w:pPr>
        <w:pStyle w:val="VnitrniText"/>
      </w:pPr>
    </w:p>
    <w:p w14:paraId="049FFFCC" w14:textId="77777777" w:rsidR="006A56D6" w:rsidRDefault="006A56D6" w:rsidP="0004242C">
      <w:pPr>
        <w:pStyle w:val="VnitrniText"/>
      </w:pPr>
      <w:r>
        <w:t>2.</w:t>
      </w:r>
      <w:r w:rsidRPr="00BB61BF">
        <w:t xml:space="preserve">  Prodávaná nemovitost není zatížena užívacími právy třetích osob.</w:t>
      </w:r>
    </w:p>
    <w:p w14:paraId="0924DCC0" w14:textId="77777777" w:rsidR="006A56D6" w:rsidRDefault="006A56D6" w:rsidP="0004242C">
      <w:pPr>
        <w:pStyle w:val="VnitrniText"/>
      </w:pPr>
    </w:p>
    <w:p w14:paraId="66356898" w14:textId="340BDD4E" w:rsidR="006A56D6" w:rsidRPr="004F7DB9" w:rsidRDefault="006A56D6" w:rsidP="0004242C">
      <w:pPr>
        <w:pStyle w:val="VnitrniText"/>
      </w:pPr>
      <w:r>
        <w:t>3.</w:t>
      </w:r>
      <w:r w:rsidRPr="00BB61BF">
        <w:t xml:space="preserve"> Prodávající upozorňuje kupujícího, že dnem </w:t>
      </w:r>
      <w:r>
        <w:t>účinnosti</w:t>
      </w:r>
      <w:r w:rsidRPr="00BB61BF">
        <w:t xml:space="preserve"> této smlouvy na kupujícího přechází práva a</w:t>
      </w:r>
      <w:r>
        <w:t> </w:t>
      </w:r>
      <w:r w:rsidRPr="00BB61BF">
        <w:t>povinnosti vlastníka vodního díla, vyplývající z platných právních předpisů, zejména pak z § 59 zákona č.</w:t>
      </w:r>
      <w:r>
        <w:t> </w:t>
      </w:r>
      <w:r w:rsidRPr="00BB61BF">
        <w:t>254/2001 Sb., o vodách a o změně některých zákonů (vodní zákon), ve znění pozdějších předpisů.</w:t>
      </w:r>
      <w:r w:rsidRPr="002B3484">
        <w:t xml:space="preserve"> </w:t>
      </w:r>
    </w:p>
    <w:p w14:paraId="60F3CB49" w14:textId="77777777" w:rsidR="0037157C" w:rsidRPr="00D06D0F" w:rsidRDefault="0037157C" w:rsidP="0004242C">
      <w:pPr>
        <w:pStyle w:val="VnitrniText"/>
      </w:pPr>
    </w:p>
    <w:p w14:paraId="03CA8A90" w14:textId="77777777" w:rsidR="00011A73" w:rsidRPr="005D1A3C" w:rsidRDefault="00011A73" w:rsidP="0004242C">
      <w:pPr>
        <w:pStyle w:val="para"/>
        <w:rPr>
          <w:rFonts w:ascii="Arial" w:hAnsi="Arial" w:cs="Arial"/>
          <w:sz w:val="20"/>
        </w:rPr>
      </w:pPr>
      <w:r w:rsidRPr="005D1A3C">
        <w:rPr>
          <w:rFonts w:ascii="Arial" w:hAnsi="Arial" w:cs="Arial"/>
          <w:sz w:val="20"/>
        </w:rPr>
        <w:t xml:space="preserve">V. </w:t>
      </w:r>
    </w:p>
    <w:p w14:paraId="0C325E07" w14:textId="7BC6CCC5" w:rsidR="00EB6C54" w:rsidRDefault="00EB6C54" w:rsidP="0004242C">
      <w:pPr>
        <w:pStyle w:val="VnitrniText"/>
      </w:pPr>
      <w:r w:rsidRPr="00EB6C54">
        <w:t>Kupující prohlašuje, že je mu současný stav převáděného majetku dobře znám. Kupující rovněž prohlašuje, že nemá žádné dluhy vůči státu</w:t>
      </w:r>
      <w:r w:rsidR="007E1DD0">
        <w:t xml:space="preserve">. </w:t>
      </w:r>
    </w:p>
    <w:p w14:paraId="034DF05D" w14:textId="77777777" w:rsidR="007E1DD0" w:rsidRPr="00EB6C54" w:rsidRDefault="007E1DD0" w:rsidP="0004242C">
      <w:pPr>
        <w:pStyle w:val="VnitrniText"/>
      </w:pPr>
    </w:p>
    <w:p w14:paraId="5BA8F4AE" w14:textId="77777777" w:rsidR="00011A73" w:rsidRPr="005D1A3C" w:rsidRDefault="00011A73" w:rsidP="0004242C">
      <w:pPr>
        <w:pStyle w:val="para"/>
        <w:rPr>
          <w:rFonts w:ascii="Arial" w:hAnsi="Arial" w:cs="Arial"/>
          <w:sz w:val="20"/>
        </w:rPr>
      </w:pPr>
      <w:r w:rsidRPr="005D1A3C">
        <w:rPr>
          <w:rFonts w:ascii="Arial" w:hAnsi="Arial" w:cs="Arial"/>
          <w:sz w:val="20"/>
        </w:rPr>
        <w:t xml:space="preserve">VI. </w:t>
      </w:r>
    </w:p>
    <w:p w14:paraId="5F66021E" w14:textId="1872E241" w:rsidR="00D4325F" w:rsidRPr="00D06D0F" w:rsidRDefault="00A95AF2" w:rsidP="0004242C">
      <w:pPr>
        <w:pStyle w:val="VnitrniText"/>
        <w:rPr>
          <w:lang w:eastAsia="cs-CZ"/>
        </w:rPr>
      </w:pPr>
      <w:r>
        <w:rPr>
          <w:lang w:eastAsia="cs-CZ"/>
        </w:rPr>
        <w:t>1</w:t>
      </w:r>
      <w:r w:rsidR="003316EA">
        <w:rPr>
          <w:lang w:eastAsia="cs-CZ"/>
        </w:rPr>
        <w:t>.</w:t>
      </w:r>
      <w:r w:rsidR="00D4325F" w:rsidRPr="00D06D0F">
        <w:rPr>
          <w:lang w:eastAsia="cs-CZ"/>
        </w:rPr>
        <w:t xml:space="preserve"> Smluvní strany se dohodly, že není-li v této smlouvě stanoveno jinak, řídí se práva a povinnosti smluvních stran zákonem č. 89/2012 Sb. a zákonem č. 219/2000 Sb. </w:t>
      </w:r>
    </w:p>
    <w:p w14:paraId="676C1F79" w14:textId="77777777" w:rsidR="00D4325F" w:rsidRPr="00D06D0F" w:rsidRDefault="00D4325F" w:rsidP="0004242C">
      <w:pPr>
        <w:pStyle w:val="VnitrniText"/>
        <w:rPr>
          <w:lang w:eastAsia="cs-CZ"/>
        </w:rPr>
      </w:pPr>
    </w:p>
    <w:p w14:paraId="3A005859" w14:textId="78EA4435" w:rsidR="00D4325F" w:rsidRPr="00D06D0F" w:rsidRDefault="00A95AF2" w:rsidP="0004242C">
      <w:pPr>
        <w:pStyle w:val="VnitrniText"/>
        <w:rPr>
          <w:lang w:eastAsia="cs-CZ"/>
        </w:rPr>
      </w:pPr>
      <w:r>
        <w:rPr>
          <w:lang w:eastAsia="cs-CZ"/>
        </w:rPr>
        <w:t>2</w:t>
      </w:r>
      <w:r w:rsidR="003316EA">
        <w:rPr>
          <w:lang w:eastAsia="cs-CZ"/>
        </w:rPr>
        <w:t>.</w:t>
      </w:r>
      <w:r w:rsidR="00D4325F" w:rsidRPr="00D06D0F">
        <w:rPr>
          <w:lang w:eastAsia="cs-CZ"/>
        </w:rPr>
        <w:t xml:space="preserve"> Smluvní strany se dohodly, že jakékoli změny a doplňky této smlouvy jsou možné pouze písemnou formou, v podobě oboustranně uzavřených, vzestupně číslovaných dodatků smlouvy.</w:t>
      </w:r>
    </w:p>
    <w:p w14:paraId="3A4A1DAF" w14:textId="77777777" w:rsidR="00D4325F" w:rsidRPr="00D06D0F" w:rsidRDefault="00D4325F" w:rsidP="0004242C">
      <w:pPr>
        <w:pStyle w:val="VnitrniText"/>
        <w:rPr>
          <w:lang w:eastAsia="cs-CZ"/>
        </w:rPr>
      </w:pPr>
    </w:p>
    <w:p w14:paraId="486183C3" w14:textId="63B3E0B6" w:rsidR="00055A60" w:rsidRDefault="00A95AF2" w:rsidP="0004242C">
      <w:pPr>
        <w:pStyle w:val="VnitrniText"/>
      </w:pPr>
      <w:r>
        <w:rPr>
          <w:bCs/>
        </w:rPr>
        <w:t>3</w:t>
      </w:r>
      <w:r w:rsidR="003316EA">
        <w:rPr>
          <w:bCs/>
        </w:rPr>
        <w:t>.</w:t>
      </w:r>
      <w:r w:rsidR="00D4325F" w:rsidRPr="00D06D0F">
        <w:t xml:space="preserve"> Tato smlouva je vyhotovena v</w:t>
      </w:r>
      <w:r w:rsidR="00483583">
        <w:t>e</w:t>
      </w:r>
      <w:r w:rsidR="00D4325F" w:rsidRPr="00D06D0F">
        <w:t xml:space="preserve"> </w:t>
      </w:r>
      <w:r w:rsidR="00B53ED8">
        <w:t>4</w:t>
      </w:r>
      <w:r w:rsidR="00D4325F" w:rsidRPr="00D06D0F">
        <w:t xml:space="preserve"> stejnopisech, z nichž každý má platnost originálu. </w:t>
      </w:r>
      <w:r w:rsidR="009603E5">
        <w:t>Kupující</w:t>
      </w:r>
      <w:r w:rsidR="00D4325F" w:rsidRPr="00D06D0F">
        <w:t xml:space="preserve"> obdrží </w:t>
      </w:r>
      <w:r w:rsidR="00B53ED8">
        <w:t>2</w:t>
      </w:r>
      <w:r w:rsidR="0037157C" w:rsidRPr="00D06D0F">
        <w:t xml:space="preserve"> </w:t>
      </w:r>
      <w:r w:rsidR="00D4325F" w:rsidRPr="00D06D0F">
        <w:t>stejnopis</w:t>
      </w:r>
      <w:r w:rsidR="00686293">
        <w:t>y</w:t>
      </w:r>
      <w:r w:rsidR="00483583">
        <w:t xml:space="preserve"> </w:t>
      </w:r>
      <w:r w:rsidR="00D4325F" w:rsidRPr="00D06D0F">
        <w:t xml:space="preserve">a ostatní jsou určeny pro </w:t>
      </w:r>
      <w:r w:rsidR="009603E5" w:rsidRPr="008A4DA6">
        <w:t>prodávajícího</w:t>
      </w:r>
      <w:r w:rsidR="00D4325F" w:rsidRPr="00D06D0F">
        <w:t>.</w:t>
      </w:r>
      <w:r w:rsidR="00860470" w:rsidRPr="00860470">
        <w:rPr>
          <w:lang w:val="en-US"/>
        </w:rPr>
        <w:t xml:space="preserve"> </w:t>
      </w:r>
    </w:p>
    <w:p w14:paraId="657C7DA7" w14:textId="77777777" w:rsidR="0015551A" w:rsidRDefault="0015551A" w:rsidP="0004242C">
      <w:pPr>
        <w:pStyle w:val="VnitrniText"/>
      </w:pPr>
    </w:p>
    <w:p w14:paraId="289306F6" w14:textId="3B8C54EB" w:rsidR="00D4325F" w:rsidRPr="00D06D0F" w:rsidRDefault="00A95AF2" w:rsidP="0004242C">
      <w:pPr>
        <w:pStyle w:val="VnitrniText"/>
      </w:pPr>
      <w:r>
        <w:t xml:space="preserve">4. </w:t>
      </w:r>
      <w:r w:rsidRPr="002B3484">
        <w:t xml:space="preserve">Tato smlouva nabývá platnosti dnem podpisu smluvními stranami a účinnosti </w:t>
      </w:r>
      <w:r w:rsidRPr="00A87810">
        <w:t>dnem uveřejnění v</w:t>
      </w:r>
      <w:r>
        <w:t> </w:t>
      </w:r>
      <w:r w:rsidRPr="00A87810">
        <w:t>registru smluv dle zákona č. 340/2015 Sb., o zvláštních podmínkách účinnosti některých smluv, uveřejňování těchto smluv a o registru smluv</w:t>
      </w:r>
      <w:r>
        <w:t xml:space="preserve"> (zákon o registru smluv), ve znění pozdějších předpisů</w:t>
      </w:r>
      <w:r w:rsidRPr="00A87810">
        <w:t>.</w:t>
      </w:r>
      <w:r>
        <w:t xml:space="preserve"> Smluvní strany se dohodly, že uveřejnění smlouvy v registru smluv zajistí prodávající.</w:t>
      </w:r>
    </w:p>
    <w:p w14:paraId="2B7EDED7" w14:textId="77777777" w:rsidR="00D4325F" w:rsidRPr="00D06D0F" w:rsidRDefault="00D4325F" w:rsidP="0004242C"/>
    <w:p w14:paraId="073ADC07" w14:textId="4682AF87" w:rsidR="00D4325F" w:rsidRPr="005D1A3C" w:rsidRDefault="00A95AF2" w:rsidP="0004242C">
      <w:pPr>
        <w:pStyle w:val="para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VII</w:t>
      </w:r>
      <w:r w:rsidR="00D4325F" w:rsidRPr="005D1A3C">
        <w:rPr>
          <w:rFonts w:ascii="Arial" w:hAnsi="Arial" w:cs="Arial"/>
          <w:sz w:val="20"/>
        </w:rPr>
        <w:t xml:space="preserve">. </w:t>
      </w:r>
    </w:p>
    <w:p w14:paraId="7817AD4A" w14:textId="77777777" w:rsidR="0037157C" w:rsidRPr="00D06D0F" w:rsidRDefault="00D4325F" w:rsidP="0004242C">
      <w:pPr>
        <w:pStyle w:val="VnitrniText"/>
        <w:rPr>
          <w:szCs w:val="24"/>
        </w:rPr>
      </w:pPr>
      <w:r w:rsidRPr="00D06D0F">
        <w:t>Smluvní strany po přečtení smlouvy prohlašují, že s jejím obsahem souhlasí a že tato smlouva je shodným projevem jejich vážné a svobodné vůle a na důkaz toho připojují své podpisy.</w:t>
      </w:r>
    </w:p>
    <w:p w14:paraId="693AB303" w14:textId="5EEFB38C" w:rsidR="005F575F" w:rsidRPr="00DE177A" w:rsidRDefault="003D6A83" w:rsidP="00DE177A">
      <w:r w:rsidRPr="00D06D0F">
        <w:tab/>
      </w:r>
      <w:r w:rsidRPr="00D06D0F">
        <w:tab/>
        <w:t xml:space="preserve">    </w:t>
      </w:r>
      <w:r w:rsidR="00CF17C0" w:rsidRPr="00D06D0F">
        <w:tab/>
      </w:r>
      <w:r w:rsidR="00CF17C0" w:rsidRPr="00D06D0F">
        <w:tab/>
        <w:t xml:space="preserve">    </w:t>
      </w:r>
      <w:r w:rsidR="005F575F">
        <w:rPr>
          <w:sz w:val="22"/>
          <w:szCs w:val="22"/>
        </w:rPr>
        <w:tab/>
        <w:t xml:space="preserve">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245"/>
      </w:tblGrid>
      <w:tr w:rsidR="005F575F" w:rsidRPr="005F575F" w14:paraId="2F817EBB" w14:textId="77777777" w:rsidTr="005E7F6A">
        <w:tc>
          <w:tcPr>
            <w:tcW w:w="4219" w:type="dxa"/>
            <w:shd w:val="clear" w:color="auto" w:fill="auto"/>
            <w:hideMark/>
          </w:tcPr>
          <w:p w14:paraId="0BF278F2" w14:textId="7256C336" w:rsidR="005F575F" w:rsidRPr="005F575F" w:rsidRDefault="005F575F" w:rsidP="0004242C">
            <w:pPr>
              <w:pStyle w:val="VnitrniText"/>
              <w:ind w:firstLine="0"/>
            </w:pPr>
            <w:r w:rsidRPr="005F575F">
              <w:t xml:space="preserve">V </w:t>
            </w:r>
            <w:r w:rsidR="003624D4">
              <w:t>Praze</w:t>
            </w:r>
            <w:r w:rsidRPr="005F575F">
              <w:t xml:space="preserve"> dne </w:t>
            </w:r>
            <w:r w:rsidR="006126DC">
              <w:t>11.12.2024</w:t>
            </w:r>
          </w:p>
        </w:tc>
        <w:tc>
          <w:tcPr>
            <w:tcW w:w="5245" w:type="dxa"/>
            <w:shd w:val="clear" w:color="auto" w:fill="auto"/>
            <w:hideMark/>
          </w:tcPr>
          <w:p w14:paraId="7016A33E" w14:textId="61F04118" w:rsidR="005F575F" w:rsidRPr="005F575F" w:rsidRDefault="005F575F" w:rsidP="0004242C">
            <w:pPr>
              <w:pStyle w:val="VnitrniText"/>
              <w:tabs>
                <w:tab w:val="left" w:pos="4994"/>
              </w:tabs>
              <w:ind w:firstLine="0"/>
            </w:pPr>
            <w:r w:rsidRPr="005F575F">
              <w:t>V</w:t>
            </w:r>
            <w:r w:rsidR="003624D4">
              <w:t xml:space="preserve"> Božičanech </w:t>
            </w:r>
            <w:r w:rsidRPr="005F575F">
              <w:t xml:space="preserve">dne </w:t>
            </w:r>
            <w:r w:rsidR="006126DC">
              <w:t>20.11.2024</w:t>
            </w:r>
          </w:p>
        </w:tc>
      </w:tr>
    </w:tbl>
    <w:p w14:paraId="15E7937E" w14:textId="77777777" w:rsidR="005F575F" w:rsidRPr="005F575F" w:rsidRDefault="005F575F" w:rsidP="0004242C">
      <w:pPr>
        <w:pStyle w:val="VnitrniText"/>
        <w:tabs>
          <w:tab w:val="left" w:pos="4820"/>
        </w:tabs>
        <w:ind w:firstLine="142"/>
      </w:pPr>
      <w:r w:rsidRPr="005F575F">
        <w:tab/>
      </w:r>
    </w:p>
    <w:p w14:paraId="70120E28" w14:textId="77777777" w:rsidR="005F575F" w:rsidRPr="005F575F" w:rsidRDefault="005F575F" w:rsidP="0004242C">
      <w:pPr>
        <w:pStyle w:val="VnitrniText"/>
        <w:tabs>
          <w:tab w:val="left" w:pos="5103"/>
        </w:tabs>
        <w:ind w:firstLine="142"/>
      </w:pPr>
    </w:p>
    <w:p w14:paraId="7FB5F602" w14:textId="77777777" w:rsidR="005F575F" w:rsidRDefault="005F575F" w:rsidP="0004242C">
      <w:pPr>
        <w:pStyle w:val="VnitrniText"/>
        <w:tabs>
          <w:tab w:val="left" w:pos="5103"/>
        </w:tabs>
        <w:ind w:firstLine="142"/>
      </w:pPr>
    </w:p>
    <w:p w14:paraId="0EC7BFB7" w14:textId="77777777" w:rsidR="00DE177A" w:rsidRDefault="00DE177A" w:rsidP="0004242C">
      <w:pPr>
        <w:pStyle w:val="VnitrniText"/>
        <w:tabs>
          <w:tab w:val="left" w:pos="5103"/>
        </w:tabs>
        <w:ind w:firstLine="142"/>
      </w:pPr>
    </w:p>
    <w:p w14:paraId="7DEEF4C0" w14:textId="77777777" w:rsidR="005E7F6A" w:rsidRPr="005F575F" w:rsidRDefault="005E7F6A" w:rsidP="0004242C">
      <w:pPr>
        <w:pStyle w:val="VnitrniText"/>
        <w:tabs>
          <w:tab w:val="left" w:pos="5103"/>
        </w:tabs>
        <w:ind w:firstLine="142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87"/>
      </w:tblGrid>
      <w:tr w:rsidR="005F575F" w:rsidRPr="005F575F" w14:paraId="21F359E7" w14:textId="77777777" w:rsidTr="005E7F6A">
        <w:tc>
          <w:tcPr>
            <w:tcW w:w="4219" w:type="dxa"/>
            <w:shd w:val="clear" w:color="auto" w:fill="auto"/>
          </w:tcPr>
          <w:p w14:paraId="02ABB712" w14:textId="77777777" w:rsidR="005F575F" w:rsidRPr="005F575F" w:rsidRDefault="005F575F" w:rsidP="0004242C">
            <w:pPr>
              <w:pStyle w:val="VnitrniText"/>
              <w:ind w:firstLine="0"/>
            </w:pPr>
          </w:p>
        </w:tc>
        <w:tc>
          <w:tcPr>
            <w:tcW w:w="5387" w:type="dxa"/>
            <w:shd w:val="clear" w:color="auto" w:fill="auto"/>
          </w:tcPr>
          <w:p w14:paraId="109AE943" w14:textId="77777777" w:rsidR="005F575F" w:rsidRPr="005F575F" w:rsidRDefault="005F575F" w:rsidP="0004242C">
            <w:pPr>
              <w:pStyle w:val="VnitrniText"/>
              <w:tabs>
                <w:tab w:val="left" w:pos="5103"/>
              </w:tabs>
              <w:ind w:firstLine="0"/>
            </w:pPr>
          </w:p>
        </w:tc>
      </w:tr>
      <w:tr w:rsidR="005F575F" w:rsidRPr="005F575F" w14:paraId="195C25FD" w14:textId="77777777" w:rsidTr="005E7F6A">
        <w:tc>
          <w:tcPr>
            <w:tcW w:w="4219" w:type="dxa"/>
            <w:shd w:val="clear" w:color="auto" w:fill="auto"/>
          </w:tcPr>
          <w:p w14:paraId="0FCCC3FE" w14:textId="77777777" w:rsidR="005F575F" w:rsidRPr="005F575F" w:rsidRDefault="005F575F" w:rsidP="0004242C">
            <w:pPr>
              <w:pStyle w:val="VnitrniText"/>
              <w:tabs>
                <w:tab w:val="left" w:pos="5103"/>
              </w:tabs>
              <w:ind w:firstLine="0"/>
              <w:jc w:val="left"/>
            </w:pPr>
            <w:r w:rsidRPr="005F575F">
              <w:t>............................................</w:t>
            </w:r>
          </w:p>
        </w:tc>
        <w:tc>
          <w:tcPr>
            <w:tcW w:w="5387" w:type="dxa"/>
            <w:shd w:val="clear" w:color="auto" w:fill="auto"/>
          </w:tcPr>
          <w:p w14:paraId="3D87AF48" w14:textId="161210C2" w:rsidR="005F575F" w:rsidRPr="005F575F" w:rsidRDefault="005F575F" w:rsidP="0004242C">
            <w:pPr>
              <w:pStyle w:val="VnitrniText"/>
              <w:tabs>
                <w:tab w:val="left" w:pos="5103"/>
              </w:tabs>
              <w:ind w:firstLine="0"/>
              <w:jc w:val="left"/>
            </w:pPr>
            <w:r w:rsidRPr="005F575F">
              <w:t>............................................</w:t>
            </w:r>
            <w:r w:rsidR="00DE177A">
              <w:t>...........</w:t>
            </w:r>
          </w:p>
        </w:tc>
      </w:tr>
      <w:tr w:rsidR="005F575F" w:rsidRPr="005F575F" w14:paraId="3B7368B4" w14:textId="77777777" w:rsidTr="005E7F6A">
        <w:tc>
          <w:tcPr>
            <w:tcW w:w="4219" w:type="dxa"/>
            <w:shd w:val="clear" w:color="auto" w:fill="auto"/>
          </w:tcPr>
          <w:p w14:paraId="7F2A23A9" w14:textId="77777777" w:rsidR="005F575F" w:rsidRPr="00F44DBA" w:rsidRDefault="005F575F" w:rsidP="0004242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4DBA">
              <w:rPr>
                <w:rFonts w:ascii="Arial" w:hAnsi="Arial" w:cs="Arial"/>
                <w:sz w:val="20"/>
                <w:szCs w:val="20"/>
              </w:rPr>
              <w:t>Státní pozemkový úřad</w:t>
            </w:r>
          </w:p>
        </w:tc>
        <w:tc>
          <w:tcPr>
            <w:tcW w:w="5387" w:type="dxa"/>
            <w:shd w:val="clear" w:color="auto" w:fill="auto"/>
          </w:tcPr>
          <w:p w14:paraId="0EA718E9" w14:textId="5C2DB3E2" w:rsidR="005F575F" w:rsidRPr="00F44DBA" w:rsidRDefault="00F279AD" w:rsidP="0004242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4DBA">
              <w:rPr>
                <w:rFonts w:ascii="Arial" w:hAnsi="Arial" w:cs="Arial"/>
                <w:sz w:val="20"/>
                <w:szCs w:val="20"/>
              </w:rPr>
              <w:t>Sedlecký kaolin, a. s.</w:t>
            </w:r>
          </w:p>
        </w:tc>
      </w:tr>
      <w:tr w:rsidR="005F575F" w:rsidRPr="005F575F" w14:paraId="3C30D47E" w14:textId="77777777" w:rsidTr="005E7F6A">
        <w:tc>
          <w:tcPr>
            <w:tcW w:w="4219" w:type="dxa"/>
            <w:shd w:val="clear" w:color="auto" w:fill="auto"/>
          </w:tcPr>
          <w:p w14:paraId="558494DC" w14:textId="156B94F4" w:rsidR="005F575F" w:rsidRPr="00F44DBA" w:rsidRDefault="002361F0" w:rsidP="0004242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4DBA">
              <w:rPr>
                <w:rFonts w:ascii="Arial" w:hAnsi="Arial" w:cs="Arial"/>
                <w:sz w:val="20"/>
                <w:szCs w:val="20"/>
              </w:rPr>
              <w:t>ú</w:t>
            </w:r>
            <w:r w:rsidR="003624D4" w:rsidRPr="00F44DBA">
              <w:rPr>
                <w:rFonts w:ascii="Arial" w:hAnsi="Arial" w:cs="Arial"/>
                <w:sz w:val="20"/>
                <w:szCs w:val="20"/>
              </w:rPr>
              <w:t xml:space="preserve">střední </w:t>
            </w:r>
            <w:r w:rsidRPr="00F44DBA">
              <w:rPr>
                <w:rFonts w:ascii="Arial" w:hAnsi="Arial" w:cs="Arial"/>
                <w:sz w:val="20"/>
                <w:szCs w:val="20"/>
              </w:rPr>
              <w:t>ředitelka</w:t>
            </w:r>
          </w:p>
        </w:tc>
        <w:tc>
          <w:tcPr>
            <w:tcW w:w="5387" w:type="dxa"/>
            <w:shd w:val="clear" w:color="auto" w:fill="auto"/>
          </w:tcPr>
          <w:p w14:paraId="5A4FA319" w14:textId="7DEB3EE0" w:rsidR="005F575F" w:rsidRPr="00F44DBA" w:rsidRDefault="00732C7D" w:rsidP="0004242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4DBA">
              <w:rPr>
                <w:rFonts w:ascii="Arial" w:hAnsi="Arial" w:cs="Arial"/>
                <w:sz w:val="20"/>
                <w:szCs w:val="20"/>
              </w:rPr>
              <w:t>předseda představenstva</w:t>
            </w:r>
            <w:r w:rsidR="00D04C60">
              <w:rPr>
                <w:rFonts w:ascii="Arial" w:hAnsi="Arial" w:cs="Arial"/>
                <w:sz w:val="20"/>
                <w:szCs w:val="20"/>
              </w:rPr>
              <w:t>, místopředs</w:t>
            </w:r>
            <w:r w:rsidR="005E7F6A">
              <w:rPr>
                <w:rFonts w:ascii="Arial" w:hAnsi="Arial" w:cs="Arial"/>
                <w:sz w:val="20"/>
                <w:szCs w:val="20"/>
              </w:rPr>
              <w:t>eda představenstva</w:t>
            </w:r>
          </w:p>
        </w:tc>
      </w:tr>
      <w:tr w:rsidR="005F575F" w:rsidRPr="005F575F" w14:paraId="5E44C794" w14:textId="77777777" w:rsidTr="005E7F6A">
        <w:tc>
          <w:tcPr>
            <w:tcW w:w="4219" w:type="dxa"/>
            <w:shd w:val="clear" w:color="auto" w:fill="auto"/>
          </w:tcPr>
          <w:p w14:paraId="3854BA85" w14:textId="59F61302" w:rsidR="005F575F" w:rsidRPr="00F44DBA" w:rsidRDefault="005F575F" w:rsidP="0004242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4DBA">
              <w:rPr>
                <w:rFonts w:ascii="Arial" w:hAnsi="Arial" w:cs="Arial"/>
                <w:sz w:val="20"/>
                <w:szCs w:val="20"/>
              </w:rPr>
              <w:t>Ing.</w:t>
            </w:r>
            <w:r w:rsidR="002361F0" w:rsidRPr="00F44DBA">
              <w:rPr>
                <w:rFonts w:ascii="Arial" w:hAnsi="Arial" w:cs="Arial"/>
                <w:sz w:val="20"/>
                <w:szCs w:val="20"/>
              </w:rPr>
              <w:t xml:space="preserve"> Svatava Maradová, MBA</w:t>
            </w:r>
          </w:p>
        </w:tc>
        <w:tc>
          <w:tcPr>
            <w:tcW w:w="5387" w:type="dxa"/>
            <w:shd w:val="clear" w:color="auto" w:fill="auto"/>
          </w:tcPr>
          <w:p w14:paraId="25844481" w14:textId="7C3B6AD5" w:rsidR="005F575F" w:rsidRPr="00F44DBA" w:rsidRDefault="00732C7D" w:rsidP="0004242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4DBA">
              <w:rPr>
                <w:rFonts w:ascii="Arial" w:hAnsi="Arial" w:cs="Arial"/>
                <w:sz w:val="20"/>
                <w:szCs w:val="20"/>
              </w:rPr>
              <w:t>Bc. Vojtěch Zítko, Bsc.</w:t>
            </w:r>
            <w:r w:rsidR="005E7F6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E7F6A" w:rsidRPr="00F44DBA">
              <w:rPr>
                <w:rFonts w:ascii="Arial" w:hAnsi="Arial" w:cs="Arial"/>
                <w:sz w:val="20"/>
                <w:szCs w:val="20"/>
              </w:rPr>
              <w:t>Ing. Radomil Gold</w:t>
            </w:r>
          </w:p>
        </w:tc>
      </w:tr>
      <w:tr w:rsidR="005F575F" w:rsidRPr="005F575F" w14:paraId="1F14DFB7" w14:textId="77777777" w:rsidTr="005E7F6A">
        <w:tc>
          <w:tcPr>
            <w:tcW w:w="4219" w:type="dxa"/>
            <w:shd w:val="clear" w:color="auto" w:fill="auto"/>
          </w:tcPr>
          <w:p w14:paraId="0FA953E2" w14:textId="77777777" w:rsidR="005F575F" w:rsidRPr="00F44DBA" w:rsidRDefault="005F575F" w:rsidP="0004242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4DBA">
              <w:rPr>
                <w:rFonts w:ascii="Arial" w:hAnsi="Arial" w:cs="Arial"/>
                <w:sz w:val="20"/>
                <w:szCs w:val="20"/>
              </w:rPr>
              <w:t>prodávající</w:t>
            </w:r>
          </w:p>
        </w:tc>
        <w:tc>
          <w:tcPr>
            <w:tcW w:w="5387" w:type="dxa"/>
            <w:shd w:val="clear" w:color="auto" w:fill="auto"/>
          </w:tcPr>
          <w:p w14:paraId="6E03B3C8" w14:textId="02FA6062" w:rsidR="005F575F" w:rsidRPr="00F44DBA" w:rsidRDefault="002D6300" w:rsidP="0004242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kupující</w:t>
            </w:r>
          </w:p>
        </w:tc>
      </w:tr>
    </w:tbl>
    <w:p w14:paraId="7ED74439" w14:textId="77777777" w:rsidR="005F575F" w:rsidRPr="005F575F" w:rsidRDefault="005F575F" w:rsidP="0004242C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F0506CE" w14:textId="77777777" w:rsidR="00427FD7" w:rsidRPr="002B3484" w:rsidRDefault="00427FD7" w:rsidP="0004242C">
      <w:pPr>
        <w:spacing w:before="120"/>
        <w:jc w:val="both"/>
        <w:rPr>
          <w:rFonts w:ascii="Arial" w:hAnsi="Arial"/>
          <w:sz w:val="20"/>
        </w:rPr>
      </w:pPr>
      <w:r w:rsidRPr="002B3484">
        <w:rPr>
          <w:rFonts w:ascii="Arial" w:hAnsi="Arial"/>
          <w:sz w:val="20"/>
        </w:rPr>
        <w:lastRenderedPageBreak/>
        <w:t>Za věcnou a formální správnost odpovídá vedoucí oddělení metodiky vodohospodářských staveb</w:t>
      </w:r>
      <w:r>
        <w:rPr>
          <w:rFonts w:ascii="Arial" w:hAnsi="Arial"/>
          <w:sz w:val="20"/>
        </w:rPr>
        <w:t>, SPÚ</w:t>
      </w:r>
      <w:r w:rsidRPr="002B3484">
        <w:rPr>
          <w:rFonts w:ascii="Arial" w:hAnsi="Arial"/>
          <w:sz w:val="20"/>
        </w:rPr>
        <w:t xml:space="preserve"> </w:t>
      </w:r>
    </w:p>
    <w:p w14:paraId="7EE2F98E" w14:textId="77777777" w:rsidR="00427FD7" w:rsidRPr="002B3484" w:rsidRDefault="00427FD7" w:rsidP="0004242C">
      <w:pPr>
        <w:spacing w:before="120"/>
        <w:jc w:val="both"/>
        <w:rPr>
          <w:rFonts w:ascii="Arial" w:hAnsi="Arial"/>
          <w:sz w:val="20"/>
        </w:rPr>
      </w:pPr>
      <w:r w:rsidRPr="002B3484">
        <w:rPr>
          <w:rFonts w:ascii="Arial" w:hAnsi="Arial"/>
          <w:sz w:val="20"/>
        </w:rPr>
        <w:t>Ing. Michaela Kašpírková</w:t>
      </w:r>
    </w:p>
    <w:p w14:paraId="577D1F29" w14:textId="77777777" w:rsidR="00427FD7" w:rsidRDefault="00427FD7" w:rsidP="0004242C">
      <w:pPr>
        <w:pStyle w:val="VnitrniText"/>
        <w:ind w:firstLine="0"/>
      </w:pPr>
    </w:p>
    <w:p w14:paraId="080BA7E3" w14:textId="77777777" w:rsidR="00427FD7" w:rsidRDefault="00427FD7" w:rsidP="0004242C">
      <w:pPr>
        <w:pStyle w:val="VnitrniText"/>
        <w:ind w:firstLine="0"/>
      </w:pPr>
    </w:p>
    <w:p w14:paraId="2299C997" w14:textId="77777777" w:rsidR="00427FD7" w:rsidRDefault="00427FD7" w:rsidP="0004242C">
      <w:pPr>
        <w:pStyle w:val="VnitrniText"/>
        <w:ind w:firstLine="0"/>
      </w:pPr>
    </w:p>
    <w:p w14:paraId="332845A3" w14:textId="77777777" w:rsidR="00427FD7" w:rsidRDefault="00427FD7" w:rsidP="0004242C">
      <w:pPr>
        <w:pStyle w:val="VnitrniText"/>
        <w:ind w:firstLine="0"/>
      </w:pPr>
    </w:p>
    <w:p w14:paraId="69AAC755" w14:textId="13F18281" w:rsidR="003307CF" w:rsidRPr="00D06D0F" w:rsidRDefault="003307CF" w:rsidP="0004242C">
      <w:pPr>
        <w:pStyle w:val="VnitrniText"/>
        <w:ind w:firstLine="0"/>
      </w:pPr>
      <w:r w:rsidRPr="00D06D0F">
        <w:t xml:space="preserve">Tato smlouva byla uveřejněna v registru smluv, vedeném dle zákona č. 340/2015 Sb., o registru smluv. </w:t>
      </w:r>
    </w:p>
    <w:p w14:paraId="57ADE8AF" w14:textId="77777777" w:rsidR="00E61F91" w:rsidRDefault="00E61F91" w:rsidP="0004242C">
      <w:pPr>
        <w:pStyle w:val="VnitrniText"/>
        <w:ind w:firstLine="0"/>
      </w:pPr>
    </w:p>
    <w:p w14:paraId="45C4757D" w14:textId="77777777" w:rsidR="003307CF" w:rsidRPr="00D06D0F" w:rsidRDefault="003307CF" w:rsidP="0004242C">
      <w:pPr>
        <w:pStyle w:val="VnitrniText"/>
        <w:ind w:firstLine="0"/>
      </w:pPr>
      <w:r w:rsidRPr="00D06D0F">
        <w:t xml:space="preserve">Datum registrace …………………………. </w:t>
      </w:r>
    </w:p>
    <w:p w14:paraId="1CDC162D" w14:textId="77777777" w:rsidR="00E61F91" w:rsidRDefault="00E61F91" w:rsidP="0004242C">
      <w:pPr>
        <w:pStyle w:val="VnitrniText"/>
        <w:ind w:firstLine="0"/>
      </w:pPr>
    </w:p>
    <w:p w14:paraId="424B870D" w14:textId="77777777" w:rsidR="003307CF" w:rsidRPr="00D06D0F" w:rsidRDefault="003307CF" w:rsidP="0004242C">
      <w:pPr>
        <w:pStyle w:val="VnitrniText"/>
        <w:ind w:firstLine="0"/>
      </w:pPr>
      <w:r w:rsidRPr="00D06D0F">
        <w:t xml:space="preserve">ID smlouvy ……………………………... </w:t>
      </w:r>
    </w:p>
    <w:p w14:paraId="6688DB3B" w14:textId="77777777" w:rsidR="00E61F91" w:rsidRDefault="00E61F91" w:rsidP="0004242C">
      <w:pPr>
        <w:pStyle w:val="VnitrniText"/>
        <w:ind w:firstLine="0"/>
      </w:pPr>
    </w:p>
    <w:p w14:paraId="2B4F5AA6" w14:textId="77777777" w:rsidR="00DD0951" w:rsidRDefault="00DD0951" w:rsidP="0004242C">
      <w:pPr>
        <w:pStyle w:val="VnitrniText"/>
        <w:ind w:firstLine="0"/>
      </w:pPr>
      <w:r>
        <w:t xml:space="preserve">ID verze……………………………... </w:t>
      </w:r>
    </w:p>
    <w:p w14:paraId="1E556195" w14:textId="77777777" w:rsidR="00DD0951" w:rsidRDefault="00DD0951" w:rsidP="0004242C">
      <w:pPr>
        <w:pStyle w:val="VnitrniText"/>
        <w:ind w:firstLine="0"/>
      </w:pPr>
    </w:p>
    <w:p w14:paraId="4C8D4B59" w14:textId="77777777" w:rsidR="003307CF" w:rsidRPr="00D06D0F" w:rsidRDefault="003307CF" w:rsidP="0004242C">
      <w:pPr>
        <w:pStyle w:val="VnitrniText"/>
        <w:ind w:firstLine="0"/>
      </w:pPr>
      <w:r w:rsidRPr="00D06D0F">
        <w:t xml:space="preserve">Registraci provedl …………………………………………….. </w:t>
      </w:r>
    </w:p>
    <w:p w14:paraId="63907457" w14:textId="77777777" w:rsidR="00CC1097" w:rsidRPr="00D06D0F" w:rsidRDefault="00CC1097" w:rsidP="0004242C">
      <w:pPr>
        <w:pStyle w:val="VnitrniText"/>
        <w:ind w:firstLine="0"/>
      </w:pPr>
    </w:p>
    <w:p w14:paraId="37CC13BC" w14:textId="18F6234A" w:rsidR="003307CF" w:rsidRPr="00D06D0F" w:rsidRDefault="003307CF" w:rsidP="0004242C">
      <w:pPr>
        <w:pStyle w:val="VnitrniText"/>
        <w:tabs>
          <w:tab w:val="left" w:pos="3969"/>
        </w:tabs>
        <w:ind w:firstLine="0"/>
      </w:pPr>
      <w:r w:rsidRPr="00D06D0F">
        <w:t xml:space="preserve">V </w:t>
      </w:r>
      <w:r w:rsidR="00427FD7">
        <w:t xml:space="preserve">Praze </w:t>
      </w:r>
      <w:r w:rsidRPr="00D06D0F">
        <w:t>dne …………….</w:t>
      </w:r>
      <w:r w:rsidRPr="00D06D0F">
        <w:tab/>
        <w:t xml:space="preserve">………………………. </w:t>
      </w:r>
    </w:p>
    <w:p w14:paraId="2B1DDCE1" w14:textId="77777777" w:rsidR="003307CF" w:rsidRPr="00D06D0F" w:rsidRDefault="00E61F91" w:rsidP="0004242C">
      <w:pPr>
        <w:pStyle w:val="VnitrniText"/>
        <w:tabs>
          <w:tab w:val="left" w:pos="3969"/>
        </w:tabs>
        <w:ind w:firstLine="0"/>
        <w:jc w:val="left"/>
      </w:pPr>
      <w:r>
        <w:tab/>
      </w:r>
      <w:r w:rsidR="003307CF" w:rsidRPr="00D06D0F">
        <w:t>podpis odpovědného zaměstnance</w:t>
      </w:r>
    </w:p>
    <w:p w14:paraId="33AF6574" w14:textId="77777777" w:rsidR="003307CF" w:rsidRPr="00D06D0F" w:rsidRDefault="003307CF" w:rsidP="0004242C">
      <w:pPr>
        <w:pStyle w:val="VnitrniText"/>
        <w:ind w:firstLine="0"/>
      </w:pPr>
    </w:p>
    <w:p w14:paraId="6AD3D214" w14:textId="77777777" w:rsidR="003307CF" w:rsidRPr="00D06D0F" w:rsidRDefault="003307CF" w:rsidP="0004242C">
      <w:pPr>
        <w:pStyle w:val="VnitrniText"/>
        <w:ind w:firstLine="0"/>
      </w:pPr>
    </w:p>
    <w:p w14:paraId="5B2F3948" w14:textId="77777777" w:rsidR="00F66E72" w:rsidRPr="00D06D0F" w:rsidRDefault="00F66E72" w:rsidP="0004242C">
      <w:pPr>
        <w:pStyle w:val="VnitrniText"/>
        <w:ind w:firstLine="0"/>
      </w:pPr>
    </w:p>
    <w:p w14:paraId="3DB56E46" w14:textId="77777777" w:rsidR="00425E6C" w:rsidRPr="00D06D0F" w:rsidRDefault="00425E6C" w:rsidP="0004242C">
      <w:pPr>
        <w:pStyle w:val="VnitrniText"/>
        <w:ind w:firstLine="0"/>
      </w:pPr>
    </w:p>
    <w:p w14:paraId="74545B94" w14:textId="77777777" w:rsidR="00722C9B" w:rsidRPr="00D06D0F" w:rsidRDefault="00722C9B" w:rsidP="0004242C">
      <w:pPr>
        <w:pStyle w:val="VnitrniText"/>
      </w:pPr>
    </w:p>
    <w:sectPr w:rsidR="00722C9B" w:rsidRPr="00D06D0F" w:rsidSect="00DD5FE3">
      <w:footerReference w:type="default" r:id="rId7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759BC" w14:textId="77777777" w:rsidR="006F7616" w:rsidRDefault="006F7616">
      <w:r>
        <w:separator/>
      </w:r>
    </w:p>
  </w:endnote>
  <w:endnote w:type="continuationSeparator" w:id="0">
    <w:p w14:paraId="6443AE55" w14:textId="77777777" w:rsidR="006F7616" w:rsidRDefault="006F7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143F0" w14:textId="73D02373" w:rsidR="00F44DBA" w:rsidRPr="00F44DBA" w:rsidRDefault="00F44DBA">
    <w:pPr>
      <w:pStyle w:val="Zpat"/>
      <w:jc w:val="right"/>
      <w:rPr>
        <w:rFonts w:ascii="Arial" w:hAnsi="Arial" w:cs="Arial"/>
        <w:sz w:val="20"/>
        <w:szCs w:val="20"/>
      </w:rPr>
    </w:pPr>
    <w:r w:rsidRPr="00F44DBA">
      <w:rPr>
        <w:rFonts w:ascii="Arial" w:hAnsi="Arial" w:cs="Arial"/>
        <w:sz w:val="20"/>
        <w:szCs w:val="20"/>
      </w:rPr>
      <w:fldChar w:fldCharType="begin"/>
    </w:r>
    <w:r w:rsidRPr="00F44DBA">
      <w:rPr>
        <w:rFonts w:ascii="Arial" w:hAnsi="Arial" w:cs="Arial"/>
        <w:sz w:val="20"/>
        <w:szCs w:val="20"/>
      </w:rPr>
      <w:instrText>PAGE</w:instrText>
    </w:r>
    <w:r w:rsidRPr="00F44DBA">
      <w:rPr>
        <w:rFonts w:ascii="Arial" w:hAnsi="Arial" w:cs="Arial"/>
        <w:sz w:val="20"/>
        <w:szCs w:val="20"/>
      </w:rPr>
      <w:fldChar w:fldCharType="separate"/>
    </w:r>
    <w:r w:rsidRPr="00F44DBA">
      <w:rPr>
        <w:rFonts w:ascii="Arial" w:hAnsi="Arial" w:cs="Arial"/>
        <w:sz w:val="20"/>
        <w:szCs w:val="20"/>
      </w:rPr>
      <w:t>2</w:t>
    </w:r>
    <w:r w:rsidRPr="00F44DBA">
      <w:rPr>
        <w:rFonts w:ascii="Arial" w:hAnsi="Arial" w:cs="Arial"/>
        <w:sz w:val="20"/>
        <w:szCs w:val="20"/>
      </w:rPr>
      <w:fldChar w:fldCharType="end"/>
    </w:r>
    <w:r w:rsidRPr="00F44DBA">
      <w:rPr>
        <w:rFonts w:ascii="Arial" w:hAnsi="Arial" w:cs="Arial"/>
        <w:sz w:val="20"/>
        <w:szCs w:val="20"/>
      </w:rPr>
      <w:t xml:space="preserve"> z </w:t>
    </w:r>
    <w:r w:rsidRPr="00F44DBA">
      <w:rPr>
        <w:rFonts w:ascii="Arial" w:hAnsi="Arial" w:cs="Arial"/>
        <w:sz w:val="20"/>
        <w:szCs w:val="20"/>
      </w:rPr>
      <w:fldChar w:fldCharType="begin"/>
    </w:r>
    <w:r w:rsidRPr="00F44DBA">
      <w:rPr>
        <w:rFonts w:ascii="Arial" w:hAnsi="Arial" w:cs="Arial"/>
        <w:sz w:val="20"/>
        <w:szCs w:val="20"/>
      </w:rPr>
      <w:instrText>NUMPAGES</w:instrText>
    </w:r>
    <w:r w:rsidRPr="00F44DBA">
      <w:rPr>
        <w:rFonts w:ascii="Arial" w:hAnsi="Arial" w:cs="Arial"/>
        <w:sz w:val="20"/>
        <w:szCs w:val="20"/>
      </w:rPr>
      <w:fldChar w:fldCharType="separate"/>
    </w:r>
    <w:r w:rsidRPr="00F44DBA">
      <w:rPr>
        <w:rFonts w:ascii="Arial" w:hAnsi="Arial" w:cs="Arial"/>
        <w:sz w:val="20"/>
        <w:szCs w:val="20"/>
      </w:rPr>
      <w:t>2</w:t>
    </w:r>
    <w:r w:rsidRPr="00F44DBA">
      <w:rPr>
        <w:rFonts w:ascii="Arial" w:hAnsi="Arial" w:cs="Arial"/>
        <w:sz w:val="20"/>
        <w:szCs w:val="20"/>
      </w:rPr>
      <w:fldChar w:fldCharType="end"/>
    </w:r>
  </w:p>
  <w:p w14:paraId="7BADB938" w14:textId="77777777" w:rsidR="00F44DBA" w:rsidRDefault="00F44D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5AD9D" w14:textId="77777777" w:rsidR="006F7616" w:rsidRDefault="006F7616">
      <w:r>
        <w:separator/>
      </w:r>
    </w:p>
  </w:footnote>
  <w:footnote w:type="continuationSeparator" w:id="0">
    <w:p w14:paraId="7428C2FB" w14:textId="77777777" w:rsidR="006F7616" w:rsidRDefault="006F7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FFFFFFFF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1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FFFFFFFF"/>
    <w:name w:val="WW8Num2"/>
    <w:lvl w:ilvl="0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FFFFFFFF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1">
      <w:start w:val="3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FFFFFFFF"/>
    <w:name w:val="WW8Num4"/>
    <w:lvl w:ilvl="0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FFFFFFFF"/>
    <w:name w:val="WW8Num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6" w15:restartNumberingAfterBreak="0">
    <w:nsid w:val="035E5065"/>
    <w:multiLevelType w:val="hybridMultilevel"/>
    <w:tmpl w:val="CF962BAC"/>
    <w:lvl w:ilvl="0" w:tplc="865E51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44B5FCD"/>
    <w:multiLevelType w:val="hybridMultilevel"/>
    <w:tmpl w:val="FFFFFFFF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1E57D84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9" w15:restartNumberingAfterBreak="0">
    <w:nsid w:val="2D6008B4"/>
    <w:multiLevelType w:val="hybridMultilevel"/>
    <w:tmpl w:val="157221BA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CA12883"/>
    <w:multiLevelType w:val="hybridMultilevel"/>
    <w:tmpl w:val="03843FD4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09B417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43A29E9"/>
    <w:multiLevelType w:val="hybridMultilevel"/>
    <w:tmpl w:val="FFFFFFFF"/>
    <w:name w:val="WW8Num52"/>
    <w:lvl w:ilvl="0" w:tplc="51A45D88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45E668C"/>
    <w:multiLevelType w:val="hybridMultilevel"/>
    <w:tmpl w:val="FFFFFFFF"/>
    <w:lvl w:ilvl="0" w:tplc="ADAAD2E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400955657">
    <w:abstractNumId w:val="0"/>
  </w:num>
  <w:num w:numId="2" w16cid:durableId="840319600">
    <w:abstractNumId w:val="1"/>
  </w:num>
  <w:num w:numId="3" w16cid:durableId="167446586">
    <w:abstractNumId w:val="2"/>
  </w:num>
  <w:num w:numId="4" w16cid:durableId="1193155556">
    <w:abstractNumId w:val="3"/>
  </w:num>
  <w:num w:numId="5" w16cid:durableId="592058253">
    <w:abstractNumId w:val="4"/>
  </w:num>
  <w:num w:numId="6" w16cid:durableId="917329828">
    <w:abstractNumId w:val="5"/>
  </w:num>
  <w:num w:numId="7" w16cid:durableId="210306355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30337837">
    <w:abstractNumId w:val="11"/>
  </w:num>
  <w:num w:numId="9" w16cid:durableId="1730415919">
    <w:abstractNumId w:val="7"/>
  </w:num>
  <w:num w:numId="10" w16cid:durableId="1796605981">
    <w:abstractNumId w:val="8"/>
  </w:num>
  <w:num w:numId="11" w16cid:durableId="1950045587">
    <w:abstractNumId w:val="12"/>
  </w:num>
  <w:num w:numId="12" w16cid:durableId="6821242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93296120">
    <w:abstractNumId w:val="9"/>
  </w:num>
  <w:num w:numId="14" w16cid:durableId="599794918">
    <w:abstractNumId w:val="10"/>
  </w:num>
  <w:num w:numId="15" w16cid:durableId="16230309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6CFF"/>
    <w:rsid w:val="00007709"/>
    <w:rsid w:val="0001105F"/>
    <w:rsid w:val="00011A73"/>
    <w:rsid w:val="00014CB4"/>
    <w:rsid w:val="000249BB"/>
    <w:rsid w:val="00030C15"/>
    <w:rsid w:val="00034136"/>
    <w:rsid w:val="0004242C"/>
    <w:rsid w:val="00045D1C"/>
    <w:rsid w:val="00053B55"/>
    <w:rsid w:val="00055A60"/>
    <w:rsid w:val="00057CBA"/>
    <w:rsid w:val="00060CE4"/>
    <w:rsid w:val="000713C9"/>
    <w:rsid w:val="000738A5"/>
    <w:rsid w:val="00075977"/>
    <w:rsid w:val="00076905"/>
    <w:rsid w:val="00077DDA"/>
    <w:rsid w:val="000835D9"/>
    <w:rsid w:val="00087111"/>
    <w:rsid w:val="00090E4A"/>
    <w:rsid w:val="000A05C2"/>
    <w:rsid w:val="000A05D4"/>
    <w:rsid w:val="000A118C"/>
    <w:rsid w:val="000A29A2"/>
    <w:rsid w:val="000A3705"/>
    <w:rsid w:val="000A602F"/>
    <w:rsid w:val="000B0AA7"/>
    <w:rsid w:val="000B1075"/>
    <w:rsid w:val="000B3BB9"/>
    <w:rsid w:val="000D609F"/>
    <w:rsid w:val="000E0D0B"/>
    <w:rsid w:val="000E2F54"/>
    <w:rsid w:val="00100347"/>
    <w:rsid w:val="00101C6D"/>
    <w:rsid w:val="00103375"/>
    <w:rsid w:val="0011070D"/>
    <w:rsid w:val="00112F3C"/>
    <w:rsid w:val="00122D7B"/>
    <w:rsid w:val="00126463"/>
    <w:rsid w:val="00126EEB"/>
    <w:rsid w:val="001274AE"/>
    <w:rsid w:val="00132361"/>
    <w:rsid w:val="00135A30"/>
    <w:rsid w:val="00136F17"/>
    <w:rsid w:val="00140462"/>
    <w:rsid w:val="00143674"/>
    <w:rsid w:val="00146936"/>
    <w:rsid w:val="00154128"/>
    <w:rsid w:val="0015551A"/>
    <w:rsid w:val="00156976"/>
    <w:rsid w:val="00157648"/>
    <w:rsid w:val="00170A4E"/>
    <w:rsid w:val="00181A52"/>
    <w:rsid w:val="0018318A"/>
    <w:rsid w:val="00187B3E"/>
    <w:rsid w:val="00190EA1"/>
    <w:rsid w:val="0019777F"/>
    <w:rsid w:val="001A00D9"/>
    <w:rsid w:val="001C0D55"/>
    <w:rsid w:val="001C387A"/>
    <w:rsid w:val="001C6B2B"/>
    <w:rsid w:val="001C7686"/>
    <w:rsid w:val="001D73FD"/>
    <w:rsid w:val="001E1CF7"/>
    <w:rsid w:val="002029BF"/>
    <w:rsid w:val="00206BEA"/>
    <w:rsid w:val="002242C8"/>
    <w:rsid w:val="00227370"/>
    <w:rsid w:val="00227CC5"/>
    <w:rsid w:val="00230C2D"/>
    <w:rsid w:val="00232E62"/>
    <w:rsid w:val="00235238"/>
    <w:rsid w:val="002361F0"/>
    <w:rsid w:val="0023665E"/>
    <w:rsid w:val="00245A89"/>
    <w:rsid w:val="0024684B"/>
    <w:rsid w:val="002469A8"/>
    <w:rsid w:val="00250D32"/>
    <w:rsid w:val="00251561"/>
    <w:rsid w:val="00253121"/>
    <w:rsid w:val="00253459"/>
    <w:rsid w:val="00257EB0"/>
    <w:rsid w:val="00261B6F"/>
    <w:rsid w:val="00263AF3"/>
    <w:rsid w:val="0027756F"/>
    <w:rsid w:val="002809F9"/>
    <w:rsid w:val="00293BF9"/>
    <w:rsid w:val="0029466F"/>
    <w:rsid w:val="002B1AFF"/>
    <w:rsid w:val="002C0E97"/>
    <w:rsid w:val="002C3D17"/>
    <w:rsid w:val="002C4372"/>
    <w:rsid w:val="002C4C46"/>
    <w:rsid w:val="002C5ED7"/>
    <w:rsid w:val="002D227F"/>
    <w:rsid w:val="002D443A"/>
    <w:rsid w:val="002D6300"/>
    <w:rsid w:val="002E7356"/>
    <w:rsid w:val="002E7B91"/>
    <w:rsid w:val="002F47C2"/>
    <w:rsid w:val="002F6B13"/>
    <w:rsid w:val="002F6EDC"/>
    <w:rsid w:val="003012FD"/>
    <w:rsid w:val="00303660"/>
    <w:rsid w:val="003057BA"/>
    <w:rsid w:val="0031058A"/>
    <w:rsid w:val="00311FF0"/>
    <w:rsid w:val="00315887"/>
    <w:rsid w:val="003224C9"/>
    <w:rsid w:val="00325B0D"/>
    <w:rsid w:val="003307CF"/>
    <w:rsid w:val="003316EA"/>
    <w:rsid w:val="00332CC4"/>
    <w:rsid w:val="003336E0"/>
    <w:rsid w:val="003339D6"/>
    <w:rsid w:val="00337C94"/>
    <w:rsid w:val="00337D06"/>
    <w:rsid w:val="003430A1"/>
    <w:rsid w:val="00357422"/>
    <w:rsid w:val="00361578"/>
    <w:rsid w:val="003619CC"/>
    <w:rsid w:val="003624D4"/>
    <w:rsid w:val="00362F22"/>
    <w:rsid w:val="00363394"/>
    <w:rsid w:val="0036537D"/>
    <w:rsid w:val="00365BF0"/>
    <w:rsid w:val="003673F1"/>
    <w:rsid w:val="0037074B"/>
    <w:rsid w:val="0037157C"/>
    <w:rsid w:val="0038128D"/>
    <w:rsid w:val="00390A13"/>
    <w:rsid w:val="0039790A"/>
    <w:rsid w:val="003A432A"/>
    <w:rsid w:val="003B4003"/>
    <w:rsid w:val="003C3CC3"/>
    <w:rsid w:val="003C4278"/>
    <w:rsid w:val="003D1286"/>
    <w:rsid w:val="003D4F2E"/>
    <w:rsid w:val="003D6A83"/>
    <w:rsid w:val="003F305E"/>
    <w:rsid w:val="003F56C5"/>
    <w:rsid w:val="0040389C"/>
    <w:rsid w:val="00420E4C"/>
    <w:rsid w:val="004243BC"/>
    <w:rsid w:val="00425A7B"/>
    <w:rsid w:val="00425E6C"/>
    <w:rsid w:val="00427FD7"/>
    <w:rsid w:val="00430F3C"/>
    <w:rsid w:val="004316D8"/>
    <w:rsid w:val="0043238D"/>
    <w:rsid w:val="00433628"/>
    <w:rsid w:val="00462750"/>
    <w:rsid w:val="00464535"/>
    <w:rsid w:val="00472EC5"/>
    <w:rsid w:val="00475713"/>
    <w:rsid w:val="00483583"/>
    <w:rsid w:val="0049443D"/>
    <w:rsid w:val="004A3F22"/>
    <w:rsid w:val="004A5163"/>
    <w:rsid w:val="004A5A92"/>
    <w:rsid w:val="004B73B9"/>
    <w:rsid w:val="004E11C1"/>
    <w:rsid w:val="004E368B"/>
    <w:rsid w:val="00500DC2"/>
    <w:rsid w:val="00510634"/>
    <w:rsid w:val="00510748"/>
    <w:rsid w:val="005211F0"/>
    <w:rsid w:val="00526280"/>
    <w:rsid w:val="0053015B"/>
    <w:rsid w:val="00542C8C"/>
    <w:rsid w:val="00555058"/>
    <w:rsid w:val="005555F7"/>
    <w:rsid w:val="0055620D"/>
    <w:rsid w:val="00556316"/>
    <w:rsid w:val="00565DF2"/>
    <w:rsid w:val="00576EE6"/>
    <w:rsid w:val="00583F66"/>
    <w:rsid w:val="005B0329"/>
    <w:rsid w:val="005C5AF6"/>
    <w:rsid w:val="005D1A3C"/>
    <w:rsid w:val="005D1D35"/>
    <w:rsid w:val="005D7048"/>
    <w:rsid w:val="005E7F6A"/>
    <w:rsid w:val="005F575F"/>
    <w:rsid w:val="00605E4D"/>
    <w:rsid w:val="006069E5"/>
    <w:rsid w:val="00607293"/>
    <w:rsid w:val="006126DC"/>
    <w:rsid w:val="00614963"/>
    <w:rsid w:val="006178AD"/>
    <w:rsid w:val="00620CAD"/>
    <w:rsid w:val="00622BBB"/>
    <w:rsid w:val="00634DC7"/>
    <w:rsid w:val="00637E47"/>
    <w:rsid w:val="006479E9"/>
    <w:rsid w:val="006536BE"/>
    <w:rsid w:val="0065619A"/>
    <w:rsid w:val="00676CFF"/>
    <w:rsid w:val="006804B8"/>
    <w:rsid w:val="006856AD"/>
    <w:rsid w:val="00686293"/>
    <w:rsid w:val="006944BC"/>
    <w:rsid w:val="006A0C91"/>
    <w:rsid w:val="006A2345"/>
    <w:rsid w:val="006A56D6"/>
    <w:rsid w:val="006A6C71"/>
    <w:rsid w:val="006B51FD"/>
    <w:rsid w:val="006D086F"/>
    <w:rsid w:val="006D0D71"/>
    <w:rsid w:val="006D1851"/>
    <w:rsid w:val="006D5D8D"/>
    <w:rsid w:val="006D7824"/>
    <w:rsid w:val="006E336F"/>
    <w:rsid w:val="006E33CA"/>
    <w:rsid w:val="006E59C4"/>
    <w:rsid w:val="006F5C45"/>
    <w:rsid w:val="006F6A1B"/>
    <w:rsid w:val="006F7616"/>
    <w:rsid w:val="0070270C"/>
    <w:rsid w:val="007057A6"/>
    <w:rsid w:val="0070591A"/>
    <w:rsid w:val="0071659D"/>
    <w:rsid w:val="00717EA2"/>
    <w:rsid w:val="00722843"/>
    <w:rsid w:val="00722C9B"/>
    <w:rsid w:val="007239DB"/>
    <w:rsid w:val="00732C7D"/>
    <w:rsid w:val="00737777"/>
    <w:rsid w:val="00740B67"/>
    <w:rsid w:val="007431BA"/>
    <w:rsid w:val="007537E0"/>
    <w:rsid w:val="0076112C"/>
    <w:rsid w:val="00761B51"/>
    <w:rsid w:val="007633D3"/>
    <w:rsid w:val="00764518"/>
    <w:rsid w:val="00764BFF"/>
    <w:rsid w:val="00772B0F"/>
    <w:rsid w:val="00780950"/>
    <w:rsid w:val="0079412E"/>
    <w:rsid w:val="0079683B"/>
    <w:rsid w:val="007A0E22"/>
    <w:rsid w:val="007B15D9"/>
    <w:rsid w:val="007D2608"/>
    <w:rsid w:val="007E1DD0"/>
    <w:rsid w:val="007F0181"/>
    <w:rsid w:val="007F1B83"/>
    <w:rsid w:val="008173E3"/>
    <w:rsid w:val="0082535B"/>
    <w:rsid w:val="00827196"/>
    <w:rsid w:val="00830569"/>
    <w:rsid w:val="00833AE3"/>
    <w:rsid w:val="008345B3"/>
    <w:rsid w:val="00837989"/>
    <w:rsid w:val="008402A1"/>
    <w:rsid w:val="00840763"/>
    <w:rsid w:val="008505AD"/>
    <w:rsid w:val="00857E68"/>
    <w:rsid w:val="00860470"/>
    <w:rsid w:val="00874587"/>
    <w:rsid w:val="00874755"/>
    <w:rsid w:val="00876FD9"/>
    <w:rsid w:val="008851FA"/>
    <w:rsid w:val="00887ED7"/>
    <w:rsid w:val="00895CF0"/>
    <w:rsid w:val="008A4DA6"/>
    <w:rsid w:val="008A54CA"/>
    <w:rsid w:val="008B6B62"/>
    <w:rsid w:val="008C1227"/>
    <w:rsid w:val="008C3801"/>
    <w:rsid w:val="008D5012"/>
    <w:rsid w:val="008D52B4"/>
    <w:rsid w:val="008D5C23"/>
    <w:rsid w:val="008E07E0"/>
    <w:rsid w:val="008F306D"/>
    <w:rsid w:val="008F7719"/>
    <w:rsid w:val="008F7B5E"/>
    <w:rsid w:val="00914C8D"/>
    <w:rsid w:val="0092090F"/>
    <w:rsid w:val="009242E7"/>
    <w:rsid w:val="00930423"/>
    <w:rsid w:val="00930DCB"/>
    <w:rsid w:val="00930FE9"/>
    <w:rsid w:val="00932D30"/>
    <w:rsid w:val="0095459F"/>
    <w:rsid w:val="00956F1D"/>
    <w:rsid w:val="009579A9"/>
    <w:rsid w:val="009603E5"/>
    <w:rsid w:val="00961005"/>
    <w:rsid w:val="00970C02"/>
    <w:rsid w:val="00970EE4"/>
    <w:rsid w:val="00971DFB"/>
    <w:rsid w:val="00977898"/>
    <w:rsid w:val="009A30E2"/>
    <w:rsid w:val="009B300A"/>
    <w:rsid w:val="009C2C86"/>
    <w:rsid w:val="009C514A"/>
    <w:rsid w:val="009C6A18"/>
    <w:rsid w:val="009C7069"/>
    <w:rsid w:val="009D0DDC"/>
    <w:rsid w:val="009D1A88"/>
    <w:rsid w:val="009D2F14"/>
    <w:rsid w:val="009D4580"/>
    <w:rsid w:val="009E166C"/>
    <w:rsid w:val="009E1DEE"/>
    <w:rsid w:val="009E2AED"/>
    <w:rsid w:val="009F1EB1"/>
    <w:rsid w:val="00A01666"/>
    <w:rsid w:val="00A04A0B"/>
    <w:rsid w:val="00A07F0F"/>
    <w:rsid w:val="00A12EC9"/>
    <w:rsid w:val="00A1698F"/>
    <w:rsid w:val="00A21CD3"/>
    <w:rsid w:val="00A21E6E"/>
    <w:rsid w:val="00A3218C"/>
    <w:rsid w:val="00A3392F"/>
    <w:rsid w:val="00A34803"/>
    <w:rsid w:val="00A35A72"/>
    <w:rsid w:val="00A4751B"/>
    <w:rsid w:val="00A621EF"/>
    <w:rsid w:val="00A66E77"/>
    <w:rsid w:val="00A73D4E"/>
    <w:rsid w:val="00A74BA3"/>
    <w:rsid w:val="00A7544F"/>
    <w:rsid w:val="00A7577B"/>
    <w:rsid w:val="00A93619"/>
    <w:rsid w:val="00A941AC"/>
    <w:rsid w:val="00A95AF2"/>
    <w:rsid w:val="00AC1FD6"/>
    <w:rsid w:val="00AC3EC5"/>
    <w:rsid w:val="00AC413A"/>
    <w:rsid w:val="00AC7C6B"/>
    <w:rsid w:val="00AD27BC"/>
    <w:rsid w:val="00AE18A9"/>
    <w:rsid w:val="00AF0382"/>
    <w:rsid w:val="00AF2149"/>
    <w:rsid w:val="00AF5FDA"/>
    <w:rsid w:val="00B042AF"/>
    <w:rsid w:val="00B10575"/>
    <w:rsid w:val="00B167C7"/>
    <w:rsid w:val="00B173F6"/>
    <w:rsid w:val="00B211B3"/>
    <w:rsid w:val="00B23058"/>
    <w:rsid w:val="00B361C8"/>
    <w:rsid w:val="00B42E23"/>
    <w:rsid w:val="00B45DBA"/>
    <w:rsid w:val="00B47C55"/>
    <w:rsid w:val="00B53ED8"/>
    <w:rsid w:val="00B62EFB"/>
    <w:rsid w:val="00B6447E"/>
    <w:rsid w:val="00B757A7"/>
    <w:rsid w:val="00B87892"/>
    <w:rsid w:val="00B9043A"/>
    <w:rsid w:val="00B90B68"/>
    <w:rsid w:val="00BA3C66"/>
    <w:rsid w:val="00BB37D9"/>
    <w:rsid w:val="00BB6A7B"/>
    <w:rsid w:val="00BC17A6"/>
    <w:rsid w:val="00BC66CD"/>
    <w:rsid w:val="00BD1BBC"/>
    <w:rsid w:val="00BD2928"/>
    <w:rsid w:val="00BD331B"/>
    <w:rsid w:val="00C038CC"/>
    <w:rsid w:val="00C05330"/>
    <w:rsid w:val="00C10AEE"/>
    <w:rsid w:val="00C16506"/>
    <w:rsid w:val="00C17B3C"/>
    <w:rsid w:val="00C21994"/>
    <w:rsid w:val="00C31774"/>
    <w:rsid w:val="00C37A15"/>
    <w:rsid w:val="00C5272C"/>
    <w:rsid w:val="00C64839"/>
    <w:rsid w:val="00C6727E"/>
    <w:rsid w:val="00C75CFA"/>
    <w:rsid w:val="00C8663B"/>
    <w:rsid w:val="00C8679B"/>
    <w:rsid w:val="00C9018E"/>
    <w:rsid w:val="00CA2CBA"/>
    <w:rsid w:val="00CA5922"/>
    <w:rsid w:val="00CA7CC9"/>
    <w:rsid w:val="00CB35F4"/>
    <w:rsid w:val="00CB5F51"/>
    <w:rsid w:val="00CC094F"/>
    <w:rsid w:val="00CC1097"/>
    <w:rsid w:val="00CC4CBF"/>
    <w:rsid w:val="00CC5483"/>
    <w:rsid w:val="00CD194E"/>
    <w:rsid w:val="00CD348C"/>
    <w:rsid w:val="00CE10CA"/>
    <w:rsid w:val="00CE5751"/>
    <w:rsid w:val="00CF1207"/>
    <w:rsid w:val="00CF17C0"/>
    <w:rsid w:val="00CF1CED"/>
    <w:rsid w:val="00D010C4"/>
    <w:rsid w:val="00D02FD6"/>
    <w:rsid w:val="00D04C60"/>
    <w:rsid w:val="00D063FF"/>
    <w:rsid w:val="00D0649A"/>
    <w:rsid w:val="00D06D0F"/>
    <w:rsid w:val="00D12D2D"/>
    <w:rsid w:val="00D23336"/>
    <w:rsid w:val="00D24258"/>
    <w:rsid w:val="00D36269"/>
    <w:rsid w:val="00D425BB"/>
    <w:rsid w:val="00D4325F"/>
    <w:rsid w:val="00D43C07"/>
    <w:rsid w:val="00D45704"/>
    <w:rsid w:val="00D471AC"/>
    <w:rsid w:val="00D51881"/>
    <w:rsid w:val="00D51A2A"/>
    <w:rsid w:val="00D536D6"/>
    <w:rsid w:val="00D53A35"/>
    <w:rsid w:val="00D837F1"/>
    <w:rsid w:val="00D8532D"/>
    <w:rsid w:val="00D92935"/>
    <w:rsid w:val="00D97CB2"/>
    <w:rsid w:val="00DA33D3"/>
    <w:rsid w:val="00DA6E53"/>
    <w:rsid w:val="00DB4B6D"/>
    <w:rsid w:val="00DB57EC"/>
    <w:rsid w:val="00DC467A"/>
    <w:rsid w:val="00DC6914"/>
    <w:rsid w:val="00DC7E37"/>
    <w:rsid w:val="00DD0951"/>
    <w:rsid w:val="00DD14DF"/>
    <w:rsid w:val="00DD1E59"/>
    <w:rsid w:val="00DD2B1D"/>
    <w:rsid w:val="00DD5FE3"/>
    <w:rsid w:val="00DD691A"/>
    <w:rsid w:val="00DE0D0A"/>
    <w:rsid w:val="00DE177A"/>
    <w:rsid w:val="00DE2D14"/>
    <w:rsid w:val="00DE3B70"/>
    <w:rsid w:val="00DE5EC4"/>
    <w:rsid w:val="00E023EC"/>
    <w:rsid w:val="00E16933"/>
    <w:rsid w:val="00E16B45"/>
    <w:rsid w:val="00E227E9"/>
    <w:rsid w:val="00E41DCB"/>
    <w:rsid w:val="00E46414"/>
    <w:rsid w:val="00E503CF"/>
    <w:rsid w:val="00E60971"/>
    <w:rsid w:val="00E61F91"/>
    <w:rsid w:val="00E63A04"/>
    <w:rsid w:val="00E75539"/>
    <w:rsid w:val="00E85F55"/>
    <w:rsid w:val="00E92626"/>
    <w:rsid w:val="00EA19FB"/>
    <w:rsid w:val="00EB6078"/>
    <w:rsid w:val="00EB6AE7"/>
    <w:rsid w:val="00EB6C54"/>
    <w:rsid w:val="00EC467B"/>
    <w:rsid w:val="00ED43D6"/>
    <w:rsid w:val="00EE55DE"/>
    <w:rsid w:val="00EF2483"/>
    <w:rsid w:val="00EF4D6A"/>
    <w:rsid w:val="00EF66A4"/>
    <w:rsid w:val="00EF79CA"/>
    <w:rsid w:val="00F02239"/>
    <w:rsid w:val="00F02A82"/>
    <w:rsid w:val="00F05E45"/>
    <w:rsid w:val="00F06757"/>
    <w:rsid w:val="00F13881"/>
    <w:rsid w:val="00F20942"/>
    <w:rsid w:val="00F2225C"/>
    <w:rsid w:val="00F23993"/>
    <w:rsid w:val="00F24863"/>
    <w:rsid w:val="00F26A5F"/>
    <w:rsid w:val="00F279AD"/>
    <w:rsid w:val="00F32111"/>
    <w:rsid w:val="00F4287B"/>
    <w:rsid w:val="00F43FC2"/>
    <w:rsid w:val="00F44CF4"/>
    <w:rsid w:val="00F44DBA"/>
    <w:rsid w:val="00F500AD"/>
    <w:rsid w:val="00F61148"/>
    <w:rsid w:val="00F66559"/>
    <w:rsid w:val="00F66E72"/>
    <w:rsid w:val="00F674B8"/>
    <w:rsid w:val="00F758D8"/>
    <w:rsid w:val="00F821C7"/>
    <w:rsid w:val="00F84387"/>
    <w:rsid w:val="00F85F05"/>
    <w:rsid w:val="00FA091E"/>
    <w:rsid w:val="00FA1B39"/>
    <w:rsid w:val="00FA1CE3"/>
    <w:rsid w:val="00FA41FA"/>
    <w:rsid w:val="00FA6430"/>
    <w:rsid w:val="00FA7593"/>
    <w:rsid w:val="00FA7FF5"/>
    <w:rsid w:val="00FB3BD1"/>
    <w:rsid w:val="00FB6E4E"/>
    <w:rsid w:val="00FC589A"/>
    <w:rsid w:val="00FC5E3D"/>
    <w:rsid w:val="00FD5579"/>
    <w:rsid w:val="00FD6EE5"/>
    <w:rsid w:val="00FE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2801D5"/>
  <w14:defaultImageDpi w14:val="0"/>
  <w15:docId w15:val="{87CFDFD3-4FB6-4C31-96BA-D6E1AB60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5E45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both"/>
      <w:outlineLvl w:val="1"/>
    </w:pPr>
    <w:rPr>
      <w:i/>
      <w:iCs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rsid w:val="000713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jc w:val="center"/>
      <w:outlineLvl w:val="5"/>
    </w:pPr>
    <w:rPr>
      <w:b/>
      <w:bCs/>
      <w:sz w:val="28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Nadpis2Char">
    <w:name w:val="Nadpis 2 Char"/>
    <w:link w:val="Nadpis2"/>
    <w:uiPriority w:val="9"/>
    <w:locked/>
    <w:rsid w:val="002C4372"/>
    <w:rPr>
      <w:rFonts w:cs="Times New Roman"/>
      <w:i/>
      <w:sz w:val="24"/>
      <w:u w:val="single"/>
      <w:lang w:val="x-none" w:eastAsia="ar-SA" w:bidi="ar-SA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ar-SA" w:bidi="ar-SA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ar-SA" w:bidi="ar-SA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  <w:sz w:val="22"/>
      <w:szCs w:val="22"/>
      <w:lang w:val="x-none" w:eastAsia="ar-SA" w:bidi="ar-SA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  <w:sz w:val="22"/>
      <w:szCs w:val="22"/>
      <w:lang w:val="x-none" w:eastAsia="ar-SA" w:bidi="ar-SA"/>
    </w:rPr>
  </w:style>
  <w:style w:type="character" w:customStyle="1" w:styleId="Standardnpsmoodstavce1">
    <w:name w:val="Standardní písmo odstavce1"/>
  </w:style>
  <w:style w:type="paragraph" w:customStyle="1" w:styleId="VnitrniText">
    <w:name w:val="VnitrniText"/>
    <w:basedOn w:val="Normln"/>
    <w:rsid w:val="000B0AA7"/>
    <w:pPr>
      <w:ind w:firstLine="426"/>
      <w:jc w:val="both"/>
    </w:pPr>
    <w:rPr>
      <w:rFonts w:ascii="Arial" w:hAnsi="Arial" w:cs="Arial"/>
      <w:sz w:val="20"/>
      <w:szCs w:val="20"/>
    </w:rPr>
  </w:style>
  <w:style w:type="paragraph" w:customStyle="1" w:styleId="cary">
    <w:name w:val="cary"/>
    <w:basedOn w:val="Normln"/>
    <w:rsid w:val="00112F3C"/>
    <w:pPr>
      <w:ind w:right="-144"/>
    </w:pPr>
    <w:rPr>
      <w:rFonts w:ascii="Arial" w:hAnsi="Arial"/>
      <w:sz w:val="22"/>
      <w:szCs w:val="22"/>
    </w:rPr>
  </w:style>
  <w:style w:type="paragraph" w:customStyle="1" w:styleId="para">
    <w:name w:val="para"/>
    <w:basedOn w:val="Normln"/>
    <w:rsid w:val="001E1CF7"/>
    <w:pPr>
      <w:keepNext/>
      <w:tabs>
        <w:tab w:val="left" w:pos="709"/>
      </w:tabs>
      <w:jc w:val="center"/>
    </w:pPr>
    <w:rPr>
      <w:b/>
      <w:szCs w:val="20"/>
    </w:rPr>
  </w:style>
  <w:style w:type="paragraph" w:customStyle="1" w:styleId="vnitrniText0">
    <w:name w:val="vnitrniText"/>
    <w:basedOn w:val="Normln"/>
    <w:uiPriority w:val="99"/>
    <w:rsid w:val="00C8663B"/>
    <w:pPr>
      <w:widowControl w:val="0"/>
      <w:tabs>
        <w:tab w:val="left" w:pos="709"/>
      </w:tabs>
      <w:suppressAutoHyphens w:val="0"/>
      <w:autoSpaceDE w:val="0"/>
      <w:autoSpaceDN w:val="0"/>
      <w:adjustRightInd w:val="0"/>
      <w:ind w:firstLine="426"/>
      <w:jc w:val="both"/>
    </w:pPr>
    <w:rPr>
      <w:lang w:eastAsia="cs-CZ"/>
    </w:rPr>
  </w:style>
  <w:style w:type="character" w:customStyle="1" w:styleId="tabulkyNemovitosti">
    <w:name w:val="tabulkyNemovitosti"/>
    <w:rsid w:val="000B0AA7"/>
    <w:rPr>
      <w:rFonts w:ascii="Arial" w:hAnsi="Arial" w:cs="Times New Roman"/>
      <w:sz w:val="16"/>
    </w:rPr>
  </w:style>
  <w:style w:type="paragraph" w:styleId="Seznam">
    <w:name w:val="List"/>
    <w:basedOn w:val="Normln"/>
    <w:uiPriority w:val="99"/>
    <w:unhideWhenUsed/>
    <w:rsid w:val="00136F17"/>
    <w:pPr>
      <w:suppressAutoHyphens w:val="0"/>
      <w:ind w:left="283" w:hanging="283"/>
      <w:contextualSpacing/>
    </w:pPr>
    <w:rPr>
      <w:lang w:eastAsia="cs-CZ"/>
    </w:rPr>
  </w:style>
  <w:style w:type="paragraph" w:customStyle="1" w:styleId="StylDoprava">
    <w:name w:val="Styl Doprava"/>
    <w:basedOn w:val="Normln"/>
    <w:rsid w:val="000B0AA7"/>
    <w:pPr>
      <w:jc w:val="right"/>
    </w:pPr>
    <w:rPr>
      <w:rFonts w:ascii="Arial" w:hAnsi="Arial"/>
      <w:sz w:val="20"/>
      <w:szCs w:val="20"/>
    </w:rPr>
  </w:style>
  <w:style w:type="character" w:customStyle="1" w:styleId="Styl11b">
    <w:name w:val="Styl 11 b."/>
    <w:rsid w:val="000B0AA7"/>
    <w:rPr>
      <w:rFonts w:ascii="Arial" w:hAnsi="Arial" w:cs="Times New Roman"/>
      <w:sz w:val="20"/>
    </w:rPr>
  </w:style>
  <w:style w:type="paragraph" w:customStyle="1" w:styleId="adresa">
    <w:name w:val="adresa"/>
    <w:basedOn w:val="Normln"/>
    <w:rsid w:val="00A66E77"/>
    <w:pPr>
      <w:tabs>
        <w:tab w:val="left" w:pos="3402"/>
        <w:tab w:val="left" w:pos="6237"/>
      </w:tabs>
      <w:jc w:val="both"/>
    </w:pPr>
  </w:style>
  <w:style w:type="table" w:styleId="Mkatabulky">
    <w:name w:val="Table Grid"/>
    <w:basedOn w:val="Normlntabulka"/>
    <w:uiPriority w:val="59"/>
    <w:rsid w:val="00FC589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3218C"/>
    <w:rPr>
      <w:sz w:val="24"/>
      <w:szCs w:val="24"/>
      <w:lang w:eastAsia="ar-SA"/>
    </w:rPr>
  </w:style>
  <w:style w:type="character" w:styleId="Odkaznakoment">
    <w:name w:val="annotation reference"/>
    <w:uiPriority w:val="99"/>
    <w:rsid w:val="00D853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8532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D8532D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D8532D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8532D"/>
    <w:rPr>
      <w:b/>
      <w:bCs/>
      <w:lang w:eastAsia="ar-SA"/>
    </w:rPr>
  </w:style>
  <w:style w:type="paragraph" w:styleId="Odstavecseseznamem">
    <w:name w:val="List Paragraph"/>
    <w:basedOn w:val="Normln"/>
    <w:uiPriority w:val="34"/>
    <w:qFormat/>
    <w:rsid w:val="0055620D"/>
    <w:pPr>
      <w:ind w:left="708"/>
    </w:pPr>
  </w:style>
  <w:style w:type="paragraph" w:styleId="Zhlav">
    <w:name w:val="header"/>
    <w:basedOn w:val="Normln"/>
    <w:link w:val="ZhlavChar"/>
    <w:uiPriority w:val="99"/>
    <w:rsid w:val="00F44DB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44DBA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F44DB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44DBA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70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955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2/2/2 kupní přílohy</vt:lpstr>
    </vt:vector>
  </TitlesOfParts>
  <Company>Pozemkový Fond ČR</Company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2/2/2 kupní přílohy</dc:title>
  <dc:subject/>
  <dc:creator>Křivánková Hana</dc:creator>
  <cp:keywords/>
  <dc:description/>
  <cp:lastModifiedBy>Kašpírková Michaela Ing.</cp:lastModifiedBy>
  <cp:revision>4</cp:revision>
  <cp:lastPrinted>2024-11-08T12:29:00Z</cp:lastPrinted>
  <dcterms:created xsi:type="dcterms:W3CDTF">2024-12-16T08:51:00Z</dcterms:created>
  <dcterms:modified xsi:type="dcterms:W3CDTF">2024-12-16T08:53:00Z</dcterms:modified>
</cp:coreProperties>
</file>