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86073" w14:textId="77777777" w:rsidR="00A85FC2" w:rsidRDefault="00000000">
      <w:pPr>
        <w:spacing w:before="76" w:line="207" w:lineRule="exact"/>
        <w:ind w:left="3559"/>
        <w:rPr>
          <w:sz w:val="18"/>
        </w:rPr>
      </w:pPr>
      <w:r>
        <w:rPr>
          <w:sz w:val="18"/>
        </w:rPr>
        <w:t>Název zařízení: DZP Javorník</w:t>
      </w:r>
    </w:p>
    <w:p w14:paraId="53486074" w14:textId="77777777" w:rsidR="00A85FC2" w:rsidRDefault="00000000">
      <w:pPr>
        <w:ind w:left="3559" w:right="4331"/>
        <w:rPr>
          <w:sz w:val="18"/>
        </w:rPr>
      </w:pPr>
      <w:r>
        <w:pict w14:anchorId="534860C4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12.95pt;margin-top:10.8pt;width:57pt;height:10pt;z-index:-251837440;mso-position-horizontal-relative:page" filled="f" stroked="f">
            <v:textbox style="mso-next-textbox:#_x0000_s1038" inset="0,0,0,0">
              <w:txbxContent>
                <w:p w14:paraId="534860C9" w14:textId="77777777" w:rsidR="00A85FC2" w:rsidRDefault="00000000">
                  <w:pPr>
                    <w:spacing w:line="199" w:lineRule="exact"/>
                    <w:rPr>
                      <w:sz w:val="18"/>
                    </w:rPr>
                  </w:pPr>
                  <w:r>
                    <w:rPr>
                      <w:sz w:val="18"/>
                    </w:rPr>
                    <w:t>573 380 064-63</w:t>
                  </w:r>
                </w:p>
              </w:txbxContent>
            </v:textbox>
            <w10:wrap anchorx="page"/>
          </v:shape>
        </w:pict>
      </w:r>
      <w:r>
        <w:rPr>
          <w:sz w:val="18"/>
        </w:rPr>
        <w:t>Adresa: Javornická 830, Chvalčov 768 72 Tel.:</w:t>
      </w:r>
    </w:p>
    <w:p w14:paraId="53486075" w14:textId="77777777" w:rsidR="00A85FC2" w:rsidRDefault="00000000">
      <w:pPr>
        <w:spacing w:before="1"/>
        <w:ind w:left="3559" w:right="7041"/>
        <w:rPr>
          <w:sz w:val="18"/>
        </w:rPr>
      </w:pPr>
      <w:r>
        <w:rPr>
          <w:sz w:val="18"/>
        </w:rPr>
        <w:t>IČO DIČ</w:t>
      </w:r>
    </w:p>
    <w:p w14:paraId="53486076" w14:textId="77777777" w:rsidR="00A85FC2" w:rsidRDefault="00A85FC2">
      <w:pPr>
        <w:pStyle w:val="Zkladntext"/>
        <w:rPr>
          <w:sz w:val="20"/>
        </w:rPr>
      </w:pPr>
    </w:p>
    <w:p w14:paraId="53486077" w14:textId="77777777" w:rsidR="00A85FC2" w:rsidRDefault="00A85FC2">
      <w:pPr>
        <w:pStyle w:val="Zkladntext"/>
        <w:rPr>
          <w:sz w:val="20"/>
        </w:rPr>
      </w:pPr>
    </w:p>
    <w:p w14:paraId="53486078" w14:textId="77777777" w:rsidR="00A85FC2" w:rsidRDefault="00A85FC2">
      <w:pPr>
        <w:pStyle w:val="Zkladntext"/>
        <w:rPr>
          <w:sz w:val="16"/>
        </w:rPr>
      </w:pPr>
    </w:p>
    <w:p w14:paraId="53486079" w14:textId="77777777" w:rsidR="00A85FC2" w:rsidRDefault="00000000">
      <w:pPr>
        <w:spacing w:before="84" w:line="413" w:lineRule="exact"/>
        <w:ind w:left="4213" w:right="4156"/>
        <w:jc w:val="center"/>
        <w:rPr>
          <w:b/>
          <w:sz w:val="36"/>
        </w:rPr>
      </w:pPr>
      <w:r>
        <w:rPr>
          <w:b/>
          <w:sz w:val="36"/>
        </w:rPr>
        <w:t>OBJEDNÁVKA</w:t>
      </w:r>
    </w:p>
    <w:p w14:paraId="5348607A" w14:textId="77777777" w:rsidR="00A85FC2" w:rsidRDefault="00000000">
      <w:pPr>
        <w:pStyle w:val="Zkladntext"/>
        <w:spacing w:line="275" w:lineRule="exact"/>
        <w:ind w:left="116"/>
      </w:pPr>
      <w:r>
        <w:t>číslo:51/2024</w:t>
      </w:r>
    </w:p>
    <w:p w14:paraId="5348607B" w14:textId="77777777" w:rsidR="00A85FC2" w:rsidRDefault="00000000">
      <w:pPr>
        <w:pStyle w:val="Zkladntext"/>
        <w:ind w:left="116"/>
      </w:pPr>
      <w:r>
        <w:t>ze dne:.16.12.2024</w:t>
      </w:r>
    </w:p>
    <w:p w14:paraId="5348607C" w14:textId="77777777" w:rsidR="00A85FC2" w:rsidRDefault="00000000">
      <w:pPr>
        <w:pStyle w:val="Zkladntext"/>
        <w:ind w:left="116"/>
      </w:pPr>
      <w:r>
        <w:t>vyřizuje: Novosádová Zuzana</w:t>
      </w:r>
    </w:p>
    <w:p w14:paraId="5348607D" w14:textId="77777777" w:rsidR="00A85FC2" w:rsidRDefault="00000000">
      <w:pPr>
        <w:pStyle w:val="Zkladntext"/>
        <w:tabs>
          <w:tab w:val="left" w:pos="2349"/>
          <w:tab w:val="left" w:pos="5903"/>
        </w:tabs>
        <w:spacing w:before="1"/>
        <w:ind w:left="116"/>
      </w:pPr>
      <w:r>
        <w:pict w14:anchorId="534860C5">
          <v:shape id="_x0000_s1037" type="#_x0000_t202" style="position:absolute;left:0;text-align:left;margin-left:91.45pt;margin-top:.55pt;width:216.85pt;height:13.3pt;z-index:-251838464;mso-position-horizontal-relative:page" filled="f" stroked="f">
            <v:textbox style="mso-next-textbox:#_x0000_s1037" inset="0,0,0,0">
              <w:txbxContent>
                <w:p w14:paraId="534860CA" w14:textId="77777777" w:rsidR="00A85FC2" w:rsidRDefault="00000000">
                  <w:pPr>
                    <w:pStyle w:val="Zkladntext"/>
                    <w:spacing w:line="266" w:lineRule="exact"/>
                  </w:pPr>
                  <w:r>
                    <w:t xml:space="preserve">573 </w:t>
                  </w:r>
                  <w:hyperlink r:id="rId4">
                    <w:r>
                      <w:t>380</w:t>
                    </w:r>
                    <w:r>
                      <w:rPr>
                        <w:spacing w:val="-21"/>
                      </w:rPr>
                      <w:t xml:space="preserve"> </w:t>
                    </w:r>
                    <w:r>
                      <w:t>064/zuzana.novosadova@sslhana.cz</w:t>
                    </w:r>
                  </w:hyperlink>
                </w:p>
              </w:txbxContent>
            </v:textbox>
            <w10:wrap anchorx="page"/>
          </v:shape>
        </w:pict>
      </w:r>
      <w:r>
        <w:t>telefon/email:</w:t>
      </w:r>
      <w:r>
        <w:tab/>
      </w:r>
      <w:hyperlink r:id="rId5">
        <w:r>
          <w:rPr>
            <w:u w:val="single"/>
          </w:rPr>
          <w:t xml:space="preserve"> </w:t>
        </w:r>
        <w:r>
          <w:rPr>
            <w:u w:val="single"/>
          </w:rPr>
          <w:tab/>
        </w:r>
      </w:hyperlink>
    </w:p>
    <w:p w14:paraId="5348607E" w14:textId="77777777" w:rsidR="00A85FC2" w:rsidRDefault="00A85FC2">
      <w:pPr>
        <w:pStyle w:val="Zkladntext"/>
        <w:rPr>
          <w:sz w:val="20"/>
        </w:rPr>
      </w:pPr>
    </w:p>
    <w:p w14:paraId="5348607F" w14:textId="77777777" w:rsidR="00A85FC2" w:rsidRDefault="00A85FC2">
      <w:pPr>
        <w:pStyle w:val="Zkladntext"/>
        <w:spacing w:before="1" w:after="1"/>
        <w:rPr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33"/>
      </w:tblGrid>
      <w:tr w:rsidR="00A85FC2" w14:paraId="53486082" w14:textId="77777777">
        <w:trPr>
          <w:trHeight w:val="369"/>
        </w:trPr>
        <w:tc>
          <w:tcPr>
            <w:tcW w:w="4820" w:type="dxa"/>
          </w:tcPr>
          <w:p w14:paraId="53486080" w14:textId="77777777" w:rsidR="00A85FC2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4933" w:type="dxa"/>
          </w:tcPr>
          <w:p w14:paraId="53486081" w14:textId="77777777" w:rsidR="00A85FC2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Odběratel (fakturační adresa):</w:t>
            </w:r>
          </w:p>
        </w:tc>
      </w:tr>
      <w:tr w:rsidR="00A85FC2" w14:paraId="53486091" w14:textId="77777777">
        <w:trPr>
          <w:trHeight w:val="3035"/>
        </w:trPr>
        <w:tc>
          <w:tcPr>
            <w:tcW w:w="4820" w:type="dxa"/>
          </w:tcPr>
          <w:p w14:paraId="53486083" w14:textId="77777777" w:rsidR="00A85FC2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RI OKNA a.s.</w:t>
            </w:r>
          </w:p>
          <w:p w14:paraId="53486084" w14:textId="77777777" w:rsidR="00A85FC2" w:rsidRDefault="00000000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Úkolky</w:t>
            </w:r>
            <w:proofErr w:type="spellEnd"/>
            <w:r>
              <w:rPr>
                <w:sz w:val="24"/>
              </w:rPr>
              <w:t xml:space="preserve"> 1055</w:t>
            </w:r>
          </w:p>
          <w:p w14:paraId="53486085" w14:textId="77777777" w:rsidR="00A85FC2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696 81 Bzenec</w:t>
            </w:r>
          </w:p>
          <w:p w14:paraId="53486086" w14:textId="77777777" w:rsidR="00A85FC2" w:rsidRDefault="00A85FC2">
            <w:pPr>
              <w:pStyle w:val="TableParagraph"/>
              <w:rPr>
                <w:sz w:val="26"/>
              </w:rPr>
            </w:pPr>
          </w:p>
          <w:p w14:paraId="53486087" w14:textId="77777777" w:rsidR="00A85FC2" w:rsidRDefault="00A85FC2">
            <w:pPr>
              <w:pStyle w:val="TableParagraph"/>
            </w:pPr>
          </w:p>
          <w:p w14:paraId="53486088" w14:textId="77777777" w:rsidR="00A85FC2" w:rsidRDefault="00000000">
            <w:pPr>
              <w:pStyle w:val="TableParagraph"/>
              <w:ind w:left="107" w:right="2894"/>
              <w:rPr>
                <w:sz w:val="24"/>
              </w:rPr>
            </w:pPr>
            <w:r>
              <w:rPr>
                <w:sz w:val="24"/>
              </w:rPr>
              <w:t>IČ: 60724862 DIČ: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CZ60724862</w:t>
            </w:r>
          </w:p>
          <w:p w14:paraId="53486089" w14:textId="77777777" w:rsidR="00A85FC2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Č. účtu</w:t>
            </w:r>
            <w:r>
              <w:rPr>
                <w:color w:val="001F5F"/>
                <w:sz w:val="24"/>
              </w:rPr>
              <w:t>:</w:t>
            </w:r>
          </w:p>
        </w:tc>
        <w:tc>
          <w:tcPr>
            <w:tcW w:w="4933" w:type="dxa"/>
          </w:tcPr>
          <w:p w14:paraId="5348608A" w14:textId="77777777" w:rsidR="00A85FC2" w:rsidRDefault="00A85FC2">
            <w:pPr>
              <w:pStyle w:val="TableParagraph"/>
              <w:spacing w:before="10"/>
              <w:rPr>
                <w:sz w:val="23"/>
              </w:rPr>
            </w:pPr>
          </w:p>
          <w:p w14:paraId="5348608B" w14:textId="77777777" w:rsidR="00A85FC2" w:rsidRDefault="00000000">
            <w:pPr>
              <w:pStyle w:val="TableParagraph"/>
              <w:ind w:left="107" w:right="2216"/>
              <w:rPr>
                <w:sz w:val="24"/>
              </w:rPr>
            </w:pPr>
            <w:r>
              <w:rPr>
                <w:sz w:val="24"/>
              </w:rPr>
              <w:t>Sociální služby Haná, p. o. Parková 21</w:t>
            </w:r>
          </w:p>
          <w:p w14:paraId="5348608C" w14:textId="77777777" w:rsidR="00A85FC2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768 21 Kvasice</w:t>
            </w:r>
          </w:p>
          <w:p w14:paraId="5348608D" w14:textId="77777777" w:rsidR="00A85FC2" w:rsidRDefault="00A85FC2">
            <w:pPr>
              <w:pStyle w:val="TableParagraph"/>
              <w:rPr>
                <w:sz w:val="24"/>
              </w:rPr>
            </w:pPr>
          </w:p>
          <w:p w14:paraId="5348608E" w14:textId="77777777" w:rsidR="00A85FC2" w:rsidRDefault="00000000">
            <w:pPr>
              <w:pStyle w:val="TableParagraph"/>
              <w:ind w:left="107" w:right="3469"/>
              <w:rPr>
                <w:sz w:val="24"/>
              </w:rPr>
            </w:pPr>
            <w:r>
              <w:rPr>
                <w:sz w:val="24"/>
              </w:rPr>
              <w:t>IČ: 17330947 DIČ:</w:t>
            </w:r>
          </w:p>
          <w:p w14:paraId="5348608F" w14:textId="77777777" w:rsidR="00A85FC2" w:rsidRDefault="00A85FC2">
            <w:pPr>
              <w:pStyle w:val="TableParagraph"/>
              <w:rPr>
                <w:sz w:val="24"/>
              </w:rPr>
            </w:pPr>
          </w:p>
          <w:p w14:paraId="53486090" w14:textId="77777777" w:rsidR="00A85FC2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Bankovní spojení:</w:t>
            </w:r>
          </w:p>
        </w:tc>
      </w:tr>
      <w:tr w:rsidR="00A85FC2" w14:paraId="53486099" w14:textId="77777777">
        <w:trPr>
          <w:trHeight w:val="2071"/>
        </w:trPr>
        <w:tc>
          <w:tcPr>
            <w:tcW w:w="4820" w:type="dxa"/>
          </w:tcPr>
          <w:p w14:paraId="53486092" w14:textId="77777777" w:rsidR="00A85FC2" w:rsidRDefault="00A85FC2">
            <w:pPr>
              <w:pStyle w:val="TableParagraph"/>
              <w:spacing w:before="10"/>
              <w:rPr>
                <w:sz w:val="23"/>
              </w:rPr>
            </w:pPr>
          </w:p>
          <w:p w14:paraId="53486093" w14:textId="77777777" w:rsidR="00A85FC2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Dodací lhůta</w:t>
            </w:r>
            <w:r>
              <w:rPr>
                <w:sz w:val="24"/>
              </w:rPr>
              <w:t>: ihned</w:t>
            </w:r>
          </w:p>
          <w:p w14:paraId="53486094" w14:textId="77777777" w:rsidR="00A85FC2" w:rsidRDefault="00000000">
            <w:pPr>
              <w:pStyle w:val="TableParagraph"/>
              <w:ind w:left="107" w:right="1523"/>
              <w:rPr>
                <w:sz w:val="24"/>
              </w:rPr>
            </w:pPr>
            <w:r>
              <w:rPr>
                <w:b/>
                <w:sz w:val="24"/>
              </w:rPr>
              <w:t>Místo dodání</w:t>
            </w:r>
            <w:r>
              <w:rPr>
                <w:sz w:val="24"/>
              </w:rPr>
              <w:t xml:space="preserve">: DZP Javorník, </w:t>
            </w:r>
            <w:proofErr w:type="spellStart"/>
            <w:proofErr w:type="gramStart"/>
            <w:r>
              <w:rPr>
                <w:sz w:val="24"/>
              </w:rPr>
              <w:t>Chvalčov,Javornická</w:t>
            </w:r>
            <w:proofErr w:type="spellEnd"/>
            <w:proofErr w:type="gramEnd"/>
            <w:r>
              <w:rPr>
                <w:sz w:val="24"/>
              </w:rPr>
              <w:t xml:space="preserve"> 830,768 72</w:t>
            </w:r>
          </w:p>
          <w:p w14:paraId="53486095" w14:textId="77777777" w:rsidR="00A85FC2" w:rsidRDefault="00A85FC2">
            <w:pPr>
              <w:pStyle w:val="TableParagraph"/>
              <w:spacing w:before="1"/>
              <w:rPr>
                <w:sz w:val="36"/>
              </w:rPr>
            </w:pPr>
          </w:p>
          <w:p w14:paraId="53486096" w14:textId="77777777" w:rsidR="00A85FC2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Způsob úhrady: </w:t>
            </w:r>
            <w:r>
              <w:rPr>
                <w:sz w:val="24"/>
              </w:rPr>
              <w:t>faktura, bezhotovostní převod</w:t>
            </w:r>
          </w:p>
        </w:tc>
        <w:tc>
          <w:tcPr>
            <w:tcW w:w="4933" w:type="dxa"/>
          </w:tcPr>
          <w:p w14:paraId="53486097" w14:textId="77777777" w:rsidR="00A85FC2" w:rsidRDefault="00A85FC2">
            <w:pPr>
              <w:pStyle w:val="TableParagraph"/>
              <w:spacing w:before="10"/>
              <w:rPr>
                <w:sz w:val="23"/>
              </w:rPr>
            </w:pPr>
          </w:p>
          <w:p w14:paraId="53486098" w14:textId="77777777" w:rsidR="00A85FC2" w:rsidRDefault="00000000">
            <w:pPr>
              <w:pStyle w:val="TableParagraph"/>
              <w:spacing w:before="1"/>
              <w:ind w:left="1128" w:right="642" w:hanging="1021"/>
              <w:rPr>
                <w:b/>
                <w:sz w:val="24"/>
              </w:rPr>
            </w:pPr>
            <w:r>
              <w:rPr>
                <w:b/>
                <w:sz w:val="24"/>
              </w:rPr>
              <w:t>Zařízení: DZP Javorník, Javornická 830 768 72, Chvalčov</w:t>
            </w:r>
          </w:p>
        </w:tc>
      </w:tr>
      <w:tr w:rsidR="00A85FC2" w14:paraId="5348609C" w14:textId="77777777">
        <w:trPr>
          <w:trHeight w:val="275"/>
        </w:trPr>
        <w:tc>
          <w:tcPr>
            <w:tcW w:w="4820" w:type="dxa"/>
          </w:tcPr>
          <w:p w14:paraId="5348609A" w14:textId="77777777" w:rsidR="00A85FC2" w:rsidRDefault="00A85FC2">
            <w:pPr>
              <w:pStyle w:val="TableParagraph"/>
              <w:rPr>
                <w:sz w:val="20"/>
              </w:rPr>
            </w:pPr>
          </w:p>
        </w:tc>
        <w:tc>
          <w:tcPr>
            <w:tcW w:w="4933" w:type="dxa"/>
          </w:tcPr>
          <w:p w14:paraId="5348609B" w14:textId="77777777" w:rsidR="00A85FC2" w:rsidRDefault="00A85FC2">
            <w:pPr>
              <w:pStyle w:val="TableParagraph"/>
              <w:rPr>
                <w:sz w:val="20"/>
              </w:rPr>
            </w:pPr>
          </w:p>
        </w:tc>
      </w:tr>
    </w:tbl>
    <w:p w14:paraId="5348609D" w14:textId="77777777" w:rsidR="00A85FC2" w:rsidRDefault="00A85FC2">
      <w:pPr>
        <w:pStyle w:val="Zkladntext"/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850"/>
        <w:gridCol w:w="567"/>
        <w:gridCol w:w="1277"/>
        <w:gridCol w:w="708"/>
        <w:gridCol w:w="1671"/>
      </w:tblGrid>
      <w:tr w:rsidR="00A85FC2" w14:paraId="534860A9" w14:textId="77777777">
        <w:trPr>
          <w:trHeight w:val="1108"/>
        </w:trPr>
        <w:tc>
          <w:tcPr>
            <w:tcW w:w="4679" w:type="dxa"/>
          </w:tcPr>
          <w:p w14:paraId="5348609E" w14:textId="77777777" w:rsidR="00A85FC2" w:rsidRDefault="00A85FC2">
            <w:pPr>
              <w:pStyle w:val="TableParagraph"/>
              <w:rPr>
                <w:sz w:val="24"/>
              </w:rPr>
            </w:pPr>
          </w:p>
          <w:p w14:paraId="5348609F" w14:textId="77777777" w:rsidR="00A85FC2" w:rsidRDefault="00000000">
            <w:pPr>
              <w:pStyle w:val="TableParagraph"/>
              <w:spacing w:before="152"/>
              <w:ind w:left="1656" w:right="1645"/>
              <w:jc w:val="center"/>
              <w:rPr>
                <w:b/>
              </w:rPr>
            </w:pPr>
            <w:r>
              <w:rPr>
                <w:b/>
              </w:rPr>
              <w:t>druh dodávky</w:t>
            </w:r>
          </w:p>
        </w:tc>
        <w:tc>
          <w:tcPr>
            <w:tcW w:w="850" w:type="dxa"/>
          </w:tcPr>
          <w:p w14:paraId="534860A0" w14:textId="77777777" w:rsidR="00A85FC2" w:rsidRDefault="00A85FC2">
            <w:pPr>
              <w:pStyle w:val="TableParagraph"/>
              <w:spacing w:before="1"/>
              <w:rPr>
                <w:sz w:val="26"/>
              </w:rPr>
            </w:pPr>
          </w:p>
          <w:p w14:paraId="534860A1" w14:textId="77777777" w:rsidR="00A85FC2" w:rsidRDefault="00000000">
            <w:pPr>
              <w:pStyle w:val="TableParagraph"/>
              <w:spacing w:before="1"/>
              <w:ind w:left="189" w:right="92" w:hanging="72"/>
              <w:rPr>
                <w:b/>
              </w:rPr>
            </w:pPr>
            <w:r>
              <w:rPr>
                <w:b/>
              </w:rPr>
              <w:t xml:space="preserve">měrná </w:t>
            </w:r>
            <w:proofErr w:type="spellStart"/>
            <w:r>
              <w:rPr>
                <w:b/>
              </w:rPr>
              <w:t>jedn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567" w:type="dxa"/>
          </w:tcPr>
          <w:p w14:paraId="534860A2" w14:textId="77777777" w:rsidR="00A85FC2" w:rsidRDefault="00000000">
            <w:pPr>
              <w:pStyle w:val="TableParagraph"/>
              <w:spacing w:before="173"/>
              <w:ind w:left="133" w:right="117" w:hanging="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mn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ožs</w:t>
            </w:r>
            <w:proofErr w:type="spellEnd"/>
            <w:r>
              <w:rPr>
                <w:b/>
              </w:rPr>
              <w:t xml:space="preserve"> tví</w:t>
            </w:r>
          </w:p>
        </w:tc>
        <w:tc>
          <w:tcPr>
            <w:tcW w:w="1277" w:type="dxa"/>
          </w:tcPr>
          <w:p w14:paraId="534860A3" w14:textId="77777777" w:rsidR="00A85FC2" w:rsidRDefault="00A85FC2">
            <w:pPr>
              <w:pStyle w:val="TableParagraph"/>
              <w:spacing w:before="1"/>
              <w:rPr>
                <w:sz w:val="26"/>
              </w:rPr>
            </w:pPr>
          </w:p>
          <w:p w14:paraId="534860A4" w14:textId="77777777" w:rsidR="00A85FC2" w:rsidRDefault="00000000">
            <w:pPr>
              <w:pStyle w:val="TableParagraph"/>
              <w:spacing w:before="1"/>
              <w:ind w:left="217" w:right="133" w:hanging="63"/>
              <w:rPr>
                <w:b/>
              </w:rPr>
            </w:pPr>
            <w:r>
              <w:rPr>
                <w:b/>
              </w:rPr>
              <w:t>cena/</w:t>
            </w:r>
            <w:proofErr w:type="spellStart"/>
            <w:r>
              <w:rPr>
                <w:b/>
              </w:rPr>
              <w:t>jedn</w:t>
            </w:r>
            <w:proofErr w:type="spellEnd"/>
            <w:r>
              <w:rPr>
                <w:b/>
              </w:rPr>
              <w:t>. bez DPH</w:t>
            </w:r>
          </w:p>
        </w:tc>
        <w:tc>
          <w:tcPr>
            <w:tcW w:w="708" w:type="dxa"/>
          </w:tcPr>
          <w:p w14:paraId="534860A5" w14:textId="77777777" w:rsidR="00A85FC2" w:rsidRDefault="00A85FC2">
            <w:pPr>
              <w:pStyle w:val="TableParagraph"/>
              <w:spacing w:before="1"/>
              <w:rPr>
                <w:sz w:val="26"/>
              </w:rPr>
            </w:pPr>
          </w:p>
          <w:p w14:paraId="534860A6" w14:textId="77777777" w:rsidR="00A85FC2" w:rsidRDefault="00000000">
            <w:pPr>
              <w:pStyle w:val="TableParagraph"/>
              <w:spacing w:before="1"/>
              <w:ind w:left="130" w:right="98" w:hanging="15"/>
              <w:rPr>
                <w:b/>
              </w:rPr>
            </w:pPr>
            <w:r>
              <w:rPr>
                <w:b/>
              </w:rPr>
              <w:t xml:space="preserve">DPH </w:t>
            </w:r>
            <w:proofErr w:type="gramStart"/>
            <w:r>
              <w:rPr>
                <w:b/>
              </w:rPr>
              <w:t>21%</w:t>
            </w:r>
            <w:proofErr w:type="gramEnd"/>
          </w:p>
        </w:tc>
        <w:tc>
          <w:tcPr>
            <w:tcW w:w="1671" w:type="dxa"/>
          </w:tcPr>
          <w:p w14:paraId="534860A7" w14:textId="77777777" w:rsidR="00A85FC2" w:rsidRDefault="00A85FC2">
            <w:pPr>
              <w:pStyle w:val="TableParagraph"/>
              <w:spacing w:before="1"/>
              <w:rPr>
                <w:sz w:val="26"/>
              </w:rPr>
            </w:pPr>
          </w:p>
          <w:p w14:paraId="534860A8" w14:textId="77777777" w:rsidR="00A85FC2" w:rsidRDefault="00000000">
            <w:pPr>
              <w:pStyle w:val="TableParagraph"/>
              <w:spacing w:before="1"/>
              <w:ind w:left="106" w:right="392"/>
              <w:rPr>
                <w:b/>
              </w:rPr>
            </w:pPr>
            <w:r>
              <w:rPr>
                <w:b/>
              </w:rPr>
              <w:t>cena celkem s</w:t>
            </w:r>
            <w:r>
              <w:rPr>
                <w:b/>
                <w:strike/>
              </w:rPr>
              <w:t xml:space="preserve"> – bez</w:t>
            </w:r>
            <w:r>
              <w:rPr>
                <w:b/>
              </w:rPr>
              <w:t xml:space="preserve"> DPH</w:t>
            </w:r>
          </w:p>
        </w:tc>
      </w:tr>
      <w:tr w:rsidR="00A85FC2" w14:paraId="534860B2" w14:textId="77777777">
        <w:trPr>
          <w:trHeight w:val="827"/>
        </w:trPr>
        <w:tc>
          <w:tcPr>
            <w:tcW w:w="4679" w:type="dxa"/>
          </w:tcPr>
          <w:p w14:paraId="534860AA" w14:textId="77777777" w:rsidR="00A85FC2" w:rsidRDefault="00000000">
            <w:pPr>
              <w:pStyle w:val="TableParagraph"/>
              <w:ind w:left="2076" w:right="86" w:hanging="1959"/>
              <w:rPr>
                <w:sz w:val="24"/>
              </w:rPr>
            </w:pPr>
            <w:r>
              <w:rPr>
                <w:sz w:val="24"/>
              </w:rPr>
              <w:t>Objednávka podle cenové nabídky na výměnu oken.</w:t>
            </w:r>
          </w:p>
        </w:tc>
        <w:tc>
          <w:tcPr>
            <w:tcW w:w="850" w:type="dxa"/>
          </w:tcPr>
          <w:p w14:paraId="534860AB" w14:textId="77777777" w:rsidR="00A85FC2" w:rsidRDefault="00A85FC2">
            <w:pPr>
              <w:pStyle w:val="TableParagraph"/>
            </w:pPr>
          </w:p>
        </w:tc>
        <w:tc>
          <w:tcPr>
            <w:tcW w:w="567" w:type="dxa"/>
          </w:tcPr>
          <w:p w14:paraId="534860AC" w14:textId="77777777" w:rsidR="00A85FC2" w:rsidRDefault="00A85FC2">
            <w:pPr>
              <w:pStyle w:val="TableParagraph"/>
            </w:pPr>
          </w:p>
        </w:tc>
        <w:tc>
          <w:tcPr>
            <w:tcW w:w="1277" w:type="dxa"/>
          </w:tcPr>
          <w:p w14:paraId="534860AD" w14:textId="77777777" w:rsidR="00A85FC2" w:rsidRDefault="00A85FC2">
            <w:pPr>
              <w:pStyle w:val="TableParagraph"/>
              <w:spacing w:before="11"/>
              <w:rPr>
                <w:sz w:val="21"/>
              </w:rPr>
            </w:pPr>
          </w:p>
          <w:p w14:paraId="534860AE" w14:textId="77777777" w:rsidR="00A85FC2" w:rsidRDefault="00000000">
            <w:pPr>
              <w:pStyle w:val="TableParagraph"/>
              <w:ind w:left="140"/>
            </w:pPr>
            <w:r>
              <w:t>130 902,29</w:t>
            </w:r>
          </w:p>
        </w:tc>
        <w:tc>
          <w:tcPr>
            <w:tcW w:w="708" w:type="dxa"/>
          </w:tcPr>
          <w:p w14:paraId="534860AF" w14:textId="77777777" w:rsidR="00A85FC2" w:rsidRDefault="00A85FC2">
            <w:pPr>
              <w:pStyle w:val="TableParagraph"/>
            </w:pPr>
          </w:p>
        </w:tc>
        <w:tc>
          <w:tcPr>
            <w:tcW w:w="1671" w:type="dxa"/>
          </w:tcPr>
          <w:p w14:paraId="534860B0" w14:textId="77777777" w:rsidR="00A85FC2" w:rsidRDefault="00A85FC2">
            <w:pPr>
              <w:pStyle w:val="TableParagraph"/>
              <w:spacing w:before="11"/>
              <w:rPr>
                <w:sz w:val="21"/>
              </w:rPr>
            </w:pPr>
          </w:p>
          <w:p w14:paraId="534860B1" w14:textId="77777777" w:rsidR="00A85FC2" w:rsidRDefault="00000000">
            <w:pPr>
              <w:pStyle w:val="TableParagraph"/>
              <w:ind w:right="263"/>
              <w:jc w:val="right"/>
            </w:pPr>
            <w:r>
              <w:t>146 610,56,-</w:t>
            </w:r>
          </w:p>
        </w:tc>
      </w:tr>
      <w:tr w:rsidR="00A85FC2" w14:paraId="534860B9" w14:textId="77777777">
        <w:trPr>
          <w:trHeight w:val="278"/>
        </w:trPr>
        <w:tc>
          <w:tcPr>
            <w:tcW w:w="4679" w:type="dxa"/>
          </w:tcPr>
          <w:p w14:paraId="534860B3" w14:textId="77777777" w:rsidR="00A85FC2" w:rsidRDefault="00000000">
            <w:pPr>
              <w:pStyle w:val="TableParagraph"/>
              <w:spacing w:before="1" w:line="257" w:lineRule="exact"/>
              <w:ind w:left="1656" w:right="16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celkem</w:t>
            </w:r>
          </w:p>
        </w:tc>
        <w:tc>
          <w:tcPr>
            <w:tcW w:w="850" w:type="dxa"/>
          </w:tcPr>
          <w:p w14:paraId="534860B4" w14:textId="77777777" w:rsidR="00A85FC2" w:rsidRDefault="00A85FC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534860B5" w14:textId="77777777" w:rsidR="00A85FC2" w:rsidRDefault="00A85FC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534860B6" w14:textId="77777777" w:rsidR="00A85FC2" w:rsidRDefault="00000000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130 902,29,-</w:t>
            </w:r>
          </w:p>
        </w:tc>
        <w:tc>
          <w:tcPr>
            <w:tcW w:w="708" w:type="dxa"/>
          </w:tcPr>
          <w:p w14:paraId="534860B7" w14:textId="77777777" w:rsidR="00A85FC2" w:rsidRDefault="00A85FC2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14:paraId="534860B8" w14:textId="77777777" w:rsidR="00A85FC2" w:rsidRDefault="00000000">
            <w:pPr>
              <w:pStyle w:val="TableParagraph"/>
              <w:spacing w:before="1"/>
              <w:ind w:right="263"/>
              <w:jc w:val="right"/>
              <w:rPr>
                <w:b/>
              </w:rPr>
            </w:pPr>
            <w:r>
              <w:rPr>
                <w:b/>
              </w:rPr>
              <w:t>146 610,56,-</w:t>
            </w:r>
          </w:p>
        </w:tc>
      </w:tr>
    </w:tbl>
    <w:p w14:paraId="534860BA" w14:textId="77777777" w:rsidR="00A85FC2" w:rsidRDefault="00A85FC2">
      <w:pPr>
        <w:jc w:val="right"/>
        <w:sectPr w:rsidR="00A85FC2">
          <w:type w:val="continuous"/>
          <w:pgSz w:w="11910" w:h="16840"/>
          <w:pgMar w:top="640" w:right="660" w:bottom="280" w:left="320" w:header="708" w:footer="708" w:gutter="0"/>
          <w:cols w:space="708"/>
        </w:sectPr>
      </w:pPr>
    </w:p>
    <w:p w14:paraId="534860BB" w14:textId="1264FBFD" w:rsidR="00A85FC2" w:rsidRDefault="00FC5BD9">
      <w:pPr>
        <w:spacing w:line="251" w:lineRule="exact"/>
        <w:ind w:left="3052"/>
      </w:pPr>
      <w:r>
        <w:rPr>
          <w:noProof/>
        </w:rPr>
        <w:pict w14:anchorId="4723C4E5">
          <v:rect id="_x0000_s1040" style="position:absolute;left:0;text-align:left;margin-left:353.75pt;margin-top:6.4pt;width:192.75pt;height:135.75pt;z-index:251658240" fillcolor="black [3213]"/>
        </w:pict>
      </w:r>
      <w:r w:rsidR="00000000">
        <w:pict w14:anchorId="534860C6">
          <v:shape id="_x0000_s1036" type="#_x0000_t202" style="position:absolute;left:0;text-align:left;margin-left:268.25pt;margin-top:365.7pt;width:216.8pt;height:13.3pt;z-index:-251836416;mso-position-horizontal-relative:page;mso-position-vertical-relative:page" filled="f" stroked="f">
            <v:textbox style="mso-next-textbox:#_x0000_s1036" inset="0,0,0,0">
              <w:txbxContent>
                <w:p w14:paraId="534860CB" w14:textId="77777777" w:rsidR="00A85FC2" w:rsidRDefault="00000000">
                  <w:pPr>
                    <w:pStyle w:val="Zkladntext"/>
                    <w:spacing w:line="266" w:lineRule="exact"/>
                  </w:pPr>
                  <w:r>
                    <w:t xml:space="preserve">123-7813340207/0100, Komerční banka, </w:t>
                  </w:r>
                  <w:r>
                    <w:rPr>
                      <w:spacing w:val="-5"/>
                    </w:rPr>
                    <w:t>a.s.</w:t>
                  </w:r>
                </w:p>
              </w:txbxContent>
            </v:textbox>
            <w10:wrap anchorx="page" anchory="page"/>
          </v:shape>
        </w:pict>
      </w:r>
      <w:r w:rsidR="00000000">
        <w:pict w14:anchorId="534860C7">
          <v:group id="_x0000_s1029" style="position:absolute;left:0;text-align:left;margin-left:31.65pt;margin-top:32.75pt;width:563.65pt;height:809.2pt;z-index:-251835392;mso-position-horizontal-relative:page;mso-position-vertical-relative:page" coordorigin="633,655" coordsize="11273,161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633;top:655;width:11273;height:16184">
              <v:imagedata r:id="rId6" o:title=""/>
            </v:shape>
            <v:shape id="_x0000_s1034" style="position:absolute;left:9459;top:12889;width:935;height:928" coordorigin="9460,12890" coordsize="935,928" o:spt="100" adj="0,,0" path="m9628,13621r-81,53l9495,13725r-27,44l9460,13802r6,12l9471,13817r60,l9537,13815r-59,l9486,13781r31,-49l9565,13676r63,-55xm9859,12890r-18,12l9831,12931r-4,32l9827,12987r1,21l9829,13030r3,24l9836,13079r5,25l9847,13130r5,26l9859,13182r-7,30l9832,13268r-30,74l9764,13427r-45,91l9670,13607r-51,81l9569,13754r-48,45l9478,13815r59,l9540,13814r49,-43l9649,13696r70,-113l9728,13580r-9,l9775,13479r41,-82l9845,13331r19,-54l9876,13234r34,l9889,13179r7,-49l9876,13130r-11,-41l9858,13048r-4,-38l9853,12976r,-14l9855,12938r6,-26l9873,12895r23,l9883,12891r-24,-1xm10384,13578r-26,l10347,13588r,26l10358,13623r26,l10389,13618r-28,l10352,13611r,-20l10361,13583r28,l10384,13578xm10389,13583r-8,l10388,13591r,20l10381,13618r8,l10394,13614r,-26l10389,13583xm10377,13586r-15,l10362,13614r4,l10366,13603r12,l10378,13602r-3,-1l10381,13599r-15,l10366,13592r14,l10380,13590r-3,-4xm10378,13603r-6,l10374,13606r1,3l10376,13614r5,l10380,13609r,-4l10378,13603xm10380,13592r-7,l10375,13593r,5l10372,13599r9,l10381,13596r-1,-4xm9910,13234r-34,l9928,13337r53,70l10031,13452r40,26l10003,13492r-70,16l9861,13529r-72,24l9719,13580r9,l9790,13561r76,-19l9946,13525r81,-13l10107,13502r71,l10163,13496r64,-3l10374,13493r-24,-14l10314,13472r-193,l10099,13459r-22,-13l10056,13431r-21,-14l9988,13369r-40,-58l9915,13247r-5,-13xm10178,13502r-71,l10169,13530r62,22l10287,13565r48,5l10355,13569r14,-4l10379,13558r2,-3l10355,13555r-38,-5l10271,13538r-53,-18l10178,13502xm10384,13548r-6,3l10367,13555r14,l10384,13548xm10374,13493r-147,l10302,13495r62,13l10388,13537r3,-6l10394,13528r,-7l10382,13497r-8,-4xm10235,13465r-25,1l10182,13467r-61,5l10314,13472r-14,-3l10235,13465xm9905,12968r-5,28l9894,13032r-8,45l9876,13130r20,l9896,13124r5,-52l9903,13020r2,-52xm9896,12895r-23,l9883,12902r10,10l9900,12928r5,23l9908,12915r-7,-18l9896,12895xe" fillcolor="#ffd8d8" stroked="f">
              <v:stroke joinstyle="round"/>
              <v:formulas/>
              <v:path arrowok="t" o:connecttype="segments"/>
            </v:shape>
            <v:rect id="_x0000_s1033" style="position:absolute;left:1829;top:3796;width:4337;height:219" filled="f" strokeweight="1.5pt"/>
            <v:rect id="_x0000_s1032" style="position:absolute;left:1844;top:3811;width:4307;height:189" fillcolor="black" stroked="f"/>
            <v:rect id="_x0000_s1031" style="position:absolute;left:4258;top:1192;width:1142;height:164" filled="f" strokeweight="1.5pt"/>
            <v:line id="_x0000_s1030" style="position:absolute" from="4274,1275" to="5385,1275" strokeweight="2.35683mm"/>
            <w10:wrap anchorx="page" anchory="page"/>
          </v:group>
        </w:pict>
      </w:r>
      <w:r w:rsidR="00000000">
        <w:pict w14:anchorId="534860C8">
          <v:group id="_x0000_s1026" style="position:absolute;left:0;text-align:left;margin-left:267.5pt;margin-top:367.3pt;width:218.35pt;height:12.45pt;z-index:-251834368;mso-position-horizontal-relative:page;mso-position-vertical-relative:page" coordorigin="5350,7346" coordsize="4367,249">
            <v:rect id="_x0000_s1028" style="position:absolute;left:5365;top:7361;width:4337;height:219" filled="f" strokeweight="1.5pt"/>
            <v:rect id="_x0000_s1027" style="position:absolute;left:5380;top:7376;width:4307;height:189" fillcolor="black" stroked="f"/>
            <w10:wrap anchorx="page" anchory="page"/>
          </v:group>
        </w:pict>
      </w:r>
    </w:p>
    <w:p w14:paraId="534860BC" w14:textId="77777777" w:rsidR="00A85FC2" w:rsidRDefault="00000000">
      <w:pPr>
        <w:pStyle w:val="Zkladntext"/>
        <w:spacing w:line="276" w:lineRule="exact"/>
        <w:ind w:left="5357"/>
      </w:pPr>
      <w:r>
        <w:rPr>
          <w:spacing w:val="-60"/>
          <w:u w:val="single"/>
        </w:rPr>
        <w:t xml:space="preserve"> </w:t>
      </w:r>
      <w:r>
        <w:rPr>
          <w:u w:val="single"/>
        </w:rPr>
        <w:t>Podpis a razítko:</w:t>
      </w:r>
    </w:p>
    <w:p w14:paraId="534860BD" w14:textId="77777777" w:rsidR="00A85FC2" w:rsidRDefault="00A85FC2">
      <w:pPr>
        <w:pStyle w:val="Zkladntext"/>
      </w:pPr>
    </w:p>
    <w:p w14:paraId="534860BE" w14:textId="77777777" w:rsidR="00A85FC2" w:rsidRDefault="00000000">
      <w:pPr>
        <w:pStyle w:val="Zkladntext"/>
        <w:tabs>
          <w:tab w:val="left" w:pos="5356"/>
        </w:tabs>
        <w:spacing w:line="602" w:lineRule="auto"/>
        <w:ind w:left="5357" w:right="38" w:hanging="5241"/>
      </w:pPr>
      <w:r>
        <w:t>V Chvalčově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16.12.2024</w:t>
      </w:r>
      <w:r>
        <w:tab/>
        <w:t>Příkazce operace: Vedoucí Správce rozpočtu:</w:t>
      </w:r>
      <w:r>
        <w:rPr>
          <w:spacing w:val="57"/>
        </w:rPr>
        <w:t xml:space="preserve"> </w:t>
      </w:r>
      <w:r>
        <w:t>Účetní</w:t>
      </w:r>
    </w:p>
    <w:p w14:paraId="534860BF" w14:textId="77777777" w:rsidR="00A85FC2" w:rsidRDefault="00000000">
      <w:pPr>
        <w:spacing w:before="113" w:line="237" w:lineRule="auto"/>
        <w:ind w:left="116"/>
        <w:rPr>
          <w:rFonts w:ascii="Calibri" w:hAnsi="Calibri"/>
          <w:sz w:val="25"/>
        </w:rPr>
      </w:pPr>
      <w:r>
        <w:br w:type="column"/>
      </w:r>
      <w:r>
        <w:rPr>
          <w:rFonts w:ascii="Calibri" w:hAnsi="Calibri"/>
          <w:sz w:val="25"/>
        </w:rPr>
        <w:t>Mgr. Tomáš Šťastný</w:t>
      </w:r>
    </w:p>
    <w:p w14:paraId="534860C0" w14:textId="77777777" w:rsidR="00A85FC2" w:rsidRDefault="00000000">
      <w:pPr>
        <w:spacing w:before="118"/>
        <w:ind w:left="116" w:right="96"/>
        <w:rPr>
          <w:rFonts w:ascii="Calibri" w:hAnsi="Calibri"/>
          <w:sz w:val="15"/>
        </w:rPr>
      </w:pPr>
      <w:r>
        <w:br w:type="column"/>
      </w:r>
      <w:r>
        <w:rPr>
          <w:rFonts w:ascii="Calibri" w:hAnsi="Calibri"/>
          <w:w w:val="105"/>
          <w:sz w:val="15"/>
        </w:rPr>
        <w:t>Digitálně podepsal Mgr. Tomáš Šťastný</w:t>
      </w:r>
    </w:p>
    <w:p w14:paraId="534860C1" w14:textId="77777777" w:rsidR="00A85FC2" w:rsidRDefault="00000000">
      <w:pPr>
        <w:spacing w:before="3" w:line="182" w:lineRule="exact"/>
        <w:ind w:left="116"/>
        <w:rPr>
          <w:rFonts w:ascii="Calibri"/>
          <w:sz w:val="15"/>
        </w:rPr>
      </w:pPr>
      <w:r>
        <w:rPr>
          <w:rFonts w:ascii="Calibri"/>
          <w:sz w:val="15"/>
        </w:rPr>
        <w:t>Datum: 2024.12.16</w:t>
      </w:r>
    </w:p>
    <w:p w14:paraId="534860C2" w14:textId="77777777" w:rsidR="00A85FC2" w:rsidRDefault="00000000">
      <w:pPr>
        <w:spacing w:line="182" w:lineRule="exact"/>
        <w:ind w:left="116"/>
        <w:rPr>
          <w:rFonts w:ascii="Calibri"/>
          <w:sz w:val="15"/>
        </w:rPr>
      </w:pPr>
      <w:r>
        <w:rPr>
          <w:rFonts w:ascii="Calibri"/>
          <w:sz w:val="15"/>
        </w:rPr>
        <w:t>07:16:53 +01'00'</w:t>
      </w:r>
    </w:p>
    <w:sectPr w:rsidR="00A85FC2">
      <w:type w:val="continuous"/>
      <w:pgSz w:w="11910" w:h="16840"/>
      <w:pgMar w:top="640" w:right="660" w:bottom="280" w:left="320" w:header="708" w:footer="708" w:gutter="0"/>
      <w:cols w:num="3" w:space="708" w:equalWidth="0">
        <w:col w:w="8030" w:space="233"/>
        <w:col w:w="930" w:space="317"/>
        <w:col w:w="14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FC2"/>
    <w:rsid w:val="00A85FC2"/>
    <w:rsid w:val="00E91586"/>
    <w:rsid w:val="00FC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53486073"/>
  <w15:docId w15:val="{B0EEF60C-BFC8-4DD9-8FE5-DBB9AAF6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064/zuzana.novosadova@sslhana.cz" TargetMode="External"/><Relationship Id="rId4" Type="http://schemas.openxmlformats.org/officeDocument/2006/relationships/hyperlink" Target="mailto:064/zuzana.novosadova@sslhan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Večerková</dc:creator>
  <cp:lastModifiedBy>Hajduková Monika | Sociální služby Haná</cp:lastModifiedBy>
  <cp:revision>2</cp:revision>
  <dcterms:created xsi:type="dcterms:W3CDTF">2024-12-16T09:25:00Z</dcterms:created>
  <dcterms:modified xsi:type="dcterms:W3CDTF">2024-12-16T09:26:00Z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2024-12-16T00:00:00Z</vt:filetime>
  </property>
</Properties>
</file>