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2B97C" w14:textId="3FA941DC" w:rsidR="00585F3B" w:rsidRPr="00C85809" w:rsidRDefault="009B199B" w:rsidP="00C85809">
      <w:pPr>
        <w:pStyle w:val="Standardnte"/>
        <w:spacing w:before="360" w:after="360"/>
        <w:jc w:val="center"/>
        <w:rPr>
          <w:rFonts w:ascii="Franklin Gothic Book" w:hAnsi="Franklin Gothic Book" w:cstheme="minorHAnsi"/>
          <w:sz w:val="22"/>
          <w:szCs w:val="22"/>
        </w:rPr>
      </w:pPr>
      <w:r w:rsidRPr="00A52781">
        <w:rPr>
          <w:rFonts w:ascii="Franklin Gothic Book" w:hAnsi="Franklin Gothic Book" w:cstheme="minorHAnsi"/>
          <w:b/>
          <w:bCs/>
          <w:sz w:val="22"/>
          <w:szCs w:val="22"/>
          <w:u w:val="single"/>
        </w:rPr>
        <w:t>I. Smluvní strany</w:t>
      </w:r>
    </w:p>
    <w:p w14:paraId="40329FFD" w14:textId="77777777" w:rsidR="00585F3B" w:rsidRPr="00C619D7" w:rsidRDefault="00585F3B" w:rsidP="00C85809">
      <w:pPr>
        <w:pStyle w:val="Odstavecseseznamem"/>
        <w:widowControl w:val="0"/>
        <w:numPr>
          <w:ilvl w:val="0"/>
          <w:numId w:val="26"/>
        </w:numPr>
        <w:suppressAutoHyphens/>
        <w:spacing w:before="720"/>
        <w:ind w:left="425" w:hanging="425"/>
        <w:contextualSpacing w:val="0"/>
        <w:jc w:val="both"/>
        <w:rPr>
          <w:rFonts w:ascii="Franklin Gothic Book" w:hAnsi="Franklin Gothic Book"/>
          <w:b/>
          <w:sz w:val="22"/>
          <w:szCs w:val="22"/>
        </w:rPr>
      </w:pPr>
      <w:r w:rsidRPr="000B0A64">
        <w:rPr>
          <w:rFonts w:ascii="Franklin Gothic Book" w:hAnsi="Franklin Gothic Book"/>
          <w:b/>
          <w:bCs/>
          <w:sz w:val="22"/>
          <w:szCs w:val="22"/>
        </w:rPr>
        <w:t>Petrovská</w:t>
      </w:r>
      <w:r w:rsidRPr="00C619D7">
        <w:rPr>
          <w:rFonts w:ascii="Franklin Gothic Book" w:hAnsi="Franklin Gothic Book"/>
          <w:b/>
          <w:sz w:val="22"/>
          <w:szCs w:val="22"/>
        </w:rPr>
        <w:t xml:space="preserve"> lesní s.r.o.</w:t>
      </w:r>
    </w:p>
    <w:p w14:paraId="713093DC" w14:textId="77777777" w:rsidR="00585F3B" w:rsidRPr="00C619D7" w:rsidRDefault="00585F3B" w:rsidP="00585F3B">
      <w:pPr>
        <w:ind w:left="426"/>
        <w:jc w:val="both"/>
        <w:rPr>
          <w:rFonts w:ascii="Franklin Gothic Book" w:hAnsi="Franklin Gothic Book"/>
          <w:bCs/>
          <w:sz w:val="22"/>
          <w:szCs w:val="22"/>
        </w:rPr>
      </w:pPr>
      <w:r w:rsidRPr="00C619D7">
        <w:rPr>
          <w:rFonts w:ascii="Franklin Gothic Book" w:hAnsi="Franklin Gothic Book"/>
          <w:bCs/>
          <w:sz w:val="22"/>
          <w:szCs w:val="22"/>
        </w:rPr>
        <w:t>se sídlem č.p. 121, 788 16 Petrov nad Desnou</w:t>
      </w:r>
    </w:p>
    <w:p w14:paraId="6FA54ECA" w14:textId="77777777" w:rsidR="00585F3B" w:rsidRPr="00C619D7" w:rsidRDefault="00585F3B" w:rsidP="00585F3B">
      <w:pPr>
        <w:ind w:left="426"/>
        <w:jc w:val="both"/>
        <w:rPr>
          <w:rFonts w:ascii="Franklin Gothic Book" w:hAnsi="Franklin Gothic Book"/>
          <w:bCs/>
          <w:sz w:val="22"/>
          <w:szCs w:val="22"/>
        </w:rPr>
      </w:pPr>
      <w:r w:rsidRPr="00C619D7">
        <w:rPr>
          <w:rFonts w:ascii="Franklin Gothic Book" w:hAnsi="Franklin Gothic Book"/>
          <w:bCs/>
          <w:sz w:val="22"/>
          <w:szCs w:val="22"/>
        </w:rPr>
        <w:t>IČ: 05645301, DIČ: CZ05645301</w:t>
      </w:r>
    </w:p>
    <w:p w14:paraId="33CC7C91" w14:textId="77777777" w:rsidR="00585F3B" w:rsidRPr="00C619D7" w:rsidRDefault="00585F3B" w:rsidP="00585F3B">
      <w:pPr>
        <w:ind w:left="426"/>
        <w:jc w:val="both"/>
        <w:rPr>
          <w:rFonts w:ascii="Franklin Gothic Book" w:hAnsi="Franklin Gothic Book"/>
          <w:bCs/>
          <w:sz w:val="22"/>
          <w:szCs w:val="22"/>
        </w:rPr>
      </w:pPr>
      <w:r w:rsidRPr="00C619D7">
        <w:rPr>
          <w:rFonts w:ascii="Franklin Gothic Book" w:hAnsi="Franklin Gothic Book"/>
          <w:bCs/>
          <w:sz w:val="22"/>
          <w:szCs w:val="22"/>
        </w:rPr>
        <w:t>Bankovní spojení: 226496811/0600</w:t>
      </w:r>
    </w:p>
    <w:p w14:paraId="46D390C8" w14:textId="77777777" w:rsidR="00585F3B" w:rsidRPr="00C619D7" w:rsidRDefault="00585F3B" w:rsidP="00585F3B">
      <w:pPr>
        <w:ind w:left="426"/>
        <w:jc w:val="both"/>
        <w:rPr>
          <w:rFonts w:ascii="Franklin Gothic Book" w:hAnsi="Franklin Gothic Book"/>
          <w:bCs/>
          <w:sz w:val="22"/>
          <w:szCs w:val="22"/>
        </w:rPr>
      </w:pPr>
      <w:r w:rsidRPr="00C619D7">
        <w:rPr>
          <w:rFonts w:ascii="Franklin Gothic Book" w:hAnsi="Franklin Gothic Book"/>
          <w:bCs/>
          <w:sz w:val="22"/>
          <w:szCs w:val="22"/>
        </w:rPr>
        <w:t>Zapsaná: spisová značka C 68183 vedená u Krajského soudu v Ostravě</w:t>
      </w:r>
    </w:p>
    <w:p w14:paraId="3D6614C9" w14:textId="77777777" w:rsidR="00585F3B" w:rsidRPr="00C619D7" w:rsidRDefault="00585F3B" w:rsidP="00585F3B">
      <w:pPr>
        <w:ind w:left="426"/>
        <w:jc w:val="both"/>
        <w:rPr>
          <w:rFonts w:ascii="Franklin Gothic Book" w:hAnsi="Franklin Gothic Book"/>
          <w:bCs/>
          <w:sz w:val="22"/>
          <w:szCs w:val="22"/>
        </w:rPr>
      </w:pPr>
      <w:r w:rsidRPr="00C619D7">
        <w:rPr>
          <w:rFonts w:ascii="Franklin Gothic Book" w:hAnsi="Franklin Gothic Book"/>
          <w:bCs/>
          <w:sz w:val="22"/>
          <w:szCs w:val="22"/>
        </w:rPr>
        <w:t>Zastoupená ve věcech smluvních: Bohumír Katuščák, jednatel</w:t>
      </w:r>
    </w:p>
    <w:p w14:paraId="10382B7A" w14:textId="3FEFC0B7" w:rsidR="00585F3B" w:rsidRPr="006A3CA5" w:rsidRDefault="00585F3B" w:rsidP="00585F3B">
      <w:pPr>
        <w:spacing w:after="70"/>
        <w:ind w:left="425"/>
        <w:rPr>
          <w:rFonts w:ascii="Franklin Gothic Book" w:hAnsi="Franklin Gothic Book"/>
          <w:bCs/>
          <w:sz w:val="22"/>
          <w:szCs w:val="22"/>
        </w:rPr>
      </w:pPr>
      <w:r w:rsidRPr="00C619D7">
        <w:rPr>
          <w:rFonts w:ascii="Franklin Gothic Book" w:hAnsi="Franklin Gothic Book"/>
          <w:bCs/>
          <w:sz w:val="22"/>
          <w:szCs w:val="22"/>
        </w:rPr>
        <w:t xml:space="preserve">Zastoupená ve věcech technických: Adrián Katuščák, tel.: </w:t>
      </w:r>
      <w:r w:rsidR="00E62193">
        <w:rPr>
          <w:rFonts w:ascii="Franklin Gothic Book" w:hAnsi="Franklin Gothic Book"/>
          <w:bCs/>
          <w:sz w:val="22"/>
          <w:szCs w:val="22"/>
        </w:rPr>
        <w:t>xxxxxxxxxxxxxxxx</w:t>
      </w:r>
    </w:p>
    <w:p w14:paraId="784F6040" w14:textId="04C440E5" w:rsidR="002C6E8D" w:rsidRDefault="00585F3B" w:rsidP="00585F3B">
      <w:pPr>
        <w:pStyle w:val="Standardnte"/>
        <w:ind w:left="426"/>
        <w:jc w:val="both"/>
        <w:rPr>
          <w:rFonts w:ascii="Franklin Gothic Book" w:hAnsi="Franklin Gothic Book"/>
          <w:sz w:val="22"/>
          <w:szCs w:val="22"/>
        </w:rPr>
      </w:pPr>
      <w:r w:rsidRPr="00C619D7">
        <w:rPr>
          <w:rFonts w:ascii="Franklin Gothic Book" w:hAnsi="Franklin Gothic Book"/>
          <w:sz w:val="22"/>
          <w:szCs w:val="22"/>
        </w:rPr>
        <w:t xml:space="preserve">jako </w:t>
      </w:r>
      <w:r>
        <w:rPr>
          <w:rFonts w:ascii="Franklin Gothic Book" w:hAnsi="Franklin Gothic Book"/>
          <w:sz w:val="22"/>
          <w:szCs w:val="22"/>
        </w:rPr>
        <w:t>dopravce</w:t>
      </w:r>
      <w:r w:rsidRPr="00C619D7">
        <w:rPr>
          <w:rFonts w:ascii="Franklin Gothic Book" w:hAnsi="Franklin Gothic Book"/>
          <w:sz w:val="22"/>
          <w:szCs w:val="22"/>
        </w:rPr>
        <w:t>m (dále jen „</w:t>
      </w:r>
      <w:r w:rsidR="0001460D" w:rsidRPr="0001460D">
        <w:rPr>
          <w:rFonts w:ascii="Franklin Gothic Book" w:hAnsi="Franklin Gothic Book"/>
          <w:b/>
          <w:sz w:val="22"/>
          <w:szCs w:val="22"/>
        </w:rPr>
        <w:t>Pronajímatel</w:t>
      </w:r>
      <w:r w:rsidRPr="00C619D7">
        <w:rPr>
          <w:rFonts w:ascii="Franklin Gothic Book" w:hAnsi="Franklin Gothic Book"/>
          <w:sz w:val="22"/>
          <w:szCs w:val="22"/>
        </w:rPr>
        <w:t xml:space="preserve">“) na straně </w:t>
      </w:r>
      <w:r w:rsidR="00C85809">
        <w:rPr>
          <w:rFonts w:ascii="Franklin Gothic Book" w:hAnsi="Franklin Gothic Book"/>
          <w:sz w:val="22"/>
          <w:szCs w:val="22"/>
        </w:rPr>
        <w:t>jedné</w:t>
      </w:r>
    </w:p>
    <w:p w14:paraId="45B99F57" w14:textId="77777777" w:rsidR="0001460D" w:rsidRPr="000B0A64" w:rsidRDefault="0001460D" w:rsidP="00C85809">
      <w:pPr>
        <w:pStyle w:val="Odstavecseseznamem"/>
        <w:widowControl w:val="0"/>
        <w:numPr>
          <w:ilvl w:val="0"/>
          <w:numId w:val="26"/>
        </w:numPr>
        <w:suppressAutoHyphens/>
        <w:spacing w:before="240"/>
        <w:ind w:left="425" w:hanging="425"/>
        <w:contextualSpacing w:val="0"/>
        <w:jc w:val="both"/>
        <w:rPr>
          <w:rFonts w:ascii="Franklin Gothic Book" w:hAnsi="Franklin Gothic Book"/>
          <w:b/>
          <w:sz w:val="22"/>
          <w:szCs w:val="22"/>
        </w:rPr>
      </w:pPr>
      <w:r w:rsidRPr="000B0A64">
        <w:rPr>
          <w:rFonts w:ascii="Franklin Gothic Book" w:hAnsi="Franklin Gothic Book"/>
          <w:b/>
          <w:bCs/>
          <w:sz w:val="22"/>
          <w:szCs w:val="22"/>
        </w:rPr>
        <w:t>Podniky města Šumperka a.s.</w:t>
      </w:r>
    </w:p>
    <w:p w14:paraId="7D229CB3" w14:textId="77777777" w:rsidR="0001460D" w:rsidRPr="00C619D7" w:rsidRDefault="0001460D" w:rsidP="0001460D">
      <w:pPr>
        <w:ind w:left="426"/>
        <w:rPr>
          <w:rFonts w:ascii="Franklin Gothic Book" w:hAnsi="Franklin Gothic Book"/>
          <w:sz w:val="22"/>
          <w:szCs w:val="22"/>
        </w:rPr>
      </w:pPr>
      <w:r w:rsidRPr="00C619D7">
        <w:rPr>
          <w:rFonts w:ascii="Franklin Gothic Book" w:hAnsi="Franklin Gothic Book"/>
          <w:sz w:val="22"/>
          <w:szCs w:val="22"/>
        </w:rPr>
        <w:t>se sídlem Slovanská 255/21, 787 01 Šumperk</w:t>
      </w:r>
    </w:p>
    <w:p w14:paraId="33E285E6" w14:textId="77777777" w:rsidR="0001460D" w:rsidRPr="00C619D7" w:rsidRDefault="0001460D" w:rsidP="0001460D">
      <w:pPr>
        <w:ind w:left="426"/>
        <w:rPr>
          <w:rFonts w:ascii="Franklin Gothic Book" w:hAnsi="Franklin Gothic Book"/>
          <w:sz w:val="22"/>
          <w:szCs w:val="22"/>
        </w:rPr>
      </w:pPr>
      <w:r w:rsidRPr="00C619D7">
        <w:rPr>
          <w:rFonts w:ascii="Franklin Gothic Book" w:hAnsi="Franklin Gothic Book"/>
          <w:sz w:val="22"/>
          <w:szCs w:val="22"/>
        </w:rPr>
        <w:t>IČ: 65138163</w:t>
      </w:r>
      <w:r>
        <w:rPr>
          <w:rFonts w:ascii="Franklin Gothic Book" w:hAnsi="Franklin Gothic Book"/>
          <w:sz w:val="22"/>
          <w:szCs w:val="22"/>
        </w:rPr>
        <w:t xml:space="preserve">, </w:t>
      </w:r>
      <w:r w:rsidRPr="00C619D7">
        <w:rPr>
          <w:rFonts w:ascii="Franklin Gothic Book" w:hAnsi="Franklin Gothic Book"/>
          <w:sz w:val="22"/>
          <w:szCs w:val="22"/>
        </w:rPr>
        <w:t>DIČ: CZ65138163</w:t>
      </w:r>
    </w:p>
    <w:p w14:paraId="1437A099" w14:textId="77777777" w:rsidR="0001460D" w:rsidRPr="00C619D7" w:rsidRDefault="0001460D" w:rsidP="0001460D">
      <w:pPr>
        <w:ind w:left="426"/>
        <w:rPr>
          <w:rFonts w:ascii="Franklin Gothic Book" w:hAnsi="Franklin Gothic Book"/>
          <w:sz w:val="22"/>
          <w:szCs w:val="22"/>
        </w:rPr>
      </w:pPr>
      <w:r w:rsidRPr="00C619D7">
        <w:rPr>
          <w:rFonts w:ascii="Franklin Gothic Book" w:hAnsi="Franklin Gothic Book"/>
          <w:sz w:val="22"/>
          <w:szCs w:val="22"/>
        </w:rPr>
        <w:t>Bankovní spojení: Česká spořitelna, a.s., č.ú. 1905742329/0800</w:t>
      </w:r>
    </w:p>
    <w:p w14:paraId="3518D178" w14:textId="77777777" w:rsidR="0001460D" w:rsidRPr="00C619D7" w:rsidRDefault="0001460D" w:rsidP="0001460D">
      <w:pPr>
        <w:ind w:left="426"/>
        <w:rPr>
          <w:rFonts w:ascii="Franklin Gothic Book" w:hAnsi="Franklin Gothic Book"/>
          <w:sz w:val="22"/>
          <w:szCs w:val="22"/>
        </w:rPr>
      </w:pPr>
      <w:r w:rsidRPr="00C619D7">
        <w:rPr>
          <w:rFonts w:ascii="Franklin Gothic Book" w:hAnsi="Franklin Gothic Book"/>
          <w:sz w:val="22"/>
          <w:szCs w:val="22"/>
        </w:rPr>
        <w:t>Zapsan</w:t>
      </w:r>
      <w:r>
        <w:rPr>
          <w:rFonts w:ascii="Franklin Gothic Book" w:hAnsi="Franklin Gothic Book"/>
          <w:sz w:val="22"/>
          <w:szCs w:val="22"/>
        </w:rPr>
        <w:t>á</w:t>
      </w:r>
      <w:r w:rsidRPr="00C619D7">
        <w:rPr>
          <w:rFonts w:ascii="Franklin Gothic Book" w:hAnsi="Franklin Gothic Book"/>
          <w:sz w:val="22"/>
          <w:szCs w:val="22"/>
        </w:rPr>
        <w:t>: spisová značka B1224 u Krajského soudu v Ostravě</w:t>
      </w:r>
    </w:p>
    <w:p w14:paraId="1428B1CD" w14:textId="77777777" w:rsidR="0001460D" w:rsidRPr="00C619D7" w:rsidRDefault="0001460D" w:rsidP="0001460D">
      <w:pPr>
        <w:ind w:left="426"/>
        <w:rPr>
          <w:rFonts w:ascii="Franklin Gothic Book" w:hAnsi="Franklin Gothic Book"/>
          <w:sz w:val="22"/>
          <w:szCs w:val="22"/>
        </w:rPr>
      </w:pPr>
      <w:r w:rsidRPr="00C619D7">
        <w:rPr>
          <w:rFonts w:ascii="Franklin Gothic Book" w:hAnsi="Franklin Gothic Book"/>
          <w:sz w:val="22"/>
          <w:szCs w:val="22"/>
        </w:rPr>
        <w:t>Zastoupená ve věcech smluvních: Mgr. Petr Hasala, předseda správní rady</w:t>
      </w:r>
    </w:p>
    <w:p w14:paraId="7839CAB4" w14:textId="77777777" w:rsidR="0001460D" w:rsidRPr="006A3CA5" w:rsidRDefault="0001460D" w:rsidP="0001460D">
      <w:pPr>
        <w:spacing w:after="70"/>
        <w:ind w:left="425"/>
        <w:rPr>
          <w:rFonts w:ascii="Franklin Gothic Book" w:hAnsi="Franklin Gothic Book"/>
          <w:sz w:val="22"/>
          <w:szCs w:val="22"/>
        </w:rPr>
      </w:pPr>
      <w:r w:rsidRPr="00C619D7">
        <w:rPr>
          <w:rFonts w:ascii="Franklin Gothic Book" w:hAnsi="Franklin Gothic Book"/>
          <w:sz w:val="22"/>
          <w:szCs w:val="22"/>
        </w:rPr>
        <w:t>Zastoupená ve věcech technických: Ing. Bořivoj Hojgr, vedoucí střediska LH</w:t>
      </w:r>
    </w:p>
    <w:p w14:paraId="30E7BFE6" w14:textId="6512F4A1" w:rsidR="0001460D" w:rsidRPr="00A52781" w:rsidRDefault="0001460D" w:rsidP="0001460D">
      <w:pPr>
        <w:pStyle w:val="Standardnte"/>
        <w:ind w:left="426"/>
        <w:jc w:val="both"/>
        <w:rPr>
          <w:rFonts w:ascii="Franklin Gothic Book" w:hAnsi="Franklin Gothic Book" w:cstheme="minorHAnsi"/>
          <w:sz w:val="22"/>
          <w:szCs w:val="22"/>
        </w:rPr>
      </w:pPr>
      <w:r w:rsidRPr="00C619D7">
        <w:rPr>
          <w:rFonts w:ascii="Franklin Gothic Book" w:hAnsi="Franklin Gothic Book"/>
          <w:snapToGrid w:val="0"/>
          <w:sz w:val="22"/>
          <w:szCs w:val="22"/>
          <w:lang w:eastAsia="en-US"/>
        </w:rPr>
        <w:t xml:space="preserve">jako </w:t>
      </w:r>
      <w:r>
        <w:rPr>
          <w:rFonts w:ascii="Franklin Gothic Book" w:hAnsi="Franklin Gothic Book"/>
          <w:snapToGrid w:val="0"/>
          <w:sz w:val="22"/>
          <w:szCs w:val="22"/>
          <w:lang w:eastAsia="en-US"/>
        </w:rPr>
        <w:t>objednatel</w:t>
      </w:r>
      <w:r w:rsidRPr="00C619D7">
        <w:rPr>
          <w:rFonts w:ascii="Franklin Gothic Book" w:hAnsi="Franklin Gothic Book"/>
          <w:snapToGrid w:val="0"/>
          <w:sz w:val="22"/>
          <w:szCs w:val="22"/>
          <w:lang w:eastAsia="en-US"/>
        </w:rPr>
        <w:t>em (dále jen „</w:t>
      </w:r>
      <w:bookmarkStart w:id="0" w:name="_Hlk184892534"/>
      <w:r w:rsidRPr="0001460D">
        <w:rPr>
          <w:rFonts w:ascii="Franklin Gothic Book" w:hAnsi="Franklin Gothic Book"/>
          <w:b/>
          <w:snapToGrid w:val="0"/>
          <w:sz w:val="22"/>
          <w:szCs w:val="22"/>
          <w:lang w:eastAsia="en-US"/>
        </w:rPr>
        <w:t>Nájemce</w:t>
      </w:r>
      <w:bookmarkEnd w:id="0"/>
      <w:r w:rsidRPr="00C619D7">
        <w:rPr>
          <w:rFonts w:ascii="Franklin Gothic Book" w:hAnsi="Franklin Gothic Book"/>
          <w:snapToGrid w:val="0"/>
          <w:sz w:val="22"/>
          <w:szCs w:val="22"/>
          <w:lang w:eastAsia="en-US"/>
        </w:rPr>
        <w:t xml:space="preserve">“) </w:t>
      </w:r>
      <w:r w:rsidRPr="00C619D7">
        <w:rPr>
          <w:rFonts w:ascii="Franklin Gothic Book" w:hAnsi="Franklin Gothic Book"/>
          <w:sz w:val="22"/>
          <w:szCs w:val="22"/>
        </w:rPr>
        <w:t xml:space="preserve">na straně </w:t>
      </w:r>
      <w:r w:rsidR="00C85809">
        <w:rPr>
          <w:rFonts w:ascii="Franklin Gothic Book" w:hAnsi="Franklin Gothic Book"/>
          <w:sz w:val="22"/>
          <w:szCs w:val="22"/>
        </w:rPr>
        <w:t>druhé</w:t>
      </w:r>
    </w:p>
    <w:p w14:paraId="51C915A9" w14:textId="627CAFA4" w:rsidR="009B199B" w:rsidRPr="00A52781" w:rsidRDefault="009B199B" w:rsidP="00BC01BC">
      <w:pPr>
        <w:pStyle w:val="Standardnte"/>
        <w:spacing w:before="480" w:after="120"/>
        <w:jc w:val="center"/>
        <w:rPr>
          <w:rFonts w:ascii="Franklin Gothic Book" w:hAnsi="Franklin Gothic Book" w:cstheme="minorHAnsi"/>
          <w:sz w:val="22"/>
          <w:szCs w:val="22"/>
        </w:rPr>
      </w:pPr>
      <w:r w:rsidRPr="00A52781">
        <w:rPr>
          <w:rFonts w:ascii="Franklin Gothic Book" w:hAnsi="Franklin Gothic Book" w:cstheme="minorHAnsi"/>
          <w:b/>
          <w:bCs/>
          <w:sz w:val="22"/>
          <w:szCs w:val="22"/>
          <w:u w:val="single"/>
        </w:rPr>
        <w:t xml:space="preserve">II. Předmět </w:t>
      </w:r>
      <w:r w:rsidR="00BB3656" w:rsidRPr="00A52781">
        <w:rPr>
          <w:rFonts w:ascii="Franklin Gothic Book" w:hAnsi="Franklin Gothic Book" w:cstheme="minorHAnsi"/>
          <w:b/>
          <w:bCs/>
          <w:sz w:val="22"/>
          <w:szCs w:val="22"/>
          <w:u w:val="single"/>
        </w:rPr>
        <w:t>dodatku</w:t>
      </w:r>
    </w:p>
    <w:p w14:paraId="2596DAE8" w14:textId="2651B342" w:rsidR="007F0E89" w:rsidRPr="00A52781" w:rsidRDefault="00BB3656" w:rsidP="004E2890">
      <w:pPr>
        <w:pStyle w:val="Standardnte"/>
        <w:numPr>
          <w:ilvl w:val="0"/>
          <w:numId w:val="14"/>
        </w:numPr>
        <w:ind w:left="284" w:hanging="284"/>
        <w:jc w:val="both"/>
        <w:rPr>
          <w:rFonts w:ascii="Franklin Gothic Book" w:hAnsi="Franklin Gothic Book" w:cstheme="minorHAnsi"/>
          <w:b/>
          <w:bCs/>
          <w:sz w:val="22"/>
          <w:szCs w:val="22"/>
        </w:rPr>
      </w:pPr>
      <w:r w:rsidRPr="00A52781">
        <w:rPr>
          <w:rFonts w:ascii="Franklin Gothic Book" w:hAnsi="Franklin Gothic Book" w:cstheme="minorHAnsi"/>
          <w:sz w:val="22"/>
          <w:szCs w:val="22"/>
        </w:rPr>
        <w:t xml:space="preserve">Předmětem tohoto Dodatku č.1 (dále jen „Dodatek“) ke Smlouvě o </w:t>
      </w:r>
      <w:r w:rsidR="0001460D">
        <w:rPr>
          <w:rFonts w:ascii="Franklin Gothic Book" w:hAnsi="Franklin Gothic Book" w:cstheme="minorHAnsi"/>
          <w:sz w:val="22"/>
          <w:szCs w:val="22"/>
        </w:rPr>
        <w:t>nájmu skladu dřeva</w:t>
      </w:r>
      <w:r w:rsidRPr="00A52781">
        <w:rPr>
          <w:rFonts w:ascii="Franklin Gothic Book" w:hAnsi="Franklin Gothic Book" w:cstheme="minorHAnsi"/>
          <w:sz w:val="22"/>
          <w:szCs w:val="22"/>
        </w:rPr>
        <w:t xml:space="preserve"> uzavřené dne </w:t>
      </w:r>
      <w:r w:rsidR="0001460D">
        <w:rPr>
          <w:rFonts w:ascii="Franklin Gothic Book" w:hAnsi="Franklin Gothic Book" w:cstheme="minorHAnsi"/>
          <w:sz w:val="22"/>
          <w:szCs w:val="22"/>
        </w:rPr>
        <w:t>29</w:t>
      </w:r>
      <w:r w:rsidRPr="00A52781">
        <w:rPr>
          <w:rFonts w:ascii="Franklin Gothic Book" w:hAnsi="Franklin Gothic Book" w:cstheme="minorHAnsi"/>
          <w:sz w:val="22"/>
          <w:szCs w:val="22"/>
        </w:rPr>
        <w:t>. 0</w:t>
      </w:r>
      <w:r w:rsidR="004F328A" w:rsidRPr="00A52781">
        <w:rPr>
          <w:rFonts w:ascii="Franklin Gothic Book" w:hAnsi="Franklin Gothic Book" w:cstheme="minorHAnsi"/>
          <w:sz w:val="22"/>
          <w:szCs w:val="22"/>
        </w:rPr>
        <w:t>4</w:t>
      </w:r>
      <w:r w:rsidRPr="00A52781">
        <w:rPr>
          <w:rFonts w:ascii="Franklin Gothic Book" w:hAnsi="Franklin Gothic Book" w:cstheme="minorHAnsi"/>
          <w:sz w:val="22"/>
          <w:szCs w:val="22"/>
        </w:rPr>
        <w:t>. 202</w:t>
      </w:r>
      <w:r w:rsidR="004F328A" w:rsidRPr="00A52781">
        <w:rPr>
          <w:rFonts w:ascii="Franklin Gothic Book" w:hAnsi="Franklin Gothic Book" w:cstheme="minorHAnsi"/>
          <w:sz w:val="22"/>
          <w:szCs w:val="22"/>
        </w:rPr>
        <w:t>4</w:t>
      </w:r>
      <w:r w:rsidRPr="00A52781">
        <w:rPr>
          <w:rFonts w:ascii="Franklin Gothic Book" w:hAnsi="Franklin Gothic Book" w:cstheme="minorHAnsi"/>
          <w:sz w:val="22"/>
          <w:szCs w:val="22"/>
        </w:rPr>
        <w:t xml:space="preserve"> (dále jen „Smlouva“) je změna </w:t>
      </w:r>
      <w:r w:rsidR="0001460D">
        <w:rPr>
          <w:rFonts w:ascii="Franklin Gothic Book" w:hAnsi="Franklin Gothic Book" w:cstheme="minorHAnsi"/>
          <w:sz w:val="22"/>
          <w:szCs w:val="22"/>
        </w:rPr>
        <w:t>nájemného za měsíce leden–březen 2025</w:t>
      </w:r>
      <w:r w:rsidR="00585F3B">
        <w:rPr>
          <w:rFonts w:ascii="Franklin Gothic Book" w:hAnsi="Franklin Gothic Book" w:cstheme="minorHAnsi"/>
          <w:sz w:val="22"/>
          <w:szCs w:val="22"/>
        </w:rPr>
        <w:t>.</w:t>
      </w:r>
    </w:p>
    <w:p w14:paraId="69A2D8F8" w14:textId="372090CD" w:rsidR="00D026A1" w:rsidRPr="00A52781" w:rsidRDefault="0001460D" w:rsidP="0001460D">
      <w:pPr>
        <w:pStyle w:val="Standardnte"/>
        <w:numPr>
          <w:ilvl w:val="0"/>
          <w:numId w:val="14"/>
        </w:numPr>
        <w:ind w:left="284" w:hanging="284"/>
        <w:jc w:val="both"/>
        <w:rPr>
          <w:rFonts w:ascii="Franklin Gothic Book" w:hAnsi="Franklin Gothic Book" w:cstheme="minorHAnsi"/>
          <w:sz w:val="22"/>
          <w:szCs w:val="22"/>
        </w:rPr>
      </w:pPr>
      <w:r>
        <w:rPr>
          <w:rFonts w:ascii="Franklin Gothic Book" w:hAnsi="Franklin Gothic Book" w:cstheme="minorHAnsi"/>
          <w:sz w:val="22"/>
          <w:szCs w:val="22"/>
        </w:rPr>
        <w:t xml:space="preserve">Výše nájemného </w:t>
      </w:r>
      <w:r w:rsidR="00585F3B">
        <w:rPr>
          <w:rFonts w:ascii="Franklin Gothic Book" w:hAnsi="Franklin Gothic Book" w:cstheme="minorHAnsi"/>
          <w:sz w:val="22"/>
          <w:szCs w:val="22"/>
        </w:rPr>
        <w:t>uvedená v</w:t>
      </w:r>
      <w:r w:rsidR="0038540C" w:rsidRPr="00585F3B">
        <w:rPr>
          <w:rFonts w:ascii="Franklin Gothic Book" w:hAnsi="Franklin Gothic Book" w:cstheme="minorHAnsi"/>
          <w:sz w:val="22"/>
          <w:szCs w:val="22"/>
        </w:rPr>
        <w:t xml:space="preserve"> čl. </w:t>
      </w:r>
      <w:r>
        <w:rPr>
          <w:rFonts w:ascii="Franklin Gothic Book" w:hAnsi="Franklin Gothic Book" w:cstheme="minorHAnsi"/>
          <w:sz w:val="22"/>
          <w:szCs w:val="22"/>
        </w:rPr>
        <w:t>5</w:t>
      </w:r>
      <w:r w:rsidR="009B199B" w:rsidRPr="00585F3B">
        <w:rPr>
          <w:rFonts w:ascii="Franklin Gothic Book" w:hAnsi="Franklin Gothic Book" w:cstheme="minorHAnsi"/>
          <w:sz w:val="22"/>
          <w:szCs w:val="22"/>
        </w:rPr>
        <w:t>.</w:t>
      </w:r>
      <w:r w:rsidR="00A3262C" w:rsidRPr="00585F3B">
        <w:rPr>
          <w:rFonts w:ascii="Franklin Gothic Book" w:hAnsi="Franklin Gothic Book" w:cstheme="minorHAnsi"/>
          <w:sz w:val="22"/>
          <w:szCs w:val="22"/>
        </w:rPr>
        <w:t xml:space="preserve"> odst. </w:t>
      </w:r>
      <w:r>
        <w:rPr>
          <w:rFonts w:ascii="Franklin Gothic Book" w:hAnsi="Franklin Gothic Book" w:cstheme="minorHAnsi"/>
          <w:sz w:val="22"/>
          <w:szCs w:val="22"/>
        </w:rPr>
        <w:t>5.1.</w:t>
      </w:r>
      <w:r w:rsidR="00A06592" w:rsidRPr="00585F3B">
        <w:rPr>
          <w:rFonts w:ascii="Franklin Gothic Book" w:hAnsi="Franklin Gothic Book" w:cstheme="minorHAnsi"/>
          <w:b/>
          <w:bCs/>
          <w:sz w:val="22"/>
          <w:szCs w:val="22"/>
        </w:rPr>
        <w:t xml:space="preserve"> </w:t>
      </w:r>
      <w:r w:rsidR="007A1C06" w:rsidRPr="00585F3B">
        <w:rPr>
          <w:rFonts w:ascii="Franklin Gothic Book" w:hAnsi="Franklin Gothic Book" w:cstheme="minorHAnsi"/>
          <w:sz w:val="22"/>
          <w:szCs w:val="22"/>
        </w:rPr>
        <w:t xml:space="preserve">Smlouvy </w:t>
      </w:r>
      <w:r w:rsidR="0038540C" w:rsidRPr="00585F3B">
        <w:rPr>
          <w:rFonts w:ascii="Franklin Gothic Book" w:hAnsi="Franklin Gothic Book" w:cstheme="minorHAnsi"/>
          <w:sz w:val="22"/>
          <w:szCs w:val="22"/>
        </w:rPr>
        <w:t>se</w:t>
      </w:r>
      <w:r w:rsidR="0089191B">
        <w:rPr>
          <w:rFonts w:ascii="Franklin Gothic Book" w:hAnsi="Franklin Gothic Book" w:cstheme="minorHAnsi"/>
          <w:sz w:val="22"/>
          <w:szCs w:val="22"/>
        </w:rPr>
        <w:t xml:space="preserve"> </w:t>
      </w:r>
      <w:r>
        <w:rPr>
          <w:rFonts w:ascii="Franklin Gothic Book" w:hAnsi="Franklin Gothic Book" w:cstheme="minorHAnsi"/>
          <w:sz w:val="22"/>
          <w:szCs w:val="22"/>
        </w:rPr>
        <w:t>na období od 1.1. do 31.3.2025 snižuje na 25 000 Kč za měsíc bez DPH</w:t>
      </w:r>
      <w:r w:rsidR="00D026A1" w:rsidRPr="00A96A58">
        <w:rPr>
          <w:rFonts w:ascii="Franklin Gothic Book" w:hAnsi="Franklin Gothic Book"/>
          <w:sz w:val="22"/>
          <w:szCs w:val="22"/>
        </w:rPr>
        <w:t>.</w:t>
      </w:r>
    </w:p>
    <w:p w14:paraId="59BC4541" w14:textId="48118305" w:rsidR="009B199B" w:rsidRPr="00A52781" w:rsidRDefault="00A06592" w:rsidP="00BC01BC">
      <w:pPr>
        <w:pStyle w:val="Standardnte"/>
        <w:spacing w:before="240" w:after="120"/>
        <w:jc w:val="center"/>
        <w:rPr>
          <w:rFonts w:ascii="Franklin Gothic Book" w:hAnsi="Franklin Gothic Book" w:cstheme="minorHAnsi"/>
          <w:sz w:val="22"/>
          <w:szCs w:val="22"/>
        </w:rPr>
      </w:pPr>
      <w:r w:rsidRPr="00A52781">
        <w:rPr>
          <w:rFonts w:ascii="Franklin Gothic Book" w:hAnsi="Franklin Gothic Book" w:cstheme="minorHAnsi"/>
          <w:b/>
          <w:bCs/>
          <w:sz w:val="22"/>
          <w:szCs w:val="22"/>
          <w:u w:val="single"/>
        </w:rPr>
        <w:t>II</w:t>
      </w:r>
      <w:r w:rsidR="009B199B" w:rsidRPr="00A52781">
        <w:rPr>
          <w:rFonts w:ascii="Franklin Gothic Book" w:hAnsi="Franklin Gothic Book" w:cstheme="minorHAnsi"/>
          <w:b/>
          <w:bCs/>
          <w:sz w:val="22"/>
          <w:szCs w:val="22"/>
          <w:u w:val="single"/>
        </w:rPr>
        <w:t>I. Závěrečná ustanovení</w:t>
      </w:r>
    </w:p>
    <w:p w14:paraId="26B9BD95" w14:textId="50BB023C" w:rsidR="009B199B" w:rsidRPr="00A52781" w:rsidRDefault="00A06592" w:rsidP="004E2890">
      <w:pPr>
        <w:pStyle w:val="Standardnte"/>
        <w:numPr>
          <w:ilvl w:val="0"/>
          <w:numId w:val="21"/>
        </w:numPr>
        <w:ind w:left="284" w:hanging="284"/>
        <w:jc w:val="both"/>
        <w:rPr>
          <w:rFonts w:ascii="Franklin Gothic Book" w:hAnsi="Franklin Gothic Book" w:cstheme="minorHAnsi"/>
          <w:sz w:val="22"/>
          <w:szCs w:val="22"/>
        </w:rPr>
      </w:pPr>
      <w:r w:rsidRPr="00A52781">
        <w:rPr>
          <w:rFonts w:ascii="Franklin Gothic Book" w:hAnsi="Franklin Gothic Book" w:cstheme="minorHAnsi"/>
          <w:sz w:val="22"/>
          <w:szCs w:val="22"/>
        </w:rPr>
        <w:t>Ostatní ujednání Smlouvy se nemění. Obě strany potvrzují svým podpisem, že se seznámily s celým obsahem tohoto Dodatku a souhlasí s ním.</w:t>
      </w:r>
    </w:p>
    <w:p w14:paraId="3EAAD758" w14:textId="57A045D6" w:rsidR="009B199B" w:rsidRPr="00A52781" w:rsidRDefault="00A06592" w:rsidP="004E2890">
      <w:pPr>
        <w:pStyle w:val="Standardnte"/>
        <w:numPr>
          <w:ilvl w:val="0"/>
          <w:numId w:val="21"/>
        </w:numPr>
        <w:ind w:left="284" w:hanging="284"/>
        <w:jc w:val="both"/>
        <w:rPr>
          <w:rFonts w:ascii="Franklin Gothic Book" w:hAnsi="Franklin Gothic Book" w:cstheme="minorHAnsi"/>
          <w:sz w:val="22"/>
          <w:szCs w:val="22"/>
        </w:rPr>
      </w:pPr>
      <w:r w:rsidRPr="00A52781">
        <w:rPr>
          <w:rFonts w:ascii="Franklin Gothic Book" w:hAnsi="Franklin Gothic Book" w:cstheme="minorHAnsi"/>
          <w:sz w:val="22"/>
          <w:szCs w:val="22"/>
        </w:rPr>
        <w:t xml:space="preserve">Smluvní strany prohlašují, že tento </w:t>
      </w:r>
      <w:r w:rsidR="006E5DD2" w:rsidRPr="00A52781">
        <w:rPr>
          <w:rFonts w:ascii="Franklin Gothic Book" w:hAnsi="Franklin Gothic Book" w:cstheme="minorHAnsi"/>
          <w:sz w:val="22"/>
          <w:szCs w:val="22"/>
        </w:rPr>
        <w:t>D</w:t>
      </w:r>
      <w:r w:rsidRPr="00A52781">
        <w:rPr>
          <w:rFonts w:ascii="Franklin Gothic Book" w:hAnsi="Franklin Gothic Book" w:cstheme="minorHAnsi"/>
          <w:sz w:val="22"/>
          <w:szCs w:val="22"/>
        </w:rPr>
        <w:t xml:space="preserve">odatek neobsahuje obchodní tajemství dle ust. § 504 zákona č. 89/2012 Sb., občanský zákoník, v platném znění, případně důvěrné informace a souhlasí s jeho zveřejnění v plném rozsahu v registru smluv dle zákona č. 340/2015 Sb., o zvláštních podmínkách účinnosti některých smluv, uveřejňování těchto smluv a o registru smluv (zákon o registru smluv). Smluvní strany se dohodly, že zákonnou povinnost dle § 5 odst. 2 zákona o registru smluv splní </w:t>
      </w:r>
      <w:r w:rsidR="0001460D" w:rsidRPr="0001460D">
        <w:rPr>
          <w:rFonts w:ascii="Franklin Gothic Book" w:hAnsi="Franklin Gothic Book" w:cstheme="minorHAnsi"/>
          <w:sz w:val="22"/>
          <w:szCs w:val="22"/>
        </w:rPr>
        <w:t>Nájemce</w:t>
      </w:r>
      <w:r w:rsidRPr="00A52781">
        <w:rPr>
          <w:rFonts w:ascii="Franklin Gothic Book" w:hAnsi="Franklin Gothic Book" w:cstheme="minorHAnsi"/>
          <w:sz w:val="22"/>
          <w:szCs w:val="22"/>
        </w:rPr>
        <w:t>.</w:t>
      </w:r>
    </w:p>
    <w:p w14:paraId="3868889F" w14:textId="6B660A42" w:rsidR="00D62F13" w:rsidRPr="00A52781" w:rsidRDefault="006E5DD2" w:rsidP="004E2890">
      <w:pPr>
        <w:pStyle w:val="Standardnte"/>
        <w:numPr>
          <w:ilvl w:val="0"/>
          <w:numId w:val="21"/>
        </w:numPr>
        <w:ind w:left="284" w:hanging="284"/>
        <w:jc w:val="both"/>
        <w:rPr>
          <w:rFonts w:ascii="Franklin Gothic Book" w:hAnsi="Franklin Gothic Book" w:cstheme="minorHAnsi"/>
          <w:sz w:val="22"/>
          <w:szCs w:val="22"/>
        </w:rPr>
      </w:pPr>
      <w:r w:rsidRPr="00A52781">
        <w:rPr>
          <w:rFonts w:ascii="Franklin Gothic Book" w:hAnsi="Franklin Gothic Book" w:cstheme="minorHAnsi"/>
          <w:sz w:val="22"/>
          <w:szCs w:val="22"/>
        </w:rPr>
        <w:t xml:space="preserve">Dodatek je </w:t>
      </w:r>
      <w:r w:rsidR="004E2890">
        <w:rPr>
          <w:rFonts w:ascii="Franklin Gothic Book" w:hAnsi="Franklin Gothic Book" w:cstheme="minorHAnsi"/>
          <w:sz w:val="22"/>
          <w:szCs w:val="22"/>
        </w:rPr>
        <w:t>uzavřen</w:t>
      </w:r>
      <w:r w:rsidRPr="00A52781">
        <w:rPr>
          <w:rFonts w:ascii="Franklin Gothic Book" w:hAnsi="Franklin Gothic Book" w:cstheme="minorHAnsi"/>
          <w:sz w:val="22"/>
          <w:szCs w:val="22"/>
        </w:rPr>
        <w:t xml:space="preserve"> dne</w:t>
      </w:r>
      <w:r w:rsidR="004E2890">
        <w:rPr>
          <w:rFonts w:ascii="Franklin Gothic Book" w:hAnsi="Franklin Gothic Book" w:cstheme="minorHAnsi"/>
          <w:sz w:val="22"/>
          <w:szCs w:val="22"/>
        </w:rPr>
        <w:t>m</w:t>
      </w:r>
      <w:r w:rsidRPr="00A52781">
        <w:rPr>
          <w:rFonts w:ascii="Franklin Gothic Book" w:hAnsi="Franklin Gothic Book" w:cstheme="minorHAnsi"/>
          <w:sz w:val="22"/>
          <w:szCs w:val="22"/>
        </w:rPr>
        <w:t xml:space="preserve"> podpisu smluvními stranami a nabývá účinnosti dnem zveřejnění v registru smluv.</w:t>
      </w:r>
    </w:p>
    <w:p w14:paraId="0D147F0D" w14:textId="13D1123B" w:rsidR="009B199B" w:rsidRPr="00A52781" w:rsidRDefault="0089191B" w:rsidP="004E2890">
      <w:pPr>
        <w:pStyle w:val="Standardnte"/>
        <w:numPr>
          <w:ilvl w:val="0"/>
          <w:numId w:val="21"/>
        </w:numPr>
        <w:ind w:left="284" w:hanging="284"/>
        <w:jc w:val="both"/>
        <w:rPr>
          <w:rFonts w:ascii="Franklin Gothic Book" w:hAnsi="Franklin Gothic Book" w:cstheme="minorHAnsi"/>
          <w:sz w:val="22"/>
          <w:szCs w:val="22"/>
        </w:rPr>
      </w:pPr>
      <w:r w:rsidRPr="0089191B">
        <w:rPr>
          <w:rFonts w:ascii="Franklin Gothic Book" w:hAnsi="Franklin Gothic Book" w:cstheme="minorHAnsi"/>
          <w:sz w:val="22"/>
          <w:szCs w:val="22"/>
        </w:rPr>
        <w:t xml:space="preserve">Dodatek je vyhotoven ve třech stejnopisech, </w:t>
      </w:r>
      <w:r w:rsidR="0001460D" w:rsidRPr="0001460D">
        <w:rPr>
          <w:rFonts w:ascii="Franklin Gothic Book" w:hAnsi="Franklin Gothic Book" w:cstheme="minorHAnsi"/>
          <w:sz w:val="22"/>
          <w:szCs w:val="22"/>
        </w:rPr>
        <w:t>Nájemce</w:t>
      </w:r>
      <w:r w:rsidR="0001460D" w:rsidRPr="0089191B">
        <w:rPr>
          <w:rFonts w:ascii="Franklin Gothic Book" w:hAnsi="Franklin Gothic Book" w:cstheme="minorHAnsi"/>
          <w:sz w:val="22"/>
          <w:szCs w:val="22"/>
        </w:rPr>
        <w:t xml:space="preserve"> </w:t>
      </w:r>
      <w:r w:rsidRPr="0089191B">
        <w:rPr>
          <w:rFonts w:ascii="Franklin Gothic Book" w:hAnsi="Franklin Gothic Book" w:cstheme="minorHAnsi"/>
          <w:sz w:val="22"/>
          <w:szCs w:val="22"/>
        </w:rPr>
        <w:t xml:space="preserve">obdrží dvě vyhotovení a </w:t>
      </w:r>
      <w:r w:rsidR="0001460D" w:rsidRPr="0001460D">
        <w:rPr>
          <w:rFonts w:ascii="Franklin Gothic Book" w:hAnsi="Franklin Gothic Book" w:cstheme="minorHAnsi"/>
          <w:sz w:val="22"/>
          <w:szCs w:val="22"/>
        </w:rPr>
        <w:t>Pronajímatel</w:t>
      </w:r>
      <w:r w:rsidR="0001460D" w:rsidRPr="0089191B">
        <w:rPr>
          <w:rFonts w:ascii="Franklin Gothic Book" w:hAnsi="Franklin Gothic Book" w:cstheme="minorHAnsi"/>
          <w:sz w:val="22"/>
          <w:szCs w:val="22"/>
        </w:rPr>
        <w:t xml:space="preserve"> </w:t>
      </w:r>
      <w:r w:rsidRPr="0089191B">
        <w:rPr>
          <w:rFonts w:ascii="Franklin Gothic Book" w:hAnsi="Franklin Gothic Book" w:cstheme="minorHAnsi"/>
          <w:sz w:val="22"/>
          <w:szCs w:val="22"/>
        </w:rPr>
        <w:t>jedno vyhotovení.</w:t>
      </w:r>
    </w:p>
    <w:p w14:paraId="4F6B473C" w14:textId="5B77F9B5" w:rsidR="009B199B" w:rsidRPr="00A52781" w:rsidRDefault="009B199B" w:rsidP="00BC01BC">
      <w:pPr>
        <w:pStyle w:val="Standardnte"/>
        <w:spacing w:before="240" w:after="120"/>
        <w:jc w:val="center"/>
        <w:rPr>
          <w:rFonts w:ascii="Franklin Gothic Book" w:hAnsi="Franklin Gothic Book" w:cstheme="minorHAnsi"/>
          <w:sz w:val="22"/>
          <w:szCs w:val="22"/>
        </w:rPr>
      </w:pPr>
      <w:r w:rsidRPr="00A52781">
        <w:rPr>
          <w:rFonts w:ascii="Franklin Gothic Book" w:hAnsi="Franklin Gothic Book" w:cstheme="minorHAnsi"/>
          <w:b/>
          <w:bCs/>
          <w:sz w:val="22"/>
          <w:szCs w:val="22"/>
          <w:u w:val="single"/>
        </w:rPr>
        <w:t>I</w:t>
      </w:r>
      <w:r w:rsidR="00A06592" w:rsidRPr="00A52781">
        <w:rPr>
          <w:rFonts w:ascii="Franklin Gothic Book" w:hAnsi="Franklin Gothic Book" w:cstheme="minorHAnsi"/>
          <w:b/>
          <w:bCs/>
          <w:sz w:val="22"/>
          <w:szCs w:val="22"/>
          <w:u w:val="single"/>
        </w:rPr>
        <w:t>V</w:t>
      </w:r>
      <w:r w:rsidRPr="00A52781">
        <w:rPr>
          <w:rFonts w:ascii="Franklin Gothic Book" w:hAnsi="Franklin Gothic Book" w:cstheme="minorHAnsi"/>
          <w:b/>
          <w:bCs/>
          <w:sz w:val="22"/>
          <w:szCs w:val="22"/>
          <w:u w:val="single"/>
        </w:rPr>
        <w:t xml:space="preserve">. </w:t>
      </w:r>
      <w:r w:rsidR="006B1183" w:rsidRPr="00A52781">
        <w:rPr>
          <w:rFonts w:ascii="Franklin Gothic Book" w:hAnsi="Franklin Gothic Book" w:cstheme="minorHAnsi"/>
          <w:b/>
          <w:bCs/>
          <w:sz w:val="22"/>
          <w:szCs w:val="22"/>
          <w:u w:val="single"/>
        </w:rPr>
        <w:t>Datum a p</w:t>
      </w:r>
      <w:r w:rsidRPr="00A52781">
        <w:rPr>
          <w:rFonts w:ascii="Franklin Gothic Book" w:hAnsi="Franklin Gothic Book" w:cstheme="minorHAnsi"/>
          <w:b/>
          <w:bCs/>
          <w:sz w:val="22"/>
          <w:szCs w:val="22"/>
          <w:u w:val="single"/>
        </w:rPr>
        <w:t>odpisy zástupců smluvních stran</w:t>
      </w:r>
    </w:p>
    <w:p w14:paraId="545969FB" w14:textId="1B71CE4F" w:rsidR="006C0147" w:rsidRPr="00A52781" w:rsidRDefault="00372A26" w:rsidP="0089191B">
      <w:pPr>
        <w:pStyle w:val="Standardnte"/>
        <w:tabs>
          <w:tab w:val="left" w:pos="5954"/>
        </w:tabs>
        <w:spacing w:before="360"/>
        <w:rPr>
          <w:rFonts w:ascii="Franklin Gothic Book" w:hAnsi="Franklin Gothic Book" w:cstheme="minorHAnsi"/>
          <w:i/>
          <w:iCs/>
          <w:sz w:val="22"/>
          <w:szCs w:val="22"/>
        </w:rPr>
      </w:pPr>
      <w:r w:rsidRPr="00A52781">
        <w:rPr>
          <w:rFonts w:ascii="Franklin Gothic Book" w:hAnsi="Franklin Gothic Book" w:cstheme="minorHAnsi"/>
          <w:sz w:val="22"/>
          <w:szCs w:val="22"/>
        </w:rPr>
        <w:t>V</w:t>
      </w:r>
      <w:r w:rsidR="006B1183" w:rsidRPr="00A52781">
        <w:rPr>
          <w:rFonts w:ascii="Franklin Gothic Book" w:hAnsi="Franklin Gothic Book" w:cstheme="minorHAnsi"/>
          <w:sz w:val="22"/>
          <w:szCs w:val="22"/>
        </w:rPr>
        <w:t> </w:t>
      </w:r>
      <w:r w:rsidRPr="00A52781">
        <w:rPr>
          <w:rFonts w:ascii="Franklin Gothic Book" w:hAnsi="Franklin Gothic Book" w:cstheme="minorHAnsi"/>
          <w:sz w:val="22"/>
          <w:szCs w:val="22"/>
        </w:rPr>
        <w:t>Šumperku</w:t>
      </w:r>
      <w:r w:rsidR="006B1183" w:rsidRPr="00A52781">
        <w:rPr>
          <w:rFonts w:ascii="Franklin Gothic Book" w:hAnsi="Franklin Gothic Book" w:cstheme="minorHAnsi"/>
          <w:sz w:val="22"/>
          <w:szCs w:val="22"/>
        </w:rPr>
        <w:t xml:space="preserve"> dne</w:t>
      </w:r>
      <w:r w:rsidR="00C85809">
        <w:rPr>
          <w:rFonts w:ascii="Franklin Gothic Book" w:hAnsi="Franklin Gothic Book" w:cstheme="minorHAnsi"/>
          <w:sz w:val="22"/>
          <w:szCs w:val="22"/>
        </w:rPr>
        <w:t xml:space="preserve"> 12. 12. 2024</w:t>
      </w:r>
      <w:r w:rsidR="00BC01BC">
        <w:rPr>
          <w:rFonts w:ascii="Franklin Gothic Book" w:hAnsi="Franklin Gothic Book" w:cstheme="minorHAnsi"/>
          <w:sz w:val="22"/>
          <w:szCs w:val="22"/>
        </w:rPr>
        <w:tab/>
        <w:t>V</w:t>
      </w:r>
      <w:r w:rsidR="0089191B">
        <w:rPr>
          <w:rFonts w:ascii="Franklin Gothic Book" w:hAnsi="Franklin Gothic Book" w:cstheme="minorHAnsi"/>
          <w:sz w:val="22"/>
          <w:szCs w:val="22"/>
        </w:rPr>
        <w:t> Petrově nad Desnou dne</w:t>
      </w:r>
      <w:r w:rsidR="00897252">
        <w:rPr>
          <w:rFonts w:ascii="Franklin Gothic Book" w:hAnsi="Franklin Gothic Book" w:cstheme="minorHAnsi"/>
          <w:sz w:val="22"/>
          <w:szCs w:val="22"/>
        </w:rPr>
        <w:t xml:space="preserve"> 13.12.2024</w:t>
      </w:r>
    </w:p>
    <w:p w14:paraId="40BC04C6" w14:textId="56973FA5" w:rsidR="00497755" w:rsidRPr="00A52781" w:rsidRDefault="009B199B" w:rsidP="0001460D">
      <w:pPr>
        <w:pStyle w:val="Standardnte"/>
        <w:tabs>
          <w:tab w:val="left" w:pos="5954"/>
        </w:tabs>
        <w:spacing w:before="1200"/>
        <w:rPr>
          <w:rFonts w:ascii="Franklin Gothic Book" w:hAnsi="Franklin Gothic Book" w:cstheme="minorHAnsi"/>
          <w:sz w:val="22"/>
          <w:szCs w:val="22"/>
        </w:rPr>
      </w:pPr>
      <w:r w:rsidRPr="00A52781">
        <w:rPr>
          <w:rFonts w:ascii="Franklin Gothic Book" w:hAnsi="Franklin Gothic Book" w:cstheme="minorHAnsi"/>
          <w:sz w:val="22"/>
          <w:szCs w:val="22"/>
        </w:rPr>
        <w:t>................................................</w:t>
      </w:r>
      <w:r w:rsidR="009B1D0F" w:rsidRPr="00A52781">
        <w:rPr>
          <w:rFonts w:ascii="Franklin Gothic Book" w:hAnsi="Franklin Gothic Book" w:cstheme="minorHAnsi"/>
          <w:sz w:val="22"/>
          <w:szCs w:val="22"/>
        </w:rPr>
        <w:t>...</w:t>
      </w:r>
      <w:r w:rsidRPr="00A52781">
        <w:rPr>
          <w:rFonts w:ascii="Franklin Gothic Book" w:hAnsi="Franklin Gothic Book" w:cstheme="minorHAnsi"/>
          <w:sz w:val="22"/>
          <w:szCs w:val="22"/>
        </w:rPr>
        <w:t>...</w:t>
      </w:r>
      <w:r w:rsidR="00764EE6" w:rsidRPr="00A52781">
        <w:rPr>
          <w:rFonts w:ascii="Franklin Gothic Book" w:hAnsi="Franklin Gothic Book" w:cstheme="minorHAnsi"/>
          <w:sz w:val="22"/>
          <w:szCs w:val="22"/>
        </w:rPr>
        <w:tab/>
      </w:r>
      <w:r w:rsidR="009B1D0F" w:rsidRPr="00A52781">
        <w:rPr>
          <w:rFonts w:ascii="Franklin Gothic Book" w:hAnsi="Franklin Gothic Book" w:cstheme="minorHAnsi"/>
          <w:sz w:val="22"/>
          <w:szCs w:val="22"/>
        </w:rPr>
        <w:t>......................................................</w:t>
      </w:r>
    </w:p>
    <w:p w14:paraId="081006F6" w14:textId="79A65312" w:rsidR="009B199B" w:rsidRPr="00A52781" w:rsidRDefault="007A1C06" w:rsidP="00862995">
      <w:pPr>
        <w:pStyle w:val="Standardnte"/>
        <w:tabs>
          <w:tab w:val="left" w:pos="5954"/>
        </w:tabs>
        <w:spacing w:before="60"/>
        <w:rPr>
          <w:rFonts w:ascii="Franklin Gothic Book" w:hAnsi="Franklin Gothic Book" w:cstheme="minorHAnsi"/>
          <w:i/>
          <w:iCs/>
          <w:color w:val="auto"/>
          <w:sz w:val="22"/>
          <w:szCs w:val="22"/>
        </w:rPr>
      </w:pPr>
      <w:r w:rsidRPr="00A52781">
        <w:rPr>
          <w:rFonts w:ascii="Franklin Gothic Book" w:hAnsi="Franklin Gothic Book" w:cstheme="minorHAnsi"/>
          <w:i/>
          <w:iCs/>
          <w:color w:val="auto"/>
          <w:sz w:val="22"/>
          <w:szCs w:val="22"/>
        </w:rPr>
        <w:t>Mgr. Petr Hasala</w:t>
      </w:r>
      <w:r w:rsidR="00764EE6" w:rsidRPr="00A52781">
        <w:rPr>
          <w:rFonts w:ascii="Franklin Gothic Book" w:hAnsi="Franklin Gothic Book" w:cstheme="minorHAnsi"/>
          <w:color w:val="FF0000"/>
          <w:sz w:val="22"/>
          <w:szCs w:val="22"/>
        </w:rPr>
        <w:tab/>
      </w:r>
      <w:r w:rsidR="004E2890" w:rsidRPr="004E2890">
        <w:rPr>
          <w:rFonts w:ascii="Franklin Gothic Book" w:hAnsi="Franklin Gothic Book" w:cstheme="minorHAnsi"/>
          <w:i/>
          <w:iCs/>
          <w:color w:val="auto"/>
          <w:sz w:val="22"/>
          <w:szCs w:val="22"/>
        </w:rPr>
        <w:t>Bohumír Katuščák</w:t>
      </w:r>
      <w:r w:rsidR="00497755" w:rsidRPr="00A52781">
        <w:rPr>
          <w:rFonts w:ascii="Franklin Gothic Book" w:hAnsi="Franklin Gothic Book" w:cstheme="minorHAnsi"/>
          <w:i/>
          <w:iCs/>
          <w:color w:val="auto"/>
          <w:sz w:val="22"/>
          <w:szCs w:val="22"/>
        </w:rPr>
        <w:tab/>
      </w:r>
    </w:p>
    <w:p w14:paraId="57752822" w14:textId="18579799" w:rsidR="009B199B" w:rsidRPr="00A52781" w:rsidRDefault="00862995" w:rsidP="00862995">
      <w:pPr>
        <w:pStyle w:val="Standardnte"/>
        <w:tabs>
          <w:tab w:val="left" w:pos="5954"/>
        </w:tabs>
        <w:rPr>
          <w:rFonts w:ascii="Franklin Gothic Book" w:hAnsi="Franklin Gothic Book" w:cstheme="minorHAnsi"/>
          <w:i/>
          <w:iCs/>
          <w:color w:val="auto"/>
          <w:sz w:val="22"/>
          <w:szCs w:val="22"/>
        </w:rPr>
      </w:pPr>
      <w:r w:rsidRPr="00A52781">
        <w:rPr>
          <w:rFonts w:ascii="Franklin Gothic Book" w:hAnsi="Franklin Gothic Book" w:cstheme="minorHAnsi"/>
          <w:i/>
          <w:iCs/>
          <w:color w:val="auto"/>
          <w:sz w:val="22"/>
          <w:szCs w:val="22"/>
        </w:rPr>
        <w:t>předseda správní rady</w:t>
      </w:r>
      <w:r w:rsidRPr="00A52781">
        <w:rPr>
          <w:rFonts w:ascii="Franklin Gothic Book" w:hAnsi="Franklin Gothic Book" w:cstheme="minorHAnsi"/>
          <w:i/>
          <w:iCs/>
          <w:color w:val="auto"/>
          <w:sz w:val="22"/>
          <w:szCs w:val="22"/>
        </w:rPr>
        <w:tab/>
      </w:r>
      <w:r w:rsidR="004E2890">
        <w:rPr>
          <w:rFonts w:ascii="Franklin Gothic Book" w:hAnsi="Franklin Gothic Book" w:cstheme="minorHAnsi"/>
          <w:i/>
          <w:iCs/>
          <w:color w:val="auto"/>
          <w:sz w:val="22"/>
          <w:szCs w:val="22"/>
        </w:rPr>
        <w:t>jednatel</w:t>
      </w:r>
    </w:p>
    <w:p w14:paraId="239AC80F" w14:textId="4B2AE1CE" w:rsidR="00862995" w:rsidRPr="00A52781" w:rsidRDefault="00862995" w:rsidP="00862995">
      <w:pPr>
        <w:pStyle w:val="Standardnte"/>
        <w:tabs>
          <w:tab w:val="left" w:pos="5954"/>
        </w:tabs>
        <w:rPr>
          <w:rFonts w:ascii="Franklin Gothic Book" w:hAnsi="Franklin Gothic Book" w:cstheme="minorHAnsi"/>
          <w:i/>
          <w:iCs/>
          <w:color w:val="auto"/>
          <w:sz w:val="22"/>
          <w:szCs w:val="22"/>
        </w:rPr>
      </w:pPr>
      <w:r w:rsidRPr="00A52781">
        <w:rPr>
          <w:rFonts w:ascii="Franklin Gothic Book" w:hAnsi="Franklin Gothic Book" w:cstheme="minorHAnsi"/>
          <w:i/>
          <w:iCs/>
          <w:color w:val="auto"/>
          <w:sz w:val="22"/>
          <w:szCs w:val="22"/>
        </w:rPr>
        <w:t>Podniky města Šumperka a.s.</w:t>
      </w:r>
      <w:r w:rsidRPr="00A52781">
        <w:rPr>
          <w:rFonts w:ascii="Franklin Gothic Book" w:hAnsi="Franklin Gothic Book" w:cstheme="minorHAnsi"/>
          <w:i/>
          <w:iCs/>
          <w:color w:val="auto"/>
          <w:sz w:val="22"/>
          <w:szCs w:val="22"/>
        </w:rPr>
        <w:tab/>
      </w:r>
      <w:r w:rsidR="004E2890" w:rsidRPr="004E2890">
        <w:rPr>
          <w:rFonts w:ascii="Franklin Gothic Book" w:hAnsi="Franklin Gothic Book" w:cstheme="minorHAnsi"/>
          <w:i/>
          <w:iCs/>
          <w:color w:val="auto"/>
          <w:sz w:val="22"/>
          <w:szCs w:val="22"/>
        </w:rPr>
        <w:t>Petrovská lesní s.r.o.</w:t>
      </w:r>
    </w:p>
    <w:sectPr w:rsidR="00862995" w:rsidRPr="00A52781" w:rsidSect="004E2890">
      <w:footerReference w:type="even" r:id="rId8"/>
      <w:headerReference w:type="first" r:id="rId9"/>
      <w:pgSz w:w="11906" w:h="16838" w:code="9"/>
      <w:pgMar w:top="1077" w:right="1021" w:bottom="1077" w:left="102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687A59" w14:textId="77777777" w:rsidR="00F8798B" w:rsidRDefault="00F8798B" w:rsidP="009B199B">
      <w:r>
        <w:separator/>
      </w:r>
    </w:p>
  </w:endnote>
  <w:endnote w:type="continuationSeparator" w:id="0">
    <w:p w14:paraId="4B4700E2" w14:textId="77777777" w:rsidR="00F8798B" w:rsidRDefault="00F8798B" w:rsidP="009B1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thern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Klavika Md">
    <w:panose1 w:val="02000000000000000000"/>
    <w:charset w:val="00"/>
    <w:family w:val="modern"/>
    <w:notTrueType/>
    <w:pitch w:val="variable"/>
    <w:sig w:usb0="A00000AF" w:usb1="50002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C4366A" w14:textId="2EA3914E" w:rsidR="00F166A3" w:rsidRDefault="00F166A3" w:rsidP="000A28C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B3656">
      <w:rPr>
        <w:rStyle w:val="slostrnky"/>
        <w:noProof/>
      </w:rPr>
      <w:t>2</w:t>
    </w:r>
    <w:r>
      <w:rPr>
        <w:rStyle w:val="slostrnky"/>
      </w:rPr>
      <w:fldChar w:fldCharType="end"/>
    </w:r>
  </w:p>
  <w:p w14:paraId="0C684944" w14:textId="77777777" w:rsidR="00F166A3" w:rsidRDefault="00F16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091CC6" w14:textId="77777777" w:rsidR="00F8798B" w:rsidRDefault="00F8798B" w:rsidP="009B199B">
      <w:r>
        <w:separator/>
      </w:r>
    </w:p>
  </w:footnote>
  <w:footnote w:type="continuationSeparator" w:id="0">
    <w:p w14:paraId="55848E66" w14:textId="77777777" w:rsidR="00F8798B" w:rsidRDefault="00F8798B" w:rsidP="009B1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C2E021" w14:textId="03B7C85C" w:rsidR="006B1183" w:rsidRPr="00A52781" w:rsidRDefault="00BB3656" w:rsidP="006B1183">
    <w:pPr>
      <w:pStyle w:val="Standardnte"/>
      <w:jc w:val="center"/>
      <w:rPr>
        <w:rFonts w:ascii="Klavika Md" w:hAnsi="Klavika Md"/>
        <w:sz w:val="28"/>
        <w:szCs w:val="28"/>
      </w:rPr>
    </w:pPr>
    <w:r w:rsidRPr="00A52781">
      <w:rPr>
        <w:rFonts w:ascii="Klavika Md" w:hAnsi="Klavika Md"/>
        <w:b/>
        <w:bCs/>
        <w:sz w:val="32"/>
        <w:szCs w:val="32"/>
      </w:rPr>
      <w:t xml:space="preserve">Dodatek č. 1 ke </w:t>
    </w:r>
    <w:r w:rsidR="006B1183" w:rsidRPr="00A52781">
      <w:rPr>
        <w:rFonts w:ascii="Klavika Md" w:hAnsi="Klavika Md"/>
        <w:b/>
        <w:bCs/>
        <w:sz w:val="32"/>
        <w:szCs w:val="32"/>
      </w:rPr>
      <w:t>Smlouv</w:t>
    </w:r>
    <w:r w:rsidR="005D2789" w:rsidRPr="00A52781">
      <w:rPr>
        <w:rFonts w:ascii="Klavika Md" w:hAnsi="Klavika Md"/>
        <w:b/>
        <w:bCs/>
        <w:sz w:val="32"/>
        <w:szCs w:val="32"/>
      </w:rPr>
      <w:t>ě</w:t>
    </w:r>
    <w:r w:rsidR="006B1183" w:rsidRPr="00A52781">
      <w:rPr>
        <w:rFonts w:ascii="Klavika Md" w:hAnsi="Klavika Md"/>
        <w:b/>
        <w:bCs/>
        <w:sz w:val="32"/>
        <w:szCs w:val="32"/>
      </w:rPr>
      <w:t xml:space="preserve"> o </w:t>
    </w:r>
    <w:r w:rsidR="009C48E4">
      <w:rPr>
        <w:rFonts w:ascii="Klavika Md" w:hAnsi="Klavika Md"/>
        <w:b/>
        <w:bCs/>
        <w:sz w:val="32"/>
        <w:szCs w:val="32"/>
      </w:rPr>
      <w:t>nájmu skladu dřeva</w:t>
    </w:r>
  </w:p>
  <w:p w14:paraId="63C5EEFC" w14:textId="70E5CF05" w:rsidR="001D4569" w:rsidRPr="00A52781" w:rsidRDefault="00BB3656" w:rsidP="004F328A">
    <w:pPr>
      <w:pStyle w:val="Zhlav"/>
      <w:rPr>
        <w:rFonts w:ascii="Klavika Md" w:hAnsi="Klavika Md"/>
      </w:rPr>
    </w:pPr>
    <w:r w:rsidRPr="00A52781">
      <w:rPr>
        <w:rFonts w:ascii="Klavika Md" w:hAnsi="Klavika Md"/>
      </w:rPr>
      <w:tab/>
      <w:t xml:space="preserve">uzavřené dne </w:t>
    </w:r>
    <w:r w:rsidR="009C48E4">
      <w:rPr>
        <w:rFonts w:ascii="Klavika Md" w:hAnsi="Klavika Md"/>
      </w:rPr>
      <w:t>29</w:t>
    </w:r>
    <w:r w:rsidRPr="00A52781">
      <w:rPr>
        <w:rFonts w:ascii="Klavika Md" w:hAnsi="Klavika Md"/>
      </w:rPr>
      <w:t>.</w:t>
    </w:r>
    <w:r w:rsidR="001D4569" w:rsidRPr="00A52781">
      <w:rPr>
        <w:rFonts w:ascii="Klavika Md" w:hAnsi="Klavika Md"/>
      </w:rPr>
      <w:t xml:space="preserve"> </w:t>
    </w:r>
    <w:r w:rsidRPr="00A52781">
      <w:rPr>
        <w:rFonts w:ascii="Klavika Md" w:hAnsi="Klavika Md"/>
      </w:rPr>
      <w:t>0</w:t>
    </w:r>
    <w:r w:rsidR="004F328A" w:rsidRPr="00A52781">
      <w:rPr>
        <w:rFonts w:ascii="Klavika Md" w:hAnsi="Klavika Md"/>
      </w:rPr>
      <w:t>4</w:t>
    </w:r>
    <w:r w:rsidRPr="00A52781">
      <w:rPr>
        <w:rFonts w:ascii="Klavika Md" w:hAnsi="Klavika Md"/>
      </w:rPr>
      <w:t>.</w:t>
    </w:r>
    <w:r w:rsidR="001D4569" w:rsidRPr="00A52781">
      <w:rPr>
        <w:rFonts w:ascii="Klavika Md" w:hAnsi="Klavika Md"/>
      </w:rPr>
      <w:t xml:space="preserve"> </w:t>
    </w:r>
    <w:r w:rsidRPr="00A52781">
      <w:rPr>
        <w:rFonts w:ascii="Klavika Md" w:hAnsi="Klavika Md"/>
      </w:rPr>
      <w:t>202</w:t>
    </w:r>
    <w:r w:rsidR="004F328A" w:rsidRPr="00A52781">
      <w:rPr>
        <w:rFonts w:ascii="Klavika Md" w:hAnsi="Klavika Md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05F8C"/>
    <w:multiLevelType w:val="hybridMultilevel"/>
    <w:tmpl w:val="28B885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A1471"/>
    <w:multiLevelType w:val="hybridMultilevel"/>
    <w:tmpl w:val="CD3026E8"/>
    <w:lvl w:ilvl="0" w:tplc="6FF214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56ABC"/>
    <w:multiLevelType w:val="hybridMultilevel"/>
    <w:tmpl w:val="F93283DC"/>
    <w:lvl w:ilvl="0" w:tplc="1C3EDD5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C0428"/>
    <w:multiLevelType w:val="hybridMultilevel"/>
    <w:tmpl w:val="2D32425A"/>
    <w:lvl w:ilvl="0" w:tplc="261A33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F61F48"/>
    <w:multiLevelType w:val="hybridMultilevel"/>
    <w:tmpl w:val="8ED86C4E"/>
    <w:lvl w:ilvl="0" w:tplc="040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03A5D"/>
    <w:multiLevelType w:val="hybridMultilevel"/>
    <w:tmpl w:val="4A04E6F6"/>
    <w:lvl w:ilvl="0" w:tplc="766C8816">
      <w:start w:val="1"/>
      <w:numFmt w:val="decimal"/>
      <w:lvlText w:val="%1."/>
      <w:lvlJc w:val="left"/>
      <w:pPr>
        <w:ind w:left="720" w:hanging="360"/>
      </w:pPr>
      <w:rPr>
        <w:rFonts w:ascii="Southern" w:hAnsi="Southern" w:hint="default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815E3"/>
    <w:multiLevelType w:val="hybridMultilevel"/>
    <w:tmpl w:val="D55E2CC6"/>
    <w:lvl w:ilvl="0" w:tplc="0405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F7D096E"/>
    <w:multiLevelType w:val="hybridMultilevel"/>
    <w:tmpl w:val="9C8AE086"/>
    <w:lvl w:ilvl="0" w:tplc="261A3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E1811"/>
    <w:multiLevelType w:val="hybridMultilevel"/>
    <w:tmpl w:val="41FA99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05220"/>
    <w:multiLevelType w:val="hybridMultilevel"/>
    <w:tmpl w:val="8200C494"/>
    <w:lvl w:ilvl="0" w:tplc="D48CAD0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CDB5E0D"/>
    <w:multiLevelType w:val="hybridMultilevel"/>
    <w:tmpl w:val="A2CA97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30139"/>
    <w:multiLevelType w:val="hybridMultilevel"/>
    <w:tmpl w:val="18CCA6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F3D23"/>
    <w:multiLevelType w:val="hybridMultilevel"/>
    <w:tmpl w:val="668EB4C8"/>
    <w:lvl w:ilvl="0" w:tplc="FCF62E6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B97A02"/>
    <w:multiLevelType w:val="hybridMultilevel"/>
    <w:tmpl w:val="1CC2A2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77A35"/>
    <w:multiLevelType w:val="hybridMultilevel"/>
    <w:tmpl w:val="C5AE29E2"/>
    <w:lvl w:ilvl="0" w:tplc="06902C3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A74336"/>
    <w:multiLevelType w:val="hybridMultilevel"/>
    <w:tmpl w:val="F1FACE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E33D2"/>
    <w:multiLevelType w:val="hybridMultilevel"/>
    <w:tmpl w:val="5DB09BA4"/>
    <w:lvl w:ilvl="0" w:tplc="5148B88C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DC479E4"/>
    <w:multiLevelType w:val="hybridMultilevel"/>
    <w:tmpl w:val="2F148DEC"/>
    <w:lvl w:ilvl="0" w:tplc="5BE263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4100D3B"/>
    <w:multiLevelType w:val="hybridMultilevel"/>
    <w:tmpl w:val="1296543A"/>
    <w:lvl w:ilvl="0" w:tplc="040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647B1202"/>
    <w:multiLevelType w:val="hybridMultilevel"/>
    <w:tmpl w:val="16A89F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F71AB8"/>
    <w:multiLevelType w:val="hybridMultilevel"/>
    <w:tmpl w:val="8F9CD5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145896"/>
    <w:multiLevelType w:val="hybridMultilevel"/>
    <w:tmpl w:val="7B14402C"/>
    <w:lvl w:ilvl="0" w:tplc="04050007">
      <w:start w:val="1"/>
      <w:numFmt w:val="bullet"/>
      <w:lvlText w:val="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8670"/>
        </w:tabs>
        <w:ind w:left="86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9390"/>
        </w:tabs>
        <w:ind w:left="939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10110"/>
        </w:tabs>
        <w:ind w:left="101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10830"/>
        </w:tabs>
        <w:ind w:left="108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11550"/>
        </w:tabs>
        <w:ind w:left="1155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12270"/>
        </w:tabs>
        <w:ind w:left="12270" w:hanging="360"/>
      </w:pPr>
      <w:rPr>
        <w:rFonts w:ascii="Wingdings" w:hAnsi="Wingdings" w:hint="default"/>
      </w:rPr>
    </w:lvl>
  </w:abstractNum>
  <w:abstractNum w:abstractNumId="22" w15:restartNumberingAfterBreak="0">
    <w:nsid w:val="7372241D"/>
    <w:multiLevelType w:val="hybridMultilevel"/>
    <w:tmpl w:val="60A298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CC24A0"/>
    <w:multiLevelType w:val="hybridMultilevel"/>
    <w:tmpl w:val="572225C0"/>
    <w:lvl w:ilvl="0" w:tplc="A3A4625E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CA5140C"/>
    <w:multiLevelType w:val="hybridMultilevel"/>
    <w:tmpl w:val="8B301A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571F66"/>
    <w:multiLevelType w:val="hybridMultilevel"/>
    <w:tmpl w:val="A55428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9154097">
    <w:abstractNumId w:val="21"/>
  </w:num>
  <w:num w:numId="2" w16cid:durableId="1691223514">
    <w:abstractNumId w:val="4"/>
  </w:num>
  <w:num w:numId="3" w16cid:durableId="2084643506">
    <w:abstractNumId w:val="5"/>
  </w:num>
  <w:num w:numId="4" w16cid:durableId="103383001">
    <w:abstractNumId w:val="8"/>
  </w:num>
  <w:num w:numId="5" w16cid:durableId="207187717">
    <w:abstractNumId w:val="18"/>
  </w:num>
  <w:num w:numId="6" w16cid:durableId="635913155">
    <w:abstractNumId w:val="1"/>
  </w:num>
  <w:num w:numId="7" w16cid:durableId="1216550240">
    <w:abstractNumId w:val="9"/>
  </w:num>
  <w:num w:numId="8" w16cid:durableId="1730154182">
    <w:abstractNumId w:val="23"/>
  </w:num>
  <w:num w:numId="9" w16cid:durableId="639117901">
    <w:abstractNumId w:val="19"/>
  </w:num>
  <w:num w:numId="10" w16cid:durableId="362679040">
    <w:abstractNumId w:val="22"/>
  </w:num>
  <w:num w:numId="11" w16cid:durableId="694235328">
    <w:abstractNumId w:val="15"/>
  </w:num>
  <w:num w:numId="12" w16cid:durableId="735200825">
    <w:abstractNumId w:val="13"/>
  </w:num>
  <w:num w:numId="13" w16cid:durableId="39673812">
    <w:abstractNumId w:val="2"/>
  </w:num>
  <w:num w:numId="14" w16cid:durableId="1037044957">
    <w:abstractNumId w:val="14"/>
  </w:num>
  <w:num w:numId="15" w16cid:durableId="1702315166">
    <w:abstractNumId w:val="7"/>
  </w:num>
  <w:num w:numId="16" w16cid:durableId="238290270">
    <w:abstractNumId w:val="0"/>
  </w:num>
  <w:num w:numId="17" w16cid:durableId="47462637">
    <w:abstractNumId w:val="10"/>
  </w:num>
  <w:num w:numId="18" w16cid:durableId="1092435388">
    <w:abstractNumId w:val="6"/>
  </w:num>
  <w:num w:numId="19" w16cid:durableId="854467382">
    <w:abstractNumId w:val="11"/>
  </w:num>
  <w:num w:numId="20" w16cid:durableId="338698053">
    <w:abstractNumId w:val="25"/>
  </w:num>
  <w:num w:numId="21" w16cid:durableId="1583829252">
    <w:abstractNumId w:val="20"/>
  </w:num>
  <w:num w:numId="22" w16cid:durableId="639768721">
    <w:abstractNumId w:val="24"/>
  </w:num>
  <w:num w:numId="23" w16cid:durableId="1189952463">
    <w:abstractNumId w:val="3"/>
  </w:num>
  <w:num w:numId="24" w16cid:durableId="1343699188">
    <w:abstractNumId w:val="16"/>
  </w:num>
  <w:num w:numId="25" w16cid:durableId="634526121">
    <w:abstractNumId w:val="17"/>
  </w:num>
  <w:num w:numId="26" w16cid:durableId="13359541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DBC"/>
    <w:rsid w:val="0001460D"/>
    <w:rsid w:val="000539B0"/>
    <w:rsid w:val="00062669"/>
    <w:rsid w:val="00070C17"/>
    <w:rsid w:val="00073DE3"/>
    <w:rsid w:val="00077BC8"/>
    <w:rsid w:val="000912BE"/>
    <w:rsid w:val="000A28C7"/>
    <w:rsid w:val="000D0982"/>
    <w:rsid w:val="000F7840"/>
    <w:rsid w:val="00106539"/>
    <w:rsid w:val="00151D11"/>
    <w:rsid w:val="00183F6E"/>
    <w:rsid w:val="00191B3C"/>
    <w:rsid w:val="001A0EF2"/>
    <w:rsid w:val="001A3667"/>
    <w:rsid w:val="001D4569"/>
    <w:rsid w:val="001D6489"/>
    <w:rsid w:val="001E6D92"/>
    <w:rsid w:val="001F3A02"/>
    <w:rsid w:val="00200049"/>
    <w:rsid w:val="00201F4C"/>
    <w:rsid w:val="00244BFC"/>
    <w:rsid w:val="002477E6"/>
    <w:rsid w:val="002647A8"/>
    <w:rsid w:val="00271F58"/>
    <w:rsid w:val="002777E4"/>
    <w:rsid w:val="00285509"/>
    <w:rsid w:val="0028711B"/>
    <w:rsid w:val="002901B2"/>
    <w:rsid w:val="002A3225"/>
    <w:rsid w:val="002A7934"/>
    <w:rsid w:val="002B07DD"/>
    <w:rsid w:val="002C6E8D"/>
    <w:rsid w:val="002D12C9"/>
    <w:rsid w:val="002D23DA"/>
    <w:rsid w:val="002E1388"/>
    <w:rsid w:val="002F0B28"/>
    <w:rsid w:val="002F1C5A"/>
    <w:rsid w:val="002F49CA"/>
    <w:rsid w:val="0031553E"/>
    <w:rsid w:val="0032331A"/>
    <w:rsid w:val="00324FBA"/>
    <w:rsid w:val="00325E26"/>
    <w:rsid w:val="0033728F"/>
    <w:rsid w:val="00346655"/>
    <w:rsid w:val="00350060"/>
    <w:rsid w:val="003603C9"/>
    <w:rsid w:val="003629B8"/>
    <w:rsid w:val="00363318"/>
    <w:rsid w:val="00370D9B"/>
    <w:rsid w:val="00372A26"/>
    <w:rsid w:val="003817FC"/>
    <w:rsid w:val="0038540C"/>
    <w:rsid w:val="00387047"/>
    <w:rsid w:val="00393B95"/>
    <w:rsid w:val="003A3113"/>
    <w:rsid w:val="003B0BEA"/>
    <w:rsid w:val="003C2EAD"/>
    <w:rsid w:val="003D40E5"/>
    <w:rsid w:val="003E0CBA"/>
    <w:rsid w:val="003F7D17"/>
    <w:rsid w:val="00427DFD"/>
    <w:rsid w:val="0045515B"/>
    <w:rsid w:val="004704CD"/>
    <w:rsid w:val="004843D8"/>
    <w:rsid w:val="00484E16"/>
    <w:rsid w:val="00497755"/>
    <w:rsid w:val="004B0CBF"/>
    <w:rsid w:val="004B0D6F"/>
    <w:rsid w:val="004B6230"/>
    <w:rsid w:val="004E2890"/>
    <w:rsid w:val="004E78B8"/>
    <w:rsid w:val="004F328A"/>
    <w:rsid w:val="00507589"/>
    <w:rsid w:val="005150F9"/>
    <w:rsid w:val="0053443D"/>
    <w:rsid w:val="00537DBC"/>
    <w:rsid w:val="00547332"/>
    <w:rsid w:val="0056151E"/>
    <w:rsid w:val="00570B04"/>
    <w:rsid w:val="00585F3B"/>
    <w:rsid w:val="0058713B"/>
    <w:rsid w:val="005D2789"/>
    <w:rsid w:val="005E0BBF"/>
    <w:rsid w:val="005E3533"/>
    <w:rsid w:val="005F5754"/>
    <w:rsid w:val="005F5E9A"/>
    <w:rsid w:val="005F7B8D"/>
    <w:rsid w:val="006111E4"/>
    <w:rsid w:val="00612CAE"/>
    <w:rsid w:val="00637493"/>
    <w:rsid w:val="00652ED0"/>
    <w:rsid w:val="0066266C"/>
    <w:rsid w:val="00664BE5"/>
    <w:rsid w:val="00677F0E"/>
    <w:rsid w:val="00693D38"/>
    <w:rsid w:val="006B1183"/>
    <w:rsid w:val="006C0147"/>
    <w:rsid w:val="006E5DD2"/>
    <w:rsid w:val="006F38A1"/>
    <w:rsid w:val="00700229"/>
    <w:rsid w:val="00703F4E"/>
    <w:rsid w:val="00721214"/>
    <w:rsid w:val="00732D92"/>
    <w:rsid w:val="007340C0"/>
    <w:rsid w:val="00737453"/>
    <w:rsid w:val="00742B85"/>
    <w:rsid w:val="00743379"/>
    <w:rsid w:val="00746111"/>
    <w:rsid w:val="00755735"/>
    <w:rsid w:val="0075660E"/>
    <w:rsid w:val="00764EE6"/>
    <w:rsid w:val="0076623D"/>
    <w:rsid w:val="00770702"/>
    <w:rsid w:val="007A1C06"/>
    <w:rsid w:val="007D21B1"/>
    <w:rsid w:val="007F0E89"/>
    <w:rsid w:val="00823A17"/>
    <w:rsid w:val="00824032"/>
    <w:rsid w:val="00847C1F"/>
    <w:rsid w:val="00862995"/>
    <w:rsid w:val="00863ECD"/>
    <w:rsid w:val="00873F2A"/>
    <w:rsid w:val="0087688F"/>
    <w:rsid w:val="0088489B"/>
    <w:rsid w:val="0089191B"/>
    <w:rsid w:val="00897252"/>
    <w:rsid w:val="008A0DF3"/>
    <w:rsid w:val="008A6B05"/>
    <w:rsid w:val="008A74AC"/>
    <w:rsid w:val="008C229A"/>
    <w:rsid w:val="008E1D16"/>
    <w:rsid w:val="008F1EB7"/>
    <w:rsid w:val="008F347D"/>
    <w:rsid w:val="00916A00"/>
    <w:rsid w:val="00927440"/>
    <w:rsid w:val="00930D18"/>
    <w:rsid w:val="009408B9"/>
    <w:rsid w:val="00942D39"/>
    <w:rsid w:val="00964163"/>
    <w:rsid w:val="009672D7"/>
    <w:rsid w:val="009756BB"/>
    <w:rsid w:val="00993C0E"/>
    <w:rsid w:val="009B199B"/>
    <w:rsid w:val="009B1D0F"/>
    <w:rsid w:val="009C0C55"/>
    <w:rsid w:val="009C1EDF"/>
    <w:rsid w:val="009C48E4"/>
    <w:rsid w:val="009D7015"/>
    <w:rsid w:val="00A05EA2"/>
    <w:rsid w:val="00A06592"/>
    <w:rsid w:val="00A20DF8"/>
    <w:rsid w:val="00A3262C"/>
    <w:rsid w:val="00A52781"/>
    <w:rsid w:val="00A5414A"/>
    <w:rsid w:val="00A544FA"/>
    <w:rsid w:val="00A63732"/>
    <w:rsid w:val="00A9636B"/>
    <w:rsid w:val="00AA0E4E"/>
    <w:rsid w:val="00AA5A1B"/>
    <w:rsid w:val="00AB4905"/>
    <w:rsid w:val="00AD6DE5"/>
    <w:rsid w:val="00B060AE"/>
    <w:rsid w:val="00B07630"/>
    <w:rsid w:val="00B22CD9"/>
    <w:rsid w:val="00B3472C"/>
    <w:rsid w:val="00B43313"/>
    <w:rsid w:val="00B562D6"/>
    <w:rsid w:val="00B75107"/>
    <w:rsid w:val="00B76E3B"/>
    <w:rsid w:val="00B864F0"/>
    <w:rsid w:val="00BA0613"/>
    <w:rsid w:val="00BA2BC2"/>
    <w:rsid w:val="00BB3656"/>
    <w:rsid w:val="00BB7222"/>
    <w:rsid w:val="00BC01BC"/>
    <w:rsid w:val="00BE30B2"/>
    <w:rsid w:val="00BE7840"/>
    <w:rsid w:val="00BF5D20"/>
    <w:rsid w:val="00C00AAF"/>
    <w:rsid w:val="00C048B9"/>
    <w:rsid w:val="00C246FB"/>
    <w:rsid w:val="00C35866"/>
    <w:rsid w:val="00C45109"/>
    <w:rsid w:val="00C5063E"/>
    <w:rsid w:val="00C5252A"/>
    <w:rsid w:val="00C57159"/>
    <w:rsid w:val="00C7326F"/>
    <w:rsid w:val="00C775DF"/>
    <w:rsid w:val="00C819BF"/>
    <w:rsid w:val="00C85809"/>
    <w:rsid w:val="00C95734"/>
    <w:rsid w:val="00CA1E95"/>
    <w:rsid w:val="00CB24FC"/>
    <w:rsid w:val="00CC0198"/>
    <w:rsid w:val="00CD21F0"/>
    <w:rsid w:val="00CF049D"/>
    <w:rsid w:val="00D026A1"/>
    <w:rsid w:val="00D058E2"/>
    <w:rsid w:val="00D07CB9"/>
    <w:rsid w:val="00D21365"/>
    <w:rsid w:val="00D27824"/>
    <w:rsid w:val="00D31822"/>
    <w:rsid w:val="00D43DA6"/>
    <w:rsid w:val="00D464F3"/>
    <w:rsid w:val="00D62F13"/>
    <w:rsid w:val="00D915CE"/>
    <w:rsid w:val="00DB4070"/>
    <w:rsid w:val="00DC66BB"/>
    <w:rsid w:val="00DC6DCD"/>
    <w:rsid w:val="00DC7F06"/>
    <w:rsid w:val="00DD7A35"/>
    <w:rsid w:val="00DE4DB0"/>
    <w:rsid w:val="00E05044"/>
    <w:rsid w:val="00E30B88"/>
    <w:rsid w:val="00E34DDF"/>
    <w:rsid w:val="00E4452F"/>
    <w:rsid w:val="00E55299"/>
    <w:rsid w:val="00E57A17"/>
    <w:rsid w:val="00E62193"/>
    <w:rsid w:val="00E650D5"/>
    <w:rsid w:val="00E725C5"/>
    <w:rsid w:val="00E75A71"/>
    <w:rsid w:val="00E806FD"/>
    <w:rsid w:val="00E923F3"/>
    <w:rsid w:val="00EA3389"/>
    <w:rsid w:val="00EB27E8"/>
    <w:rsid w:val="00EB5542"/>
    <w:rsid w:val="00EB6976"/>
    <w:rsid w:val="00F05E05"/>
    <w:rsid w:val="00F166A3"/>
    <w:rsid w:val="00F6403E"/>
    <w:rsid w:val="00F7140F"/>
    <w:rsid w:val="00F764B8"/>
    <w:rsid w:val="00F8798B"/>
    <w:rsid w:val="00FA30D5"/>
    <w:rsid w:val="00FA46C8"/>
    <w:rsid w:val="00FE2427"/>
    <w:rsid w:val="00FF3867"/>
    <w:rsid w:val="00FF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EB0B3E"/>
  <w15:docId w15:val="{869CD030-562C-4F28-9E6C-C8A09ACBB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585F3B"/>
    <w:pPr>
      <w:keepNext/>
      <w:widowControl w:val="0"/>
      <w:suppressAutoHyphens/>
      <w:spacing w:before="240" w:after="60"/>
      <w:outlineLvl w:val="1"/>
    </w:pPr>
    <w:rPr>
      <w:rFonts w:ascii="Arial" w:eastAsia="Arial Unicode MS" w:hAnsi="Arial" w:cs="Arial"/>
      <w:b/>
      <w:bCs/>
      <w:i/>
      <w:iCs/>
      <w:kern w:val="1"/>
      <w:sz w:val="28"/>
      <w:szCs w:val="28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nte">
    <w:name w:val="Standardní t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166A3"/>
  </w:style>
  <w:style w:type="character" w:styleId="Odkaznakoment">
    <w:name w:val="annotation reference"/>
    <w:basedOn w:val="Standardnpsmoodstavce"/>
    <w:uiPriority w:val="99"/>
    <w:semiHidden/>
    <w:unhideWhenUsed/>
    <w:rsid w:val="001F3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F3A0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F3A02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F3A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F3A0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F3A0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3A02"/>
    <w:rPr>
      <w:rFonts w:ascii="Segoe UI" w:hAnsi="Segoe UI" w:cs="Segoe UI"/>
      <w:sz w:val="18"/>
      <w:szCs w:val="18"/>
    </w:rPr>
  </w:style>
  <w:style w:type="character" w:customStyle="1" w:styleId="ZpatChar">
    <w:name w:val="Zápatí Char"/>
    <w:basedOn w:val="Standardnpsmoodstavce"/>
    <w:link w:val="Zpat"/>
    <w:uiPriority w:val="99"/>
    <w:rsid w:val="007A1C06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C01BC"/>
    <w:pPr>
      <w:ind w:left="720"/>
      <w:contextualSpacing/>
    </w:pPr>
    <w:rPr>
      <w:rFonts w:eastAsia="SimSun"/>
      <w:lang w:eastAsia="zh-CN"/>
    </w:rPr>
  </w:style>
  <w:style w:type="character" w:customStyle="1" w:styleId="Nadpis2Char">
    <w:name w:val="Nadpis 2 Char"/>
    <w:basedOn w:val="Standardnpsmoodstavce"/>
    <w:link w:val="Nadpis2"/>
    <w:uiPriority w:val="99"/>
    <w:rsid w:val="00585F3B"/>
    <w:rPr>
      <w:rFonts w:ascii="Arial" w:eastAsia="Arial Unicode MS" w:hAnsi="Arial" w:cs="Arial"/>
      <w:b/>
      <w:bCs/>
      <w:i/>
      <w:iCs/>
      <w:kern w:val="1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42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FFB31-258F-4CE6-824A-0E23AEB4F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</vt:lpstr>
    </vt:vector>
  </TitlesOfParts>
  <Company>Wares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Moudrý</dc:creator>
  <cp:lastModifiedBy>Administrativa</cp:lastModifiedBy>
  <cp:revision>4</cp:revision>
  <cp:lastPrinted>2024-12-12T09:48:00Z</cp:lastPrinted>
  <dcterms:created xsi:type="dcterms:W3CDTF">2024-12-16T06:55:00Z</dcterms:created>
  <dcterms:modified xsi:type="dcterms:W3CDTF">2024-12-16T06:55:00Z</dcterms:modified>
</cp:coreProperties>
</file>