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  <w:bookmarkStart w:id="0" w:name="_GoBack"/>
      <w:bookmarkEnd w:id="0"/>
    </w:p>
    <w:p w:rsidR="00C45A56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C45A56">
        <w:rPr>
          <w:rFonts w:cs="Arial"/>
          <w:b/>
          <w:sz w:val="28"/>
          <w:szCs w:val="28"/>
        </w:rPr>
        <w:t xml:space="preserve">DOHODA </w:t>
      </w:r>
      <w:r w:rsidR="002E2F9F" w:rsidRPr="00C45A56">
        <w:rPr>
          <w:rFonts w:cs="Arial"/>
          <w:b/>
          <w:sz w:val="28"/>
          <w:szCs w:val="28"/>
        </w:rPr>
        <w:t>o zabezpečení vzdělávací aktivity zaměstnanců</w:t>
      </w:r>
      <w:r w:rsidR="008E7368" w:rsidRPr="00C45A56">
        <w:rPr>
          <w:rFonts w:cs="Arial"/>
          <w:b/>
          <w:sz w:val="28"/>
          <w:szCs w:val="28"/>
        </w:rPr>
        <w:t xml:space="preserve"> </w:t>
      </w:r>
      <w:r w:rsidR="002E2F9F" w:rsidRPr="00C45A56">
        <w:rPr>
          <w:rFonts w:cs="Arial"/>
          <w:b/>
          <w:sz w:val="28"/>
          <w:szCs w:val="28"/>
        </w:rPr>
        <w:t>a</w:t>
      </w:r>
      <w:r w:rsidR="0031479F" w:rsidRPr="00C45A56">
        <w:rPr>
          <w:rFonts w:cs="Arial"/>
          <w:b/>
          <w:sz w:val="28"/>
          <w:szCs w:val="28"/>
        </w:rPr>
        <w:t> potenciálních zaměstnanců a </w:t>
      </w:r>
      <w:r w:rsidR="002E2F9F" w:rsidRPr="00C45A56">
        <w:rPr>
          <w:rFonts w:cs="Arial"/>
          <w:b/>
          <w:sz w:val="28"/>
          <w:szCs w:val="28"/>
        </w:rPr>
        <w:t xml:space="preserve">poskytnutí příspěvku </w:t>
      </w:r>
      <w:r w:rsidRPr="00C45A56">
        <w:rPr>
          <w:rFonts w:cs="Arial"/>
          <w:b/>
          <w:sz w:val="28"/>
          <w:szCs w:val="28"/>
        </w:rPr>
        <w:t>v rámci projektu „</w:t>
      </w:r>
      <w:r w:rsidR="009229C4" w:rsidRPr="00C45A56">
        <w:rPr>
          <w:rFonts w:cs="Arial"/>
          <w:b/>
          <w:sz w:val="28"/>
          <w:szCs w:val="28"/>
        </w:rPr>
        <w:t>Podpora odborného vzdělávání zaměstnanců</w:t>
      </w:r>
      <w:r w:rsidR="001F677C" w:rsidRPr="00C45A56">
        <w:rPr>
          <w:rFonts w:cs="Arial"/>
          <w:b/>
          <w:sz w:val="28"/>
          <w:szCs w:val="28"/>
        </w:rPr>
        <w:t xml:space="preserve"> II</w:t>
      </w:r>
      <w:r w:rsidR="009229C4" w:rsidRPr="00C45A56">
        <w:rPr>
          <w:rFonts w:cs="Arial"/>
          <w:b/>
          <w:sz w:val="28"/>
          <w:szCs w:val="28"/>
        </w:rPr>
        <w:t>“</w:t>
      </w:r>
      <w:r w:rsidR="00331F56" w:rsidRPr="00C45A56">
        <w:rPr>
          <w:rFonts w:cs="Arial"/>
          <w:b/>
          <w:sz w:val="28"/>
          <w:szCs w:val="28"/>
        </w:rPr>
        <w:t xml:space="preserve"> </w:t>
      </w:r>
    </w:p>
    <w:p w:rsidR="000E23BB" w:rsidRPr="00C45A56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C45A56">
        <w:rPr>
          <w:rFonts w:cs="Arial"/>
          <w:b/>
          <w:sz w:val="28"/>
          <w:szCs w:val="28"/>
        </w:rPr>
        <w:t>č. </w:t>
      </w:r>
      <w:r w:rsidR="00415A38" w:rsidRPr="00C45A56">
        <w:rPr>
          <w:rFonts w:cs="Arial"/>
          <w:b/>
          <w:sz w:val="28"/>
          <w:szCs w:val="28"/>
        </w:rPr>
        <w:t>OPA-MN-</w:t>
      </w:r>
      <w:r w:rsidR="00522675">
        <w:rPr>
          <w:rFonts w:cs="Arial"/>
          <w:b/>
          <w:sz w:val="28"/>
          <w:szCs w:val="28"/>
        </w:rPr>
        <w:t>34</w:t>
      </w:r>
      <w:r w:rsidR="00415A38" w:rsidRPr="00C45A56">
        <w:rPr>
          <w:rFonts w:cs="Arial"/>
          <w:b/>
          <w:sz w:val="28"/>
          <w:szCs w:val="28"/>
        </w:rPr>
        <w:t>/2016</w:t>
      </w:r>
      <w:r w:rsidR="009229C4" w:rsidRPr="00C45A56">
        <w:rPr>
          <w:rFonts w:cs="Arial"/>
          <w:b/>
          <w:sz w:val="28"/>
          <w:szCs w:val="28"/>
        </w:rPr>
        <w:t xml:space="preserve"> </w:t>
      </w:r>
      <w:r w:rsidR="00EB2C35" w:rsidRPr="00C45A56">
        <w:rPr>
          <w:rFonts w:cs="Arial"/>
          <w:b/>
          <w:sz w:val="28"/>
          <w:szCs w:val="28"/>
        </w:rPr>
        <w:t xml:space="preserve">/ </w:t>
      </w:r>
      <w:r w:rsidR="009229C4" w:rsidRPr="00C45A56">
        <w:rPr>
          <w:rFonts w:cs="Arial"/>
          <w:b/>
          <w:sz w:val="28"/>
          <w:szCs w:val="28"/>
        </w:rPr>
        <w:t>č.</w:t>
      </w:r>
      <w:r w:rsidR="00EB2C35" w:rsidRPr="00C45A56">
        <w:rPr>
          <w:rFonts w:cs="Arial"/>
          <w:b/>
          <w:sz w:val="28"/>
          <w:szCs w:val="28"/>
        </w:rPr>
        <w:t> </w:t>
      </w:r>
      <w:r w:rsidR="009229C4" w:rsidRPr="00C45A56">
        <w:rPr>
          <w:rFonts w:cs="Arial"/>
          <w:b/>
          <w:sz w:val="28"/>
          <w:szCs w:val="28"/>
        </w:rPr>
        <w:t xml:space="preserve">proj. </w:t>
      </w:r>
      <w:r w:rsidR="00415A38" w:rsidRPr="00C45A56">
        <w:rPr>
          <w:rFonts w:cs="Arial"/>
          <w:b/>
          <w:bCs/>
          <w:sz w:val="28"/>
          <w:szCs w:val="28"/>
        </w:rPr>
        <w:t>CZ.03</w:t>
      </w:r>
      <w:r w:rsidR="00415A38" w:rsidRPr="00C45A56">
        <w:rPr>
          <w:b/>
          <w:sz w:val="28"/>
          <w:szCs w:val="28"/>
        </w:rPr>
        <w:t>.1.52/0.0/0.0/15_021/0000053</w:t>
      </w:r>
      <w:r w:rsidR="002115B9" w:rsidRPr="00C45A56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415A38" w:rsidRPr="00415A38">
        <w:t xml:space="preserve">Ing. </w:t>
      </w:r>
      <w:r w:rsidR="00415A38">
        <w:rPr>
          <w:szCs w:val="20"/>
        </w:rPr>
        <w:t>Jarmila Mateřanková</w:t>
      </w:r>
      <w:r w:rsidRPr="004521C7">
        <w:rPr>
          <w:rFonts w:cs="Arial"/>
          <w:szCs w:val="20"/>
        </w:rPr>
        <w:t xml:space="preserve">, </w:t>
      </w:r>
      <w:r w:rsidR="00415A38" w:rsidRPr="00415A38">
        <w:t>ředitelka kontaktního</w:t>
      </w:r>
      <w:r w:rsidR="00415A38">
        <w:rPr>
          <w:szCs w:val="20"/>
        </w:rPr>
        <w:t xml:space="preserve"> pracoviště Opava, krajská pobočka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415A38" w:rsidRPr="00415A38">
        <w:t>Dobrovského 1278</w:t>
      </w:r>
      <w:r w:rsidR="00415A38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415A38" w:rsidRPr="00415A38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415A38" w:rsidRPr="00415A38">
        <w:t>Úřad práce</w:t>
      </w:r>
      <w:r w:rsidR="00415A38">
        <w:rPr>
          <w:szCs w:val="20"/>
        </w:rPr>
        <w:t xml:space="preserve"> ČR - kontaktní pracoviště Opava, Bochenkova č.p. 2712/4, Předměstí, 746 01 Opava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415A38" w:rsidRPr="00415A38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415A38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415A38" w:rsidRPr="00415A38">
        <w:t>OSTROJ a</w:t>
      </w:r>
      <w:r w:rsidR="00415A38">
        <w:rPr>
          <w:szCs w:val="20"/>
        </w:rPr>
        <w:t>.s.</w:t>
      </w:r>
    </w:p>
    <w:p w:rsidR="000E23BB" w:rsidRPr="004521C7" w:rsidRDefault="00415A38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415A38">
        <w:rPr>
          <w:noProof/>
        </w:rPr>
        <w:t>Dalibor Kunčický</w:t>
      </w:r>
      <w:r>
        <w:rPr>
          <w:noProof/>
          <w:szCs w:val="20"/>
        </w:rPr>
        <w:t>, generální ředitel</w:t>
      </w:r>
    </w:p>
    <w:p w:rsidR="000E23BB" w:rsidRPr="004521C7" w:rsidRDefault="00415A38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415A38">
        <w:t>Těšínská č</w:t>
      </w:r>
      <w:r>
        <w:rPr>
          <w:szCs w:val="20"/>
        </w:rPr>
        <w:t>.p. 1586/66, Předměstí, 746 01 Opava 1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415A38" w:rsidRPr="00415A38">
        <w:t>45193681</w:t>
      </w:r>
    </w:p>
    <w:p w:rsidR="00C2620A" w:rsidRPr="004521C7" w:rsidRDefault="00415A38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15A38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415A38">
        <w:t>Těšínská č</w:t>
      </w:r>
      <w:r>
        <w:rPr>
          <w:szCs w:val="20"/>
        </w:rPr>
        <w:t>.p. 1586/66, Předměstí, 746 01 Opava 1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415A38" w:rsidRPr="00415A38">
        <w:t>994404-45026001/0800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415A38" w:rsidRPr="00415A38">
        <w:rPr>
          <w:bCs/>
        </w:rPr>
        <w:t>Podpora odborného</w:t>
      </w:r>
      <w:r w:rsidR="00415A38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r</w:t>
      </w:r>
      <w:r>
        <w:t>eg. </w:t>
      </w:r>
      <w:r w:rsidRPr="00544217">
        <w:t>č.</w:t>
      </w:r>
      <w:r>
        <w:t> </w:t>
      </w:r>
      <w:r w:rsidR="00415A38" w:rsidRPr="00415A38">
        <w:rPr>
          <w:bCs/>
        </w:rPr>
        <w:t>CZ.03</w:t>
      </w:r>
      <w:r w:rsidR="00415A38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C45A56" w:rsidRDefault="00F37B05" w:rsidP="00A44042">
      <w:pPr>
        <w:pStyle w:val="BoddohodyIII"/>
        <w:rPr>
          <w:b/>
        </w:rPr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522675">
        <w:rPr>
          <w:b/>
        </w:rPr>
        <w:t>Produktivní kreslení a víceosé obrábění v CAD/CAM systému Edgecam</w:t>
      </w:r>
    </w:p>
    <w:p w:rsidR="00426A3C" w:rsidRDefault="00426A3C" w:rsidP="00E53B1B">
      <w:pPr>
        <w:pStyle w:val="BoddohodyIII"/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C45A56">
        <w:tab/>
      </w:r>
      <w:r w:rsidR="00522675">
        <w:rPr>
          <w:b/>
        </w:rPr>
        <w:t>105</w:t>
      </w:r>
      <w:r w:rsidR="00415A38" w:rsidRPr="00C45A56">
        <w:rPr>
          <w:b/>
        </w:rPr>
        <w:t>,00</w:t>
      </w:r>
      <w:r w:rsidRPr="009218DC">
        <w:t xml:space="preserve"> </w:t>
      </w:r>
      <w:r w:rsidRPr="009218DC">
        <w:tab/>
      </w:r>
      <w:r w:rsidR="00E53B1B" w:rsidRPr="00E53B1B">
        <w:t>vyučovacích</w:t>
      </w:r>
      <w:r w:rsidR="00E53B1B">
        <w:t> 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C45A56">
        <w:tab/>
      </w:r>
      <w:r w:rsidR="00C45A56">
        <w:tab/>
      </w:r>
      <w:r w:rsidR="00C45A56">
        <w:tab/>
      </w:r>
      <w:r w:rsidR="00522675">
        <w:t>5</w:t>
      </w:r>
      <w:r w:rsidR="00415A38" w:rsidRPr="00415A38">
        <w:t>2,00</w:t>
      </w:r>
      <w:r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C45A56">
        <w:tab/>
      </w:r>
      <w:r w:rsidR="00C45A56">
        <w:tab/>
      </w:r>
      <w:r w:rsidR="00C45A56">
        <w:tab/>
      </w:r>
      <w:r w:rsidR="00522675">
        <w:t>52</w:t>
      </w:r>
      <w:r w:rsidR="00415A38" w:rsidRPr="00415A38">
        <w:t>,00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522675">
        <w:t>1</w:t>
      </w:r>
      <w:r w:rsidR="00415A38" w:rsidRPr="00415A38">
        <w:t>,00</w:t>
      </w:r>
      <w:r>
        <w:tab/>
      </w:r>
      <w:r w:rsidR="00E53B1B" w:rsidRPr="00E53B1B">
        <w:t>vyuč</w:t>
      </w:r>
      <w:r w:rsidR="00C45A56">
        <w:t>ovací</w:t>
      </w:r>
      <w:r w:rsidR="00E53B1B">
        <w:t> </w:t>
      </w:r>
      <w:r>
        <w:t>hodin</w:t>
      </w:r>
      <w:r w:rsidR="00522675">
        <w:t>a</w:t>
      </w:r>
    </w:p>
    <w:p w:rsidR="005E6F04" w:rsidRPr="00522675" w:rsidRDefault="005E6F04" w:rsidP="001F74BF">
      <w:pPr>
        <w:pStyle w:val="BoddohodyIII"/>
        <w:tabs>
          <w:tab w:val="left" w:pos="3969"/>
        </w:tabs>
        <w:rPr>
          <w:b/>
        </w:rPr>
      </w:pPr>
      <w:r>
        <w:lastRenderedPageBreak/>
        <w:t>Dodavatel vzdělávací aktivity:</w:t>
      </w:r>
      <w:r w:rsidR="001F74BF">
        <w:tab/>
      </w:r>
      <w:r w:rsidR="00522675" w:rsidRPr="00522675">
        <w:rPr>
          <w:b/>
          <w:szCs w:val="20"/>
        </w:rPr>
        <w:t>Nexnet, a.s., IČO: 26232987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522675">
        <w:rPr>
          <w:b/>
        </w:rPr>
        <w:t xml:space="preserve"> </w:t>
      </w:r>
      <w:r w:rsidR="00522675" w:rsidRPr="00522675">
        <w:rPr>
          <w:b/>
        </w:rPr>
        <w:t>2</w:t>
      </w:r>
      <w:r w:rsidR="00415A38" w:rsidRPr="00522675">
        <w:rPr>
          <w:b/>
        </w:rPr>
        <w:t>9</w:t>
      </w:r>
      <w:r w:rsidR="00415A38" w:rsidRPr="00840B98">
        <w:rPr>
          <w:b/>
        </w:rPr>
        <w:t>.9</w:t>
      </w:r>
      <w:r w:rsidR="00415A38" w:rsidRPr="00840B98">
        <w:rPr>
          <w:b/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415A38" w:rsidRPr="00840B98">
        <w:rPr>
          <w:b/>
        </w:rPr>
        <w:t>2</w:t>
      </w:r>
      <w:r w:rsidR="00522675">
        <w:rPr>
          <w:b/>
        </w:rPr>
        <w:t>4</w:t>
      </w:r>
      <w:r w:rsidR="00415A38" w:rsidRPr="00840B98">
        <w:rPr>
          <w:b/>
        </w:rPr>
        <w:t>.1</w:t>
      </w:r>
      <w:r w:rsidR="00522675">
        <w:rPr>
          <w:b/>
        </w:rPr>
        <w:t>2</w:t>
      </w:r>
      <w:r w:rsidR="00415A38" w:rsidRPr="00840B98">
        <w:rPr>
          <w:b/>
          <w:szCs w:val="20"/>
        </w:rPr>
        <w:t>.2016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522675" w:rsidRPr="00522675">
        <w:rPr>
          <w:b/>
        </w:rPr>
        <w:t>závěrečný test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522675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  <w:rPr>
          <w:b/>
        </w:rPr>
      </w:pPr>
      <w:r w:rsidRPr="009218DC">
        <w:t>počet:</w:t>
      </w:r>
      <w:r w:rsidRPr="009218DC">
        <w:tab/>
      </w:r>
      <w:r w:rsidR="00522675" w:rsidRPr="00522675">
        <w:rPr>
          <w:b/>
        </w:rPr>
        <w:t>5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415A38" w:rsidRPr="00840B98">
        <w:rPr>
          <w:b/>
        </w:rPr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415A38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 xml:space="preserve">za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522675">
        <w:rPr>
          <w:b/>
          <w:szCs w:val="20"/>
        </w:rPr>
        <w:t>187 600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522675">
        <w:rPr>
          <w:szCs w:val="20"/>
        </w:rPr>
        <w:t>92 400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522675">
        <w:rPr>
          <w:bCs/>
          <w:lang w:val="en-US"/>
        </w:rPr>
        <w:t>95 200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415A38" w:rsidRPr="00415A38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415A38" w:rsidRPr="00415A38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415A38" w:rsidP="001C4C77">
      <w:pPr>
        <w:pStyle w:val="BoddohodyII"/>
        <w:keepNext/>
        <w:numPr>
          <w:ilvl w:val="0"/>
          <w:numId w:val="0"/>
        </w:numPr>
      </w:pPr>
      <w:r w:rsidRPr="00415A38">
        <w:t>Úřad práce</w:t>
      </w:r>
      <w:r>
        <w:rPr>
          <w:szCs w:val="20"/>
        </w:rPr>
        <w:t xml:space="preserve"> České republiky - kontaktní pracoviště Opava</w:t>
      </w:r>
      <w:r w:rsidR="005D3993">
        <w:t xml:space="preserve"> dne </w:t>
      </w:r>
      <w:r w:rsidR="00522675">
        <w:rPr>
          <w:bCs/>
          <w:lang w:val="en-US"/>
        </w:rPr>
        <w:t>22.9.2016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415A38" w:rsidP="008B1071">
      <w:pPr>
        <w:keepNext/>
        <w:keepLines/>
        <w:ind w:left="1418"/>
        <w:jc w:val="left"/>
        <w:rPr>
          <w:rFonts w:cs="Arial"/>
          <w:szCs w:val="20"/>
        </w:rPr>
      </w:pPr>
      <w:r w:rsidRPr="00415A38">
        <w:t>Dalibor Kunčický</w:t>
      </w:r>
      <w:r>
        <w:rPr>
          <w:szCs w:val="20"/>
        </w:rPr>
        <w:tab/>
      </w:r>
      <w:r>
        <w:rPr>
          <w:szCs w:val="20"/>
        </w:rPr>
        <w:br/>
        <w:t>generální ředitel</w:t>
      </w:r>
      <w:r>
        <w:rPr>
          <w:szCs w:val="20"/>
        </w:rPr>
        <w:tab/>
      </w:r>
      <w:r>
        <w:rPr>
          <w:szCs w:val="20"/>
        </w:rPr>
        <w:br/>
      </w:r>
      <w:r w:rsidR="008B1071">
        <w:rPr>
          <w:szCs w:val="20"/>
        </w:rPr>
        <w:t xml:space="preserve">  </w:t>
      </w:r>
      <w:r>
        <w:rPr>
          <w:szCs w:val="20"/>
        </w:rPr>
        <w:t>OSTROJ a.s.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415A38" w:rsidP="001C4C77">
      <w:pPr>
        <w:keepNext/>
        <w:tabs>
          <w:tab w:val="center" w:pos="1800"/>
          <w:tab w:val="center" w:pos="7200"/>
        </w:tabs>
        <w:jc w:val="center"/>
      </w:pPr>
      <w:r w:rsidRPr="00415A38">
        <w:t xml:space="preserve">Ing. </w:t>
      </w:r>
      <w:r>
        <w:rPr>
          <w:szCs w:val="20"/>
        </w:rPr>
        <w:t>Jarmila Mateřanková</w:t>
      </w:r>
    </w:p>
    <w:p w:rsidR="00580136" w:rsidRDefault="00415A38" w:rsidP="00580136">
      <w:pPr>
        <w:tabs>
          <w:tab w:val="center" w:pos="1800"/>
          <w:tab w:val="center" w:pos="7200"/>
        </w:tabs>
        <w:jc w:val="center"/>
      </w:pPr>
      <w:r w:rsidRPr="00415A38">
        <w:t>ředitelka kontaktního</w:t>
      </w:r>
      <w:r>
        <w:rPr>
          <w:szCs w:val="20"/>
        </w:rPr>
        <w:t xml:space="preserve"> pracoviště Opava, krajská pobočka v Ostravě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522675">
        <w:t>Jana Carbolová, KrP v Ostravě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522675">
        <w:t>950 143 603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A38" w:rsidRDefault="00415A38">
      <w:r>
        <w:separator/>
      </w:r>
    </w:p>
  </w:endnote>
  <w:endnote w:type="continuationSeparator" w:id="0">
    <w:p w:rsidR="00415A38" w:rsidRDefault="0041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Pr="0052267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  <w:i/>
      </w:rPr>
    </w:pPr>
    <w:r>
      <w:rPr>
        <w:i/>
      </w:rPr>
      <w:t xml:space="preserve">NIP - Dohoda o zabezpečení vzdělávací aktivity zaměstnanců č. </w:t>
    </w:r>
    <w:r w:rsidR="00415A38" w:rsidRPr="00415A38">
      <w:rPr>
        <w:i/>
      </w:rPr>
      <w:t>OPA-MN-</w:t>
    </w:r>
    <w:r w:rsidR="00522675">
      <w:rPr>
        <w:i/>
      </w:rPr>
      <w:t>34</w:t>
    </w:r>
    <w:r w:rsidR="00415A38" w:rsidRPr="00415A38">
      <w:rPr>
        <w:i/>
      </w:rPr>
      <w:t>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3276A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13276A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415A38" w:rsidRPr="00415A38">
      <w:rPr>
        <w:i/>
      </w:rPr>
      <w:t>OPA-MN-</w:t>
    </w:r>
    <w:r w:rsidR="00522675">
      <w:rPr>
        <w:i/>
      </w:rPr>
      <w:t>34</w:t>
    </w:r>
    <w:r w:rsidR="00415A38" w:rsidRPr="00415A38">
      <w:rPr>
        <w:i/>
      </w:rPr>
      <w:t>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3276A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13276A">
      <w:rPr>
        <w:rStyle w:val="slostrnky"/>
        <w:noProof/>
      </w:rPr>
      <w:t>1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A38" w:rsidRDefault="00415A38">
      <w:r>
        <w:separator/>
      </w:r>
    </w:p>
  </w:footnote>
  <w:footnote w:type="continuationSeparator" w:id="0">
    <w:p w:rsidR="00415A38" w:rsidRDefault="00415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F848DC">
    <w:pPr>
      <w:pStyle w:val="Zhlav"/>
    </w:pPr>
    <w:r>
      <w:rPr>
        <w:noProof/>
      </w:rPr>
      <w:drawing>
        <wp:inline distT="0" distB="0" distL="0" distR="0">
          <wp:extent cx="3594100" cy="546100"/>
          <wp:effectExtent l="0" t="0" r="635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5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A68B7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76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BB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A38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22675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01659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27D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0B98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2C40"/>
    <w:rsid w:val="008A39DF"/>
    <w:rsid w:val="008A42F6"/>
    <w:rsid w:val="008A77F0"/>
    <w:rsid w:val="008A7C54"/>
    <w:rsid w:val="008B1071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2D35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5A56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848DC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D7DC1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629BC-1C00-450D-8564-B7F869B6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3544</Words>
  <Characters>21332</Characters>
  <Application>Microsoft Office Word</Application>
  <DocSecurity>0</DocSecurity>
  <Lines>177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24827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Witoszková Jaroslava Ing. (UPT-OPA)</dc:creator>
  <cp:lastModifiedBy>Valová Denisa Ing. (UPT-OPA)</cp:lastModifiedBy>
  <cp:revision>2</cp:revision>
  <cp:lastPrinted>2016-09-22T06:55:00Z</cp:lastPrinted>
  <dcterms:created xsi:type="dcterms:W3CDTF">2016-09-22T10:04:00Z</dcterms:created>
  <dcterms:modified xsi:type="dcterms:W3CDTF">2016-09-22T10:04:00Z</dcterms:modified>
</cp:coreProperties>
</file>