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19A" w:rsidRPr="00B7719A" w:rsidRDefault="00B7719A" w:rsidP="00B7719A">
      <w:pPr>
        <w:pStyle w:val="Nzev"/>
        <w:jc w:val="left"/>
        <w:rPr>
          <w:sz w:val="28"/>
          <w:szCs w:val="28"/>
        </w:rPr>
      </w:pPr>
      <w:r w:rsidRPr="00B7719A">
        <w:rPr>
          <w:sz w:val="28"/>
          <w:szCs w:val="28"/>
        </w:rPr>
        <w:t>SMLOUVA</w:t>
      </w:r>
      <w:r w:rsidRPr="00B7719A">
        <w:rPr>
          <w:spacing w:val="44"/>
          <w:w w:val="150"/>
          <w:sz w:val="28"/>
          <w:szCs w:val="28"/>
        </w:rPr>
        <w:t xml:space="preserve"> </w:t>
      </w:r>
      <w:r w:rsidRPr="00B7719A">
        <w:rPr>
          <w:sz w:val="28"/>
          <w:szCs w:val="28"/>
        </w:rPr>
        <w:t>O</w:t>
      </w:r>
      <w:r w:rsidRPr="00B7719A">
        <w:rPr>
          <w:spacing w:val="46"/>
          <w:w w:val="150"/>
          <w:sz w:val="28"/>
          <w:szCs w:val="28"/>
        </w:rPr>
        <w:t xml:space="preserve"> </w:t>
      </w:r>
      <w:r w:rsidRPr="00B7719A">
        <w:rPr>
          <w:spacing w:val="-4"/>
          <w:sz w:val="28"/>
          <w:szCs w:val="28"/>
        </w:rPr>
        <w:t>DÍLO</w:t>
      </w:r>
    </w:p>
    <w:p w:rsidR="00B7719A" w:rsidRDefault="00B7719A" w:rsidP="00B7719A">
      <w:pPr>
        <w:pStyle w:val="Heading2"/>
        <w:spacing w:before="345"/>
      </w:pPr>
      <w:r>
        <w:t>Dodavatel:</w:t>
      </w:r>
      <w:r>
        <w:rPr>
          <w:spacing w:val="-4"/>
        </w:rPr>
        <w:t xml:space="preserve"> </w:t>
      </w:r>
      <w:r w:rsidR="00770D27">
        <w:t>Josef Tesárek</w:t>
      </w:r>
    </w:p>
    <w:p w:rsidR="00B7719A" w:rsidRDefault="00B7719A" w:rsidP="00B7719A">
      <w:pPr>
        <w:pStyle w:val="Zkladntext"/>
      </w:pPr>
      <w:r>
        <w:t>Králova 1667,</w:t>
      </w:r>
      <w:r>
        <w:rPr>
          <w:spacing w:val="-3"/>
        </w:rPr>
        <w:t xml:space="preserve"> </w:t>
      </w:r>
      <w:r>
        <w:t>66601</w:t>
      </w:r>
      <w:r>
        <w:rPr>
          <w:spacing w:val="-3"/>
        </w:rPr>
        <w:t xml:space="preserve"> </w:t>
      </w:r>
      <w:r>
        <w:rPr>
          <w:spacing w:val="-2"/>
        </w:rPr>
        <w:t>Tišnov</w:t>
      </w:r>
    </w:p>
    <w:p w:rsidR="00B7719A" w:rsidRDefault="00B7719A" w:rsidP="00B7719A">
      <w:pPr>
        <w:pStyle w:val="Zkladntext"/>
        <w:tabs>
          <w:tab w:val="left" w:pos="2950"/>
          <w:tab w:val="left" w:pos="3658"/>
        </w:tabs>
      </w:pPr>
      <w:r>
        <w:t>IČO:</w:t>
      </w:r>
      <w:r>
        <w:rPr>
          <w:spacing w:val="24"/>
        </w:rPr>
        <w:t xml:space="preserve"> </w:t>
      </w:r>
      <w:r>
        <w:rPr>
          <w:spacing w:val="-2"/>
        </w:rPr>
        <w:t>88176738</w:t>
      </w:r>
      <w:r>
        <w:tab/>
      </w:r>
      <w:r>
        <w:rPr>
          <w:spacing w:val="-4"/>
        </w:rPr>
        <w:t>DIČ:</w:t>
      </w:r>
      <w:r>
        <w:tab/>
      </w:r>
      <w:r>
        <w:rPr>
          <w:spacing w:val="-2"/>
        </w:rPr>
        <w:t>CZ8706084244</w:t>
      </w:r>
    </w:p>
    <w:p w:rsidR="00B7719A" w:rsidRDefault="00B7719A" w:rsidP="00B7719A">
      <w:pPr>
        <w:pStyle w:val="Heading2"/>
      </w:pPr>
    </w:p>
    <w:p w:rsidR="00B7719A" w:rsidRDefault="00B7719A" w:rsidP="00B7719A">
      <w:pPr>
        <w:pStyle w:val="Heading2"/>
      </w:pPr>
      <w:r>
        <w:t xml:space="preserve">Objednatel: Mateřská škola Sluníčko, Tišnov, příspěvková </w:t>
      </w:r>
      <w:r>
        <w:rPr>
          <w:spacing w:val="-2"/>
        </w:rPr>
        <w:t>organizace</w:t>
      </w:r>
    </w:p>
    <w:p w:rsidR="00B7719A" w:rsidRDefault="00B7719A" w:rsidP="00B7719A">
      <w:pPr>
        <w:pStyle w:val="Zkladntext"/>
      </w:pPr>
      <w:r>
        <w:t>Sídlo:</w:t>
      </w:r>
      <w:r>
        <w:rPr>
          <w:spacing w:val="-1"/>
        </w:rPr>
        <w:t xml:space="preserve"> </w:t>
      </w:r>
      <w:r>
        <w:t>Na</w:t>
      </w:r>
      <w:r>
        <w:rPr>
          <w:spacing w:val="-1"/>
        </w:rPr>
        <w:t xml:space="preserve"> </w:t>
      </w:r>
      <w:r>
        <w:t>Rybníčku</w:t>
      </w:r>
      <w:r>
        <w:rPr>
          <w:spacing w:val="-1"/>
        </w:rPr>
        <w:t xml:space="preserve"> </w:t>
      </w:r>
      <w:r>
        <w:t>1700,</w:t>
      </w:r>
      <w:r>
        <w:rPr>
          <w:spacing w:val="-1"/>
        </w:rPr>
        <w:t xml:space="preserve"> </w:t>
      </w:r>
      <w:r>
        <w:t>666</w:t>
      </w:r>
      <w:r>
        <w:rPr>
          <w:spacing w:val="-1"/>
        </w:rPr>
        <w:t xml:space="preserve"> </w:t>
      </w:r>
      <w:r>
        <w:t>01</w:t>
      </w:r>
      <w:r>
        <w:rPr>
          <w:spacing w:val="-1"/>
        </w:rPr>
        <w:t xml:space="preserve"> </w:t>
      </w:r>
      <w:r>
        <w:rPr>
          <w:spacing w:val="-2"/>
        </w:rPr>
        <w:t>Tišnov</w:t>
      </w:r>
    </w:p>
    <w:p w:rsidR="00B7719A" w:rsidRDefault="00B7719A" w:rsidP="00B7719A">
      <w:pPr>
        <w:pStyle w:val="Zkladntext"/>
      </w:pPr>
      <w:r>
        <w:t>IČO:</w:t>
      </w:r>
      <w:r>
        <w:rPr>
          <w:spacing w:val="-6"/>
        </w:rPr>
        <w:t xml:space="preserve"> </w:t>
      </w:r>
      <w:r>
        <w:rPr>
          <w:spacing w:val="-2"/>
        </w:rPr>
        <w:t>49458744</w:t>
      </w:r>
    </w:p>
    <w:p w:rsidR="00B7719A" w:rsidRDefault="00B7719A" w:rsidP="00B7719A">
      <w:pPr>
        <w:pStyle w:val="Zkladntext"/>
      </w:pPr>
      <w:r>
        <w:t>Zastoupený:</w:t>
      </w:r>
      <w:r>
        <w:rPr>
          <w:spacing w:val="52"/>
        </w:rPr>
        <w:t xml:space="preserve"> </w:t>
      </w:r>
      <w:r>
        <w:t>Mgr.</w:t>
      </w:r>
      <w:r>
        <w:rPr>
          <w:spacing w:val="-3"/>
        </w:rPr>
        <w:t xml:space="preserve"> </w:t>
      </w:r>
      <w:r>
        <w:t>Renatou</w:t>
      </w:r>
      <w:r>
        <w:rPr>
          <w:spacing w:val="-2"/>
        </w:rPr>
        <w:t xml:space="preserve"> </w:t>
      </w:r>
      <w:proofErr w:type="spellStart"/>
      <w:r>
        <w:rPr>
          <w:spacing w:val="-2"/>
        </w:rPr>
        <w:t>Pleskačovou</w:t>
      </w:r>
      <w:proofErr w:type="spellEnd"/>
    </w:p>
    <w:p w:rsidR="00B7719A" w:rsidRDefault="00B7719A" w:rsidP="00B7719A">
      <w:pPr>
        <w:pStyle w:val="Zkladntext"/>
        <w:spacing w:before="47"/>
        <w:ind w:left="0"/>
      </w:pPr>
    </w:p>
    <w:p w:rsidR="00B7719A" w:rsidRDefault="00B7719A" w:rsidP="00B7719A">
      <w:pPr>
        <w:pStyle w:val="Heading1"/>
        <w:numPr>
          <w:ilvl w:val="0"/>
          <w:numId w:val="6"/>
        </w:numPr>
        <w:tabs>
          <w:tab w:val="left" w:pos="3426"/>
        </w:tabs>
        <w:ind w:hanging="318"/>
        <w:jc w:val="left"/>
      </w:pPr>
      <w:r>
        <w:t xml:space="preserve">Předmět a místo </w:t>
      </w:r>
      <w:r>
        <w:rPr>
          <w:spacing w:val="-2"/>
        </w:rPr>
        <w:t>plnění</w:t>
      </w:r>
    </w:p>
    <w:p w:rsidR="00B7719A" w:rsidRDefault="00B7719A" w:rsidP="00B7719A">
      <w:pPr>
        <w:pStyle w:val="Odstavecseseznamem"/>
        <w:numPr>
          <w:ilvl w:val="0"/>
          <w:numId w:val="5"/>
        </w:numPr>
        <w:tabs>
          <w:tab w:val="left" w:pos="430"/>
        </w:tabs>
        <w:spacing w:before="321"/>
        <w:ind w:right="178" w:firstLine="0"/>
        <w:jc w:val="both"/>
        <w:rPr>
          <w:sz w:val="24"/>
        </w:rPr>
      </w:pPr>
      <w:r>
        <w:rPr>
          <w:sz w:val="24"/>
        </w:rPr>
        <w:t xml:space="preserve">Dodavatel se touto smlouvou zavazuje provést pro objednatele </w:t>
      </w:r>
      <w:r w:rsidR="0031626B">
        <w:rPr>
          <w:sz w:val="24"/>
        </w:rPr>
        <w:t xml:space="preserve">dílo dle cenové nabídky ze dne </w:t>
      </w:r>
      <w:r w:rsidR="00C77844">
        <w:rPr>
          <w:sz w:val="24"/>
        </w:rPr>
        <w:t>25. 11. 2024 a to: oprava</w:t>
      </w:r>
      <w:r>
        <w:rPr>
          <w:sz w:val="24"/>
        </w:rPr>
        <w:t xml:space="preserve"> sociálního zařízení a sprchového koutu pro zaměstnance </w:t>
      </w:r>
      <w:r>
        <w:rPr>
          <w:sz w:val="24"/>
        </w:rPr>
        <w:br/>
        <w:t>v 1. patře Mateřské školy Sluníčko, Tišnov, příspěvková organizace.  Dílo zahrnuje demontáž stávajících obkladů a dlažby včetně likvidace, zednic</w:t>
      </w:r>
      <w:r w:rsidR="00C77844">
        <w:rPr>
          <w:sz w:val="24"/>
        </w:rPr>
        <w:t xml:space="preserve">ké </w:t>
      </w:r>
      <w:proofErr w:type="spellStart"/>
      <w:r w:rsidR="00C77844">
        <w:rPr>
          <w:sz w:val="24"/>
        </w:rPr>
        <w:t>zaprávky</w:t>
      </w:r>
      <w:proofErr w:type="spellEnd"/>
      <w:r w:rsidR="00C77844">
        <w:rPr>
          <w:sz w:val="24"/>
        </w:rPr>
        <w:t xml:space="preserve"> po vodoinstalaci, </w:t>
      </w:r>
      <w:proofErr w:type="spellStart"/>
      <w:r w:rsidR="00C77844">
        <w:rPr>
          <w:sz w:val="24"/>
        </w:rPr>
        <w:t>hy</w:t>
      </w:r>
      <w:r>
        <w:rPr>
          <w:sz w:val="24"/>
        </w:rPr>
        <w:t>dr</w:t>
      </w:r>
      <w:r w:rsidR="00C77844">
        <w:rPr>
          <w:sz w:val="24"/>
        </w:rPr>
        <w:t>o</w:t>
      </w:r>
      <w:r>
        <w:rPr>
          <w:sz w:val="24"/>
        </w:rPr>
        <w:t>izolaci</w:t>
      </w:r>
      <w:proofErr w:type="spellEnd"/>
      <w:r>
        <w:rPr>
          <w:sz w:val="24"/>
        </w:rPr>
        <w:t xml:space="preserve"> sprchového koutu, dodání a položení nové dlažby a obkladů, obkladačské práce, režijní náklady a dopravu</w:t>
      </w:r>
      <w:r w:rsidR="00C77844">
        <w:rPr>
          <w:sz w:val="24"/>
        </w:rPr>
        <w:t>.</w:t>
      </w:r>
    </w:p>
    <w:p w:rsidR="00B7719A" w:rsidRDefault="00B7719A" w:rsidP="00B7719A">
      <w:pPr>
        <w:pStyle w:val="Zkladntext"/>
        <w:ind w:left="0"/>
      </w:pPr>
    </w:p>
    <w:p w:rsidR="00B7719A" w:rsidRDefault="00B7719A" w:rsidP="00B7719A">
      <w:pPr>
        <w:pStyle w:val="Odstavecseseznamem"/>
        <w:numPr>
          <w:ilvl w:val="0"/>
          <w:numId w:val="5"/>
        </w:numPr>
        <w:tabs>
          <w:tab w:val="left" w:pos="419"/>
        </w:tabs>
        <w:ind w:left="419" w:hanging="300"/>
        <w:jc w:val="both"/>
        <w:rPr>
          <w:sz w:val="24"/>
        </w:rPr>
      </w:pPr>
      <w:r>
        <w:rPr>
          <w:sz w:val="24"/>
        </w:rPr>
        <w:t>Objednatel</w:t>
      </w:r>
      <w:r>
        <w:rPr>
          <w:spacing w:val="-7"/>
          <w:sz w:val="24"/>
        </w:rPr>
        <w:t xml:space="preserve"> </w:t>
      </w:r>
      <w:r>
        <w:rPr>
          <w:sz w:val="24"/>
        </w:rPr>
        <w:t>se</w:t>
      </w:r>
      <w:r>
        <w:rPr>
          <w:spacing w:val="-5"/>
          <w:sz w:val="24"/>
        </w:rPr>
        <w:t xml:space="preserve"> </w:t>
      </w:r>
      <w:r>
        <w:rPr>
          <w:sz w:val="24"/>
        </w:rPr>
        <w:t>zavazuje</w:t>
      </w:r>
      <w:r>
        <w:rPr>
          <w:spacing w:val="-5"/>
          <w:sz w:val="24"/>
        </w:rPr>
        <w:t xml:space="preserve"> </w:t>
      </w:r>
      <w:r>
        <w:rPr>
          <w:sz w:val="24"/>
        </w:rPr>
        <w:t>dílo</w:t>
      </w:r>
      <w:r>
        <w:rPr>
          <w:spacing w:val="-3"/>
          <w:sz w:val="24"/>
        </w:rPr>
        <w:t xml:space="preserve"> </w:t>
      </w:r>
      <w:r>
        <w:rPr>
          <w:sz w:val="24"/>
        </w:rPr>
        <w:t>převzít</w:t>
      </w:r>
      <w:r>
        <w:rPr>
          <w:spacing w:val="-5"/>
          <w:sz w:val="24"/>
        </w:rPr>
        <w:t xml:space="preserve"> </w:t>
      </w:r>
      <w:r>
        <w:rPr>
          <w:sz w:val="24"/>
        </w:rPr>
        <w:t>a</w:t>
      </w:r>
      <w:r>
        <w:rPr>
          <w:spacing w:val="-5"/>
          <w:sz w:val="24"/>
        </w:rPr>
        <w:t xml:space="preserve"> </w:t>
      </w:r>
      <w:r>
        <w:rPr>
          <w:sz w:val="24"/>
        </w:rPr>
        <w:t>zaplatit</w:t>
      </w:r>
      <w:r>
        <w:rPr>
          <w:spacing w:val="-5"/>
          <w:sz w:val="24"/>
        </w:rPr>
        <w:t xml:space="preserve"> </w:t>
      </w:r>
      <w:r>
        <w:rPr>
          <w:sz w:val="24"/>
        </w:rPr>
        <w:t>sjednanou</w:t>
      </w:r>
      <w:r>
        <w:rPr>
          <w:spacing w:val="-3"/>
          <w:sz w:val="24"/>
        </w:rPr>
        <w:t xml:space="preserve"> </w:t>
      </w:r>
      <w:r>
        <w:rPr>
          <w:spacing w:val="-2"/>
          <w:sz w:val="24"/>
        </w:rPr>
        <w:t>cenu.</w:t>
      </w:r>
    </w:p>
    <w:p w:rsidR="00B7719A" w:rsidRDefault="00B7719A" w:rsidP="00B7719A">
      <w:pPr>
        <w:pStyle w:val="Zkladntext"/>
        <w:spacing w:before="1"/>
        <w:ind w:left="0"/>
      </w:pPr>
    </w:p>
    <w:p w:rsidR="00B7719A" w:rsidRPr="00B7719A" w:rsidRDefault="00B7719A" w:rsidP="00B7719A">
      <w:pPr>
        <w:pStyle w:val="Heading1"/>
        <w:numPr>
          <w:ilvl w:val="0"/>
          <w:numId w:val="6"/>
        </w:numPr>
        <w:tabs>
          <w:tab w:val="left" w:pos="3709"/>
        </w:tabs>
        <w:ind w:left="3709" w:hanging="497"/>
        <w:jc w:val="left"/>
      </w:pPr>
      <w:r>
        <w:t>Čas</w:t>
      </w:r>
      <w:r>
        <w:rPr>
          <w:spacing w:val="-4"/>
        </w:rPr>
        <w:t xml:space="preserve"> </w:t>
      </w:r>
      <w:r>
        <w:t>a</w:t>
      </w:r>
      <w:r>
        <w:rPr>
          <w:spacing w:val="-2"/>
        </w:rPr>
        <w:t xml:space="preserve"> </w:t>
      </w:r>
      <w:r>
        <w:t>způsob</w:t>
      </w:r>
      <w:r>
        <w:rPr>
          <w:spacing w:val="-3"/>
        </w:rPr>
        <w:t xml:space="preserve"> </w:t>
      </w:r>
      <w:r>
        <w:rPr>
          <w:spacing w:val="-2"/>
        </w:rPr>
        <w:t>plnění</w:t>
      </w:r>
    </w:p>
    <w:p w:rsidR="00B7719A" w:rsidRDefault="00B7719A" w:rsidP="00B7719A">
      <w:pPr>
        <w:pStyle w:val="Heading1"/>
        <w:tabs>
          <w:tab w:val="left" w:pos="3709"/>
        </w:tabs>
        <w:ind w:left="3709" w:firstLine="0"/>
        <w:jc w:val="right"/>
      </w:pPr>
    </w:p>
    <w:p w:rsidR="00B7719A" w:rsidRDefault="00B7719A" w:rsidP="0031626B">
      <w:pPr>
        <w:pStyle w:val="Bezmezer"/>
        <w:numPr>
          <w:ilvl w:val="0"/>
          <w:numId w:val="8"/>
        </w:numPr>
        <w:rPr>
          <w:b/>
          <w:spacing w:val="-4"/>
        </w:rPr>
      </w:pPr>
      <w:r>
        <w:t>Dodavatel</w:t>
      </w:r>
      <w:r>
        <w:rPr>
          <w:spacing w:val="-4"/>
        </w:rPr>
        <w:t xml:space="preserve"> </w:t>
      </w:r>
      <w:r>
        <w:t>provede</w:t>
      </w:r>
      <w:r>
        <w:rPr>
          <w:spacing w:val="-4"/>
        </w:rPr>
        <w:t xml:space="preserve"> </w:t>
      </w:r>
      <w:r>
        <w:t>dílo</w:t>
      </w:r>
      <w:r>
        <w:rPr>
          <w:spacing w:val="-2"/>
        </w:rPr>
        <w:t xml:space="preserve"> </w:t>
      </w:r>
      <w:r>
        <w:t>uvedené</w:t>
      </w:r>
      <w:r>
        <w:rPr>
          <w:spacing w:val="-4"/>
        </w:rPr>
        <w:t xml:space="preserve"> </w:t>
      </w:r>
      <w:r>
        <w:t>v</w:t>
      </w:r>
      <w:r>
        <w:rPr>
          <w:spacing w:val="1"/>
        </w:rPr>
        <w:t xml:space="preserve"> </w:t>
      </w:r>
      <w:r>
        <w:t>předcházejícím</w:t>
      </w:r>
      <w:r>
        <w:rPr>
          <w:spacing w:val="-4"/>
        </w:rPr>
        <w:t xml:space="preserve"> </w:t>
      </w:r>
      <w:r>
        <w:t>článku</w:t>
      </w:r>
      <w:r>
        <w:rPr>
          <w:spacing w:val="-2"/>
        </w:rPr>
        <w:t xml:space="preserve"> </w:t>
      </w:r>
      <w:r>
        <w:t>do</w:t>
      </w:r>
      <w:r>
        <w:rPr>
          <w:spacing w:val="57"/>
        </w:rPr>
        <w:t xml:space="preserve"> </w:t>
      </w:r>
      <w:r>
        <w:rPr>
          <w:b/>
        </w:rPr>
        <w:t>23.</w:t>
      </w:r>
      <w:r>
        <w:rPr>
          <w:b/>
          <w:spacing w:val="-3"/>
        </w:rPr>
        <w:t xml:space="preserve"> </w:t>
      </w:r>
      <w:r>
        <w:rPr>
          <w:b/>
        </w:rPr>
        <w:t>12.</w:t>
      </w:r>
      <w:r>
        <w:rPr>
          <w:b/>
          <w:spacing w:val="-2"/>
        </w:rPr>
        <w:t xml:space="preserve"> </w:t>
      </w:r>
      <w:r>
        <w:rPr>
          <w:b/>
          <w:spacing w:val="-4"/>
        </w:rPr>
        <w:t>2024</w:t>
      </w:r>
    </w:p>
    <w:p w:rsidR="00B7719A" w:rsidRDefault="00B7719A" w:rsidP="0031626B">
      <w:pPr>
        <w:pStyle w:val="Bezmezer"/>
        <w:numPr>
          <w:ilvl w:val="0"/>
          <w:numId w:val="8"/>
        </w:numPr>
        <w:rPr>
          <w:b/>
        </w:rPr>
      </w:pPr>
      <w:r w:rsidRPr="00B7719A">
        <w:t>Celková cena bez DPH:</w:t>
      </w:r>
      <w:r>
        <w:rPr>
          <w:b/>
        </w:rPr>
        <w:t xml:space="preserve"> 60 467,82 Kč</w:t>
      </w:r>
    </w:p>
    <w:p w:rsidR="00B7719A" w:rsidRDefault="00B7719A" w:rsidP="0031626B">
      <w:pPr>
        <w:pStyle w:val="Bezmezer"/>
        <w:numPr>
          <w:ilvl w:val="0"/>
          <w:numId w:val="8"/>
        </w:numPr>
        <w:rPr>
          <w:b/>
        </w:rPr>
      </w:pPr>
      <w:r w:rsidRPr="00B7719A">
        <w:t>Celková cena s DPH:</w:t>
      </w:r>
      <w:r>
        <w:rPr>
          <w:b/>
        </w:rPr>
        <w:t xml:space="preserve"> 73 166,06 Kč</w:t>
      </w:r>
    </w:p>
    <w:p w:rsidR="00B7719A" w:rsidRDefault="00B7719A" w:rsidP="00B7719A">
      <w:pPr>
        <w:pStyle w:val="Zkladntext"/>
        <w:spacing w:before="1"/>
        <w:ind w:left="0"/>
        <w:rPr>
          <w:b/>
        </w:rPr>
      </w:pPr>
    </w:p>
    <w:p w:rsidR="00B7719A" w:rsidRDefault="00B7719A" w:rsidP="00B7719A">
      <w:pPr>
        <w:pStyle w:val="Heading1"/>
        <w:numPr>
          <w:ilvl w:val="0"/>
          <w:numId w:val="6"/>
        </w:numPr>
        <w:tabs>
          <w:tab w:val="left" w:pos="3340"/>
        </w:tabs>
        <w:ind w:left="3340" w:hanging="536"/>
        <w:jc w:val="left"/>
      </w:pPr>
      <w:r>
        <w:t>Cena</w:t>
      </w:r>
      <w:r>
        <w:rPr>
          <w:spacing w:val="-3"/>
        </w:rPr>
        <w:t xml:space="preserve"> </w:t>
      </w:r>
      <w:r>
        <w:t>a</w:t>
      </w:r>
      <w:r>
        <w:rPr>
          <w:spacing w:val="-2"/>
        </w:rPr>
        <w:t xml:space="preserve"> </w:t>
      </w:r>
      <w:r>
        <w:t>platební</w:t>
      </w:r>
      <w:r>
        <w:rPr>
          <w:spacing w:val="-3"/>
        </w:rPr>
        <w:t xml:space="preserve"> </w:t>
      </w:r>
      <w:r>
        <w:rPr>
          <w:spacing w:val="-2"/>
        </w:rPr>
        <w:t>podmínky</w:t>
      </w:r>
    </w:p>
    <w:p w:rsidR="00B7719A" w:rsidRPr="0031626B" w:rsidRDefault="00B7719A" w:rsidP="0031626B">
      <w:pPr>
        <w:pStyle w:val="Bezmezer"/>
        <w:numPr>
          <w:ilvl w:val="0"/>
          <w:numId w:val="4"/>
        </w:numPr>
      </w:pPr>
      <w:r>
        <w:rPr>
          <w:sz w:val="24"/>
        </w:rPr>
        <w:t>Cena</w:t>
      </w:r>
      <w:r>
        <w:rPr>
          <w:spacing w:val="-3"/>
          <w:sz w:val="24"/>
        </w:rPr>
        <w:t xml:space="preserve"> </w:t>
      </w:r>
      <w:r>
        <w:rPr>
          <w:sz w:val="24"/>
        </w:rPr>
        <w:t>se</w:t>
      </w:r>
      <w:r>
        <w:rPr>
          <w:spacing w:val="-3"/>
          <w:sz w:val="24"/>
        </w:rPr>
        <w:t xml:space="preserve"> </w:t>
      </w:r>
      <w:r>
        <w:rPr>
          <w:sz w:val="24"/>
        </w:rPr>
        <w:t>sjednává</w:t>
      </w:r>
      <w:r>
        <w:rPr>
          <w:spacing w:val="-2"/>
          <w:sz w:val="24"/>
        </w:rPr>
        <w:t xml:space="preserve"> </w:t>
      </w:r>
      <w:r>
        <w:rPr>
          <w:sz w:val="24"/>
        </w:rPr>
        <w:t>dohodou</w:t>
      </w:r>
      <w:r>
        <w:rPr>
          <w:spacing w:val="-2"/>
          <w:sz w:val="24"/>
        </w:rPr>
        <w:t xml:space="preserve"> </w:t>
      </w:r>
      <w:r>
        <w:rPr>
          <w:sz w:val="24"/>
        </w:rPr>
        <w:t>smluvních</w:t>
      </w:r>
      <w:r>
        <w:rPr>
          <w:spacing w:val="-1"/>
          <w:sz w:val="24"/>
        </w:rPr>
        <w:t xml:space="preserve"> </w:t>
      </w:r>
      <w:r>
        <w:rPr>
          <w:sz w:val="24"/>
        </w:rPr>
        <w:t>stran</w:t>
      </w:r>
      <w:r>
        <w:rPr>
          <w:spacing w:val="-2"/>
          <w:sz w:val="24"/>
        </w:rPr>
        <w:t xml:space="preserve"> </w:t>
      </w:r>
      <w:r>
        <w:rPr>
          <w:sz w:val="24"/>
        </w:rPr>
        <w:t>a</w:t>
      </w:r>
      <w:r>
        <w:rPr>
          <w:spacing w:val="-2"/>
          <w:sz w:val="24"/>
        </w:rPr>
        <w:t xml:space="preserve"> činí:</w:t>
      </w:r>
      <w:r w:rsidR="0031626B">
        <w:rPr>
          <w:spacing w:val="-2"/>
          <w:sz w:val="24"/>
        </w:rPr>
        <w:t xml:space="preserve"> </w:t>
      </w:r>
      <w:r w:rsidR="0031626B" w:rsidRPr="0031626B">
        <w:t>73 166,06 Kč</w:t>
      </w:r>
      <w:r w:rsidR="0031626B">
        <w:t xml:space="preserve"> (cena s DPH)</w:t>
      </w:r>
    </w:p>
    <w:p w:rsidR="00103F9C" w:rsidRPr="00B7719A" w:rsidRDefault="00103F9C" w:rsidP="00B7719A">
      <w:pPr>
        <w:pStyle w:val="Odstavecseseznamem"/>
        <w:numPr>
          <w:ilvl w:val="0"/>
          <w:numId w:val="4"/>
        </w:numPr>
        <w:tabs>
          <w:tab w:val="left" w:pos="359"/>
        </w:tabs>
        <w:spacing w:before="1"/>
        <w:ind w:right="734"/>
        <w:rPr>
          <w:sz w:val="24"/>
        </w:rPr>
      </w:pPr>
      <w:r w:rsidRPr="00B7719A">
        <w:rPr>
          <w:sz w:val="24"/>
        </w:rPr>
        <w:t>Celkovou</w:t>
      </w:r>
      <w:r w:rsidRPr="00B7719A">
        <w:rPr>
          <w:spacing w:val="-3"/>
          <w:sz w:val="24"/>
        </w:rPr>
        <w:t xml:space="preserve"> </w:t>
      </w:r>
      <w:r w:rsidRPr="00B7719A">
        <w:rPr>
          <w:sz w:val="24"/>
        </w:rPr>
        <w:t>částku</w:t>
      </w:r>
      <w:r w:rsidRPr="00B7719A">
        <w:rPr>
          <w:spacing w:val="-3"/>
          <w:sz w:val="24"/>
        </w:rPr>
        <w:t xml:space="preserve"> </w:t>
      </w:r>
      <w:r w:rsidR="00B7719A" w:rsidRPr="00B7719A">
        <w:rPr>
          <w:sz w:val="24"/>
        </w:rPr>
        <w:t>73 166,06</w:t>
      </w:r>
      <w:r w:rsidRPr="00B7719A">
        <w:rPr>
          <w:spacing w:val="-3"/>
          <w:sz w:val="24"/>
        </w:rPr>
        <w:t xml:space="preserve"> </w:t>
      </w:r>
      <w:r w:rsidRPr="00B7719A">
        <w:rPr>
          <w:sz w:val="24"/>
        </w:rPr>
        <w:t>Kč</w:t>
      </w:r>
      <w:r w:rsidRPr="00B7719A">
        <w:rPr>
          <w:spacing w:val="-4"/>
          <w:sz w:val="24"/>
        </w:rPr>
        <w:t xml:space="preserve"> </w:t>
      </w:r>
      <w:r w:rsidRPr="00B7719A">
        <w:rPr>
          <w:sz w:val="24"/>
        </w:rPr>
        <w:t>bude</w:t>
      </w:r>
      <w:r w:rsidRPr="00B7719A">
        <w:rPr>
          <w:spacing w:val="-4"/>
          <w:sz w:val="24"/>
        </w:rPr>
        <w:t xml:space="preserve"> </w:t>
      </w:r>
      <w:r w:rsidRPr="00B7719A">
        <w:rPr>
          <w:sz w:val="24"/>
        </w:rPr>
        <w:t>dodavatel</w:t>
      </w:r>
      <w:r w:rsidRPr="00B7719A">
        <w:rPr>
          <w:spacing w:val="-4"/>
          <w:sz w:val="24"/>
        </w:rPr>
        <w:t xml:space="preserve"> </w:t>
      </w:r>
      <w:r w:rsidRPr="00B7719A">
        <w:rPr>
          <w:sz w:val="24"/>
        </w:rPr>
        <w:t>fakturovat</w:t>
      </w:r>
      <w:r w:rsidRPr="00B7719A">
        <w:rPr>
          <w:spacing w:val="-4"/>
          <w:sz w:val="24"/>
        </w:rPr>
        <w:t xml:space="preserve"> </w:t>
      </w:r>
      <w:r w:rsidRPr="00B7719A">
        <w:rPr>
          <w:sz w:val="24"/>
        </w:rPr>
        <w:t>po</w:t>
      </w:r>
      <w:r w:rsidRPr="00B7719A">
        <w:rPr>
          <w:spacing w:val="-3"/>
          <w:sz w:val="24"/>
        </w:rPr>
        <w:t xml:space="preserve"> </w:t>
      </w:r>
      <w:r w:rsidRPr="00B7719A">
        <w:rPr>
          <w:sz w:val="24"/>
        </w:rPr>
        <w:t>dodání</w:t>
      </w:r>
      <w:r w:rsidRPr="00B7719A">
        <w:rPr>
          <w:spacing w:val="-4"/>
          <w:sz w:val="24"/>
        </w:rPr>
        <w:t xml:space="preserve"> </w:t>
      </w:r>
      <w:r w:rsidRPr="00B7719A">
        <w:rPr>
          <w:sz w:val="24"/>
        </w:rPr>
        <w:t>objednaného</w:t>
      </w:r>
      <w:r w:rsidRPr="00B7719A">
        <w:rPr>
          <w:spacing w:val="-3"/>
          <w:sz w:val="24"/>
        </w:rPr>
        <w:t xml:space="preserve"> </w:t>
      </w:r>
      <w:r w:rsidRPr="00B7719A">
        <w:rPr>
          <w:sz w:val="24"/>
        </w:rPr>
        <w:t>zboží</w:t>
      </w:r>
      <w:r w:rsidRPr="00B7719A">
        <w:rPr>
          <w:spacing w:val="-4"/>
          <w:sz w:val="24"/>
        </w:rPr>
        <w:t xml:space="preserve"> </w:t>
      </w:r>
      <w:r w:rsidRPr="00B7719A">
        <w:rPr>
          <w:sz w:val="24"/>
        </w:rPr>
        <w:t>a převzetí zakázky objednatelem celkovou fakturou.</w:t>
      </w:r>
    </w:p>
    <w:p w:rsidR="00103F9C" w:rsidRDefault="00103F9C" w:rsidP="00103F9C">
      <w:pPr>
        <w:pStyle w:val="Odstavecseseznamem"/>
        <w:numPr>
          <w:ilvl w:val="0"/>
          <w:numId w:val="4"/>
        </w:numPr>
        <w:tabs>
          <w:tab w:val="left" w:pos="359"/>
        </w:tabs>
        <w:ind w:left="359" w:hanging="240"/>
        <w:jc w:val="both"/>
        <w:rPr>
          <w:sz w:val="24"/>
        </w:rPr>
      </w:pPr>
      <w:r>
        <w:rPr>
          <w:sz w:val="24"/>
        </w:rPr>
        <w:t>Faktura</w:t>
      </w:r>
      <w:r>
        <w:rPr>
          <w:spacing w:val="-6"/>
          <w:sz w:val="24"/>
        </w:rPr>
        <w:t xml:space="preserve"> </w:t>
      </w:r>
      <w:r>
        <w:rPr>
          <w:sz w:val="24"/>
        </w:rPr>
        <w:t>bude</w:t>
      </w:r>
      <w:r>
        <w:rPr>
          <w:spacing w:val="-3"/>
          <w:sz w:val="24"/>
        </w:rPr>
        <w:t xml:space="preserve"> </w:t>
      </w:r>
      <w:r>
        <w:rPr>
          <w:sz w:val="24"/>
        </w:rPr>
        <w:t>splatná</w:t>
      </w:r>
      <w:r>
        <w:rPr>
          <w:spacing w:val="-3"/>
          <w:sz w:val="24"/>
        </w:rPr>
        <w:t xml:space="preserve"> </w:t>
      </w:r>
      <w:r>
        <w:rPr>
          <w:sz w:val="24"/>
        </w:rPr>
        <w:t>do</w:t>
      </w:r>
      <w:r>
        <w:rPr>
          <w:spacing w:val="-2"/>
          <w:sz w:val="24"/>
        </w:rPr>
        <w:t xml:space="preserve"> </w:t>
      </w:r>
      <w:r>
        <w:rPr>
          <w:sz w:val="24"/>
        </w:rPr>
        <w:t>14</w:t>
      </w:r>
      <w:r>
        <w:rPr>
          <w:spacing w:val="-2"/>
          <w:sz w:val="24"/>
        </w:rPr>
        <w:t xml:space="preserve"> </w:t>
      </w:r>
      <w:r>
        <w:rPr>
          <w:sz w:val="24"/>
        </w:rPr>
        <w:t>-</w:t>
      </w:r>
      <w:r>
        <w:rPr>
          <w:spacing w:val="-2"/>
          <w:sz w:val="24"/>
        </w:rPr>
        <w:t xml:space="preserve"> </w:t>
      </w:r>
      <w:r>
        <w:rPr>
          <w:sz w:val="24"/>
        </w:rPr>
        <w:t>ti</w:t>
      </w:r>
      <w:r>
        <w:rPr>
          <w:spacing w:val="-3"/>
          <w:sz w:val="24"/>
        </w:rPr>
        <w:t xml:space="preserve"> </w:t>
      </w:r>
      <w:r>
        <w:rPr>
          <w:sz w:val="24"/>
        </w:rPr>
        <w:t>dnů</w:t>
      </w:r>
      <w:r>
        <w:rPr>
          <w:spacing w:val="-2"/>
          <w:sz w:val="24"/>
        </w:rPr>
        <w:t xml:space="preserve"> </w:t>
      </w:r>
      <w:r>
        <w:rPr>
          <w:sz w:val="24"/>
        </w:rPr>
        <w:t>od</w:t>
      </w:r>
      <w:r>
        <w:rPr>
          <w:spacing w:val="-2"/>
          <w:sz w:val="24"/>
        </w:rPr>
        <w:t xml:space="preserve"> </w:t>
      </w:r>
      <w:r>
        <w:rPr>
          <w:sz w:val="24"/>
        </w:rPr>
        <w:t>jejího</w:t>
      </w:r>
      <w:r>
        <w:rPr>
          <w:spacing w:val="-2"/>
          <w:sz w:val="24"/>
        </w:rPr>
        <w:t xml:space="preserve"> </w:t>
      </w:r>
      <w:r>
        <w:rPr>
          <w:sz w:val="24"/>
        </w:rPr>
        <w:t>doručení</w:t>
      </w:r>
      <w:r>
        <w:rPr>
          <w:spacing w:val="-3"/>
          <w:sz w:val="24"/>
        </w:rPr>
        <w:t xml:space="preserve"> </w:t>
      </w:r>
      <w:r>
        <w:rPr>
          <w:spacing w:val="-2"/>
          <w:sz w:val="24"/>
        </w:rPr>
        <w:t>objednateli.</w:t>
      </w:r>
    </w:p>
    <w:p w:rsidR="00103F9C" w:rsidRPr="00B7719A" w:rsidRDefault="00103F9C" w:rsidP="00103F9C">
      <w:pPr>
        <w:pStyle w:val="Odstavecseseznamem"/>
        <w:numPr>
          <w:ilvl w:val="0"/>
          <w:numId w:val="4"/>
        </w:numPr>
        <w:tabs>
          <w:tab w:val="left" w:pos="392"/>
        </w:tabs>
        <w:ind w:left="119" w:right="179" w:firstLine="0"/>
        <w:jc w:val="both"/>
        <w:rPr>
          <w:sz w:val="24"/>
        </w:rPr>
      </w:pPr>
      <w:r>
        <w:rPr>
          <w:sz w:val="24"/>
        </w:rPr>
        <w:t xml:space="preserve">V případě ukončení smlouvy před předáním díla z důvodů na straně objednatele, uhradí tento náklady, které dodavateli prokazatelně vznikly. To neplatí pro případ odstoupení objednatele od smlouvy, pro porušení smluvní povinnosti dodavatele. Peněžní plnění bude vráceno, včetně úroku za úvěry, ve výši základní úrokové sazby, požadované v době </w:t>
      </w:r>
      <w:r>
        <w:rPr>
          <w:spacing w:val="-2"/>
          <w:sz w:val="24"/>
        </w:rPr>
        <w:t>odstoupení.</w:t>
      </w:r>
    </w:p>
    <w:p w:rsidR="00B7719A" w:rsidRDefault="00B7719A" w:rsidP="00B7719A">
      <w:pPr>
        <w:pStyle w:val="Odstavecseseznamem"/>
        <w:numPr>
          <w:ilvl w:val="0"/>
          <w:numId w:val="4"/>
        </w:numPr>
        <w:tabs>
          <w:tab w:val="left" w:pos="359"/>
        </w:tabs>
        <w:ind w:left="359" w:hanging="240"/>
        <w:jc w:val="both"/>
        <w:rPr>
          <w:sz w:val="24"/>
        </w:rPr>
      </w:pPr>
      <w:r>
        <w:rPr>
          <w:sz w:val="24"/>
        </w:rPr>
        <w:t>Objednatel</w:t>
      </w:r>
      <w:r>
        <w:rPr>
          <w:spacing w:val="-6"/>
          <w:sz w:val="24"/>
        </w:rPr>
        <w:t xml:space="preserve"> </w:t>
      </w:r>
      <w:r>
        <w:rPr>
          <w:sz w:val="24"/>
        </w:rPr>
        <w:t>prohlašuje,</w:t>
      </w:r>
      <w:r>
        <w:rPr>
          <w:spacing w:val="-3"/>
          <w:sz w:val="24"/>
        </w:rPr>
        <w:t xml:space="preserve"> </w:t>
      </w:r>
      <w:r>
        <w:rPr>
          <w:sz w:val="24"/>
        </w:rPr>
        <w:t>že</w:t>
      </w:r>
      <w:r>
        <w:rPr>
          <w:spacing w:val="-4"/>
          <w:sz w:val="24"/>
        </w:rPr>
        <w:t xml:space="preserve"> </w:t>
      </w:r>
      <w:r>
        <w:rPr>
          <w:sz w:val="24"/>
        </w:rPr>
        <w:t>na</w:t>
      </w:r>
      <w:r>
        <w:rPr>
          <w:spacing w:val="-4"/>
          <w:sz w:val="24"/>
        </w:rPr>
        <w:t xml:space="preserve"> </w:t>
      </w:r>
      <w:r>
        <w:rPr>
          <w:sz w:val="24"/>
        </w:rPr>
        <w:t>dohodnutou</w:t>
      </w:r>
      <w:r>
        <w:rPr>
          <w:spacing w:val="-2"/>
          <w:sz w:val="24"/>
        </w:rPr>
        <w:t xml:space="preserve"> </w:t>
      </w:r>
      <w:r>
        <w:rPr>
          <w:sz w:val="24"/>
        </w:rPr>
        <w:t>smluvní</w:t>
      </w:r>
      <w:r>
        <w:rPr>
          <w:spacing w:val="-4"/>
          <w:sz w:val="24"/>
        </w:rPr>
        <w:t xml:space="preserve"> </w:t>
      </w:r>
      <w:r>
        <w:rPr>
          <w:sz w:val="24"/>
        </w:rPr>
        <w:t>cenu</w:t>
      </w:r>
      <w:r>
        <w:rPr>
          <w:spacing w:val="-3"/>
          <w:sz w:val="24"/>
        </w:rPr>
        <w:t xml:space="preserve"> </w:t>
      </w:r>
      <w:r>
        <w:rPr>
          <w:sz w:val="24"/>
        </w:rPr>
        <w:t>má</w:t>
      </w:r>
      <w:r>
        <w:rPr>
          <w:spacing w:val="-4"/>
          <w:sz w:val="24"/>
        </w:rPr>
        <w:t xml:space="preserve"> </w:t>
      </w:r>
      <w:r>
        <w:rPr>
          <w:sz w:val="24"/>
        </w:rPr>
        <w:t>finanční</w:t>
      </w:r>
      <w:r>
        <w:rPr>
          <w:spacing w:val="-3"/>
          <w:sz w:val="24"/>
        </w:rPr>
        <w:t xml:space="preserve"> </w:t>
      </w:r>
      <w:r>
        <w:rPr>
          <w:spacing w:val="-2"/>
          <w:sz w:val="24"/>
        </w:rPr>
        <w:t>krytí.</w:t>
      </w:r>
    </w:p>
    <w:p w:rsidR="00B7719A" w:rsidRPr="00B7719A" w:rsidRDefault="00B7719A" w:rsidP="00B7719A">
      <w:pPr>
        <w:pStyle w:val="Odstavecseseznamem"/>
        <w:tabs>
          <w:tab w:val="left" w:pos="392"/>
        </w:tabs>
        <w:ind w:right="179"/>
        <w:rPr>
          <w:sz w:val="24"/>
        </w:rPr>
      </w:pPr>
    </w:p>
    <w:p w:rsidR="00B7719A" w:rsidRDefault="00B7719A" w:rsidP="00B7719A">
      <w:pPr>
        <w:tabs>
          <w:tab w:val="left" w:pos="392"/>
        </w:tabs>
        <w:ind w:right="179"/>
        <w:jc w:val="both"/>
        <w:rPr>
          <w:sz w:val="24"/>
        </w:rPr>
      </w:pPr>
    </w:p>
    <w:p w:rsidR="00B7719A" w:rsidRDefault="00B7719A" w:rsidP="00B7719A">
      <w:pPr>
        <w:tabs>
          <w:tab w:val="left" w:pos="392"/>
        </w:tabs>
        <w:ind w:right="179"/>
        <w:jc w:val="both"/>
        <w:rPr>
          <w:sz w:val="24"/>
        </w:rPr>
      </w:pPr>
    </w:p>
    <w:p w:rsidR="00B7719A" w:rsidRDefault="00B7719A" w:rsidP="00B7719A">
      <w:pPr>
        <w:tabs>
          <w:tab w:val="left" w:pos="392"/>
        </w:tabs>
        <w:ind w:right="179"/>
        <w:jc w:val="both"/>
        <w:rPr>
          <w:sz w:val="24"/>
        </w:rPr>
      </w:pPr>
    </w:p>
    <w:p w:rsidR="00B7719A" w:rsidRDefault="00B7719A" w:rsidP="00B7719A">
      <w:pPr>
        <w:tabs>
          <w:tab w:val="left" w:pos="392"/>
        </w:tabs>
        <w:ind w:right="179"/>
        <w:jc w:val="both"/>
        <w:rPr>
          <w:sz w:val="24"/>
        </w:rPr>
      </w:pPr>
    </w:p>
    <w:p w:rsidR="00B7719A" w:rsidRDefault="00B7719A" w:rsidP="00B7719A">
      <w:pPr>
        <w:tabs>
          <w:tab w:val="left" w:pos="392"/>
        </w:tabs>
        <w:ind w:right="179"/>
        <w:jc w:val="both"/>
        <w:rPr>
          <w:sz w:val="24"/>
        </w:rPr>
      </w:pPr>
    </w:p>
    <w:p w:rsidR="00B7719A" w:rsidRDefault="00B7719A" w:rsidP="00B7719A">
      <w:pPr>
        <w:tabs>
          <w:tab w:val="left" w:pos="392"/>
        </w:tabs>
        <w:ind w:right="179"/>
        <w:jc w:val="both"/>
        <w:rPr>
          <w:sz w:val="24"/>
        </w:rPr>
      </w:pPr>
    </w:p>
    <w:p w:rsidR="00770D27" w:rsidRDefault="00770D27" w:rsidP="00B7719A">
      <w:pPr>
        <w:tabs>
          <w:tab w:val="left" w:pos="392"/>
        </w:tabs>
        <w:ind w:right="179"/>
        <w:jc w:val="both"/>
        <w:rPr>
          <w:sz w:val="24"/>
        </w:rPr>
      </w:pPr>
    </w:p>
    <w:p w:rsidR="00B7719A" w:rsidRDefault="00B7719A" w:rsidP="00B7719A">
      <w:pPr>
        <w:tabs>
          <w:tab w:val="left" w:pos="392"/>
        </w:tabs>
        <w:ind w:right="179"/>
        <w:jc w:val="both"/>
        <w:rPr>
          <w:sz w:val="24"/>
        </w:rPr>
      </w:pPr>
    </w:p>
    <w:p w:rsidR="0031626B" w:rsidRDefault="0031626B" w:rsidP="00B7719A">
      <w:pPr>
        <w:tabs>
          <w:tab w:val="left" w:pos="392"/>
        </w:tabs>
        <w:ind w:right="179"/>
        <w:jc w:val="both"/>
        <w:rPr>
          <w:sz w:val="24"/>
        </w:rPr>
      </w:pPr>
    </w:p>
    <w:p w:rsidR="0031626B" w:rsidRDefault="0031626B" w:rsidP="00B7719A">
      <w:pPr>
        <w:tabs>
          <w:tab w:val="left" w:pos="392"/>
        </w:tabs>
        <w:ind w:right="179"/>
        <w:jc w:val="both"/>
        <w:rPr>
          <w:sz w:val="24"/>
        </w:rPr>
      </w:pPr>
    </w:p>
    <w:p w:rsidR="00B7719A" w:rsidRDefault="00B7719A" w:rsidP="00B7719A">
      <w:pPr>
        <w:tabs>
          <w:tab w:val="left" w:pos="392"/>
        </w:tabs>
        <w:ind w:right="179"/>
        <w:jc w:val="both"/>
        <w:rPr>
          <w:sz w:val="24"/>
        </w:rPr>
      </w:pPr>
    </w:p>
    <w:p w:rsidR="00103F9C" w:rsidRDefault="00103F9C" w:rsidP="00103F9C">
      <w:pPr>
        <w:jc w:val="both"/>
        <w:rPr>
          <w:sz w:val="24"/>
        </w:rPr>
      </w:pPr>
    </w:p>
    <w:p w:rsidR="00B7719A" w:rsidRDefault="00B7719A" w:rsidP="00B7719A">
      <w:pPr>
        <w:pStyle w:val="Heading1"/>
        <w:numPr>
          <w:ilvl w:val="0"/>
          <w:numId w:val="6"/>
        </w:numPr>
        <w:tabs>
          <w:tab w:val="left" w:pos="3621"/>
        </w:tabs>
        <w:spacing w:before="60"/>
        <w:ind w:left="3621" w:hanging="451"/>
        <w:jc w:val="left"/>
      </w:pPr>
      <w:r>
        <w:lastRenderedPageBreak/>
        <w:t>Ukončení</w:t>
      </w:r>
      <w:r>
        <w:rPr>
          <w:spacing w:val="-5"/>
        </w:rPr>
        <w:t xml:space="preserve"> </w:t>
      </w:r>
      <w:r>
        <w:t>a</w:t>
      </w:r>
      <w:r>
        <w:rPr>
          <w:spacing w:val="-3"/>
        </w:rPr>
        <w:t xml:space="preserve"> </w:t>
      </w:r>
      <w:r>
        <w:rPr>
          <w:spacing w:val="-2"/>
        </w:rPr>
        <w:t>přejímka</w:t>
      </w:r>
    </w:p>
    <w:p w:rsidR="00B7719A" w:rsidRDefault="00B7719A" w:rsidP="00B7719A">
      <w:pPr>
        <w:pStyle w:val="Zkladntext"/>
        <w:spacing w:before="321"/>
        <w:ind w:right="191"/>
        <w:jc w:val="both"/>
      </w:pPr>
      <w:r>
        <w:t>1.</w:t>
      </w:r>
      <w:r>
        <w:rPr>
          <w:spacing w:val="80"/>
        </w:rPr>
        <w:t xml:space="preserve"> </w:t>
      </w:r>
      <w:r>
        <w:t>Předání a převzetí díla bude mezi smluvními stranami stvrzeno písemně podpisem zástupců obou stran.</w:t>
      </w:r>
    </w:p>
    <w:p w:rsidR="00B7719A" w:rsidRDefault="00B7719A" w:rsidP="00B7719A">
      <w:pPr>
        <w:pStyle w:val="Zkladntext"/>
        <w:spacing w:before="46"/>
        <w:ind w:left="0"/>
      </w:pPr>
    </w:p>
    <w:p w:rsidR="00B7719A" w:rsidRDefault="00B7719A" w:rsidP="00B7719A">
      <w:pPr>
        <w:pStyle w:val="Heading1"/>
        <w:numPr>
          <w:ilvl w:val="0"/>
          <w:numId w:val="6"/>
        </w:numPr>
        <w:tabs>
          <w:tab w:val="left" w:pos="3873"/>
        </w:tabs>
        <w:spacing w:before="1"/>
        <w:ind w:left="3873" w:hanging="342"/>
        <w:jc w:val="left"/>
      </w:pPr>
      <w:r>
        <w:t>Smluvní</w:t>
      </w:r>
      <w:r>
        <w:rPr>
          <w:spacing w:val="-7"/>
        </w:rPr>
        <w:t xml:space="preserve"> </w:t>
      </w:r>
      <w:r>
        <w:rPr>
          <w:spacing w:val="-2"/>
        </w:rPr>
        <w:t>pokuty</w:t>
      </w:r>
    </w:p>
    <w:p w:rsidR="00B7719A" w:rsidRDefault="00B7719A" w:rsidP="00B7719A">
      <w:pPr>
        <w:pStyle w:val="Odstavecseseznamem"/>
        <w:numPr>
          <w:ilvl w:val="0"/>
          <w:numId w:val="3"/>
        </w:numPr>
        <w:tabs>
          <w:tab w:val="left" w:pos="366"/>
        </w:tabs>
        <w:spacing w:before="275"/>
        <w:ind w:right="182" w:firstLine="0"/>
        <w:jc w:val="both"/>
        <w:rPr>
          <w:sz w:val="24"/>
        </w:rPr>
      </w:pPr>
      <w:r>
        <w:rPr>
          <w:sz w:val="24"/>
        </w:rPr>
        <w:t>V případě prodlení dodavatele s plněním díla dle čl. II. této smlouvy se dodavatel zavazuje zaplatit</w:t>
      </w:r>
      <w:r>
        <w:rPr>
          <w:spacing w:val="-4"/>
          <w:sz w:val="24"/>
        </w:rPr>
        <w:t xml:space="preserve"> </w:t>
      </w:r>
      <w:r>
        <w:rPr>
          <w:sz w:val="24"/>
        </w:rPr>
        <w:t>objednateli</w:t>
      </w:r>
      <w:r>
        <w:rPr>
          <w:spacing w:val="-4"/>
          <w:sz w:val="24"/>
        </w:rPr>
        <w:t xml:space="preserve"> </w:t>
      </w:r>
      <w:r>
        <w:rPr>
          <w:sz w:val="24"/>
        </w:rPr>
        <w:t>smluvní</w:t>
      </w:r>
      <w:r>
        <w:rPr>
          <w:spacing w:val="-4"/>
          <w:sz w:val="24"/>
        </w:rPr>
        <w:t xml:space="preserve"> </w:t>
      </w:r>
      <w:r>
        <w:rPr>
          <w:sz w:val="24"/>
        </w:rPr>
        <w:t>pokutu</w:t>
      </w:r>
      <w:r>
        <w:rPr>
          <w:spacing w:val="-3"/>
          <w:sz w:val="24"/>
        </w:rPr>
        <w:t xml:space="preserve"> </w:t>
      </w:r>
      <w:r>
        <w:rPr>
          <w:sz w:val="24"/>
        </w:rPr>
        <w:t>ve</w:t>
      </w:r>
      <w:r>
        <w:rPr>
          <w:spacing w:val="-4"/>
          <w:sz w:val="24"/>
        </w:rPr>
        <w:t xml:space="preserve"> </w:t>
      </w:r>
      <w:r>
        <w:rPr>
          <w:sz w:val="24"/>
        </w:rPr>
        <w:t>výši</w:t>
      </w:r>
      <w:r>
        <w:rPr>
          <w:spacing w:val="-4"/>
          <w:sz w:val="24"/>
        </w:rPr>
        <w:t xml:space="preserve"> </w:t>
      </w:r>
      <w:r>
        <w:rPr>
          <w:sz w:val="24"/>
        </w:rPr>
        <w:t>0,05%</w:t>
      </w:r>
      <w:r>
        <w:rPr>
          <w:spacing w:val="-3"/>
          <w:sz w:val="24"/>
        </w:rPr>
        <w:t xml:space="preserve"> </w:t>
      </w:r>
      <w:r>
        <w:rPr>
          <w:sz w:val="24"/>
        </w:rPr>
        <w:t>za</w:t>
      </w:r>
      <w:r>
        <w:rPr>
          <w:spacing w:val="-4"/>
          <w:sz w:val="24"/>
        </w:rPr>
        <w:t xml:space="preserve"> </w:t>
      </w:r>
      <w:r>
        <w:rPr>
          <w:sz w:val="24"/>
        </w:rPr>
        <w:t>každý</w:t>
      </w:r>
      <w:r>
        <w:rPr>
          <w:spacing w:val="-3"/>
          <w:sz w:val="24"/>
        </w:rPr>
        <w:t xml:space="preserve"> </w:t>
      </w:r>
      <w:r>
        <w:rPr>
          <w:sz w:val="24"/>
        </w:rPr>
        <w:t>den</w:t>
      </w:r>
      <w:r>
        <w:rPr>
          <w:spacing w:val="-3"/>
          <w:sz w:val="24"/>
        </w:rPr>
        <w:t xml:space="preserve"> </w:t>
      </w:r>
      <w:r>
        <w:rPr>
          <w:sz w:val="24"/>
        </w:rPr>
        <w:t>prodlení,</w:t>
      </w:r>
      <w:r>
        <w:rPr>
          <w:spacing w:val="-3"/>
          <w:sz w:val="24"/>
        </w:rPr>
        <w:t xml:space="preserve"> </w:t>
      </w:r>
      <w:r>
        <w:rPr>
          <w:sz w:val="24"/>
        </w:rPr>
        <w:t>nejvýše</w:t>
      </w:r>
      <w:r>
        <w:rPr>
          <w:spacing w:val="-4"/>
          <w:sz w:val="24"/>
        </w:rPr>
        <w:t xml:space="preserve"> </w:t>
      </w:r>
      <w:r>
        <w:rPr>
          <w:sz w:val="24"/>
        </w:rPr>
        <w:t>však</w:t>
      </w:r>
      <w:r>
        <w:rPr>
          <w:spacing w:val="-3"/>
          <w:sz w:val="24"/>
        </w:rPr>
        <w:t xml:space="preserve"> </w:t>
      </w:r>
      <w:r>
        <w:rPr>
          <w:sz w:val="24"/>
        </w:rPr>
        <w:t>7,5%</w:t>
      </w:r>
      <w:r>
        <w:rPr>
          <w:spacing w:val="-3"/>
          <w:sz w:val="24"/>
        </w:rPr>
        <w:t xml:space="preserve"> </w:t>
      </w:r>
      <w:r>
        <w:rPr>
          <w:sz w:val="24"/>
        </w:rPr>
        <w:t>z celkové smluvní ceny, dle čl. III. této smlouvy.</w:t>
      </w:r>
    </w:p>
    <w:p w:rsidR="00B7719A" w:rsidRDefault="00B7719A" w:rsidP="00B7719A">
      <w:pPr>
        <w:pStyle w:val="Odstavecseseznamem"/>
        <w:numPr>
          <w:ilvl w:val="0"/>
          <w:numId w:val="3"/>
        </w:numPr>
        <w:tabs>
          <w:tab w:val="left" w:pos="371"/>
        </w:tabs>
        <w:ind w:right="185" w:firstLine="0"/>
        <w:jc w:val="both"/>
        <w:rPr>
          <w:sz w:val="24"/>
        </w:rPr>
      </w:pPr>
      <w:r>
        <w:rPr>
          <w:sz w:val="24"/>
        </w:rPr>
        <w:t>V</w:t>
      </w:r>
      <w:r>
        <w:rPr>
          <w:spacing w:val="-3"/>
          <w:sz w:val="24"/>
        </w:rPr>
        <w:t xml:space="preserve"> </w:t>
      </w:r>
      <w:r>
        <w:rPr>
          <w:sz w:val="24"/>
        </w:rPr>
        <w:t>případě prodlení objednatele s úhradou faktury je objednatel povinen zaplatit dodavateli smluvní pokutu ve výši</w:t>
      </w:r>
      <w:r>
        <w:rPr>
          <w:spacing w:val="40"/>
          <w:sz w:val="24"/>
        </w:rPr>
        <w:t xml:space="preserve"> </w:t>
      </w:r>
      <w:r>
        <w:rPr>
          <w:sz w:val="24"/>
        </w:rPr>
        <w:t>0,05% z dlužné částky za každý den prodlení, nejvýše však 7,5% z celkové smluvní ceny, dle čl. III. této smlouvy.</w:t>
      </w:r>
    </w:p>
    <w:p w:rsidR="00B7719A" w:rsidRDefault="00B7719A" w:rsidP="00B7719A">
      <w:pPr>
        <w:pStyle w:val="Odstavecseseznamem"/>
        <w:numPr>
          <w:ilvl w:val="0"/>
          <w:numId w:val="3"/>
        </w:numPr>
        <w:tabs>
          <w:tab w:val="left" w:pos="359"/>
        </w:tabs>
        <w:ind w:right="235" w:firstLine="0"/>
        <w:jc w:val="both"/>
        <w:rPr>
          <w:sz w:val="24"/>
        </w:rPr>
      </w:pPr>
      <w:r>
        <w:rPr>
          <w:sz w:val="24"/>
        </w:rPr>
        <w:t>Smluvní</w:t>
      </w:r>
      <w:r>
        <w:rPr>
          <w:spacing w:val="-4"/>
          <w:sz w:val="24"/>
        </w:rPr>
        <w:t xml:space="preserve"> </w:t>
      </w:r>
      <w:r>
        <w:rPr>
          <w:sz w:val="24"/>
        </w:rPr>
        <w:t>strany</w:t>
      </w:r>
      <w:r>
        <w:rPr>
          <w:spacing w:val="-3"/>
          <w:sz w:val="24"/>
        </w:rPr>
        <w:t xml:space="preserve"> </w:t>
      </w:r>
      <w:r>
        <w:rPr>
          <w:sz w:val="24"/>
        </w:rPr>
        <w:t>tímto</w:t>
      </w:r>
      <w:r>
        <w:rPr>
          <w:spacing w:val="-3"/>
          <w:sz w:val="24"/>
        </w:rPr>
        <w:t xml:space="preserve"> </w:t>
      </w:r>
      <w:r>
        <w:rPr>
          <w:sz w:val="24"/>
        </w:rPr>
        <w:t>sjednávají,</w:t>
      </w:r>
      <w:r>
        <w:rPr>
          <w:spacing w:val="-4"/>
          <w:sz w:val="24"/>
        </w:rPr>
        <w:t xml:space="preserve"> </w:t>
      </w:r>
      <w:r>
        <w:rPr>
          <w:sz w:val="24"/>
        </w:rPr>
        <w:t>že</w:t>
      </w:r>
      <w:r>
        <w:rPr>
          <w:spacing w:val="-4"/>
          <w:sz w:val="24"/>
        </w:rPr>
        <w:t xml:space="preserve"> </w:t>
      </w:r>
      <w:r>
        <w:rPr>
          <w:sz w:val="24"/>
        </w:rPr>
        <w:t>objednatel</w:t>
      </w:r>
      <w:r>
        <w:rPr>
          <w:spacing w:val="-4"/>
          <w:sz w:val="24"/>
        </w:rPr>
        <w:t xml:space="preserve"> </w:t>
      </w:r>
      <w:r>
        <w:rPr>
          <w:sz w:val="24"/>
        </w:rPr>
        <w:t>nabude</w:t>
      </w:r>
      <w:r>
        <w:rPr>
          <w:spacing w:val="-4"/>
          <w:sz w:val="24"/>
        </w:rPr>
        <w:t xml:space="preserve"> </w:t>
      </w:r>
      <w:r>
        <w:rPr>
          <w:sz w:val="24"/>
        </w:rPr>
        <w:t>vlastnické</w:t>
      </w:r>
      <w:r>
        <w:rPr>
          <w:spacing w:val="-4"/>
          <w:sz w:val="24"/>
        </w:rPr>
        <w:t xml:space="preserve"> </w:t>
      </w:r>
      <w:r>
        <w:rPr>
          <w:sz w:val="24"/>
        </w:rPr>
        <w:t>právo</w:t>
      </w:r>
      <w:r>
        <w:rPr>
          <w:spacing w:val="-3"/>
          <w:sz w:val="24"/>
        </w:rPr>
        <w:t xml:space="preserve"> </w:t>
      </w:r>
      <w:r>
        <w:rPr>
          <w:sz w:val="24"/>
        </w:rPr>
        <w:t>k věcem,</w:t>
      </w:r>
      <w:r>
        <w:rPr>
          <w:spacing w:val="-3"/>
          <w:sz w:val="24"/>
        </w:rPr>
        <w:t xml:space="preserve"> </w:t>
      </w:r>
      <w:r>
        <w:rPr>
          <w:sz w:val="24"/>
        </w:rPr>
        <w:t>které</w:t>
      </w:r>
      <w:r>
        <w:rPr>
          <w:spacing w:val="-4"/>
          <w:sz w:val="24"/>
        </w:rPr>
        <w:t xml:space="preserve"> </w:t>
      </w:r>
      <w:r>
        <w:rPr>
          <w:sz w:val="24"/>
        </w:rPr>
        <w:t>jsou předmětem díla, teprve úplným zaplacením ceny uvedené v čl. III. této smlouvy.</w:t>
      </w:r>
    </w:p>
    <w:p w:rsidR="00B7719A" w:rsidRDefault="00B7719A" w:rsidP="00B7719A">
      <w:pPr>
        <w:pStyle w:val="Zkladntext"/>
        <w:spacing w:before="1"/>
        <w:ind w:left="0"/>
      </w:pPr>
    </w:p>
    <w:p w:rsidR="00B7719A" w:rsidRDefault="00B7719A" w:rsidP="00B7719A">
      <w:pPr>
        <w:pStyle w:val="Heading1"/>
        <w:numPr>
          <w:ilvl w:val="0"/>
          <w:numId w:val="6"/>
        </w:numPr>
        <w:tabs>
          <w:tab w:val="left" w:pos="4428"/>
        </w:tabs>
        <w:ind w:left="4428" w:hanging="451"/>
        <w:jc w:val="left"/>
      </w:pPr>
      <w:r>
        <w:rPr>
          <w:spacing w:val="-2"/>
        </w:rPr>
        <w:t>Záruka</w:t>
      </w:r>
    </w:p>
    <w:p w:rsidR="00B7719A" w:rsidRDefault="00B7719A" w:rsidP="00B7719A">
      <w:pPr>
        <w:pStyle w:val="Odstavecseseznamem"/>
        <w:numPr>
          <w:ilvl w:val="0"/>
          <w:numId w:val="2"/>
        </w:numPr>
        <w:tabs>
          <w:tab w:val="left" w:pos="359"/>
        </w:tabs>
        <w:spacing w:before="275"/>
        <w:ind w:right="324" w:firstLine="0"/>
        <w:rPr>
          <w:sz w:val="24"/>
        </w:rPr>
      </w:pPr>
      <w:r>
        <w:rPr>
          <w:sz w:val="24"/>
        </w:rPr>
        <w:t>Dílo</w:t>
      </w:r>
      <w:r>
        <w:rPr>
          <w:spacing w:val="-4"/>
          <w:sz w:val="24"/>
        </w:rPr>
        <w:t xml:space="preserve"> </w:t>
      </w:r>
      <w:r>
        <w:rPr>
          <w:sz w:val="24"/>
        </w:rPr>
        <w:t>má</w:t>
      </w:r>
      <w:r>
        <w:rPr>
          <w:spacing w:val="-5"/>
          <w:sz w:val="24"/>
        </w:rPr>
        <w:t xml:space="preserve"> </w:t>
      </w:r>
      <w:r>
        <w:rPr>
          <w:sz w:val="24"/>
        </w:rPr>
        <w:t>vady,</w:t>
      </w:r>
      <w:r>
        <w:rPr>
          <w:spacing w:val="-4"/>
          <w:sz w:val="24"/>
        </w:rPr>
        <w:t xml:space="preserve"> </w:t>
      </w:r>
      <w:r>
        <w:rPr>
          <w:sz w:val="24"/>
        </w:rPr>
        <w:t>jestliže</w:t>
      </w:r>
      <w:r>
        <w:rPr>
          <w:spacing w:val="-5"/>
          <w:sz w:val="24"/>
        </w:rPr>
        <w:t xml:space="preserve"> </w:t>
      </w:r>
      <w:r>
        <w:rPr>
          <w:sz w:val="24"/>
        </w:rPr>
        <w:t>nemá</w:t>
      </w:r>
      <w:r>
        <w:rPr>
          <w:spacing w:val="-5"/>
          <w:sz w:val="24"/>
        </w:rPr>
        <w:t xml:space="preserve"> </w:t>
      </w:r>
      <w:r>
        <w:rPr>
          <w:sz w:val="24"/>
        </w:rPr>
        <w:t>vlastnosti</w:t>
      </w:r>
      <w:r>
        <w:rPr>
          <w:spacing w:val="-5"/>
          <w:sz w:val="24"/>
        </w:rPr>
        <w:t xml:space="preserve"> </w:t>
      </w:r>
      <w:r>
        <w:rPr>
          <w:sz w:val="24"/>
        </w:rPr>
        <w:t>stanovené</w:t>
      </w:r>
      <w:r>
        <w:rPr>
          <w:spacing w:val="-5"/>
          <w:sz w:val="24"/>
        </w:rPr>
        <w:t xml:space="preserve"> </w:t>
      </w:r>
      <w:r>
        <w:rPr>
          <w:sz w:val="24"/>
        </w:rPr>
        <w:t>technickými</w:t>
      </w:r>
      <w:r>
        <w:rPr>
          <w:spacing w:val="-5"/>
          <w:sz w:val="24"/>
        </w:rPr>
        <w:t xml:space="preserve"> </w:t>
      </w:r>
      <w:r>
        <w:rPr>
          <w:sz w:val="24"/>
        </w:rPr>
        <w:t>normami. V</w:t>
      </w:r>
      <w:r>
        <w:rPr>
          <w:spacing w:val="-5"/>
          <w:sz w:val="24"/>
        </w:rPr>
        <w:t xml:space="preserve"> </w:t>
      </w:r>
      <w:r>
        <w:rPr>
          <w:sz w:val="24"/>
        </w:rPr>
        <w:t>případě</w:t>
      </w:r>
      <w:r>
        <w:rPr>
          <w:spacing w:val="-5"/>
          <w:sz w:val="24"/>
        </w:rPr>
        <w:t xml:space="preserve"> </w:t>
      </w:r>
      <w:r>
        <w:rPr>
          <w:sz w:val="24"/>
        </w:rPr>
        <w:t>zjištění vad na díle má objednatel právo na jejich bezplatné odstranění.</w:t>
      </w:r>
    </w:p>
    <w:p w:rsidR="00B7719A" w:rsidRDefault="00B7719A" w:rsidP="00B7719A">
      <w:pPr>
        <w:pStyle w:val="Odstavecseseznamem"/>
        <w:numPr>
          <w:ilvl w:val="0"/>
          <w:numId w:val="2"/>
        </w:numPr>
        <w:tabs>
          <w:tab w:val="left" w:pos="359"/>
        </w:tabs>
        <w:ind w:right="675" w:firstLine="0"/>
        <w:rPr>
          <w:sz w:val="24"/>
        </w:rPr>
      </w:pPr>
      <w:r>
        <w:rPr>
          <w:sz w:val="24"/>
        </w:rPr>
        <w:t>Objednatel</w:t>
      </w:r>
      <w:r>
        <w:rPr>
          <w:spacing w:val="-5"/>
          <w:sz w:val="24"/>
        </w:rPr>
        <w:t xml:space="preserve"> </w:t>
      </w:r>
      <w:r>
        <w:rPr>
          <w:sz w:val="24"/>
        </w:rPr>
        <w:t>je</w:t>
      </w:r>
      <w:r>
        <w:rPr>
          <w:spacing w:val="-5"/>
          <w:sz w:val="24"/>
        </w:rPr>
        <w:t xml:space="preserve"> </w:t>
      </w:r>
      <w:r>
        <w:rPr>
          <w:sz w:val="24"/>
        </w:rPr>
        <w:t>povinen</w:t>
      </w:r>
      <w:r>
        <w:rPr>
          <w:spacing w:val="-4"/>
          <w:sz w:val="24"/>
        </w:rPr>
        <w:t xml:space="preserve"> </w:t>
      </w:r>
      <w:r>
        <w:rPr>
          <w:sz w:val="24"/>
        </w:rPr>
        <w:t>reklamovat</w:t>
      </w:r>
      <w:r>
        <w:rPr>
          <w:spacing w:val="-5"/>
          <w:sz w:val="24"/>
        </w:rPr>
        <w:t xml:space="preserve"> </w:t>
      </w:r>
      <w:r>
        <w:rPr>
          <w:sz w:val="24"/>
        </w:rPr>
        <w:t>vady</w:t>
      </w:r>
      <w:r>
        <w:rPr>
          <w:spacing w:val="-4"/>
          <w:sz w:val="24"/>
        </w:rPr>
        <w:t xml:space="preserve"> </w:t>
      </w:r>
      <w:r>
        <w:rPr>
          <w:sz w:val="24"/>
        </w:rPr>
        <w:t>díla</w:t>
      </w:r>
      <w:r>
        <w:rPr>
          <w:spacing w:val="-5"/>
          <w:sz w:val="24"/>
        </w:rPr>
        <w:t xml:space="preserve"> </w:t>
      </w:r>
      <w:r>
        <w:rPr>
          <w:sz w:val="24"/>
        </w:rPr>
        <w:t>písemně</w:t>
      </w:r>
      <w:r>
        <w:rPr>
          <w:spacing w:val="-5"/>
          <w:sz w:val="24"/>
        </w:rPr>
        <w:t xml:space="preserve"> </w:t>
      </w:r>
      <w:r>
        <w:rPr>
          <w:sz w:val="24"/>
        </w:rPr>
        <w:t>bez</w:t>
      </w:r>
      <w:r>
        <w:rPr>
          <w:spacing w:val="-5"/>
          <w:sz w:val="24"/>
        </w:rPr>
        <w:t xml:space="preserve"> </w:t>
      </w:r>
      <w:r>
        <w:rPr>
          <w:sz w:val="24"/>
        </w:rPr>
        <w:t>zbytečného</w:t>
      </w:r>
      <w:r>
        <w:rPr>
          <w:spacing w:val="-4"/>
          <w:sz w:val="24"/>
        </w:rPr>
        <w:t xml:space="preserve"> </w:t>
      </w:r>
      <w:r>
        <w:rPr>
          <w:sz w:val="24"/>
        </w:rPr>
        <w:t>odkladu</w:t>
      </w:r>
      <w:r>
        <w:rPr>
          <w:spacing w:val="-4"/>
          <w:sz w:val="24"/>
        </w:rPr>
        <w:t xml:space="preserve"> </w:t>
      </w:r>
      <w:r>
        <w:rPr>
          <w:sz w:val="24"/>
        </w:rPr>
        <w:t>po</w:t>
      </w:r>
      <w:r>
        <w:rPr>
          <w:spacing w:val="-4"/>
          <w:sz w:val="24"/>
        </w:rPr>
        <w:t xml:space="preserve"> </w:t>
      </w:r>
      <w:r>
        <w:rPr>
          <w:sz w:val="24"/>
        </w:rPr>
        <w:t>jejich zjištění. V reklamaci bude popsáno, jak se vady projevují a kde se nachází.</w:t>
      </w:r>
    </w:p>
    <w:p w:rsidR="00B7719A" w:rsidRDefault="00B7719A" w:rsidP="00B7719A">
      <w:pPr>
        <w:pStyle w:val="Odstavecseseznamem"/>
        <w:numPr>
          <w:ilvl w:val="0"/>
          <w:numId w:val="2"/>
        </w:numPr>
        <w:tabs>
          <w:tab w:val="left" w:pos="359"/>
        </w:tabs>
        <w:ind w:left="359"/>
        <w:rPr>
          <w:sz w:val="24"/>
        </w:rPr>
      </w:pPr>
      <w:r>
        <w:rPr>
          <w:sz w:val="24"/>
        </w:rPr>
        <w:t>Jakékoliv</w:t>
      </w:r>
      <w:r>
        <w:rPr>
          <w:spacing w:val="-2"/>
          <w:sz w:val="24"/>
        </w:rPr>
        <w:t xml:space="preserve"> </w:t>
      </w:r>
      <w:r>
        <w:rPr>
          <w:sz w:val="24"/>
        </w:rPr>
        <w:t>opravy</w:t>
      </w:r>
      <w:r>
        <w:rPr>
          <w:spacing w:val="-1"/>
          <w:sz w:val="24"/>
        </w:rPr>
        <w:t xml:space="preserve"> </w:t>
      </w:r>
      <w:r>
        <w:rPr>
          <w:sz w:val="24"/>
        </w:rPr>
        <w:t>a</w:t>
      </w:r>
      <w:r>
        <w:rPr>
          <w:spacing w:val="-2"/>
          <w:sz w:val="24"/>
        </w:rPr>
        <w:t xml:space="preserve"> </w:t>
      </w:r>
      <w:r>
        <w:rPr>
          <w:sz w:val="24"/>
        </w:rPr>
        <w:t>údržbu</w:t>
      </w:r>
      <w:r>
        <w:rPr>
          <w:spacing w:val="-1"/>
          <w:sz w:val="24"/>
        </w:rPr>
        <w:t xml:space="preserve"> </w:t>
      </w:r>
      <w:r>
        <w:rPr>
          <w:sz w:val="24"/>
        </w:rPr>
        <w:t>smí</w:t>
      </w:r>
      <w:r>
        <w:rPr>
          <w:spacing w:val="-3"/>
          <w:sz w:val="24"/>
        </w:rPr>
        <w:t xml:space="preserve"> </w:t>
      </w:r>
      <w:r>
        <w:rPr>
          <w:sz w:val="24"/>
        </w:rPr>
        <w:t>po</w:t>
      </w:r>
      <w:r>
        <w:rPr>
          <w:spacing w:val="-1"/>
          <w:sz w:val="24"/>
        </w:rPr>
        <w:t xml:space="preserve"> </w:t>
      </w:r>
      <w:r>
        <w:rPr>
          <w:sz w:val="24"/>
        </w:rPr>
        <w:t>dobu</w:t>
      </w:r>
      <w:r>
        <w:rPr>
          <w:spacing w:val="-1"/>
          <w:sz w:val="24"/>
        </w:rPr>
        <w:t xml:space="preserve"> </w:t>
      </w:r>
      <w:r>
        <w:rPr>
          <w:sz w:val="24"/>
        </w:rPr>
        <w:t>běhu</w:t>
      </w:r>
      <w:r>
        <w:rPr>
          <w:spacing w:val="-2"/>
          <w:sz w:val="24"/>
        </w:rPr>
        <w:t xml:space="preserve"> </w:t>
      </w:r>
      <w:r>
        <w:rPr>
          <w:sz w:val="24"/>
        </w:rPr>
        <w:t>záruční</w:t>
      </w:r>
      <w:r>
        <w:rPr>
          <w:spacing w:val="-2"/>
          <w:sz w:val="24"/>
        </w:rPr>
        <w:t xml:space="preserve"> </w:t>
      </w:r>
      <w:r>
        <w:rPr>
          <w:sz w:val="24"/>
        </w:rPr>
        <w:t>doby</w:t>
      </w:r>
      <w:r>
        <w:rPr>
          <w:spacing w:val="-1"/>
          <w:sz w:val="24"/>
        </w:rPr>
        <w:t xml:space="preserve"> </w:t>
      </w:r>
      <w:r>
        <w:rPr>
          <w:sz w:val="24"/>
        </w:rPr>
        <w:t>provádět</w:t>
      </w:r>
      <w:r>
        <w:rPr>
          <w:spacing w:val="-2"/>
          <w:sz w:val="24"/>
        </w:rPr>
        <w:t xml:space="preserve"> </w:t>
      </w:r>
      <w:r>
        <w:rPr>
          <w:sz w:val="24"/>
        </w:rPr>
        <w:t>jen</w:t>
      </w:r>
      <w:r>
        <w:rPr>
          <w:spacing w:val="-1"/>
          <w:sz w:val="24"/>
        </w:rPr>
        <w:t xml:space="preserve"> </w:t>
      </w:r>
      <w:r>
        <w:rPr>
          <w:spacing w:val="-2"/>
          <w:sz w:val="24"/>
        </w:rPr>
        <w:t>dodavatel.</w:t>
      </w:r>
    </w:p>
    <w:p w:rsidR="00B7719A" w:rsidRDefault="00B7719A" w:rsidP="00B7719A">
      <w:pPr>
        <w:pStyle w:val="Odstavecseseznamem"/>
        <w:numPr>
          <w:ilvl w:val="0"/>
          <w:numId w:val="2"/>
        </w:numPr>
        <w:tabs>
          <w:tab w:val="left" w:pos="359"/>
        </w:tabs>
        <w:ind w:right="672" w:firstLine="0"/>
        <w:rPr>
          <w:sz w:val="24"/>
        </w:rPr>
      </w:pPr>
      <w:r>
        <w:rPr>
          <w:sz w:val="24"/>
        </w:rPr>
        <w:t>Dodavatel</w:t>
      </w:r>
      <w:r>
        <w:rPr>
          <w:spacing w:val="-5"/>
          <w:sz w:val="24"/>
        </w:rPr>
        <w:t xml:space="preserve"> </w:t>
      </w:r>
      <w:r>
        <w:rPr>
          <w:sz w:val="24"/>
        </w:rPr>
        <w:t>je</w:t>
      </w:r>
      <w:r>
        <w:rPr>
          <w:spacing w:val="-5"/>
          <w:sz w:val="24"/>
        </w:rPr>
        <w:t xml:space="preserve"> </w:t>
      </w:r>
      <w:r>
        <w:rPr>
          <w:sz w:val="24"/>
        </w:rPr>
        <w:t>povinen</w:t>
      </w:r>
      <w:r>
        <w:rPr>
          <w:spacing w:val="-4"/>
          <w:sz w:val="24"/>
        </w:rPr>
        <w:t xml:space="preserve"> </w:t>
      </w:r>
      <w:r>
        <w:rPr>
          <w:sz w:val="24"/>
        </w:rPr>
        <w:t>oprávněně</w:t>
      </w:r>
      <w:r>
        <w:rPr>
          <w:spacing w:val="-5"/>
          <w:sz w:val="24"/>
        </w:rPr>
        <w:t xml:space="preserve"> </w:t>
      </w:r>
      <w:r>
        <w:rPr>
          <w:sz w:val="24"/>
        </w:rPr>
        <w:t>reklamované</w:t>
      </w:r>
      <w:r>
        <w:rPr>
          <w:spacing w:val="-5"/>
          <w:sz w:val="24"/>
        </w:rPr>
        <w:t xml:space="preserve"> </w:t>
      </w:r>
      <w:r>
        <w:rPr>
          <w:sz w:val="24"/>
        </w:rPr>
        <w:t>vady</w:t>
      </w:r>
      <w:r>
        <w:rPr>
          <w:spacing w:val="-4"/>
          <w:sz w:val="24"/>
        </w:rPr>
        <w:t xml:space="preserve"> </w:t>
      </w:r>
      <w:r>
        <w:rPr>
          <w:sz w:val="24"/>
        </w:rPr>
        <w:t>odstranit</w:t>
      </w:r>
      <w:r>
        <w:rPr>
          <w:spacing w:val="-5"/>
          <w:sz w:val="24"/>
        </w:rPr>
        <w:t xml:space="preserve"> </w:t>
      </w:r>
      <w:r>
        <w:rPr>
          <w:sz w:val="24"/>
        </w:rPr>
        <w:t>na</w:t>
      </w:r>
      <w:r>
        <w:rPr>
          <w:spacing w:val="-5"/>
          <w:sz w:val="24"/>
        </w:rPr>
        <w:t xml:space="preserve"> </w:t>
      </w:r>
      <w:r>
        <w:rPr>
          <w:sz w:val="24"/>
        </w:rPr>
        <w:t>svůj</w:t>
      </w:r>
      <w:r>
        <w:rPr>
          <w:spacing w:val="-5"/>
          <w:sz w:val="24"/>
        </w:rPr>
        <w:t xml:space="preserve"> </w:t>
      </w:r>
      <w:r>
        <w:rPr>
          <w:sz w:val="24"/>
        </w:rPr>
        <w:t>náklad</w:t>
      </w:r>
      <w:r>
        <w:rPr>
          <w:spacing w:val="-4"/>
          <w:sz w:val="24"/>
        </w:rPr>
        <w:t xml:space="preserve"> </w:t>
      </w:r>
      <w:r>
        <w:rPr>
          <w:sz w:val="24"/>
        </w:rPr>
        <w:t>nejpozději do 30 dnů po oznámení.</w:t>
      </w:r>
    </w:p>
    <w:p w:rsidR="00B7719A" w:rsidRDefault="00B7719A" w:rsidP="00B7719A">
      <w:pPr>
        <w:pStyle w:val="Odstavecseseznamem"/>
        <w:numPr>
          <w:ilvl w:val="0"/>
          <w:numId w:val="2"/>
        </w:numPr>
        <w:tabs>
          <w:tab w:val="left" w:pos="462"/>
        </w:tabs>
        <w:ind w:right="186" w:firstLine="0"/>
        <w:rPr>
          <w:sz w:val="24"/>
        </w:rPr>
      </w:pPr>
      <w:r>
        <w:rPr>
          <w:sz w:val="24"/>
        </w:rPr>
        <w:t>Záruka</w:t>
      </w:r>
      <w:r>
        <w:rPr>
          <w:spacing w:val="80"/>
          <w:sz w:val="24"/>
        </w:rPr>
        <w:t xml:space="preserve"> </w:t>
      </w:r>
      <w:r>
        <w:rPr>
          <w:sz w:val="24"/>
        </w:rPr>
        <w:t>se</w:t>
      </w:r>
      <w:r>
        <w:rPr>
          <w:spacing w:val="80"/>
          <w:sz w:val="24"/>
        </w:rPr>
        <w:t xml:space="preserve"> </w:t>
      </w:r>
      <w:r>
        <w:rPr>
          <w:sz w:val="24"/>
        </w:rPr>
        <w:t>nevztahuje</w:t>
      </w:r>
      <w:r>
        <w:rPr>
          <w:spacing w:val="80"/>
          <w:sz w:val="24"/>
        </w:rPr>
        <w:t xml:space="preserve"> </w:t>
      </w:r>
      <w:r>
        <w:rPr>
          <w:sz w:val="24"/>
        </w:rPr>
        <w:t>na</w:t>
      </w:r>
      <w:r>
        <w:rPr>
          <w:spacing w:val="80"/>
          <w:sz w:val="24"/>
        </w:rPr>
        <w:t xml:space="preserve"> </w:t>
      </w:r>
      <w:r>
        <w:rPr>
          <w:sz w:val="24"/>
        </w:rPr>
        <w:t>běžné</w:t>
      </w:r>
      <w:r>
        <w:rPr>
          <w:spacing w:val="80"/>
          <w:sz w:val="24"/>
        </w:rPr>
        <w:t xml:space="preserve"> </w:t>
      </w:r>
      <w:r>
        <w:rPr>
          <w:sz w:val="24"/>
        </w:rPr>
        <w:t>opotřebení,</w:t>
      </w:r>
      <w:r>
        <w:rPr>
          <w:spacing w:val="80"/>
          <w:sz w:val="24"/>
        </w:rPr>
        <w:t xml:space="preserve"> </w:t>
      </w:r>
      <w:r>
        <w:rPr>
          <w:sz w:val="24"/>
        </w:rPr>
        <w:t>vady</w:t>
      </w:r>
      <w:r>
        <w:rPr>
          <w:spacing w:val="80"/>
          <w:sz w:val="24"/>
        </w:rPr>
        <w:t xml:space="preserve"> </w:t>
      </w:r>
      <w:r>
        <w:rPr>
          <w:sz w:val="24"/>
        </w:rPr>
        <w:t>způsobené</w:t>
      </w:r>
      <w:r>
        <w:rPr>
          <w:spacing w:val="80"/>
          <w:sz w:val="24"/>
        </w:rPr>
        <w:t xml:space="preserve"> </w:t>
      </w:r>
      <w:r>
        <w:rPr>
          <w:sz w:val="24"/>
        </w:rPr>
        <w:t>násilím,</w:t>
      </w:r>
      <w:r>
        <w:rPr>
          <w:spacing w:val="80"/>
          <w:sz w:val="24"/>
        </w:rPr>
        <w:t xml:space="preserve"> </w:t>
      </w:r>
      <w:r>
        <w:rPr>
          <w:sz w:val="24"/>
        </w:rPr>
        <w:t>neodborným zacházením ze strany uživatele nebo živelnými událostmi.</w:t>
      </w:r>
    </w:p>
    <w:p w:rsidR="00B7719A" w:rsidRDefault="00B7719A" w:rsidP="00B7719A">
      <w:pPr>
        <w:pStyle w:val="Odstavecseseznamem"/>
        <w:numPr>
          <w:ilvl w:val="0"/>
          <w:numId w:val="2"/>
        </w:numPr>
        <w:tabs>
          <w:tab w:val="left" w:pos="359"/>
        </w:tabs>
        <w:ind w:right="608" w:firstLine="0"/>
        <w:rPr>
          <w:sz w:val="24"/>
        </w:rPr>
      </w:pPr>
      <w:r>
        <w:rPr>
          <w:sz w:val="24"/>
        </w:rPr>
        <w:t>Jedná-li</w:t>
      </w:r>
      <w:r>
        <w:rPr>
          <w:spacing w:val="-5"/>
          <w:sz w:val="24"/>
        </w:rPr>
        <w:t xml:space="preserve"> </w:t>
      </w:r>
      <w:r>
        <w:rPr>
          <w:sz w:val="24"/>
        </w:rPr>
        <w:t>se</w:t>
      </w:r>
      <w:r>
        <w:rPr>
          <w:spacing w:val="-5"/>
          <w:sz w:val="24"/>
        </w:rPr>
        <w:t xml:space="preserve"> </w:t>
      </w:r>
      <w:r>
        <w:rPr>
          <w:sz w:val="24"/>
        </w:rPr>
        <w:t>o</w:t>
      </w:r>
      <w:r>
        <w:rPr>
          <w:spacing w:val="-4"/>
          <w:sz w:val="24"/>
        </w:rPr>
        <w:t xml:space="preserve"> </w:t>
      </w:r>
      <w:r>
        <w:rPr>
          <w:sz w:val="24"/>
        </w:rPr>
        <w:t>vadu</w:t>
      </w:r>
      <w:r>
        <w:rPr>
          <w:spacing w:val="-4"/>
          <w:sz w:val="24"/>
        </w:rPr>
        <w:t xml:space="preserve"> </w:t>
      </w:r>
      <w:r>
        <w:rPr>
          <w:sz w:val="24"/>
        </w:rPr>
        <w:t>neodstranitelnou,</w:t>
      </w:r>
      <w:r>
        <w:rPr>
          <w:spacing w:val="-4"/>
          <w:sz w:val="24"/>
        </w:rPr>
        <w:t xml:space="preserve"> </w:t>
      </w:r>
      <w:r>
        <w:rPr>
          <w:sz w:val="24"/>
        </w:rPr>
        <w:t>která</w:t>
      </w:r>
      <w:r>
        <w:rPr>
          <w:spacing w:val="-5"/>
          <w:sz w:val="24"/>
        </w:rPr>
        <w:t xml:space="preserve"> </w:t>
      </w:r>
      <w:r>
        <w:rPr>
          <w:sz w:val="24"/>
        </w:rPr>
        <w:t>však</w:t>
      </w:r>
      <w:r>
        <w:rPr>
          <w:spacing w:val="-4"/>
          <w:sz w:val="24"/>
        </w:rPr>
        <w:t xml:space="preserve"> </w:t>
      </w:r>
      <w:r>
        <w:rPr>
          <w:sz w:val="24"/>
        </w:rPr>
        <w:t>nebrání</w:t>
      </w:r>
      <w:r>
        <w:rPr>
          <w:spacing w:val="-5"/>
          <w:sz w:val="24"/>
        </w:rPr>
        <w:t xml:space="preserve"> </w:t>
      </w:r>
      <w:r>
        <w:rPr>
          <w:sz w:val="24"/>
        </w:rPr>
        <w:t>řádnému</w:t>
      </w:r>
      <w:r>
        <w:rPr>
          <w:spacing w:val="-4"/>
          <w:sz w:val="24"/>
        </w:rPr>
        <w:t xml:space="preserve"> </w:t>
      </w:r>
      <w:r>
        <w:rPr>
          <w:sz w:val="24"/>
        </w:rPr>
        <w:t>užívání,</w:t>
      </w:r>
      <w:r>
        <w:rPr>
          <w:spacing w:val="-4"/>
          <w:sz w:val="24"/>
        </w:rPr>
        <w:t xml:space="preserve"> </w:t>
      </w:r>
      <w:r>
        <w:rPr>
          <w:sz w:val="24"/>
        </w:rPr>
        <w:t>má</w:t>
      </w:r>
      <w:r>
        <w:rPr>
          <w:spacing w:val="-5"/>
          <w:sz w:val="24"/>
        </w:rPr>
        <w:t xml:space="preserve"> </w:t>
      </w:r>
      <w:r>
        <w:rPr>
          <w:sz w:val="24"/>
        </w:rPr>
        <w:t>objednatel právo na přiměřenou slevu z ceny díla.</w:t>
      </w:r>
    </w:p>
    <w:p w:rsidR="00B7719A" w:rsidRDefault="00B7719A" w:rsidP="00B7719A">
      <w:pPr>
        <w:pStyle w:val="Zkladntext"/>
        <w:spacing w:before="47"/>
        <w:ind w:left="0"/>
      </w:pPr>
    </w:p>
    <w:p w:rsidR="00B7719A" w:rsidRDefault="00B7719A" w:rsidP="00B7719A">
      <w:pPr>
        <w:pStyle w:val="Heading1"/>
        <w:numPr>
          <w:ilvl w:val="0"/>
          <w:numId w:val="6"/>
        </w:numPr>
        <w:tabs>
          <w:tab w:val="left" w:pos="3660"/>
        </w:tabs>
        <w:ind w:left="3660" w:hanging="630"/>
        <w:jc w:val="left"/>
      </w:pPr>
      <w:r>
        <w:t xml:space="preserve">Závěrečná </w:t>
      </w:r>
      <w:r>
        <w:rPr>
          <w:spacing w:val="-2"/>
        </w:rPr>
        <w:t>ustanovení</w:t>
      </w:r>
    </w:p>
    <w:p w:rsidR="00B7719A" w:rsidRDefault="00B7719A" w:rsidP="00B7719A">
      <w:pPr>
        <w:pStyle w:val="Odstavecseseznamem"/>
        <w:numPr>
          <w:ilvl w:val="0"/>
          <w:numId w:val="1"/>
        </w:numPr>
        <w:tabs>
          <w:tab w:val="left" w:pos="359"/>
        </w:tabs>
        <w:spacing w:before="276"/>
        <w:jc w:val="both"/>
        <w:rPr>
          <w:sz w:val="24"/>
        </w:rPr>
      </w:pPr>
      <w:r>
        <w:rPr>
          <w:sz w:val="24"/>
        </w:rPr>
        <w:t>Změny</w:t>
      </w:r>
      <w:r>
        <w:rPr>
          <w:spacing w:val="-5"/>
          <w:sz w:val="24"/>
        </w:rPr>
        <w:t xml:space="preserve"> </w:t>
      </w:r>
      <w:r>
        <w:rPr>
          <w:sz w:val="24"/>
        </w:rPr>
        <w:t>této</w:t>
      </w:r>
      <w:r>
        <w:rPr>
          <w:spacing w:val="-3"/>
          <w:sz w:val="24"/>
        </w:rPr>
        <w:t xml:space="preserve"> </w:t>
      </w:r>
      <w:r>
        <w:rPr>
          <w:sz w:val="24"/>
        </w:rPr>
        <w:t>smlouvy</w:t>
      </w:r>
      <w:r>
        <w:rPr>
          <w:spacing w:val="-2"/>
          <w:sz w:val="24"/>
        </w:rPr>
        <w:t xml:space="preserve"> </w:t>
      </w:r>
      <w:r>
        <w:rPr>
          <w:sz w:val="24"/>
        </w:rPr>
        <w:t>lze</w:t>
      </w:r>
      <w:r>
        <w:rPr>
          <w:spacing w:val="-4"/>
          <w:sz w:val="24"/>
        </w:rPr>
        <w:t xml:space="preserve"> </w:t>
      </w:r>
      <w:r>
        <w:rPr>
          <w:sz w:val="24"/>
        </w:rPr>
        <w:t>činit</w:t>
      </w:r>
      <w:r>
        <w:rPr>
          <w:spacing w:val="-3"/>
          <w:sz w:val="24"/>
        </w:rPr>
        <w:t xml:space="preserve"> </w:t>
      </w:r>
      <w:r>
        <w:rPr>
          <w:sz w:val="24"/>
        </w:rPr>
        <w:t>pouze</w:t>
      </w:r>
      <w:r>
        <w:rPr>
          <w:spacing w:val="-4"/>
          <w:sz w:val="24"/>
        </w:rPr>
        <w:t xml:space="preserve"> </w:t>
      </w:r>
      <w:r>
        <w:rPr>
          <w:sz w:val="24"/>
        </w:rPr>
        <w:t>písemnými</w:t>
      </w:r>
      <w:r>
        <w:rPr>
          <w:spacing w:val="-3"/>
          <w:sz w:val="24"/>
        </w:rPr>
        <w:t xml:space="preserve"> </w:t>
      </w:r>
      <w:r>
        <w:rPr>
          <w:spacing w:val="-2"/>
          <w:sz w:val="24"/>
        </w:rPr>
        <w:t>dodatky.</w:t>
      </w:r>
    </w:p>
    <w:p w:rsidR="00B7719A" w:rsidRDefault="00B7719A" w:rsidP="00B7719A">
      <w:pPr>
        <w:pStyle w:val="Odstavecseseznamem"/>
        <w:numPr>
          <w:ilvl w:val="0"/>
          <w:numId w:val="1"/>
        </w:numPr>
        <w:tabs>
          <w:tab w:val="left" w:pos="388"/>
        </w:tabs>
        <w:ind w:left="119" w:right="175" w:firstLine="0"/>
        <w:jc w:val="both"/>
        <w:rPr>
          <w:sz w:val="24"/>
        </w:rPr>
      </w:pPr>
      <w:r>
        <w:rPr>
          <w:sz w:val="24"/>
        </w:rPr>
        <w:t>Dodavatel a objednatel prohlašují, že si tuto smlouvu přečetli, s jejím obsahem souhlasí, což stvrzují svými podpisy. Smlouva nabývá platnosti a účinnosti dnem jejího podpisu smluvními stranami.</w:t>
      </w:r>
    </w:p>
    <w:p w:rsidR="00B7719A" w:rsidRDefault="00B7719A" w:rsidP="00B7719A">
      <w:pPr>
        <w:pStyle w:val="Odstavecseseznamem"/>
        <w:numPr>
          <w:ilvl w:val="0"/>
          <w:numId w:val="1"/>
        </w:numPr>
        <w:tabs>
          <w:tab w:val="left" w:pos="360"/>
        </w:tabs>
        <w:ind w:left="119" w:right="188" w:firstLine="0"/>
        <w:jc w:val="both"/>
        <w:rPr>
          <w:sz w:val="24"/>
        </w:rPr>
      </w:pPr>
      <w:r>
        <w:rPr>
          <w:sz w:val="24"/>
        </w:rPr>
        <w:t>Smlouva</w:t>
      </w:r>
      <w:r>
        <w:rPr>
          <w:spacing w:val="-2"/>
          <w:sz w:val="24"/>
        </w:rPr>
        <w:t xml:space="preserve"> </w:t>
      </w:r>
      <w:r>
        <w:rPr>
          <w:sz w:val="24"/>
        </w:rPr>
        <w:t>je</w:t>
      </w:r>
      <w:r>
        <w:rPr>
          <w:spacing w:val="-2"/>
          <w:sz w:val="24"/>
        </w:rPr>
        <w:t xml:space="preserve"> </w:t>
      </w:r>
      <w:r>
        <w:rPr>
          <w:sz w:val="24"/>
        </w:rPr>
        <w:t>sepsána</w:t>
      </w:r>
      <w:r>
        <w:rPr>
          <w:spacing w:val="-2"/>
          <w:sz w:val="24"/>
        </w:rPr>
        <w:t xml:space="preserve"> </w:t>
      </w:r>
      <w:r>
        <w:rPr>
          <w:sz w:val="24"/>
        </w:rPr>
        <w:t>ve</w:t>
      </w:r>
      <w:r>
        <w:rPr>
          <w:spacing w:val="-2"/>
          <w:sz w:val="24"/>
        </w:rPr>
        <w:t xml:space="preserve"> </w:t>
      </w:r>
      <w:r>
        <w:rPr>
          <w:sz w:val="24"/>
        </w:rPr>
        <w:t>dvou</w:t>
      </w:r>
      <w:r>
        <w:rPr>
          <w:spacing w:val="-2"/>
          <w:sz w:val="24"/>
        </w:rPr>
        <w:t xml:space="preserve"> </w:t>
      </w:r>
      <w:r>
        <w:rPr>
          <w:sz w:val="24"/>
        </w:rPr>
        <w:t>vyhotoveních.</w:t>
      </w:r>
      <w:r>
        <w:rPr>
          <w:spacing w:val="-2"/>
          <w:sz w:val="24"/>
        </w:rPr>
        <w:t xml:space="preserve"> </w:t>
      </w:r>
      <w:r>
        <w:rPr>
          <w:sz w:val="24"/>
        </w:rPr>
        <w:t>Jedno</w:t>
      </w:r>
      <w:r>
        <w:rPr>
          <w:spacing w:val="-2"/>
          <w:sz w:val="24"/>
        </w:rPr>
        <w:t xml:space="preserve"> </w:t>
      </w:r>
      <w:r>
        <w:rPr>
          <w:sz w:val="24"/>
        </w:rPr>
        <w:t>vyhotovení</w:t>
      </w:r>
      <w:r>
        <w:rPr>
          <w:spacing w:val="-2"/>
          <w:sz w:val="24"/>
        </w:rPr>
        <w:t xml:space="preserve"> </w:t>
      </w:r>
      <w:r>
        <w:rPr>
          <w:sz w:val="24"/>
        </w:rPr>
        <w:t>si</w:t>
      </w:r>
      <w:r>
        <w:rPr>
          <w:spacing w:val="-2"/>
          <w:sz w:val="24"/>
        </w:rPr>
        <w:t xml:space="preserve"> </w:t>
      </w:r>
      <w:r>
        <w:rPr>
          <w:sz w:val="24"/>
        </w:rPr>
        <w:t>ponechá</w:t>
      </w:r>
      <w:r>
        <w:rPr>
          <w:spacing w:val="-2"/>
          <w:sz w:val="24"/>
        </w:rPr>
        <w:t xml:space="preserve"> </w:t>
      </w:r>
      <w:r>
        <w:rPr>
          <w:sz w:val="24"/>
        </w:rPr>
        <w:t>objednatel</w:t>
      </w:r>
      <w:r>
        <w:rPr>
          <w:spacing w:val="-2"/>
          <w:sz w:val="24"/>
        </w:rPr>
        <w:t xml:space="preserve"> </w:t>
      </w:r>
      <w:r>
        <w:rPr>
          <w:sz w:val="24"/>
        </w:rPr>
        <w:t>a</w:t>
      </w:r>
      <w:r>
        <w:rPr>
          <w:spacing w:val="-2"/>
          <w:sz w:val="24"/>
        </w:rPr>
        <w:t xml:space="preserve"> </w:t>
      </w:r>
      <w:r>
        <w:rPr>
          <w:sz w:val="24"/>
        </w:rPr>
        <w:t>jedno potvrzené vyhotovení objednatel předá dodavateli.</w:t>
      </w:r>
    </w:p>
    <w:p w:rsidR="00B7719A" w:rsidRDefault="00B7719A" w:rsidP="00B7719A">
      <w:pPr>
        <w:pStyle w:val="Zkladntext"/>
        <w:ind w:left="0"/>
      </w:pPr>
    </w:p>
    <w:p w:rsidR="00B7719A" w:rsidRDefault="00B7719A" w:rsidP="00B7719A">
      <w:pPr>
        <w:pStyle w:val="Zkladntext"/>
        <w:ind w:left="0"/>
      </w:pPr>
    </w:p>
    <w:p w:rsidR="00B7719A" w:rsidRDefault="00B7719A" w:rsidP="00B7719A">
      <w:pPr>
        <w:pStyle w:val="Zkladntext"/>
        <w:tabs>
          <w:tab w:val="left" w:pos="5074"/>
        </w:tabs>
      </w:pPr>
      <w:r>
        <w:t>V</w:t>
      </w:r>
      <w:r>
        <w:rPr>
          <w:spacing w:val="-2"/>
        </w:rPr>
        <w:t xml:space="preserve"> </w:t>
      </w:r>
      <w:r>
        <w:t>Tišnově, dne</w:t>
      </w:r>
      <w:r w:rsidR="0031626B">
        <w:rPr>
          <w:spacing w:val="-2"/>
        </w:rPr>
        <w:t xml:space="preserve"> 9</w:t>
      </w:r>
      <w:r>
        <w:rPr>
          <w:spacing w:val="-2"/>
        </w:rPr>
        <w:t xml:space="preserve">. 12. </w:t>
      </w:r>
      <w:r>
        <w:rPr>
          <w:spacing w:val="-4"/>
        </w:rPr>
        <w:t>2024</w:t>
      </w:r>
      <w:r>
        <w:tab/>
        <w:t>V</w:t>
      </w:r>
      <w:r>
        <w:rPr>
          <w:spacing w:val="-4"/>
        </w:rPr>
        <w:t xml:space="preserve"> </w:t>
      </w:r>
      <w:r>
        <w:t>Tišnově, dne</w:t>
      </w:r>
      <w:r>
        <w:rPr>
          <w:spacing w:val="-2"/>
        </w:rPr>
        <w:t xml:space="preserve"> </w:t>
      </w:r>
      <w:r w:rsidR="0031626B">
        <w:t>9</w:t>
      </w:r>
      <w:r>
        <w:t xml:space="preserve">. 12. </w:t>
      </w:r>
      <w:r>
        <w:rPr>
          <w:spacing w:val="-4"/>
        </w:rPr>
        <w:t>2024</w:t>
      </w:r>
    </w:p>
    <w:p w:rsidR="00B7719A" w:rsidRDefault="00B7719A" w:rsidP="00B7719A">
      <w:pPr>
        <w:pStyle w:val="Zkladntext"/>
        <w:ind w:left="0"/>
      </w:pPr>
    </w:p>
    <w:p w:rsidR="00B7719A" w:rsidRDefault="00B7719A" w:rsidP="00B7719A">
      <w:pPr>
        <w:pStyle w:val="Zkladntext"/>
        <w:ind w:left="0"/>
      </w:pPr>
    </w:p>
    <w:p w:rsidR="00B7719A" w:rsidRDefault="00B7719A" w:rsidP="00B7719A">
      <w:pPr>
        <w:pStyle w:val="Zkladntext"/>
        <w:ind w:left="0"/>
      </w:pPr>
    </w:p>
    <w:p w:rsidR="00B7719A" w:rsidRDefault="00B7719A" w:rsidP="00B7719A">
      <w:pPr>
        <w:pStyle w:val="Zkladntext"/>
        <w:ind w:left="0"/>
      </w:pPr>
    </w:p>
    <w:p w:rsidR="00B7719A" w:rsidRDefault="00B7719A" w:rsidP="00B7719A">
      <w:pPr>
        <w:pStyle w:val="Zkladntext"/>
        <w:tabs>
          <w:tab w:val="left" w:pos="5782"/>
        </w:tabs>
        <w:sectPr w:rsidR="00B7719A" w:rsidSect="00103F9C">
          <w:pgSz w:w="11910" w:h="16840"/>
          <w:pgMar w:top="1560" w:right="1240" w:bottom="280" w:left="1300" w:header="708" w:footer="708" w:gutter="0"/>
          <w:cols w:space="708"/>
        </w:sectPr>
      </w:pPr>
      <w:r>
        <w:rPr>
          <w:spacing w:val="-2"/>
        </w:rPr>
        <w:t>Dodavatel:</w:t>
      </w:r>
      <w:r>
        <w:tab/>
      </w:r>
      <w:r>
        <w:rPr>
          <w:spacing w:val="-2"/>
        </w:rPr>
        <w:t>Objednatel:</w:t>
      </w:r>
    </w:p>
    <w:p w:rsidR="00F24C4A" w:rsidRDefault="00F24C4A" w:rsidP="00B7719A">
      <w:pPr>
        <w:pStyle w:val="Heading1"/>
        <w:tabs>
          <w:tab w:val="left" w:pos="3621"/>
        </w:tabs>
        <w:spacing w:before="60"/>
        <w:ind w:left="0" w:firstLine="0"/>
      </w:pPr>
    </w:p>
    <w:sectPr w:rsidR="00F24C4A" w:rsidSect="00F73410">
      <w:pgSz w:w="11910" w:h="16840"/>
      <w:pgMar w:top="1340" w:right="1240" w:bottom="280" w:left="13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F2B4D"/>
    <w:multiLevelType w:val="hybridMultilevel"/>
    <w:tmpl w:val="D1984EB2"/>
    <w:lvl w:ilvl="0" w:tplc="82683552">
      <w:start w:val="1"/>
      <w:numFmt w:val="decimal"/>
      <w:lvlText w:val="%1."/>
      <w:lvlJc w:val="left"/>
      <w:pPr>
        <w:ind w:left="119" w:hanging="24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1C181330">
      <w:numFmt w:val="bullet"/>
      <w:lvlText w:val="•"/>
      <w:lvlJc w:val="left"/>
      <w:pPr>
        <w:ind w:left="1044" w:hanging="240"/>
      </w:pPr>
      <w:rPr>
        <w:rFonts w:hint="default"/>
        <w:lang w:val="cs-CZ" w:eastAsia="en-US" w:bidi="ar-SA"/>
      </w:rPr>
    </w:lvl>
    <w:lvl w:ilvl="2" w:tplc="6EC88546">
      <w:numFmt w:val="bullet"/>
      <w:lvlText w:val="•"/>
      <w:lvlJc w:val="left"/>
      <w:pPr>
        <w:ind w:left="1969" w:hanging="240"/>
      </w:pPr>
      <w:rPr>
        <w:rFonts w:hint="default"/>
        <w:lang w:val="cs-CZ" w:eastAsia="en-US" w:bidi="ar-SA"/>
      </w:rPr>
    </w:lvl>
    <w:lvl w:ilvl="3" w:tplc="352A14A6">
      <w:numFmt w:val="bullet"/>
      <w:lvlText w:val="•"/>
      <w:lvlJc w:val="left"/>
      <w:pPr>
        <w:ind w:left="2893" w:hanging="240"/>
      </w:pPr>
      <w:rPr>
        <w:rFonts w:hint="default"/>
        <w:lang w:val="cs-CZ" w:eastAsia="en-US" w:bidi="ar-SA"/>
      </w:rPr>
    </w:lvl>
    <w:lvl w:ilvl="4" w:tplc="85D0FDAA">
      <w:numFmt w:val="bullet"/>
      <w:lvlText w:val="•"/>
      <w:lvlJc w:val="left"/>
      <w:pPr>
        <w:ind w:left="3818" w:hanging="240"/>
      </w:pPr>
      <w:rPr>
        <w:rFonts w:hint="default"/>
        <w:lang w:val="cs-CZ" w:eastAsia="en-US" w:bidi="ar-SA"/>
      </w:rPr>
    </w:lvl>
    <w:lvl w:ilvl="5" w:tplc="F2AAE974">
      <w:numFmt w:val="bullet"/>
      <w:lvlText w:val="•"/>
      <w:lvlJc w:val="left"/>
      <w:pPr>
        <w:ind w:left="4743" w:hanging="240"/>
      </w:pPr>
      <w:rPr>
        <w:rFonts w:hint="default"/>
        <w:lang w:val="cs-CZ" w:eastAsia="en-US" w:bidi="ar-SA"/>
      </w:rPr>
    </w:lvl>
    <w:lvl w:ilvl="6" w:tplc="94109720">
      <w:numFmt w:val="bullet"/>
      <w:lvlText w:val="•"/>
      <w:lvlJc w:val="left"/>
      <w:pPr>
        <w:ind w:left="5667" w:hanging="240"/>
      </w:pPr>
      <w:rPr>
        <w:rFonts w:hint="default"/>
        <w:lang w:val="cs-CZ" w:eastAsia="en-US" w:bidi="ar-SA"/>
      </w:rPr>
    </w:lvl>
    <w:lvl w:ilvl="7" w:tplc="46FCBD12">
      <w:numFmt w:val="bullet"/>
      <w:lvlText w:val="•"/>
      <w:lvlJc w:val="left"/>
      <w:pPr>
        <w:ind w:left="6592" w:hanging="240"/>
      </w:pPr>
      <w:rPr>
        <w:rFonts w:hint="default"/>
        <w:lang w:val="cs-CZ" w:eastAsia="en-US" w:bidi="ar-SA"/>
      </w:rPr>
    </w:lvl>
    <w:lvl w:ilvl="8" w:tplc="08DAD4AC">
      <w:numFmt w:val="bullet"/>
      <w:lvlText w:val="•"/>
      <w:lvlJc w:val="left"/>
      <w:pPr>
        <w:ind w:left="7516" w:hanging="240"/>
      </w:pPr>
      <w:rPr>
        <w:rFonts w:hint="default"/>
        <w:lang w:val="cs-CZ" w:eastAsia="en-US" w:bidi="ar-SA"/>
      </w:rPr>
    </w:lvl>
  </w:abstractNum>
  <w:abstractNum w:abstractNumId="1">
    <w:nsid w:val="13D15F8E"/>
    <w:multiLevelType w:val="hybridMultilevel"/>
    <w:tmpl w:val="136A3050"/>
    <w:lvl w:ilvl="0" w:tplc="D79E54A6">
      <w:start w:val="1"/>
      <w:numFmt w:val="decimal"/>
      <w:lvlText w:val="%1."/>
      <w:lvlJc w:val="left"/>
      <w:pPr>
        <w:ind w:left="359" w:hanging="24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D63AF428">
      <w:numFmt w:val="bullet"/>
      <w:lvlText w:val="•"/>
      <w:lvlJc w:val="left"/>
      <w:pPr>
        <w:ind w:left="1260" w:hanging="240"/>
      </w:pPr>
      <w:rPr>
        <w:rFonts w:hint="default"/>
        <w:lang w:val="cs-CZ" w:eastAsia="en-US" w:bidi="ar-SA"/>
      </w:rPr>
    </w:lvl>
    <w:lvl w:ilvl="2" w:tplc="699C151A">
      <w:numFmt w:val="bullet"/>
      <w:lvlText w:val="•"/>
      <w:lvlJc w:val="left"/>
      <w:pPr>
        <w:ind w:left="2161" w:hanging="240"/>
      </w:pPr>
      <w:rPr>
        <w:rFonts w:hint="default"/>
        <w:lang w:val="cs-CZ" w:eastAsia="en-US" w:bidi="ar-SA"/>
      </w:rPr>
    </w:lvl>
    <w:lvl w:ilvl="3" w:tplc="FA924436">
      <w:numFmt w:val="bullet"/>
      <w:lvlText w:val="•"/>
      <w:lvlJc w:val="left"/>
      <w:pPr>
        <w:ind w:left="3061" w:hanging="240"/>
      </w:pPr>
      <w:rPr>
        <w:rFonts w:hint="default"/>
        <w:lang w:val="cs-CZ" w:eastAsia="en-US" w:bidi="ar-SA"/>
      </w:rPr>
    </w:lvl>
    <w:lvl w:ilvl="4" w:tplc="29062B98">
      <w:numFmt w:val="bullet"/>
      <w:lvlText w:val="•"/>
      <w:lvlJc w:val="left"/>
      <w:pPr>
        <w:ind w:left="3962" w:hanging="240"/>
      </w:pPr>
      <w:rPr>
        <w:rFonts w:hint="default"/>
        <w:lang w:val="cs-CZ" w:eastAsia="en-US" w:bidi="ar-SA"/>
      </w:rPr>
    </w:lvl>
    <w:lvl w:ilvl="5" w:tplc="BD329762">
      <w:numFmt w:val="bullet"/>
      <w:lvlText w:val="•"/>
      <w:lvlJc w:val="left"/>
      <w:pPr>
        <w:ind w:left="4863" w:hanging="240"/>
      </w:pPr>
      <w:rPr>
        <w:rFonts w:hint="default"/>
        <w:lang w:val="cs-CZ" w:eastAsia="en-US" w:bidi="ar-SA"/>
      </w:rPr>
    </w:lvl>
    <w:lvl w:ilvl="6" w:tplc="25C082C2">
      <w:numFmt w:val="bullet"/>
      <w:lvlText w:val="•"/>
      <w:lvlJc w:val="left"/>
      <w:pPr>
        <w:ind w:left="5763" w:hanging="240"/>
      </w:pPr>
      <w:rPr>
        <w:rFonts w:hint="default"/>
        <w:lang w:val="cs-CZ" w:eastAsia="en-US" w:bidi="ar-SA"/>
      </w:rPr>
    </w:lvl>
    <w:lvl w:ilvl="7" w:tplc="C38661EA">
      <w:numFmt w:val="bullet"/>
      <w:lvlText w:val="•"/>
      <w:lvlJc w:val="left"/>
      <w:pPr>
        <w:ind w:left="6664" w:hanging="240"/>
      </w:pPr>
      <w:rPr>
        <w:rFonts w:hint="default"/>
        <w:lang w:val="cs-CZ" w:eastAsia="en-US" w:bidi="ar-SA"/>
      </w:rPr>
    </w:lvl>
    <w:lvl w:ilvl="8" w:tplc="A83EE6F0">
      <w:numFmt w:val="bullet"/>
      <w:lvlText w:val="•"/>
      <w:lvlJc w:val="left"/>
      <w:pPr>
        <w:ind w:left="7564" w:hanging="240"/>
      </w:pPr>
      <w:rPr>
        <w:rFonts w:hint="default"/>
        <w:lang w:val="cs-CZ" w:eastAsia="en-US" w:bidi="ar-SA"/>
      </w:rPr>
    </w:lvl>
  </w:abstractNum>
  <w:abstractNum w:abstractNumId="2">
    <w:nsid w:val="2EF535AF"/>
    <w:multiLevelType w:val="hybridMultilevel"/>
    <w:tmpl w:val="560C7DBC"/>
    <w:lvl w:ilvl="0" w:tplc="338261B8">
      <w:start w:val="1"/>
      <w:numFmt w:val="decimal"/>
      <w:lvlText w:val="%1."/>
      <w:lvlJc w:val="left"/>
      <w:pPr>
        <w:ind w:left="419" w:hanging="30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4E4C2280">
      <w:numFmt w:val="bullet"/>
      <w:lvlText w:val="•"/>
      <w:lvlJc w:val="left"/>
      <w:pPr>
        <w:ind w:left="1314" w:hanging="300"/>
      </w:pPr>
      <w:rPr>
        <w:rFonts w:hint="default"/>
        <w:lang w:val="cs-CZ" w:eastAsia="en-US" w:bidi="ar-SA"/>
      </w:rPr>
    </w:lvl>
    <w:lvl w:ilvl="2" w:tplc="F0AA5614">
      <w:numFmt w:val="bullet"/>
      <w:lvlText w:val="•"/>
      <w:lvlJc w:val="left"/>
      <w:pPr>
        <w:ind w:left="2209" w:hanging="300"/>
      </w:pPr>
      <w:rPr>
        <w:rFonts w:hint="default"/>
        <w:lang w:val="cs-CZ" w:eastAsia="en-US" w:bidi="ar-SA"/>
      </w:rPr>
    </w:lvl>
    <w:lvl w:ilvl="3" w:tplc="CB9E0B5A">
      <w:numFmt w:val="bullet"/>
      <w:lvlText w:val="•"/>
      <w:lvlJc w:val="left"/>
      <w:pPr>
        <w:ind w:left="3103" w:hanging="300"/>
      </w:pPr>
      <w:rPr>
        <w:rFonts w:hint="default"/>
        <w:lang w:val="cs-CZ" w:eastAsia="en-US" w:bidi="ar-SA"/>
      </w:rPr>
    </w:lvl>
    <w:lvl w:ilvl="4" w:tplc="D1540224">
      <w:numFmt w:val="bullet"/>
      <w:lvlText w:val="•"/>
      <w:lvlJc w:val="left"/>
      <w:pPr>
        <w:ind w:left="3998" w:hanging="300"/>
      </w:pPr>
      <w:rPr>
        <w:rFonts w:hint="default"/>
        <w:lang w:val="cs-CZ" w:eastAsia="en-US" w:bidi="ar-SA"/>
      </w:rPr>
    </w:lvl>
    <w:lvl w:ilvl="5" w:tplc="844C01D0">
      <w:numFmt w:val="bullet"/>
      <w:lvlText w:val="•"/>
      <w:lvlJc w:val="left"/>
      <w:pPr>
        <w:ind w:left="4893" w:hanging="300"/>
      </w:pPr>
      <w:rPr>
        <w:rFonts w:hint="default"/>
        <w:lang w:val="cs-CZ" w:eastAsia="en-US" w:bidi="ar-SA"/>
      </w:rPr>
    </w:lvl>
    <w:lvl w:ilvl="6" w:tplc="C0728FEE">
      <w:numFmt w:val="bullet"/>
      <w:lvlText w:val="•"/>
      <w:lvlJc w:val="left"/>
      <w:pPr>
        <w:ind w:left="5787" w:hanging="300"/>
      </w:pPr>
      <w:rPr>
        <w:rFonts w:hint="default"/>
        <w:lang w:val="cs-CZ" w:eastAsia="en-US" w:bidi="ar-SA"/>
      </w:rPr>
    </w:lvl>
    <w:lvl w:ilvl="7" w:tplc="3216F01C">
      <w:numFmt w:val="bullet"/>
      <w:lvlText w:val="•"/>
      <w:lvlJc w:val="left"/>
      <w:pPr>
        <w:ind w:left="6682" w:hanging="300"/>
      </w:pPr>
      <w:rPr>
        <w:rFonts w:hint="default"/>
        <w:lang w:val="cs-CZ" w:eastAsia="en-US" w:bidi="ar-SA"/>
      </w:rPr>
    </w:lvl>
    <w:lvl w:ilvl="8" w:tplc="E62A9356">
      <w:numFmt w:val="bullet"/>
      <w:lvlText w:val="•"/>
      <w:lvlJc w:val="left"/>
      <w:pPr>
        <w:ind w:left="7576" w:hanging="300"/>
      </w:pPr>
      <w:rPr>
        <w:rFonts w:hint="default"/>
        <w:lang w:val="cs-CZ" w:eastAsia="en-US" w:bidi="ar-SA"/>
      </w:rPr>
    </w:lvl>
  </w:abstractNum>
  <w:abstractNum w:abstractNumId="3">
    <w:nsid w:val="30FB5CE7"/>
    <w:multiLevelType w:val="hybridMultilevel"/>
    <w:tmpl w:val="9B742EEA"/>
    <w:lvl w:ilvl="0" w:tplc="173A54E8">
      <w:start w:val="1"/>
      <w:numFmt w:val="decimal"/>
      <w:lvlText w:val="%1."/>
      <w:lvlJc w:val="left"/>
      <w:pPr>
        <w:ind w:left="119" w:hanging="24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E32E110C">
      <w:numFmt w:val="bullet"/>
      <w:lvlText w:val="•"/>
      <w:lvlJc w:val="left"/>
      <w:pPr>
        <w:ind w:left="1044" w:hanging="248"/>
      </w:pPr>
      <w:rPr>
        <w:rFonts w:hint="default"/>
        <w:lang w:val="cs-CZ" w:eastAsia="en-US" w:bidi="ar-SA"/>
      </w:rPr>
    </w:lvl>
    <w:lvl w:ilvl="2" w:tplc="6F72CD9E">
      <w:numFmt w:val="bullet"/>
      <w:lvlText w:val="•"/>
      <w:lvlJc w:val="left"/>
      <w:pPr>
        <w:ind w:left="1969" w:hanging="248"/>
      </w:pPr>
      <w:rPr>
        <w:rFonts w:hint="default"/>
        <w:lang w:val="cs-CZ" w:eastAsia="en-US" w:bidi="ar-SA"/>
      </w:rPr>
    </w:lvl>
    <w:lvl w:ilvl="3" w:tplc="B4D8302A">
      <w:numFmt w:val="bullet"/>
      <w:lvlText w:val="•"/>
      <w:lvlJc w:val="left"/>
      <w:pPr>
        <w:ind w:left="2893" w:hanging="248"/>
      </w:pPr>
      <w:rPr>
        <w:rFonts w:hint="default"/>
        <w:lang w:val="cs-CZ" w:eastAsia="en-US" w:bidi="ar-SA"/>
      </w:rPr>
    </w:lvl>
    <w:lvl w:ilvl="4" w:tplc="427603DA">
      <w:numFmt w:val="bullet"/>
      <w:lvlText w:val="•"/>
      <w:lvlJc w:val="left"/>
      <w:pPr>
        <w:ind w:left="3818" w:hanging="248"/>
      </w:pPr>
      <w:rPr>
        <w:rFonts w:hint="default"/>
        <w:lang w:val="cs-CZ" w:eastAsia="en-US" w:bidi="ar-SA"/>
      </w:rPr>
    </w:lvl>
    <w:lvl w:ilvl="5" w:tplc="099E490C">
      <w:numFmt w:val="bullet"/>
      <w:lvlText w:val="•"/>
      <w:lvlJc w:val="left"/>
      <w:pPr>
        <w:ind w:left="4743" w:hanging="248"/>
      </w:pPr>
      <w:rPr>
        <w:rFonts w:hint="default"/>
        <w:lang w:val="cs-CZ" w:eastAsia="en-US" w:bidi="ar-SA"/>
      </w:rPr>
    </w:lvl>
    <w:lvl w:ilvl="6" w:tplc="DBC4A58A">
      <w:numFmt w:val="bullet"/>
      <w:lvlText w:val="•"/>
      <w:lvlJc w:val="left"/>
      <w:pPr>
        <w:ind w:left="5667" w:hanging="248"/>
      </w:pPr>
      <w:rPr>
        <w:rFonts w:hint="default"/>
        <w:lang w:val="cs-CZ" w:eastAsia="en-US" w:bidi="ar-SA"/>
      </w:rPr>
    </w:lvl>
    <w:lvl w:ilvl="7" w:tplc="3594B5A4">
      <w:numFmt w:val="bullet"/>
      <w:lvlText w:val="•"/>
      <w:lvlJc w:val="left"/>
      <w:pPr>
        <w:ind w:left="6592" w:hanging="248"/>
      </w:pPr>
      <w:rPr>
        <w:rFonts w:hint="default"/>
        <w:lang w:val="cs-CZ" w:eastAsia="en-US" w:bidi="ar-SA"/>
      </w:rPr>
    </w:lvl>
    <w:lvl w:ilvl="8" w:tplc="C512FCFE">
      <w:numFmt w:val="bullet"/>
      <w:lvlText w:val="•"/>
      <w:lvlJc w:val="left"/>
      <w:pPr>
        <w:ind w:left="7516" w:hanging="248"/>
      </w:pPr>
      <w:rPr>
        <w:rFonts w:hint="default"/>
        <w:lang w:val="cs-CZ" w:eastAsia="en-US" w:bidi="ar-SA"/>
      </w:rPr>
    </w:lvl>
  </w:abstractNum>
  <w:abstractNum w:abstractNumId="4">
    <w:nsid w:val="3C4C6952"/>
    <w:multiLevelType w:val="hybridMultilevel"/>
    <w:tmpl w:val="7AAC9822"/>
    <w:lvl w:ilvl="0" w:tplc="C2D4E704">
      <w:start w:val="1"/>
      <w:numFmt w:val="upperRoman"/>
      <w:lvlText w:val="%1."/>
      <w:lvlJc w:val="left"/>
      <w:pPr>
        <w:ind w:left="3426" w:hanging="319"/>
        <w:jc w:val="right"/>
      </w:pPr>
      <w:rPr>
        <w:rFonts w:ascii="Times New Roman" w:eastAsia="Times New Roman" w:hAnsi="Times New Roman" w:cs="Times New Roman" w:hint="default"/>
        <w:b/>
        <w:bCs/>
        <w:i w:val="0"/>
        <w:iCs w:val="0"/>
        <w:spacing w:val="0"/>
        <w:w w:val="100"/>
        <w:sz w:val="28"/>
        <w:szCs w:val="28"/>
        <w:lang w:val="cs-CZ" w:eastAsia="en-US" w:bidi="ar-SA"/>
      </w:rPr>
    </w:lvl>
    <w:lvl w:ilvl="1" w:tplc="02327ECC">
      <w:numFmt w:val="bullet"/>
      <w:lvlText w:val="•"/>
      <w:lvlJc w:val="left"/>
      <w:pPr>
        <w:ind w:left="4014" w:hanging="319"/>
      </w:pPr>
      <w:rPr>
        <w:rFonts w:hint="default"/>
        <w:lang w:val="cs-CZ" w:eastAsia="en-US" w:bidi="ar-SA"/>
      </w:rPr>
    </w:lvl>
    <w:lvl w:ilvl="2" w:tplc="DA1C1CA4">
      <w:numFmt w:val="bullet"/>
      <w:lvlText w:val="•"/>
      <w:lvlJc w:val="left"/>
      <w:pPr>
        <w:ind w:left="4609" w:hanging="319"/>
      </w:pPr>
      <w:rPr>
        <w:rFonts w:hint="default"/>
        <w:lang w:val="cs-CZ" w:eastAsia="en-US" w:bidi="ar-SA"/>
      </w:rPr>
    </w:lvl>
    <w:lvl w:ilvl="3" w:tplc="0D1C7018">
      <w:numFmt w:val="bullet"/>
      <w:lvlText w:val="•"/>
      <w:lvlJc w:val="left"/>
      <w:pPr>
        <w:ind w:left="5203" w:hanging="319"/>
      </w:pPr>
      <w:rPr>
        <w:rFonts w:hint="default"/>
        <w:lang w:val="cs-CZ" w:eastAsia="en-US" w:bidi="ar-SA"/>
      </w:rPr>
    </w:lvl>
    <w:lvl w:ilvl="4" w:tplc="D1A667BC">
      <w:numFmt w:val="bullet"/>
      <w:lvlText w:val="•"/>
      <w:lvlJc w:val="left"/>
      <w:pPr>
        <w:ind w:left="5798" w:hanging="319"/>
      </w:pPr>
      <w:rPr>
        <w:rFonts w:hint="default"/>
        <w:lang w:val="cs-CZ" w:eastAsia="en-US" w:bidi="ar-SA"/>
      </w:rPr>
    </w:lvl>
    <w:lvl w:ilvl="5" w:tplc="FBB26EEE">
      <w:numFmt w:val="bullet"/>
      <w:lvlText w:val="•"/>
      <w:lvlJc w:val="left"/>
      <w:pPr>
        <w:ind w:left="6393" w:hanging="319"/>
      </w:pPr>
      <w:rPr>
        <w:rFonts w:hint="default"/>
        <w:lang w:val="cs-CZ" w:eastAsia="en-US" w:bidi="ar-SA"/>
      </w:rPr>
    </w:lvl>
    <w:lvl w:ilvl="6" w:tplc="37E6D334">
      <w:numFmt w:val="bullet"/>
      <w:lvlText w:val="•"/>
      <w:lvlJc w:val="left"/>
      <w:pPr>
        <w:ind w:left="6987" w:hanging="319"/>
      </w:pPr>
      <w:rPr>
        <w:rFonts w:hint="default"/>
        <w:lang w:val="cs-CZ" w:eastAsia="en-US" w:bidi="ar-SA"/>
      </w:rPr>
    </w:lvl>
    <w:lvl w:ilvl="7" w:tplc="F32C76FA">
      <w:numFmt w:val="bullet"/>
      <w:lvlText w:val="•"/>
      <w:lvlJc w:val="left"/>
      <w:pPr>
        <w:ind w:left="7582" w:hanging="319"/>
      </w:pPr>
      <w:rPr>
        <w:rFonts w:hint="default"/>
        <w:lang w:val="cs-CZ" w:eastAsia="en-US" w:bidi="ar-SA"/>
      </w:rPr>
    </w:lvl>
    <w:lvl w:ilvl="8" w:tplc="F6EA0BB0">
      <w:numFmt w:val="bullet"/>
      <w:lvlText w:val="•"/>
      <w:lvlJc w:val="left"/>
      <w:pPr>
        <w:ind w:left="8176" w:hanging="319"/>
      </w:pPr>
      <w:rPr>
        <w:rFonts w:hint="default"/>
        <w:lang w:val="cs-CZ" w:eastAsia="en-US" w:bidi="ar-SA"/>
      </w:rPr>
    </w:lvl>
  </w:abstractNum>
  <w:abstractNum w:abstractNumId="5">
    <w:nsid w:val="6569495B"/>
    <w:multiLevelType w:val="hybridMultilevel"/>
    <w:tmpl w:val="E77AC72C"/>
    <w:lvl w:ilvl="0" w:tplc="59628EE8">
      <w:start w:val="1"/>
      <w:numFmt w:val="decimal"/>
      <w:lvlText w:val="%1."/>
      <w:lvlJc w:val="left"/>
      <w:pPr>
        <w:ind w:left="119" w:hanging="312"/>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CC00A7F4">
      <w:numFmt w:val="bullet"/>
      <w:lvlText w:val="•"/>
      <w:lvlJc w:val="left"/>
      <w:pPr>
        <w:ind w:left="1044" w:hanging="312"/>
      </w:pPr>
      <w:rPr>
        <w:rFonts w:hint="default"/>
        <w:lang w:val="cs-CZ" w:eastAsia="en-US" w:bidi="ar-SA"/>
      </w:rPr>
    </w:lvl>
    <w:lvl w:ilvl="2" w:tplc="DA2A33F4">
      <w:numFmt w:val="bullet"/>
      <w:lvlText w:val="•"/>
      <w:lvlJc w:val="left"/>
      <w:pPr>
        <w:ind w:left="1969" w:hanging="312"/>
      </w:pPr>
      <w:rPr>
        <w:rFonts w:hint="default"/>
        <w:lang w:val="cs-CZ" w:eastAsia="en-US" w:bidi="ar-SA"/>
      </w:rPr>
    </w:lvl>
    <w:lvl w:ilvl="3" w:tplc="7936860C">
      <w:numFmt w:val="bullet"/>
      <w:lvlText w:val="•"/>
      <w:lvlJc w:val="left"/>
      <w:pPr>
        <w:ind w:left="2893" w:hanging="312"/>
      </w:pPr>
      <w:rPr>
        <w:rFonts w:hint="default"/>
        <w:lang w:val="cs-CZ" w:eastAsia="en-US" w:bidi="ar-SA"/>
      </w:rPr>
    </w:lvl>
    <w:lvl w:ilvl="4" w:tplc="E31C501A">
      <w:numFmt w:val="bullet"/>
      <w:lvlText w:val="•"/>
      <w:lvlJc w:val="left"/>
      <w:pPr>
        <w:ind w:left="3818" w:hanging="312"/>
      </w:pPr>
      <w:rPr>
        <w:rFonts w:hint="default"/>
        <w:lang w:val="cs-CZ" w:eastAsia="en-US" w:bidi="ar-SA"/>
      </w:rPr>
    </w:lvl>
    <w:lvl w:ilvl="5" w:tplc="8760F82E">
      <w:numFmt w:val="bullet"/>
      <w:lvlText w:val="•"/>
      <w:lvlJc w:val="left"/>
      <w:pPr>
        <w:ind w:left="4743" w:hanging="312"/>
      </w:pPr>
      <w:rPr>
        <w:rFonts w:hint="default"/>
        <w:lang w:val="cs-CZ" w:eastAsia="en-US" w:bidi="ar-SA"/>
      </w:rPr>
    </w:lvl>
    <w:lvl w:ilvl="6" w:tplc="C23C32EA">
      <w:numFmt w:val="bullet"/>
      <w:lvlText w:val="•"/>
      <w:lvlJc w:val="left"/>
      <w:pPr>
        <w:ind w:left="5667" w:hanging="312"/>
      </w:pPr>
      <w:rPr>
        <w:rFonts w:hint="default"/>
        <w:lang w:val="cs-CZ" w:eastAsia="en-US" w:bidi="ar-SA"/>
      </w:rPr>
    </w:lvl>
    <w:lvl w:ilvl="7" w:tplc="C1926E2E">
      <w:numFmt w:val="bullet"/>
      <w:lvlText w:val="•"/>
      <w:lvlJc w:val="left"/>
      <w:pPr>
        <w:ind w:left="6592" w:hanging="312"/>
      </w:pPr>
      <w:rPr>
        <w:rFonts w:hint="default"/>
        <w:lang w:val="cs-CZ" w:eastAsia="en-US" w:bidi="ar-SA"/>
      </w:rPr>
    </w:lvl>
    <w:lvl w:ilvl="8" w:tplc="432C501A">
      <w:numFmt w:val="bullet"/>
      <w:lvlText w:val="•"/>
      <w:lvlJc w:val="left"/>
      <w:pPr>
        <w:ind w:left="7516" w:hanging="312"/>
      </w:pPr>
      <w:rPr>
        <w:rFonts w:hint="default"/>
        <w:lang w:val="cs-CZ" w:eastAsia="en-US" w:bidi="ar-SA"/>
      </w:rPr>
    </w:lvl>
  </w:abstractNum>
  <w:abstractNum w:abstractNumId="6">
    <w:nsid w:val="6A7E33C0"/>
    <w:multiLevelType w:val="hybridMultilevel"/>
    <w:tmpl w:val="1B68AA7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EF50089"/>
    <w:multiLevelType w:val="hybridMultilevel"/>
    <w:tmpl w:val="679686BA"/>
    <w:lvl w:ilvl="0" w:tplc="18749F4A">
      <w:start w:val="1"/>
      <w:numFmt w:val="decimal"/>
      <w:lvlText w:val="%1."/>
      <w:lvlJc w:val="left"/>
      <w:pPr>
        <w:ind w:left="479" w:hanging="360"/>
      </w:pPr>
      <w:rPr>
        <w:rFonts w:hint="default"/>
        <w:b w:val="0"/>
      </w:rPr>
    </w:lvl>
    <w:lvl w:ilvl="1" w:tplc="04050019" w:tentative="1">
      <w:start w:val="1"/>
      <w:numFmt w:val="lowerLetter"/>
      <w:lvlText w:val="%2."/>
      <w:lvlJc w:val="left"/>
      <w:pPr>
        <w:ind w:left="1199" w:hanging="360"/>
      </w:pPr>
    </w:lvl>
    <w:lvl w:ilvl="2" w:tplc="0405001B" w:tentative="1">
      <w:start w:val="1"/>
      <w:numFmt w:val="lowerRoman"/>
      <w:lvlText w:val="%3."/>
      <w:lvlJc w:val="right"/>
      <w:pPr>
        <w:ind w:left="1919" w:hanging="180"/>
      </w:pPr>
    </w:lvl>
    <w:lvl w:ilvl="3" w:tplc="0405000F" w:tentative="1">
      <w:start w:val="1"/>
      <w:numFmt w:val="decimal"/>
      <w:lvlText w:val="%4."/>
      <w:lvlJc w:val="left"/>
      <w:pPr>
        <w:ind w:left="2639" w:hanging="360"/>
      </w:pPr>
    </w:lvl>
    <w:lvl w:ilvl="4" w:tplc="04050019" w:tentative="1">
      <w:start w:val="1"/>
      <w:numFmt w:val="lowerLetter"/>
      <w:lvlText w:val="%5."/>
      <w:lvlJc w:val="left"/>
      <w:pPr>
        <w:ind w:left="3359" w:hanging="360"/>
      </w:pPr>
    </w:lvl>
    <w:lvl w:ilvl="5" w:tplc="0405001B" w:tentative="1">
      <w:start w:val="1"/>
      <w:numFmt w:val="lowerRoman"/>
      <w:lvlText w:val="%6."/>
      <w:lvlJc w:val="right"/>
      <w:pPr>
        <w:ind w:left="4079" w:hanging="180"/>
      </w:pPr>
    </w:lvl>
    <w:lvl w:ilvl="6" w:tplc="0405000F" w:tentative="1">
      <w:start w:val="1"/>
      <w:numFmt w:val="decimal"/>
      <w:lvlText w:val="%7."/>
      <w:lvlJc w:val="left"/>
      <w:pPr>
        <w:ind w:left="4799" w:hanging="360"/>
      </w:pPr>
    </w:lvl>
    <w:lvl w:ilvl="7" w:tplc="04050019" w:tentative="1">
      <w:start w:val="1"/>
      <w:numFmt w:val="lowerLetter"/>
      <w:lvlText w:val="%8."/>
      <w:lvlJc w:val="left"/>
      <w:pPr>
        <w:ind w:left="5519" w:hanging="360"/>
      </w:pPr>
    </w:lvl>
    <w:lvl w:ilvl="8" w:tplc="0405001B" w:tentative="1">
      <w:start w:val="1"/>
      <w:numFmt w:val="lowerRoman"/>
      <w:lvlText w:val="%9."/>
      <w:lvlJc w:val="right"/>
      <w:pPr>
        <w:ind w:left="6239" w:hanging="180"/>
      </w:p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94E39"/>
    <w:rsid w:val="00094E39"/>
    <w:rsid w:val="00103F9C"/>
    <w:rsid w:val="00187EC7"/>
    <w:rsid w:val="0031626B"/>
    <w:rsid w:val="006A5316"/>
    <w:rsid w:val="00770D27"/>
    <w:rsid w:val="00804C1D"/>
    <w:rsid w:val="00B7719A"/>
    <w:rsid w:val="00C77844"/>
    <w:rsid w:val="00E51494"/>
    <w:rsid w:val="00F24C4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103F9C"/>
    <w:pPr>
      <w:widowControl w:val="0"/>
      <w:autoSpaceDE w:val="0"/>
      <w:autoSpaceDN w:val="0"/>
      <w:spacing w:after="0" w:line="240" w:lineRule="auto"/>
    </w:pPr>
    <w:rPr>
      <w:rFonts w:ascii="Times New Roman" w:eastAsia="Times New Roman"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rsid w:val="00103F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103F9C"/>
    <w:pPr>
      <w:ind w:left="119"/>
    </w:pPr>
    <w:rPr>
      <w:sz w:val="24"/>
      <w:szCs w:val="24"/>
    </w:rPr>
  </w:style>
  <w:style w:type="character" w:customStyle="1" w:styleId="ZkladntextChar">
    <w:name w:val="Základní text Char"/>
    <w:basedOn w:val="Standardnpsmoodstavce"/>
    <w:link w:val="Zkladntext"/>
    <w:uiPriority w:val="1"/>
    <w:rsid w:val="00103F9C"/>
    <w:rPr>
      <w:rFonts w:ascii="Times New Roman" w:eastAsia="Times New Roman" w:hAnsi="Times New Roman" w:cs="Times New Roman"/>
      <w:sz w:val="24"/>
      <w:szCs w:val="24"/>
    </w:rPr>
  </w:style>
  <w:style w:type="paragraph" w:customStyle="1" w:styleId="Heading1">
    <w:name w:val="Heading 1"/>
    <w:basedOn w:val="Normln"/>
    <w:uiPriority w:val="1"/>
    <w:qFormat/>
    <w:rsid w:val="00103F9C"/>
    <w:pPr>
      <w:ind w:left="3340" w:hanging="451"/>
      <w:outlineLvl w:val="1"/>
    </w:pPr>
    <w:rPr>
      <w:b/>
      <w:bCs/>
      <w:sz w:val="28"/>
      <w:szCs w:val="28"/>
    </w:rPr>
  </w:style>
  <w:style w:type="paragraph" w:customStyle="1" w:styleId="Heading2">
    <w:name w:val="Heading 2"/>
    <w:basedOn w:val="Normln"/>
    <w:uiPriority w:val="1"/>
    <w:qFormat/>
    <w:rsid w:val="00103F9C"/>
    <w:pPr>
      <w:ind w:left="119"/>
      <w:outlineLvl w:val="2"/>
    </w:pPr>
    <w:rPr>
      <w:b/>
      <w:bCs/>
      <w:sz w:val="24"/>
      <w:szCs w:val="24"/>
    </w:rPr>
  </w:style>
  <w:style w:type="paragraph" w:styleId="Nzev">
    <w:name w:val="Title"/>
    <w:basedOn w:val="Normln"/>
    <w:link w:val="NzevChar"/>
    <w:uiPriority w:val="1"/>
    <w:qFormat/>
    <w:rsid w:val="00103F9C"/>
    <w:pPr>
      <w:spacing w:before="70"/>
      <w:ind w:right="56"/>
      <w:jc w:val="center"/>
    </w:pPr>
    <w:rPr>
      <w:b/>
      <w:bCs/>
      <w:sz w:val="40"/>
      <w:szCs w:val="40"/>
    </w:rPr>
  </w:style>
  <w:style w:type="character" w:customStyle="1" w:styleId="NzevChar">
    <w:name w:val="Název Char"/>
    <w:basedOn w:val="Standardnpsmoodstavce"/>
    <w:link w:val="Nzev"/>
    <w:uiPriority w:val="1"/>
    <w:rsid w:val="00103F9C"/>
    <w:rPr>
      <w:rFonts w:ascii="Times New Roman" w:eastAsia="Times New Roman" w:hAnsi="Times New Roman" w:cs="Times New Roman"/>
      <w:b/>
      <w:bCs/>
      <w:sz w:val="40"/>
      <w:szCs w:val="40"/>
    </w:rPr>
  </w:style>
  <w:style w:type="paragraph" w:styleId="Odstavecseseznamem">
    <w:name w:val="List Paragraph"/>
    <w:basedOn w:val="Normln"/>
    <w:uiPriority w:val="1"/>
    <w:qFormat/>
    <w:rsid w:val="00103F9C"/>
    <w:pPr>
      <w:ind w:left="119"/>
    </w:pPr>
  </w:style>
  <w:style w:type="paragraph" w:customStyle="1" w:styleId="TableParagraph">
    <w:name w:val="Table Paragraph"/>
    <w:basedOn w:val="Normln"/>
    <w:uiPriority w:val="1"/>
    <w:qFormat/>
    <w:rsid w:val="00103F9C"/>
    <w:pPr>
      <w:ind w:left="50"/>
    </w:pPr>
  </w:style>
  <w:style w:type="paragraph" w:styleId="Bezmezer">
    <w:name w:val="No Spacing"/>
    <w:uiPriority w:val="1"/>
    <w:qFormat/>
    <w:rsid w:val="00B7719A"/>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543</Words>
  <Characters>3205</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cp:lastModifiedBy>
  <cp:revision>11</cp:revision>
  <dcterms:created xsi:type="dcterms:W3CDTF">2024-12-12T12:45:00Z</dcterms:created>
  <dcterms:modified xsi:type="dcterms:W3CDTF">2024-12-12T16:04:00Z</dcterms:modified>
</cp:coreProperties>
</file>