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22327" w14:textId="7145640A" w:rsidR="000960B4" w:rsidRPr="005A5EF0" w:rsidRDefault="000960B4" w:rsidP="004A7DFC">
      <w:pPr>
        <w:widowControl w:val="0"/>
        <w:suppressAutoHyphens/>
        <w:jc w:val="center"/>
        <w:rPr>
          <w:rFonts w:ascii="Calibri" w:eastAsia="HG Mincho Light J" w:hAnsi="Calibri" w:cs="Calibri"/>
          <w:b/>
          <w:caps/>
          <w:position w:val="6"/>
          <w:sz w:val="40"/>
          <w:szCs w:val="40"/>
          <w:lang w:eastAsia="zh-TW"/>
        </w:rPr>
      </w:pPr>
      <w:r w:rsidRPr="005A5EF0">
        <w:rPr>
          <w:rFonts w:ascii="Calibri" w:eastAsia="HG Mincho Light J" w:hAnsi="Calibri" w:cs="Calibri"/>
          <w:b/>
          <w:caps/>
          <w:position w:val="6"/>
          <w:sz w:val="40"/>
          <w:szCs w:val="40"/>
          <w:lang w:eastAsia="zh-TW"/>
        </w:rPr>
        <w:t xml:space="preserve">Smlouva o poskytování </w:t>
      </w:r>
      <w:r w:rsidR="004A7DFC" w:rsidRPr="005A5EF0">
        <w:rPr>
          <w:rFonts w:ascii="Calibri" w:eastAsia="HG Mincho Light J" w:hAnsi="Calibri" w:cs="Calibri"/>
          <w:b/>
          <w:caps/>
          <w:position w:val="6"/>
          <w:sz w:val="40"/>
          <w:szCs w:val="40"/>
          <w:lang w:eastAsia="zh-TW"/>
        </w:rPr>
        <w:t xml:space="preserve">servisních </w:t>
      </w:r>
      <w:r w:rsidRPr="005A5EF0">
        <w:rPr>
          <w:rFonts w:ascii="Calibri" w:eastAsia="HG Mincho Light J" w:hAnsi="Calibri" w:cs="Calibri"/>
          <w:b/>
          <w:caps/>
          <w:position w:val="6"/>
          <w:sz w:val="40"/>
          <w:szCs w:val="40"/>
          <w:lang w:eastAsia="zh-TW"/>
        </w:rPr>
        <w:t>služeb</w:t>
      </w:r>
      <w:r w:rsidR="004A7DFC" w:rsidRPr="005A5EF0">
        <w:rPr>
          <w:rFonts w:ascii="Calibri" w:eastAsia="HG Mincho Light J" w:hAnsi="Calibri" w:cs="Calibri"/>
          <w:b/>
          <w:caps/>
          <w:position w:val="6"/>
          <w:sz w:val="40"/>
          <w:szCs w:val="40"/>
          <w:lang w:eastAsia="zh-TW"/>
        </w:rPr>
        <w:t xml:space="preserve"> </w:t>
      </w:r>
      <w:r w:rsidRPr="005A5EF0">
        <w:rPr>
          <w:rFonts w:ascii="Calibri" w:eastAsia="HG Mincho Light J" w:hAnsi="Calibri" w:cs="Calibri"/>
          <w:b/>
          <w:caps/>
          <w:position w:val="6"/>
          <w:sz w:val="40"/>
          <w:szCs w:val="40"/>
          <w:lang w:eastAsia="zh-TW"/>
        </w:rPr>
        <w:t xml:space="preserve">č: </w:t>
      </w:r>
      <w:r w:rsidR="004A7606" w:rsidRPr="005A5EF0">
        <w:rPr>
          <w:rFonts w:ascii="Calibri" w:eastAsia="HG Mincho Light J" w:hAnsi="Calibri" w:cs="Calibri"/>
          <w:b/>
          <w:caps/>
          <w:position w:val="6"/>
          <w:sz w:val="40"/>
          <w:szCs w:val="40"/>
          <w:lang w:eastAsia="zh-TW"/>
        </w:rPr>
        <w:t>SERVIS-</w:t>
      </w:r>
      <w:r w:rsidR="00492B2E">
        <w:rPr>
          <w:rFonts w:ascii="Calibri" w:eastAsia="HG Mincho Light J" w:hAnsi="Calibri" w:cs="Calibri"/>
          <w:b/>
          <w:caps/>
          <w:position w:val="6"/>
          <w:sz w:val="40"/>
          <w:szCs w:val="40"/>
          <w:lang w:eastAsia="zh-TW"/>
        </w:rPr>
        <w:t>24</w:t>
      </w:r>
      <w:r w:rsidR="004A7606" w:rsidRPr="005A5EF0">
        <w:rPr>
          <w:rFonts w:ascii="Calibri" w:eastAsia="HG Mincho Light J" w:hAnsi="Calibri" w:cs="Calibri"/>
          <w:b/>
          <w:caps/>
          <w:position w:val="6"/>
          <w:sz w:val="40"/>
          <w:szCs w:val="40"/>
          <w:lang w:eastAsia="zh-TW"/>
        </w:rPr>
        <w:t>-</w:t>
      </w:r>
      <w:r w:rsidR="00492B2E">
        <w:rPr>
          <w:rFonts w:ascii="Calibri" w:eastAsia="HG Mincho Light J" w:hAnsi="Calibri" w:cs="Calibri"/>
          <w:b/>
          <w:caps/>
          <w:position w:val="6"/>
          <w:sz w:val="40"/>
          <w:szCs w:val="40"/>
          <w:lang w:eastAsia="zh-TW"/>
        </w:rPr>
        <w:t>051/</w:t>
      </w:r>
      <w:r w:rsidR="00E47391">
        <w:rPr>
          <w:rFonts w:ascii="Calibri" w:eastAsia="HG Mincho Light J" w:hAnsi="Calibri" w:cs="Calibri"/>
          <w:b/>
          <w:caps/>
          <w:position w:val="6"/>
          <w:sz w:val="40"/>
          <w:szCs w:val="40"/>
          <w:lang w:eastAsia="zh-TW"/>
        </w:rPr>
        <w:t>GHZ</w:t>
      </w:r>
      <w:r w:rsidR="000A245E" w:rsidRPr="005A5EF0">
        <w:rPr>
          <w:rFonts w:ascii="Calibri" w:eastAsia="HG Mincho Light J" w:hAnsi="Calibri" w:cs="Calibri"/>
          <w:b/>
          <w:caps/>
          <w:position w:val="6"/>
          <w:sz w:val="40"/>
          <w:szCs w:val="40"/>
          <w:lang w:eastAsia="zh-TW"/>
        </w:rPr>
        <w:t>/</w:t>
      </w:r>
      <w:r w:rsidR="00131314" w:rsidRPr="005A5EF0">
        <w:rPr>
          <w:rFonts w:ascii="Calibri" w:eastAsia="HG Mincho Light J" w:hAnsi="Calibri" w:cs="Calibri"/>
          <w:b/>
          <w:caps/>
          <w:position w:val="6"/>
          <w:sz w:val="40"/>
          <w:szCs w:val="40"/>
          <w:lang w:eastAsia="zh-TW"/>
        </w:rPr>
        <w:t>202</w:t>
      </w:r>
      <w:r w:rsidR="00492B2E">
        <w:rPr>
          <w:rFonts w:ascii="Calibri" w:eastAsia="HG Mincho Light J" w:hAnsi="Calibri" w:cs="Calibri"/>
          <w:b/>
          <w:caps/>
          <w:position w:val="6"/>
          <w:sz w:val="40"/>
          <w:szCs w:val="40"/>
          <w:lang w:eastAsia="zh-TW"/>
        </w:rPr>
        <w:t>4</w:t>
      </w:r>
    </w:p>
    <w:p w14:paraId="677B6A81" w14:textId="77777777" w:rsidR="00D65DC3" w:rsidRPr="005A5EF0" w:rsidRDefault="00D65DC3" w:rsidP="00D65DC3">
      <w:pPr>
        <w:pStyle w:val="Parnadpis"/>
        <w:numPr>
          <w:ilvl w:val="0"/>
          <w:numId w:val="0"/>
        </w:numPr>
        <w:rPr>
          <w:rFonts w:ascii="Calibri" w:hAnsi="Calibri" w:cs="Calibri"/>
          <w:b w:val="0"/>
          <w:sz w:val="24"/>
          <w:szCs w:val="24"/>
        </w:rPr>
      </w:pPr>
    </w:p>
    <w:p w14:paraId="04B1C0D1" w14:textId="77777777" w:rsidR="00D65DC3" w:rsidRPr="005A5EF0" w:rsidRDefault="000960B4" w:rsidP="00D65DC3">
      <w:pPr>
        <w:pStyle w:val="Parnadpis"/>
        <w:numPr>
          <w:ilvl w:val="0"/>
          <w:numId w:val="0"/>
        </w:numPr>
        <w:rPr>
          <w:rFonts w:ascii="Calibri" w:hAnsi="Calibri" w:cs="Calibri"/>
          <w:b w:val="0"/>
          <w:sz w:val="22"/>
          <w:szCs w:val="22"/>
        </w:rPr>
      </w:pPr>
      <w:r w:rsidRPr="005A5EF0">
        <w:rPr>
          <w:rFonts w:ascii="Calibri" w:hAnsi="Calibri" w:cs="Calibri"/>
          <w:b w:val="0"/>
          <w:smallCaps w:val="0"/>
          <w:sz w:val="22"/>
          <w:szCs w:val="22"/>
        </w:rPr>
        <w:t>Smluvní strany</w:t>
      </w:r>
      <w:r w:rsidR="005A5EF0">
        <w:rPr>
          <w:rFonts w:ascii="Calibri" w:hAnsi="Calibri" w:cs="Calibri"/>
          <w:b w:val="0"/>
          <w:smallCaps w:val="0"/>
          <w:sz w:val="22"/>
          <w:szCs w:val="22"/>
        </w:rPr>
        <w:t>:</w:t>
      </w:r>
    </w:p>
    <w:p w14:paraId="39107B3F" w14:textId="20CC2F3E" w:rsidR="002833BA" w:rsidRPr="002833BA" w:rsidRDefault="004A7DFC" w:rsidP="002833BA">
      <w:pPr>
        <w:pStyle w:val="Parodstavec"/>
        <w:numPr>
          <w:ilvl w:val="0"/>
          <w:numId w:val="0"/>
        </w:numPr>
        <w:ind w:left="567" w:hanging="567"/>
        <w:jc w:val="both"/>
        <w:rPr>
          <w:rFonts w:ascii="Calibri" w:hAnsi="Calibri" w:cs="Calibri"/>
          <w:b/>
          <w:bCs/>
          <w:sz w:val="22"/>
          <w:szCs w:val="22"/>
          <w:lang w:val="cs-CZ"/>
        </w:rPr>
      </w:pPr>
      <w:r w:rsidRPr="002833BA">
        <w:rPr>
          <w:rFonts w:ascii="Calibri" w:hAnsi="Calibri" w:cs="Calibri"/>
          <w:b/>
          <w:sz w:val="22"/>
          <w:szCs w:val="22"/>
        </w:rPr>
        <w:t>Objednatel:</w:t>
      </w:r>
      <w:r w:rsidRPr="002833BA">
        <w:rPr>
          <w:rFonts w:ascii="Calibri" w:hAnsi="Calibri" w:cs="Calibri"/>
          <w:b/>
          <w:sz w:val="22"/>
          <w:szCs w:val="22"/>
        </w:rPr>
        <w:tab/>
      </w:r>
      <w:r w:rsidR="002833BA">
        <w:rPr>
          <w:rFonts w:ascii="Calibri" w:hAnsi="Calibri" w:cs="Calibri"/>
          <w:b/>
          <w:sz w:val="22"/>
          <w:szCs w:val="22"/>
        </w:rPr>
        <w:tab/>
      </w:r>
      <w:r w:rsidR="002833BA">
        <w:rPr>
          <w:rFonts w:ascii="Calibri" w:hAnsi="Calibri" w:cs="Calibri"/>
          <w:b/>
          <w:sz w:val="22"/>
          <w:szCs w:val="22"/>
        </w:rPr>
        <w:tab/>
      </w:r>
      <w:r w:rsidR="00A17BF7">
        <w:rPr>
          <w:rFonts w:ascii="Calibri" w:hAnsi="Calibri" w:cs="Calibri"/>
          <w:b/>
          <w:sz w:val="22"/>
          <w:szCs w:val="22"/>
        </w:rPr>
        <w:t xml:space="preserve">Česká republika – </w:t>
      </w:r>
      <w:r w:rsidR="002833BA" w:rsidRPr="002833BA">
        <w:rPr>
          <w:rFonts w:ascii="Calibri" w:hAnsi="Calibri" w:cs="Calibri"/>
          <w:b/>
          <w:bCs/>
          <w:sz w:val="22"/>
          <w:szCs w:val="22"/>
          <w:lang w:val="cs-CZ"/>
        </w:rPr>
        <w:t>Okresní soud v Českých Budějovicích</w:t>
      </w:r>
    </w:p>
    <w:p w14:paraId="1D93FE2D" w14:textId="2879C19E" w:rsidR="002833BA" w:rsidRPr="002833BA" w:rsidRDefault="004A7DFC" w:rsidP="002833BA">
      <w:pPr>
        <w:pStyle w:val="Parodstavec"/>
        <w:numPr>
          <w:ilvl w:val="0"/>
          <w:numId w:val="0"/>
        </w:numPr>
        <w:ind w:left="567" w:hanging="567"/>
        <w:jc w:val="both"/>
        <w:rPr>
          <w:rFonts w:ascii="Calibri" w:hAnsi="Calibri" w:cs="Calibri"/>
          <w:b/>
          <w:sz w:val="22"/>
          <w:szCs w:val="22"/>
          <w:lang w:val="cs-CZ"/>
        </w:rPr>
      </w:pPr>
      <w:r w:rsidRPr="002833BA">
        <w:rPr>
          <w:rFonts w:ascii="Calibri" w:hAnsi="Calibri" w:cs="Calibri"/>
          <w:b/>
          <w:sz w:val="22"/>
          <w:szCs w:val="22"/>
        </w:rPr>
        <w:t>sídlo:</w:t>
      </w:r>
      <w:r w:rsidRPr="002833BA">
        <w:rPr>
          <w:rFonts w:ascii="Calibri" w:hAnsi="Calibri" w:cs="Calibri"/>
          <w:b/>
          <w:sz w:val="22"/>
          <w:szCs w:val="22"/>
        </w:rPr>
        <w:tab/>
      </w:r>
      <w:r w:rsidRPr="002833BA">
        <w:rPr>
          <w:rFonts w:ascii="Calibri" w:hAnsi="Calibri" w:cs="Calibri"/>
          <w:b/>
          <w:sz w:val="22"/>
          <w:szCs w:val="22"/>
        </w:rPr>
        <w:tab/>
      </w:r>
      <w:r w:rsidRPr="005A5EF0">
        <w:rPr>
          <w:rFonts w:ascii="Calibri" w:hAnsi="Calibri" w:cs="Calibri"/>
          <w:b/>
          <w:sz w:val="22"/>
          <w:szCs w:val="22"/>
        </w:rPr>
        <w:tab/>
      </w:r>
      <w:r w:rsidR="002833BA">
        <w:rPr>
          <w:rFonts w:ascii="Calibri" w:hAnsi="Calibri" w:cs="Calibri"/>
          <w:b/>
          <w:sz w:val="22"/>
          <w:szCs w:val="22"/>
        </w:rPr>
        <w:tab/>
      </w:r>
      <w:r w:rsidR="002833BA">
        <w:rPr>
          <w:rFonts w:ascii="Calibri" w:hAnsi="Calibri" w:cs="Calibri"/>
          <w:b/>
          <w:sz w:val="22"/>
          <w:szCs w:val="22"/>
        </w:rPr>
        <w:tab/>
      </w:r>
      <w:r w:rsidR="002833BA" w:rsidRPr="002833BA">
        <w:rPr>
          <w:rFonts w:ascii="Calibri" w:hAnsi="Calibri" w:cs="Calibri"/>
          <w:b/>
          <w:sz w:val="22"/>
          <w:szCs w:val="22"/>
          <w:lang w:val="cs-CZ"/>
        </w:rPr>
        <w:t>Lidická tř</w:t>
      </w:r>
      <w:r w:rsidR="003E1D24">
        <w:rPr>
          <w:rFonts w:ascii="Calibri" w:hAnsi="Calibri" w:cs="Calibri"/>
          <w:b/>
          <w:sz w:val="22"/>
          <w:szCs w:val="22"/>
          <w:lang w:val="cs-CZ"/>
        </w:rPr>
        <w:t>ída</w:t>
      </w:r>
      <w:r w:rsidR="002833BA" w:rsidRPr="002833BA">
        <w:rPr>
          <w:rFonts w:ascii="Calibri" w:hAnsi="Calibri" w:cs="Calibri"/>
          <w:b/>
          <w:sz w:val="22"/>
          <w:szCs w:val="22"/>
          <w:lang w:val="cs-CZ"/>
        </w:rPr>
        <w:t xml:space="preserve"> 98/20</w:t>
      </w:r>
    </w:p>
    <w:p w14:paraId="518AD964" w14:textId="7065DB3F" w:rsidR="002833BA" w:rsidRPr="002833BA" w:rsidRDefault="002833BA" w:rsidP="002833BA">
      <w:pPr>
        <w:pStyle w:val="Parodstavec"/>
        <w:numPr>
          <w:ilvl w:val="0"/>
          <w:numId w:val="0"/>
        </w:numPr>
        <w:ind w:left="2691" w:firstLine="141"/>
        <w:jc w:val="both"/>
        <w:rPr>
          <w:rFonts w:ascii="Calibri" w:hAnsi="Calibri" w:cs="Calibri"/>
          <w:b/>
          <w:sz w:val="22"/>
          <w:szCs w:val="22"/>
          <w:lang w:val="cs-CZ"/>
        </w:rPr>
      </w:pPr>
      <w:r w:rsidRPr="002833BA">
        <w:rPr>
          <w:rFonts w:ascii="Calibri" w:hAnsi="Calibri" w:cs="Calibri"/>
          <w:b/>
          <w:sz w:val="22"/>
          <w:szCs w:val="22"/>
          <w:lang w:val="cs-CZ"/>
        </w:rPr>
        <w:t>37</w:t>
      </w:r>
      <w:r w:rsidR="003E1D24">
        <w:rPr>
          <w:rFonts w:ascii="Calibri" w:hAnsi="Calibri" w:cs="Calibri"/>
          <w:b/>
          <w:sz w:val="22"/>
          <w:szCs w:val="22"/>
          <w:lang w:val="cs-CZ"/>
        </w:rPr>
        <w:t>1 06</w:t>
      </w:r>
      <w:r w:rsidRPr="002833BA">
        <w:rPr>
          <w:rFonts w:ascii="Calibri" w:hAnsi="Calibri" w:cs="Calibri"/>
          <w:b/>
          <w:sz w:val="22"/>
          <w:szCs w:val="22"/>
          <w:lang w:val="cs-CZ"/>
        </w:rPr>
        <w:t xml:space="preserve"> České Budějovice</w:t>
      </w:r>
    </w:p>
    <w:p w14:paraId="2C3C1CB2" w14:textId="1271A4E3" w:rsidR="00B62C42" w:rsidRPr="005A5EF0" w:rsidRDefault="003E1D24" w:rsidP="002833BA">
      <w:pPr>
        <w:pStyle w:val="Parodstavec"/>
        <w:numPr>
          <w:ilvl w:val="0"/>
          <w:numId w:val="0"/>
        </w:numPr>
        <w:ind w:left="2550" w:firstLine="282"/>
        <w:jc w:val="both"/>
        <w:rPr>
          <w:rFonts w:ascii="Calibri" w:hAnsi="Calibri" w:cs="Calibri"/>
          <w:b/>
          <w:sz w:val="22"/>
          <w:szCs w:val="22"/>
          <w:lang w:val="cs-CZ"/>
        </w:rPr>
      </w:pPr>
      <w:r>
        <w:rPr>
          <w:rFonts w:ascii="Calibri" w:hAnsi="Calibri" w:cs="Calibri"/>
          <w:b/>
          <w:sz w:val="22"/>
          <w:szCs w:val="22"/>
          <w:lang w:val="cs-CZ"/>
        </w:rPr>
        <w:t>Česká republika</w:t>
      </w:r>
      <w:r w:rsidR="002833BA" w:rsidRPr="005A5EF0">
        <w:rPr>
          <w:rFonts w:ascii="Calibri" w:hAnsi="Calibri" w:cs="Calibri"/>
          <w:b/>
          <w:sz w:val="22"/>
          <w:szCs w:val="22"/>
        </w:rPr>
        <w:tab/>
      </w:r>
      <w:r w:rsidR="00267987" w:rsidRPr="005A5EF0">
        <w:rPr>
          <w:rFonts w:ascii="Calibri" w:hAnsi="Calibri" w:cs="Calibri"/>
          <w:b/>
          <w:sz w:val="22"/>
          <w:szCs w:val="22"/>
        </w:rPr>
        <w:tab/>
      </w:r>
    </w:p>
    <w:p w14:paraId="1925AAB7" w14:textId="47C657A2" w:rsidR="001C3434" w:rsidRPr="005A5EF0" w:rsidRDefault="004A7DFC" w:rsidP="004A7DFC">
      <w:pPr>
        <w:pStyle w:val="Parodstavec"/>
        <w:numPr>
          <w:ilvl w:val="0"/>
          <w:numId w:val="0"/>
        </w:numPr>
        <w:ind w:left="567" w:hanging="567"/>
        <w:jc w:val="both"/>
        <w:rPr>
          <w:rFonts w:ascii="Calibri" w:hAnsi="Calibri" w:cs="Calibri"/>
          <w:b/>
          <w:color w:val="FF0000"/>
          <w:sz w:val="22"/>
          <w:szCs w:val="22"/>
          <w:lang w:val="cs-CZ"/>
        </w:rPr>
      </w:pPr>
      <w:r w:rsidRPr="005A5EF0">
        <w:rPr>
          <w:rFonts w:ascii="Calibri" w:hAnsi="Calibri" w:cs="Calibri"/>
          <w:b/>
          <w:sz w:val="22"/>
          <w:szCs w:val="22"/>
        </w:rPr>
        <w:t>zastoupen:</w:t>
      </w:r>
      <w:r w:rsidR="003E1D24">
        <w:rPr>
          <w:rFonts w:ascii="Calibri" w:hAnsi="Calibri" w:cs="Calibri"/>
          <w:b/>
          <w:sz w:val="22"/>
          <w:szCs w:val="22"/>
        </w:rPr>
        <w:tab/>
      </w:r>
      <w:r w:rsidR="003E1D24">
        <w:rPr>
          <w:rFonts w:ascii="Calibri" w:hAnsi="Calibri" w:cs="Calibri"/>
          <w:b/>
          <w:sz w:val="22"/>
          <w:szCs w:val="22"/>
        </w:rPr>
        <w:tab/>
      </w:r>
      <w:r w:rsidR="003E1D24">
        <w:rPr>
          <w:rFonts w:ascii="Calibri" w:hAnsi="Calibri" w:cs="Calibri"/>
          <w:b/>
          <w:sz w:val="22"/>
          <w:szCs w:val="22"/>
        </w:rPr>
        <w:tab/>
        <w:t xml:space="preserve">předsedkyní soudu JUDr. Vladislavou </w:t>
      </w:r>
      <w:proofErr w:type="spellStart"/>
      <w:r w:rsidR="003E1D24">
        <w:rPr>
          <w:rFonts w:ascii="Calibri" w:hAnsi="Calibri" w:cs="Calibri"/>
          <w:b/>
          <w:sz w:val="22"/>
          <w:szCs w:val="22"/>
        </w:rPr>
        <w:t>Halodovou</w:t>
      </w:r>
      <w:proofErr w:type="spellEnd"/>
      <w:r w:rsidRPr="005A5EF0">
        <w:rPr>
          <w:rFonts w:ascii="Calibri" w:hAnsi="Calibri" w:cs="Calibri"/>
          <w:b/>
          <w:sz w:val="22"/>
          <w:szCs w:val="22"/>
        </w:rPr>
        <w:tab/>
      </w:r>
      <w:r w:rsidRPr="005A5EF0">
        <w:rPr>
          <w:rFonts w:ascii="Calibri" w:hAnsi="Calibri" w:cs="Calibri"/>
          <w:b/>
          <w:sz w:val="22"/>
          <w:szCs w:val="22"/>
        </w:rPr>
        <w:tab/>
      </w:r>
      <w:r w:rsidRPr="005A5EF0">
        <w:rPr>
          <w:rFonts w:ascii="Calibri" w:hAnsi="Calibri" w:cs="Calibri"/>
          <w:b/>
          <w:sz w:val="22"/>
          <w:szCs w:val="22"/>
        </w:rPr>
        <w:tab/>
      </w:r>
    </w:p>
    <w:p w14:paraId="5512DDFC" w14:textId="246026A8" w:rsidR="005A5EF0" w:rsidRPr="005A5EF0" w:rsidRDefault="001C3434" w:rsidP="005A5EF0">
      <w:pPr>
        <w:pStyle w:val="Parodstavec"/>
        <w:numPr>
          <w:ilvl w:val="0"/>
          <w:numId w:val="0"/>
        </w:numPr>
        <w:ind w:left="567" w:hanging="567"/>
        <w:jc w:val="both"/>
        <w:rPr>
          <w:rFonts w:ascii="Calibri" w:hAnsi="Calibri" w:cs="Calibri"/>
          <w:b/>
          <w:sz w:val="22"/>
          <w:szCs w:val="22"/>
        </w:rPr>
      </w:pPr>
      <w:r w:rsidRPr="005A5EF0">
        <w:rPr>
          <w:rFonts w:ascii="Calibri" w:hAnsi="Calibri" w:cs="Calibri"/>
          <w:b/>
          <w:sz w:val="22"/>
          <w:szCs w:val="22"/>
          <w:lang w:val="cs-CZ"/>
        </w:rPr>
        <w:t>zmocněnec za věci technické:</w:t>
      </w:r>
      <w:r w:rsidR="00327935" w:rsidRPr="005A5EF0">
        <w:rPr>
          <w:rFonts w:ascii="Calibri" w:hAnsi="Calibri" w:cs="Calibri"/>
          <w:b/>
          <w:sz w:val="22"/>
          <w:szCs w:val="22"/>
          <w:lang w:val="cs-CZ"/>
        </w:rPr>
        <w:t xml:space="preserve"> </w:t>
      </w:r>
      <w:r w:rsidR="00267987" w:rsidRPr="005A5EF0">
        <w:rPr>
          <w:rFonts w:ascii="Calibri" w:hAnsi="Calibri" w:cs="Calibri"/>
          <w:b/>
          <w:sz w:val="22"/>
          <w:szCs w:val="22"/>
          <w:lang w:val="cs-CZ"/>
        </w:rPr>
        <w:tab/>
      </w:r>
      <w:proofErr w:type="spellStart"/>
      <w:r w:rsidR="00AE1301" w:rsidRPr="00AE1301">
        <w:rPr>
          <w:rFonts w:ascii="Calibri" w:hAnsi="Calibri" w:cs="Calibri"/>
          <w:b/>
          <w:sz w:val="22"/>
          <w:szCs w:val="22"/>
          <w:highlight w:val="black"/>
          <w:lang w:val="cs-CZ"/>
        </w:rPr>
        <w:t>xxxxxxxxxxxxx</w:t>
      </w:r>
      <w:proofErr w:type="spellEnd"/>
    </w:p>
    <w:p w14:paraId="1CB0EB09" w14:textId="53D652C8" w:rsidR="00267987" w:rsidRPr="005A5EF0" w:rsidRDefault="004A7DFC" w:rsidP="004A7DFC">
      <w:pPr>
        <w:pStyle w:val="Parodstavec"/>
        <w:numPr>
          <w:ilvl w:val="0"/>
          <w:numId w:val="0"/>
        </w:numPr>
        <w:ind w:left="567" w:hanging="567"/>
        <w:jc w:val="both"/>
        <w:rPr>
          <w:rFonts w:ascii="Calibri" w:hAnsi="Calibri" w:cs="Calibri"/>
          <w:b/>
          <w:color w:val="FF0000"/>
          <w:sz w:val="22"/>
          <w:szCs w:val="22"/>
          <w:lang w:val="cs-CZ"/>
        </w:rPr>
      </w:pPr>
      <w:r w:rsidRPr="005A5EF0">
        <w:rPr>
          <w:rFonts w:ascii="Calibri" w:hAnsi="Calibri" w:cs="Calibri"/>
          <w:b/>
          <w:sz w:val="22"/>
          <w:szCs w:val="22"/>
        </w:rPr>
        <w:t>IČ:</w:t>
      </w:r>
      <w:r w:rsidRPr="005A5EF0">
        <w:rPr>
          <w:rFonts w:ascii="Calibri" w:hAnsi="Calibri" w:cs="Calibri"/>
          <w:b/>
          <w:sz w:val="22"/>
          <w:szCs w:val="22"/>
        </w:rPr>
        <w:tab/>
      </w:r>
      <w:r w:rsidRPr="005A5EF0">
        <w:rPr>
          <w:rFonts w:ascii="Calibri" w:hAnsi="Calibri" w:cs="Calibri"/>
          <w:b/>
          <w:sz w:val="22"/>
          <w:szCs w:val="22"/>
        </w:rPr>
        <w:tab/>
      </w:r>
      <w:r w:rsidRPr="005A5EF0">
        <w:rPr>
          <w:rFonts w:ascii="Calibri" w:hAnsi="Calibri" w:cs="Calibri"/>
          <w:b/>
          <w:sz w:val="22"/>
          <w:szCs w:val="22"/>
        </w:rPr>
        <w:tab/>
      </w:r>
      <w:r w:rsidR="002833BA">
        <w:rPr>
          <w:rFonts w:ascii="Calibri" w:hAnsi="Calibri" w:cs="Calibri"/>
          <w:b/>
          <w:sz w:val="22"/>
          <w:szCs w:val="22"/>
        </w:rPr>
        <w:tab/>
      </w:r>
      <w:r w:rsidR="002833BA">
        <w:rPr>
          <w:rFonts w:ascii="Calibri" w:hAnsi="Calibri" w:cs="Calibri"/>
          <w:b/>
          <w:sz w:val="22"/>
          <w:szCs w:val="22"/>
        </w:rPr>
        <w:tab/>
      </w:r>
      <w:r w:rsidR="002833BA" w:rsidRPr="002833BA">
        <w:rPr>
          <w:rFonts w:ascii="Calibri" w:hAnsi="Calibri" w:cs="Calibri"/>
          <w:b/>
          <w:sz w:val="22"/>
          <w:szCs w:val="22"/>
          <w:lang w:val="cs-CZ"/>
        </w:rPr>
        <w:t>00024627</w:t>
      </w:r>
      <w:r w:rsidRPr="002833BA">
        <w:rPr>
          <w:rFonts w:ascii="Calibri" w:hAnsi="Calibri" w:cs="Calibri"/>
          <w:bCs/>
          <w:sz w:val="22"/>
          <w:szCs w:val="22"/>
        </w:rPr>
        <w:tab/>
      </w:r>
      <w:r w:rsidRPr="005A5EF0">
        <w:rPr>
          <w:rFonts w:ascii="Calibri" w:hAnsi="Calibri" w:cs="Calibri"/>
          <w:b/>
          <w:sz w:val="22"/>
          <w:szCs w:val="22"/>
        </w:rPr>
        <w:tab/>
      </w:r>
    </w:p>
    <w:p w14:paraId="4A3572A3" w14:textId="43162AEB" w:rsidR="004A7DFC" w:rsidRPr="005A5EF0" w:rsidRDefault="004A7DFC" w:rsidP="004A7DFC">
      <w:pPr>
        <w:pStyle w:val="Parodstavec"/>
        <w:numPr>
          <w:ilvl w:val="0"/>
          <w:numId w:val="0"/>
        </w:numPr>
        <w:ind w:left="567" w:hanging="567"/>
        <w:jc w:val="both"/>
        <w:rPr>
          <w:rFonts w:ascii="Calibri" w:hAnsi="Calibri" w:cs="Calibri"/>
          <w:b/>
          <w:color w:val="FF0000"/>
          <w:sz w:val="22"/>
          <w:szCs w:val="22"/>
          <w:lang w:val="cs-CZ"/>
        </w:rPr>
      </w:pPr>
      <w:r w:rsidRPr="005A5EF0">
        <w:rPr>
          <w:rFonts w:ascii="Calibri" w:hAnsi="Calibri" w:cs="Calibri"/>
          <w:b/>
          <w:sz w:val="22"/>
          <w:szCs w:val="22"/>
        </w:rPr>
        <w:t>DIČ:</w:t>
      </w:r>
      <w:r w:rsidRPr="005A5EF0">
        <w:rPr>
          <w:rFonts w:ascii="Calibri" w:hAnsi="Calibri" w:cs="Calibri"/>
          <w:b/>
          <w:sz w:val="22"/>
          <w:szCs w:val="22"/>
        </w:rPr>
        <w:tab/>
      </w:r>
      <w:r w:rsidR="003E1D24">
        <w:rPr>
          <w:rFonts w:ascii="Calibri" w:hAnsi="Calibri" w:cs="Calibri"/>
          <w:b/>
          <w:sz w:val="22"/>
          <w:szCs w:val="22"/>
        </w:rPr>
        <w:tab/>
      </w:r>
      <w:r w:rsidR="003E1D24">
        <w:rPr>
          <w:rFonts w:ascii="Calibri" w:hAnsi="Calibri" w:cs="Calibri"/>
          <w:b/>
          <w:sz w:val="22"/>
          <w:szCs w:val="22"/>
        </w:rPr>
        <w:tab/>
      </w:r>
      <w:r w:rsidR="003E1D24">
        <w:rPr>
          <w:rFonts w:ascii="Calibri" w:hAnsi="Calibri" w:cs="Calibri"/>
          <w:b/>
          <w:sz w:val="22"/>
          <w:szCs w:val="22"/>
        </w:rPr>
        <w:tab/>
      </w:r>
      <w:r w:rsidR="003E1D24">
        <w:rPr>
          <w:rFonts w:ascii="Calibri" w:hAnsi="Calibri" w:cs="Calibri"/>
          <w:b/>
          <w:sz w:val="22"/>
          <w:szCs w:val="22"/>
        </w:rPr>
        <w:tab/>
        <w:t>není plátce DPH</w:t>
      </w:r>
      <w:r w:rsidR="003E1D24">
        <w:rPr>
          <w:rFonts w:ascii="Calibri" w:hAnsi="Calibri" w:cs="Calibri"/>
          <w:b/>
          <w:sz w:val="22"/>
          <w:szCs w:val="22"/>
        </w:rPr>
        <w:tab/>
      </w:r>
      <w:r w:rsidR="003E1D24">
        <w:rPr>
          <w:rFonts w:ascii="Calibri" w:hAnsi="Calibri" w:cs="Calibri"/>
          <w:b/>
          <w:sz w:val="22"/>
          <w:szCs w:val="22"/>
        </w:rPr>
        <w:tab/>
      </w:r>
      <w:r w:rsidR="003E1D24">
        <w:rPr>
          <w:rFonts w:ascii="Calibri" w:hAnsi="Calibri" w:cs="Calibri"/>
          <w:b/>
          <w:sz w:val="22"/>
          <w:szCs w:val="22"/>
        </w:rPr>
        <w:tab/>
      </w:r>
      <w:r w:rsidRPr="005A5EF0">
        <w:rPr>
          <w:rFonts w:ascii="Calibri" w:hAnsi="Calibri" w:cs="Calibri"/>
          <w:b/>
          <w:sz w:val="22"/>
          <w:szCs w:val="22"/>
        </w:rPr>
        <w:tab/>
      </w:r>
      <w:r w:rsidRPr="005A5EF0">
        <w:rPr>
          <w:rFonts w:ascii="Calibri" w:hAnsi="Calibri" w:cs="Calibri"/>
          <w:b/>
          <w:sz w:val="22"/>
          <w:szCs w:val="22"/>
        </w:rPr>
        <w:tab/>
      </w:r>
      <w:r w:rsidRPr="005A5EF0">
        <w:rPr>
          <w:rFonts w:ascii="Calibri" w:hAnsi="Calibri" w:cs="Calibri"/>
          <w:b/>
          <w:sz w:val="22"/>
          <w:szCs w:val="22"/>
        </w:rPr>
        <w:tab/>
      </w:r>
      <w:r w:rsidRPr="005A5EF0">
        <w:rPr>
          <w:rFonts w:ascii="Calibri" w:hAnsi="Calibri" w:cs="Calibri"/>
          <w:b/>
          <w:sz w:val="22"/>
          <w:szCs w:val="22"/>
        </w:rPr>
        <w:tab/>
      </w:r>
    </w:p>
    <w:p w14:paraId="7F7BC428" w14:textId="77777777" w:rsidR="004A7DFC" w:rsidRPr="005A5EF0" w:rsidRDefault="004A7DFC" w:rsidP="001C3434">
      <w:pPr>
        <w:pStyle w:val="Parodstavec"/>
        <w:numPr>
          <w:ilvl w:val="0"/>
          <w:numId w:val="0"/>
        </w:numPr>
        <w:ind w:left="2832" w:hanging="2832"/>
        <w:jc w:val="both"/>
        <w:rPr>
          <w:rFonts w:ascii="Calibri" w:hAnsi="Calibri" w:cs="Calibri"/>
          <w:b/>
          <w:color w:val="FF0000"/>
          <w:sz w:val="22"/>
          <w:szCs w:val="22"/>
          <w:lang w:val="cs-CZ"/>
        </w:rPr>
      </w:pPr>
      <w:r w:rsidRPr="005A5EF0">
        <w:rPr>
          <w:rFonts w:ascii="Calibri" w:hAnsi="Calibri" w:cs="Calibri"/>
          <w:b/>
          <w:sz w:val="22"/>
          <w:szCs w:val="22"/>
        </w:rPr>
        <w:t>zapsán:</w:t>
      </w:r>
      <w:r w:rsidRPr="005A5EF0">
        <w:rPr>
          <w:rFonts w:ascii="Calibri" w:hAnsi="Calibri" w:cs="Calibri"/>
          <w:b/>
          <w:sz w:val="22"/>
          <w:szCs w:val="22"/>
        </w:rPr>
        <w:tab/>
      </w:r>
    </w:p>
    <w:p w14:paraId="4A2136C8" w14:textId="64EA67EC" w:rsidR="004A7DFC" w:rsidRPr="005A5EF0" w:rsidRDefault="004A7DFC" w:rsidP="001C3434">
      <w:pPr>
        <w:pStyle w:val="Parodstavec"/>
        <w:numPr>
          <w:ilvl w:val="0"/>
          <w:numId w:val="0"/>
        </w:numPr>
        <w:ind w:left="2832" w:hanging="2832"/>
        <w:jc w:val="both"/>
        <w:rPr>
          <w:rFonts w:ascii="Calibri" w:hAnsi="Calibri" w:cs="Calibri"/>
          <w:b/>
          <w:color w:val="FF0000"/>
          <w:sz w:val="22"/>
          <w:szCs w:val="22"/>
          <w:lang w:val="cs-CZ"/>
        </w:rPr>
      </w:pPr>
      <w:r w:rsidRPr="005A5EF0">
        <w:rPr>
          <w:rFonts w:ascii="Calibri" w:hAnsi="Calibri" w:cs="Calibri"/>
          <w:b/>
          <w:sz w:val="22"/>
          <w:szCs w:val="22"/>
        </w:rPr>
        <w:t xml:space="preserve">bankovní spojení: </w:t>
      </w:r>
      <w:r w:rsidRPr="005A5EF0">
        <w:rPr>
          <w:rFonts w:ascii="Calibri" w:hAnsi="Calibri" w:cs="Calibri"/>
          <w:b/>
          <w:sz w:val="22"/>
          <w:szCs w:val="22"/>
        </w:rPr>
        <w:tab/>
      </w:r>
      <w:r w:rsidR="00A17BF7">
        <w:rPr>
          <w:rFonts w:ascii="Calibri" w:hAnsi="Calibri" w:cs="Calibri"/>
          <w:b/>
          <w:sz w:val="22"/>
          <w:szCs w:val="22"/>
          <w:lang w:val="cs-CZ"/>
        </w:rPr>
        <w:t xml:space="preserve">Česká národní banka, č. </w:t>
      </w:r>
      <w:proofErr w:type="spellStart"/>
      <w:r w:rsidR="00A17BF7">
        <w:rPr>
          <w:rFonts w:ascii="Calibri" w:hAnsi="Calibri" w:cs="Calibri"/>
          <w:b/>
          <w:sz w:val="22"/>
          <w:szCs w:val="22"/>
          <w:lang w:val="cs-CZ"/>
        </w:rPr>
        <w:t>ú.</w:t>
      </w:r>
      <w:proofErr w:type="spellEnd"/>
      <w:r w:rsidR="00A17BF7">
        <w:rPr>
          <w:rFonts w:ascii="Calibri" w:hAnsi="Calibri" w:cs="Calibri"/>
          <w:b/>
          <w:sz w:val="22"/>
          <w:szCs w:val="22"/>
          <w:lang w:val="cs-CZ"/>
        </w:rPr>
        <w:t xml:space="preserve"> </w:t>
      </w:r>
      <w:r w:rsidR="00A17BF7" w:rsidRPr="00022443">
        <w:rPr>
          <w:rFonts w:ascii="Calibri" w:hAnsi="Calibri" w:cs="Calibri"/>
          <w:b/>
          <w:sz w:val="22"/>
          <w:szCs w:val="22"/>
        </w:rPr>
        <w:t>1227231/0710</w:t>
      </w:r>
    </w:p>
    <w:p w14:paraId="773F610F" w14:textId="19298139" w:rsidR="000960B4" w:rsidRPr="005A5EF0" w:rsidRDefault="004A7DFC" w:rsidP="000B716D">
      <w:pPr>
        <w:pStyle w:val="Parodstavec"/>
        <w:numPr>
          <w:ilvl w:val="0"/>
          <w:numId w:val="0"/>
        </w:numPr>
        <w:ind w:left="567" w:hanging="567"/>
        <w:jc w:val="both"/>
        <w:rPr>
          <w:rFonts w:ascii="Calibri" w:hAnsi="Calibri" w:cs="Calibri"/>
          <w:b/>
          <w:sz w:val="22"/>
          <w:szCs w:val="22"/>
          <w:lang w:val="cs-CZ"/>
        </w:rPr>
      </w:pPr>
      <w:r w:rsidRPr="005A5EF0">
        <w:rPr>
          <w:rFonts w:ascii="Calibri" w:hAnsi="Calibri" w:cs="Calibri"/>
          <w:b/>
          <w:sz w:val="22"/>
          <w:szCs w:val="22"/>
        </w:rPr>
        <w:t>kontaktní e-mailová adresa:</w:t>
      </w:r>
      <w:r w:rsidR="000B716D" w:rsidRPr="005A5EF0">
        <w:rPr>
          <w:rFonts w:ascii="Calibri" w:hAnsi="Calibri" w:cs="Calibri"/>
          <w:b/>
          <w:sz w:val="22"/>
          <w:szCs w:val="22"/>
          <w:lang w:val="cs-CZ"/>
        </w:rPr>
        <w:t xml:space="preserve"> </w:t>
      </w:r>
      <w:r w:rsidR="00A17BF7">
        <w:rPr>
          <w:rFonts w:ascii="Calibri" w:hAnsi="Calibri" w:cs="Calibri"/>
          <w:b/>
          <w:sz w:val="22"/>
          <w:szCs w:val="22"/>
          <w:lang w:val="cs-CZ"/>
        </w:rPr>
        <w:tab/>
      </w:r>
      <w:proofErr w:type="spellStart"/>
      <w:r w:rsidR="00AE1301" w:rsidRPr="00AE1301">
        <w:rPr>
          <w:b/>
          <w:bCs/>
          <w:highlight w:val="black"/>
        </w:rPr>
        <w:t>xxxxxxxxxxxxxxxxxxxxxxxxx</w:t>
      </w:r>
      <w:proofErr w:type="spellEnd"/>
      <w:r w:rsidR="00A17BF7">
        <w:rPr>
          <w:rFonts w:ascii="Calibri" w:hAnsi="Calibri" w:cs="Calibri"/>
          <w:b/>
          <w:sz w:val="22"/>
          <w:szCs w:val="22"/>
          <w:lang w:val="cs-CZ"/>
        </w:rPr>
        <w:t xml:space="preserve">, </w:t>
      </w:r>
      <w:proofErr w:type="spellStart"/>
      <w:r w:rsidR="00AE1301" w:rsidRPr="00AE1301">
        <w:rPr>
          <w:rFonts w:ascii="Calibri" w:hAnsi="Calibri" w:cs="Calibri"/>
          <w:b/>
          <w:sz w:val="22"/>
          <w:szCs w:val="22"/>
          <w:highlight w:val="black"/>
          <w:lang w:val="cs-CZ"/>
        </w:rPr>
        <w:t>xxxxxxxxxxxxxxxxxxxxxxxxxxxxxxxx</w:t>
      </w:r>
      <w:proofErr w:type="spellEnd"/>
    </w:p>
    <w:p w14:paraId="15EF101E" w14:textId="77777777" w:rsidR="003E1D24" w:rsidRDefault="003E1D24" w:rsidP="003E1D24">
      <w:pPr>
        <w:tabs>
          <w:tab w:val="left" w:pos="2127"/>
        </w:tabs>
        <w:jc w:val="center"/>
        <w:rPr>
          <w:rFonts w:ascii="Calibri" w:hAnsi="Calibri" w:cs="Calibri"/>
          <w:sz w:val="22"/>
          <w:szCs w:val="22"/>
        </w:rPr>
      </w:pPr>
    </w:p>
    <w:p w14:paraId="79C96E1C" w14:textId="2DEDC6C4" w:rsidR="000960B4" w:rsidRDefault="000960B4" w:rsidP="003E1D24">
      <w:pPr>
        <w:tabs>
          <w:tab w:val="left" w:pos="2127"/>
        </w:tabs>
        <w:jc w:val="center"/>
        <w:rPr>
          <w:rFonts w:ascii="Calibri" w:hAnsi="Calibri" w:cs="Calibri"/>
          <w:sz w:val="22"/>
          <w:szCs w:val="22"/>
        </w:rPr>
      </w:pPr>
      <w:r w:rsidRPr="005A5EF0">
        <w:rPr>
          <w:rFonts w:ascii="Calibri" w:hAnsi="Calibri" w:cs="Calibri"/>
          <w:sz w:val="22"/>
          <w:szCs w:val="22"/>
        </w:rPr>
        <w:t>a</w:t>
      </w:r>
    </w:p>
    <w:p w14:paraId="2677C0F8" w14:textId="77777777" w:rsidR="003E1D24" w:rsidRPr="005A5EF0" w:rsidRDefault="003E1D24" w:rsidP="003E1D24">
      <w:pPr>
        <w:tabs>
          <w:tab w:val="left" w:pos="2127"/>
        </w:tabs>
        <w:jc w:val="center"/>
        <w:rPr>
          <w:rFonts w:ascii="Calibri" w:hAnsi="Calibri" w:cs="Calibri"/>
          <w:sz w:val="22"/>
          <w:szCs w:val="22"/>
        </w:rPr>
      </w:pPr>
    </w:p>
    <w:p w14:paraId="6354F184" w14:textId="77777777" w:rsidR="004A7DFC" w:rsidRPr="005A5EF0" w:rsidRDefault="004A7DFC" w:rsidP="004A7DFC">
      <w:pPr>
        <w:pStyle w:val="Parodstavec"/>
        <w:numPr>
          <w:ilvl w:val="0"/>
          <w:numId w:val="0"/>
        </w:numPr>
        <w:ind w:left="567" w:hanging="567"/>
        <w:jc w:val="both"/>
        <w:rPr>
          <w:rFonts w:ascii="Calibri" w:hAnsi="Calibri" w:cs="Calibri"/>
          <w:b/>
          <w:sz w:val="22"/>
          <w:szCs w:val="22"/>
        </w:rPr>
      </w:pPr>
      <w:r w:rsidRPr="005A5EF0">
        <w:rPr>
          <w:rFonts w:ascii="Calibri" w:hAnsi="Calibri" w:cs="Calibri"/>
          <w:b/>
          <w:sz w:val="22"/>
          <w:szCs w:val="22"/>
        </w:rPr>
        <w:t>Zhotovitel:</w:t>
      </w:r>
      <w:r w:rsidRPr="005A5EF0">
        <w:rPr>
          <w:rFonts w:ascii="Calibri" w:hAnsi="Calibri" w:cs="Calibri"/>
          <w:b/>
          <w:sz w:val="22"/>
          <w:szCs w:val="22"/>
        </w:rPr>
        <w:tab/>
      </w:r>
      <w:r w:rsidRPr="005A5EF0">
        <w:rPr>
          <w:rFonts w:ascii="Calibri" w:hAnsi="Calibri" w:cs="Calibri"/>
          <w:b/>
          <w:sz w:val="22"/>
          <w:szCs w:val="22"/>
        </w:rPr>
        <w:tab/>
      </w:r>
      <w:r w:rsidRPr="005A5EF0">
        <w:rPr>
          <w:rFonts w:ascii="Calibri" w:hAnsi="Calibri" w:cs="Calibri"/>
          <w:b/>
          <w:sz w:val="22"/>
          <w:szCs w:val="22"/>
        </w:rPr>
        <w:tab/>
      </w:r>
      <w:r w:rsidR="00374266" w:rsidRPr="005A5EF0">
        <w:rPr>
          <w:rFonts w:ascii="Calibri" w:hAnsi="Calibri" w:cs="Calibri"/>
          <w:b/>
          <w:sz w:val="22"/>
          <w:szCs w:val="22"/>
          <w:lang w:val="cs-CZ"/>
        </w:rPr>
        <w:t>FIRESI s.r.o.</w:t>
      </w:r>
      <w:r w:rsidRPr="005A5EF0">
        <w:rPr>
          <w:rFonts w:ascii="Calibri" w:hAnsi="Calibri" w:cs="Calibri"/>
          <w:b/>
          <w:sz w:val="22"/>
          <w:szCs w:val="22"/>
        </w:rPr>
        <w:tab/>
      </w:r>
    </w:p>
    <w:p w14:paraId="4CC24798" w14:textId="77777777" w:rsidR="004A7DFC" w:rsidRPr="005A5EF0" w:rsidRDefault="004A7DFC" w:rsidP="004A7DFC">
      <w:pPr>
        <w:pStyle w:val="Parodstavec"/>
        <w:numPr>
          <w:ilvl w:val="0"/>
          <w:numId w:val="0"/>
        </w:numPr>
        <w:ind w:left="567" w:hanging="567"/>
        <w:jc w:val="both"/>
        <w:rPr>
          <w:rFonts w:ascii="Calibri" w:hAnsi="Calibri" w:cs="Calibri"/>
          <w:b/>
          <w:sz w:val="22"/>
          <w:szCs w:val="22"/>
        </w:rPr>
      </w:pPr>
      <w:r w:rsidRPr="005A5EF0">
        <w:rPr>
          <w:rFonts w:ascii="Calibri" w:hAnsi="Calibri" w:cs="Calibri"/>
          <w:b/>
          <w:sz w:val="22"/>
          <w:szCs w:val="22"/>
        </w:rPr>
        <w:t>sídlo:</w:t>
      </w:r>
      <w:r w:rsidRPr="005A5EF0">
        <w:rPr>
          <w:rFonts w:ascii="Calibri" w:hAnsi="Calibri" w:cs="Calibri"/>
          <w:b/>
          <w:sz w:val="22"/>
          <w:szCs w:val="22"/>
        </w:rPr>
        <w:tab/>
      </w:r>
      <w:r w:rsidRPr="005A5EF0">
        <w:rPr>
          <w:rFonts w:ascii="Calibri" w:hAnsi="Calibri" w:cs="Calibri"/>
          <w:b/>
          <w:sz w:val="22"/>
          <w:szCs w:val="22"/>
        </w:rPr>
        <w:tab/>
      </w:r>
      <w:r w:rsidRPr="005A5EF0">
        <w:rPr>
          <w:rFonts w:ascii="Calibri" w:hAnsi="Calibri" w:cs="Calibri"/>
          <w:b/>
          <w:sz w:val="22"/>
          <w:szCs w:val="22"/>
        </w:rPr>
        <w:tab/>
      </w:r>
      <w:r w:rsidRPr="005A5EF0">
        <w:rPr>
          <w:rFonts w:ascii="Calibri" w:hAnsi="Calibri" w:cs="Calibri"/>
          <w:b/>
          <w:sz w:val="22"/>
          <w:szCs w:val="22"/>
        </w:rPr>
        <w:tab/>
      </w:r>
      <w:r w:rsidR="005A5EF0">
        <w:rPr>
          <w:rFonts w:ascii="Calibri" w:hAnsi="Calibri" w:cs="Calibri"/>
          <w:b/>
          <w:sz w:val="22"/>
          <w:szCs w:val="22"/>
        </w:rPr>
        <w:tab/>
      </w:r>
      <w:r w:rsidR="00374266" w:rsidRPr="005A5EF0">
        <w:rPr>
          <w:rFonts w:ascii="Calibri" w:hAnsi="Calibri" w:cs="Calibri"/>
          <w:b/>
          <w:sz w:val="22"/>
          <w:szCs w:val="22"/>
          <w:lang w:val="cs-CZ"/>
        </w:rPr>
        <w:t>Lidická kolonie 1108/47</w:t>
      </w:r>
      <w:r w:rsidRPr="005A5EF0">
        <w:rPr>
          <w:rFonts w:ascii="Calibri" w:hAnsi="Calibri" w:cs="Calibri"/>
          <w:b/>
          <w:sz w:val="22"/>
          <w:szCs w:val="22"/>
        </w:rPr>
        <w:t xml:space="preserve">, </w:t>
      </w:r>
      <w:r w:rsidR="00374266" w:rsidRPr="005A5EF0">
        <w:rPr>
          <w:rFonts w:ascii="Calibri" w:hAnsi="Calibri" w:cs="Calibri"/>
          <w:b/>
          <w:sz w:val="22"/>
          <w:szCs w:val="22"/>
          <w:lang w:val="cs-CZ"/>
        </w:rPr>
        <w:t>Jihlava</w:t>
      </w:r>
      <w:r w:rsidR="00374266" w:rsidRPr="005A5EF0">
        <w:rPr>
          <w:rFonts w:ascii="Calibri" w:hAnsi="Calibri" w:cs="Calibri"/>
          <w:b/>
          <w:sz w:val="22"/>
          <w:szCs w:val="22"/>
        </w:rPr>
        <w:t xml:space="preserve">, PSČ: </w:t>
      </w:r>
      <w:r w:rsidR="00374266" w:rsidRPr="005A5EF0">
        <w:rPr>
          <w:rFonts w:ascii="Calibri" w:hAnsi="Calibri" w:cs="Calibri"/>
          <w:b/>
          <w:sz w:val="22"/>
          <w:szCs w:val="22"/>
          <w:lang w:val="cs-CZ"/>
        </w:rPr>
        <w:t>586 01</w:t>
      </w:r>
      <w:r w:rsidRPr="005A5EF0">
        <w:rPr>
          <w:rFonts w:ascii="Calibri" w:hAnsi="Calibri" w:cs="Calibri"/>
          <w:b/>
          <w:sz w:val="22"/>
          <w:szCs w:val="22"/>
        </w:rPr>
        <w:t xml:space="preserve"> </w:t>
      </w:r>
    </w:p>
    <w:p w14:paraId="5441689C" w14:textId="77777777" w:rsidR="00131314" w:rsidRPr="005A5EF0" w:rsidRDefault="00131314" w:rsidP="004A7DFC">
      <w:pPr>
        <w:pStyle w:val="Parodstavec"/>
        <w:numPr>
          <w:ilvl w:val="0"/>
          <w:numId w:val="0"/>
        </w:numPr>
        <w:ind w:left="567" w:hanging="567"/>
        <w:jc w:val="both"/>
        <w:rPr>
          <w:rFonts w:ascii="Calibri" w:hAnsi="Calibri" w:cs="Calibri"/>
          <w:b/>
          <w:sz w:val="22"/>
          <w:szCs w:val="22"/>
          <w:lang w:val="cs-CZ"/>
        </w:rPr>
      </w:pPr>
      <w:r w:rsidRPr="005A5EF0">
        <w:rPr>
          <w:rFonts w:ascii="Calibri" w:hAnsi="Calibri" w:cs="Calibri"/>
          <w:b/>
          <w:sz w:val="22"/>
          <w:szCs w:val="22"/>
          <w:lang w:val="cs-CZ"/>
        </w:rPr>
        <w:t>provozovna:</w:t>
      </w:r>
      <w:r w:rsidRPr="005A5EF0">
        <w:rPr>
          <w:rFonts w:ascii="Calibri" w:hAnsi="Calibri" w:cs="Calibri"/>
          <w:b/>
          <w:sz w:val="22"/>
          <w:szCs w:val="22"/>
          <w:lang w:val="cs-CZ"/>
        </w:rPr>
        <w:tab/>
      </w:r>
      <w:r w:rsidRPr="005A5EF0">
        <w:rPr>
          <w:rFonts w:ascii="Calibri" w:hAnsi="Calibri" w:cs="Calibri"/>
          <w:b/>
          <w:sz w:val="22"/>
          <w:szCs w:val="22"/>
          <w:lang w:val="cs-CZ"/>
        </w:rPr>
        <w:tab/>
      </w:r>
      <w:r w:rsidRPr="005A5EF0">
        <w:rPr>
          <w:rFonts w:ascii="Calibri" w:hAnsi="Calibri" w:cs="Calibri"/>
          <w:b/>
          <w:sz w:val="22"/>
          <w:szCs w:val="22"/>
          <w:lang w:val="cs-CZ"/>
        </w:rPr>
        <w:tab/>
        <w:t>Albína Krejčího 1038/</w:t>
      </w:r>
      <w:proofErr w:type="gramStart"/>
      <w:r w:rsidRPr="005A5EF0">
        <w:rPr>
          <w:rFonts w:ascii="Calibri" w:hAnsi="Calibri" w:cs="Calibri"/>
          <w:b/>
          <w:sz w:val="22"/>
          <w:szCs w:val="22"/>
          <w:lang w:val="cs-CZ"/>
        </w:rPr>
        <w:t>1a</w:t>
      </w:r>
      <w:proofErr w:type="gramEnd"/>
      <w:r w:rsidRPr="005A5EF0">
        <w:rPr>
          <w:rFonts w:ascii="Calibri" w:hAnsi="Calibri" w:cs="Calibri"/>
          <w:b/>
          <w:sz w:val="22"/>
          <w:szCs w:val="22"/>
          <w:lang w:val="cs-CZ"/>
        </w:rPr>
        <w:t>, Letovice, PSČ: 679 61</w:t>
      </w:r>
    </w:p>
    <w:p w14:paraId="6C571311" w14:textId="77777777" w:rsidR="004A7DFC" w:rsidRPr="005A5EF0" w:rsidRDefault="004A7DFC" w:rsidP="004A7DFC">
      <w:pPr>
        <w:pStyle w:val="Parodstavec"/>
        <w:numPr>
          <w:ilvl w:val="0"/>
          <w:numId w:val="0"/>
        </w:numPr>
        <w:ind w:left="567" w:hanging="567"/>
        <w:jc w:val="both"/>
        <w:rPr>
          <w:rFonts w:ascii="Calibri" w:hAnsi="Calibri" w:cs="Calibri"/>
          <w:b/>
          <w:sz w:val="22"/>
          <w:szCs w:val="22"/>
          <w:lang w:val="cs-CZ"/>
        </w:rPr>
      </w:pPr>
      <w:r w:rsidRPr="005A5EF0">
        <w:rPr>
          <w:rFonts w:ascii="Calibri" w:hAnsi="Calibri" w:cs="Calibri"/>
          <w:b/>
          <w:sz w:val="22"/>
          <w:szCs w:val="22"/>
        </w:rPr>
        <w:t>zastoupen:</w:t>
      </w:r>
      <w:r w:rsidRPr="005A5EF0">
        <w:rPr>
          <w:rFonts w:ascii="Calibri" w:hAnsi="Calibri" w:cs="Calibri"/>
          <w:b/>
          <w:sz w:val="22"/>
          <w:szCs w:val="22"/>
        </w:rPr>
        <w:tab/>
      </w:r>
      <w:r w:rsidRPr="005A5EF0">
        <w:rPr>
          <w:rFonts w:ascii="Calibri" w:hAnsi="Calibri" w:cs="Calibri"/>
          <w:b/>
          <w:sz w:val="22"/>
          <w:szCs w:val="22"/>
        </w:rPr>
        <w:tab/>
      </w:r>
      <w:r w:rsidRPr="005A5EF0">
        <w:rPr>
          <w:rFonts w:ascii="Calibri" w:hAnsi="Calibri" w:cs="Calibri"/>
          <w:b/>
          <w:sz w:val="22"/>
          <w:szCs w:val="22"/>
        </w:rPr>
        <w:tab/>
      </w:r>
      <w:r w:rsidR="00267987" w:rsidRPr="005A5EF0">
        <w:rPr>
          <w:rFonts w:ascii="Calibri" w:hAnsi="Calibri" w:cs="Calibri"/>
          <w:b/>
          <w:sz w:val="22"/>
          <w:szCs w:val="22"/>
          <w:lang w:val="cs-CZ"/>
        </w:rPr>
        <w:t>Františkem Klikou</w:t>
      </w:r>
      <w:r w:rsidR="00374266" w:rsidRPr="005A5EF0">
        <w:rPr>
          <w:rFonts w:ascii="Calibri" w:hAnsi="Calibri" w:cs="Calibri"/>
          <w:b/>
          <w:sz w:val="22"/>
          <w:szCs w:val="22"/>
          <w:lang w:val="cs-CZ"/>
        </w:rPr>
        <w:t>, jednatel</w:t>
      </w:r>
      <w:r w:rsidR="00267987" w:rsidRPr="005A5EF0">
        <w:rPr>
          <w:rFonts w:ascii="Calibri" w:hAnsi="Calibri" w:cs="Calibri"/>
          <w:b/>
          <w:sz w:val="22"/>
          <w:szCs w:val="22"/>
          <w:lang w:val="cs-CZ"/>
        </w:rPr>
        <w:t>em</w:t>
      </w:r>
      <w:r w:rsidR="00327935" w:rsidRPr="005A5EF0">
        <w:rPr>
          <w:rFonts w:ascii="Calibri" w:hAnsi="Calibri" w:cs="Calibri"/>
          <w:b/>
          <w:sz w:val="22"/>
          <w:szCs w:val="22"/>
          <w:lang w:val="cs-CZ"/>
        </w:rPr>
        <w:t xml:space="preserve"> společnosti</w:t>
      </w:r>
    </w:p>
    <w:p w14:paraId="638370AE" w14:textId="77777777" w:rsidR="004A7DFC" w:rsidRPr="005A5EF0" w:rsidRDefault="004A7DFC" w:rsidP="004A7DFC">
      <w:pPr>
        <w:pStyle w:val="Parodstavec"/>
        <w:numPr>
          <w:ilvl w:val="0"/>
          <w:numId w:val="0"/>
        </w:numPr>
        <w:ind w:left="567" w:hanging="567"/>
        <w:jc w:val="both"/>
        <w:rPr>
          <w:rFonts w:ascii="Calibri" w:hAnsi="Calibri" w:cs="Calibri"/>
          <w:b/>
          <w:sz w:val="22"/>
          <w:szCs w:val="22"/>
          <w:lang w:val="cs-CZ"/>
        </w:rPr>
      </w:pPr>
      <w:r w:rsidRPr="005A5EF0">
        <w:rPr>
          <w:rFonts w:ascii="Calibri" w:hAnsi="Calibri" w:cs="Calibri"/>
          <w:b/>
          <w:sz w:val="22"/>
          <w:szCs w:val="22"/>
        </w:rPr>
        <w:t>IČ:</w:t>
      </w:r>
      <w:r w:rsidRPr="005A5EF0">
        <w:rPr>
          <w:rFonts w:ascii="Calibri" w:hAnsi="Calibri" w:cs="Calibri"/>
          <w:b/>
          <w:sz w:val="22"/>
          <w:szCs w:val="22"/>
        </w:rPr>
        <w:tab/>
      </w:r>
      <w:r w:rsidRPr="005A5EF0">
        <w:rPr>
          <w:rFonts w:ascii="Calibri" w:hAnsi="Calibri" w:cs="Calibri"/>
          <w:b/>
          <w:sz w:val="22"/>
          <w:szCs w:val="22"/>
        </w:rPr>
        <w:tab/>
      </w:r>
      <w:r w:rsidRPr="005A5EF0">
        <w:rPr>
          <w:rFonts w:ascii="Calibri" w:hAnsi="Calibri" w:cs="Calibri"/>
          <w:b/>
          <w:sz w:val="22"/>
          <w:szCs w:val="22"/>
        </w:rPr>
        <w:tab/>
      </w:r>
      <w:r w:rsidRPr="005A5EF0">
        <w:rPr>
          <w:rFonts w:ascii="Calibri" w:hAnsi="Calibri" w:cs="Calibri"/>
          <w:b/>
          <w:sz w:val="22"/>
          <w:szCs w:val="22"/>
        </w:rPr>
        <w:tab/>
      </w:r>
      <w:r w:rsidRPr="005A5EF0">
        <w:rPr>
          <w:rFonts w:ascii="Calibri" w:hAnsi="Calibri" w:cs="Calibri"/>
          <w:b/>
          <w:sz w:val="22"/>
          <w:szCs w:val="22"/>
        </w:rPr>
        <w:tab/>
      </w:r>
      <w:r w:rsidR="00374266" w:rsidRPr="005A5EF0">
        <w:rPr>
          <w:rFonts w:ascii="Calibri" w:hAnsi="Calibri" w:cs="Calibri"/>
          <w:b/>
          <w:sz w:val="22"/>
          <w:szCs w:val="22"/>
          <w:lang w:val="cs-CZ"/>
        </w:rPr>
        <w:t>29188024</w:t>
      </w:r>
    </w:p>
    <w:p w14:paraId="4486A6A4" w14:textId="77777777" w:rsidR="004A7DFC" w:rsidRPr="005A5EF0" w:rsidRDefault="004A7DFC" w:rsidP="004A7DFC">
      <w:pPr>
        <w:pStyle w:val="Parodstavec"/>
        <w:numPr>
          <w:ilvl w:val="0"/>
          <w:numId w:val="0"/>
        </w:numPr>
        <w:ind w:left="567" w:hanging="567"/>
        <w:jc w:val="both"/>
        <w:rPr>
          <w:rFonts w:ascii="Calibri" w:hAnsi="Calibri" w:cs="Calibri"/>
          <w:b/>
          <w:sz w:val="22"/>
          <w:szCs w:val="22"/>
          <w:lang w:val="cs-CZ"/>
        </w:rPr>
      </w:pPr>
      <w:r w:rsidRPr="005A5EF0">
        <w:rPr>
          <w:rFonts w:ascii="Calibri" w:hAnsi="Calibri" w:cs="Calibri"/>
          <w:b/>
          <w:sz w:val="22"/>
          <w:szCs w:val="22"/>
        </w:rPr>
        <w:t xml:space="preserve">DIČ: </w:t>
      </w:r>
      <w:r w:rsidRPr="005A5EF0">
        <w:rPr>
          <w:rFonts w:ascii="Calibri" w:hAnsi="Calibri" w:cs="Calibri"/>
          <w:b/>
          <w:sz w:val="22"/>
          <w:szCs w:val="22"/>
        </w:rPr>
        <w:tab/>
      </w:r>
      <w:r w:rsidRPr="005A5EF0">
        <w:rPr>
          <w:rFonts w:ascii="Calibri" w:hAnsi="Calibri" w:cs="Calibri"/>
          <w:b/>
          <w:sz w:val="22"/>
          <w:szCs w:val="22"/>
        </w:rPr>
        <w:tab/>
      </w:r>
      <w:r w:rsidRPr="005A5EF0">
        <w:rPr>
          <w:rFonts w:ascii="Calibri" w:hAnsi="Calibri" w:cs="Calibri"/>
          <w:b/>
          <w:sz w:val="22"/>
          <w:szCs w:val="22"/>
        </w:rPr>
        <w:tab/>
      </w:r>
      <w:r w:rsidRPr="005A5EF0">
        <w:rPr>
          <w:rFonts w:ascii="Calibri" w:hAnsi="Calibri" w:cs="Calibri"/>
          <w:b/>
          <w:sz w:val="22"/>
          <w:szCs w:val="22"/>
        </w:rPr>
        <w:tab/>
      </w:r>
      <w:r w:rsidRPr="005A5EF0">
        <w:rPr>
          <w:rFonts w:ascii="Calibri" w:hAnsi="Calibri" w:cs="Calibri"/>
          <w:b/>
          <w:sz w:val="22"/>
          <w:szCs w:val="22"/>
        </w:rPr>
        <w:tab/>
        <w:t>CZ</w:t>
      </w:r>
      <w:r w:rsidR="00374266" w:rsidRPr="005A5EF0">
        <w:rPr>
          <w:rFonts w:ascii="Calibri" w:hAnsi="Calibri" w:cs="Calibri"/>
          <w:b/>
          <w:sz w:val="22"/>
          <w:szCs w:val="22"/>
          <w:lang w:val="cs-CZ"/>
        </w:rPr>
        <w:t>29188</w:t>
      </w:r>
      <w:r w:rsidR="00131314" w:rsidRPr="005A5EF0">
        <w:rPr>
          <w:rFonts w:ascii="Calibri" w:hAnsi="Calibri" w:cs="Calibri"/>
          <w:b/>
          <w:sz w:val="22"/>
          <w:szCs w:val="22"/>
          <w:lang w:val="cs-CZ"/>
        </w:rPr>
        <w:t>0</w:t>
      </w:r>
      <w:r w:rsidR="00374266" w:rsidRPr="005A5EF0">
        <w:rPr>
          <w:rFonts w:ascii="Calibri" w:hAnsi="Calibri" w:cs="Calibri"/>
          <w:b/>
          <w:sz w:val="22"/>
          <w:szCs w:val="22"/>
          <w:lang w:val="cs-CZ"/>
        </w:rPr>
        <w:t>24</w:t>
      </w:r>
    </w:p>
    <w:p w14:paraId="7CB3BCD6" w14:textId="77777777" w:rsidR="004A7DFC" w:rsidRPr="005A5EF0" w:rsidRDefault="004A7DFC" w:rsidP="004A7DFC">
      <w:pPr>
        <w:pStyle w:val="Parodstavec"/>
        <w:numPr>
          <w:ilvl w:val="0"/>
          <w:numId w:val="0"/>
        </w:numPr>
        <w:ind w:left="2835" w:hanging="2835"/>
        <w:jc w:val="both"/>
        <w:rPr>
          <w:rFonts w:ascii="Calibri" w:hAnsi="Calibri" w:cs="Calibri"/>
          <w:b/>
          <w:sz w:val="22"/>
          <w:szCs w:val="22"/>
        </w:rPr>
      </w:pPr>
      <w:r w:rsidRPr="005A5EF0">
        <w:rPr>
          <w:rFonts w:ascii="Calibri" w:hAnsi="Calibri" w:cs="Calibri"/>
          <w:b/>
          <w:sz w:val="22"/>
          <w:szCs w:val="22"/>
        </w:rPr>
        <w:t>zapsán:</w:t>
      </w:r>
      <w:r w:rsidRPr="005A5EF0">
        <w:rPr>
          <w:rFonts w:ascii="Calibri" w:hAnsi="Calibri" w:cs="Calibri"/>
          <w:b/>
          <w:sz w:val="22"/>
          <w:szCs w:val="22"/>
        </w:rPr>
        <w:tab/>
        <w:t>v obchodním rejstříku vedeném u Krajského soudu v Brně, oddíl</w:t>
      </w:r>
      <w:r w:rsidR="00374266" w:rsidRPr="005A5EF0">
        <w:rPr>
          <w:rFonts w:ascii="Calibri" w:hAnsi="Calibri" w:cs="Calibri"/>
          <w:b/>
          <w:sz w:val="22"/>
          <w:szCs w:val="22"/>
          <w:lang w:val="cs-CZ"/>
        </w:rPr>
        <w:t xml:space="preserve"> C</w:t>
      </w:r>
      <w:r w:rsidRPr="005A5EF0">
        <w:rPr>
          <w:rFonts w:ascii="Calibri" w:hAnsi="Calibri" w:cs="Calibri"/>
          <w:b/>
          <w:sz w:val="22"/>
          <w:szCs w:val="22"/>
        </w:rPr>
        <w:t xml:space="preserve">, vložka </w:t>
      </w:r>
      <w:r w:rsidR="00374266" w:rsidRPr="005A5EF0">
        <w:rPr>
          <w:rFonts w:ascii="Calibri" w:hAnsi="Calibri" w:cs="Calibri"/>
          <w:b/>
          <w:sz w:val="22"/>
          <w:szCs w:val="22"/>
          <w:lang w:val="cs-CZ"/>
        </w:rPr>
        <w:t>64229</w:t>
      </w:r>
      <w:r w:rsidRPr="005A5EF0">
        <w:rPr>
          <w:rFonts w:ascii="Calibri" w:hAnsi="Calibri" w:cs="Calibri"/>
          <w:b/>
          <w:sz w:val="22"/>
          <w:szCs w:val="22"/>
        </w:rPr>
        <w:tab/>
      </w:r>
    </w:p>
    <w:p w14:paraId="16606717" w14:textId="160CF136" w:rsidR="004A7DFC" w:rsidRPr="005A5EF0" w:rsidRDefault="004A7DFC" w:rsidP="004A7DFC">
      <w:pPr>
        <w:pStyle w:val="Parodstavec"/>
        <w:numPr>
          <w:ilvl w:val="0"/>
          <w:numId w:val="0"/>
        </w:numPr>
        <w:ind w:left="567" w:hanging="567"/>
        <w:jc w:val="both"/>
        <w:rPr>
          <w:rFonts w:ascii="Calibri" w:hAnsi="Calibri" w:cs="Calibri"/>
          <w:b/>
          <w:sz w:val="22"/>
          <w:szCs w:val="22"/>
          <w:lang w:val="cs-CZ"/>
        </w:rPr>
      </w:pPr>
      <w:r w:rsidRPr="005A5EF0">
        <w:rPr>
          <w:rFonts w:ascii="Calibri" w:hAnsi="Calibri" w:cs="Calibri"/>
          <w:b/>
          <w:sz w:val="22"/>
          <w:szCs w:val="22"/>
        </w:rPr>
        <w:t xml:space="preserve">bankovní spojení: </w:t>
      </w:r>
      <w:r w:rsidRPr="005A5EF0">
        <w:rPr>
          <w:rFonts w:ascii="Calibri" w:hAnsi="Calibri" w:cs="Calibri"/>
          <w:b/>
          <w:sz w:val="22"/>
          <w:szCs w:val="22"/>
        </w:rPr>
        <w:tab/>
      </w:r>
      <w:r w:rsidRPr="005A5EF0">
        <w:rPr>
          <w:rFonts w:ascii="Calibri" w:hAnsi="Calibri" w:cs="Calibri"/>
          <w:b/>
          <w:sz w:val="22"/>
          <w:szCs w:val="22"/>
        </w:rPr>
        <w:tab/>
      </w:r>
      <w:r w:rsidR="00EA70A2" w:rsidRPr="00EA70A2">
        <w:rPr>
          <w:rFonts w:ascii="Calibri" w:hAnsi="Calibri" w:cs="Calibri"/>
          <w:b/>
          <w:sz w:val="22"/>
          <w:szCs w:val="22"/>
          <w:lang w:val="cs-CZ"/>
        </w:rPr>
        <w:t>ČSOB 304061232/0300 CZK</w:t>
      </w:r>
    </w:p>
    <w:p w14:paraId="0B5F8EE3" w14:textId="695E273E" w:rsidR="004A7DFC" w:rsidRPr="005A5EF0" w:rsidRDefault="004A7DFC" w:rsidP="004A7DFC">
      <w:pPr>
        <w:rPr>
          <w:rFonts w:ascii="Calibri" w:hAnsi="Calibri" w:cs="Calibri"/>
          <w:b/>
          <w:sz w:val="22"/>
          <w:szCs w:val="22"/>
        </w:rPr>
      </w:pPr>
      <w:r w:rsidRPr="005A5EF0">
        <w:rPr>
          <w:rFonts w:ascii="Calibri" w:hAnsi="Calibri" w:cs="Calibri"/>
          <w:b/>
          <w:sz w:val="22"/>
          <w:szCs w:val="22"/>
        </w:rPr>
        <w:t xml:space="preserve">kontaktní e-mailová adresa: </w:t>
      </w:r>
      <w:r w:rsidR="00E47391">
        <w:rPr>
          <w:rFonts w:ascii="Calibri" w:hAnsi="Calibri" w:cs="Calibri"/>
          <w:b/>
          <w:sz w:val="22"/>
          <w:szCs w:val="22"/>
        </w:rPr>
        <w:tab/>
      </w:r>
      <w:proofErr w:type="spellStart"/>
      <w:r w:rsidR="00AE1301" w:rsidRPr="00AE1301">
        <w:rPr>
          <w:rFonts w:ascii="Calibri" w:hAnsi="Calibri" w:cs="Calibri"/>
          <w:b/>
          <w:sz w:val="22"/>
          <w:szCs w:val="22"/>
          <w:highlight w:val="black"/>
        </w:rPr>
        <w:t>xxxxxxxxxxxxxx</w:t>
      </w:r>
      <w:proofErr w:type="spellEnd"/>
    </w:p>
    <w:p w14:paraId="6BF95069" w14:textId="77777777" w:rsidR="004A7DFC" w:rsidRPr="005A5EF0" w:rsidRDefault="004A7DFC" w:rsidP="004A7DFC">
      <w:pPr>
        <w:rPr>
          <w:rFonts w:ascii="Calibri" w:hAnsi="Calibri" w:cs="Calibri"/>
          <w:sz w:val="22"/>
          <w:szCs w:val="22"/>
        </w:rPr>
      </w:pPr>
    </w:p>
    <w:p w14:paraId="568EC3F4" w14:textId="340A167C" w:rsidR="00643CFC" w:rsidRPr="005A5EF0" w:rsidRDefault="00C23CA7" w:rsidP="000960B4">
      <w:pPr>
        <w:widowControl w:val="0"/>
        <w:suppressAutoHyphens/>
        <w:rPr>
          <w:rFonts w:ascii="Calibri" w:eastAsia="HG Mincho Light J" w:hAnsi="Calibri" w:cs="Calibri"/>
          <w:i/>
          <w:color w:val="000000"/>
          <w:lang w:eastAsia="zh-TW"/>
        </w:rPr>
      </w:pPr>
      <w:r w:rsidRPr="005A5EF0">
        <w:rPr>
          <w:rFonts w:ascii="Calibri" w:eastAsia="HG Mincho Light J" w:hAnsi="Calibri" w:cs="Calibri"/>
          <w:i/>
          <w:color w:val="000000"/>
          <w:sz w:val="22"/>
          <w:szCs w:val="22"/>
          <w:lang w:eastAsia="zh-TW"/>
        </w:rPr>
        <w:t xml:space="preserve">uzavírají dle § 2586 a násl. zákona č. 89/2012 Sb., občanského zákoníku, v platném znění tuto smlouvu o poskytování servisu </w:t>
      </w:r>
      <w:r w:rsidR="00374266" w:rsidRPr="005A5EF0">
        <w:rPr>
          <w:rFonts w:ascii="Calibri" w:eastAsia="HG Mincho Light J" w:hAnsi="Calibri" w:cs="Calibri"/>
          <w:i/>
          <w:color w:val="000000"/>
          <w:sz w:val="22"/>
          <w:szCs w:val="22"/>
          <w:lang w:eastAsia="zh-TW"/>
        </w:rPr>
        <w:t xml:space="preserve">plynového stabilního hasicího </w:t>
      </w:r>
      <w:r w:rsidR="00131314" w:rsidRPr="005A5EF0">
        <w:rPr>
          <w:rFonts w:ascii="Calibri" w:eastAsia="HG Mincho Light J" w:hAnsi="Calibri" w:cs="Calibri"/>
          <w:i/>
          <w:color w:val="000000"/>
          <w:sz w:val="22"/>
          <w:szCs w:val="22"/>
          <w:lang w:eastAsia="zh-TW"/>
        </w:rPr>
        <w:t xml:space="preserve">zařízení – </w:t>
      </w:r>
      <w:r w:rsidR="00E47391">
        <w:rPr>
          <w:rFonts w:ascii="Calibri" w:eastAsia="HG Mincho Light J" w:hAnsi="Calibri" w:cs="Calibri"/>
          <w:i/>
          <w:color w:val="000000"/>
          <w:sz w:val="22"/>
          <w:szCs w:val="22"/>
          <w:lang w:eastAsia="zh-TW"/>
        </w:rPr>
        <w:t>GHZ</w:t>
      </w:r>
      <w:r w:rsidRPr="005A5EF0">
        <w:rPr>
          <w:rFonts w:ascii="Calibri" w:eastAsia="HG Mincho Light J" w:hAnsi="Calibri" w:cs="Calibri"/>
          <w:i/>
          <w:color w:val="000000"/>
          <w:sz w:val="22"/>
          <w:szCs w:val="22"/>
          <w:lang w:eastAsia="zh-TW"/>
        </w:rPr>
        <w:t xml:space="preserve"> (dále jen „smlouva“)</w:t>
      </w:r>
    </w:p>
    <w:p w14:paraId="3E005290" w14:textId="77777777" w:rsidR="000960B4" w:rsidRPr="005A5EF0" w:rsidRDefault="000960B4" w:rsidP="008845D1">
      <w:pPr>
        <w:pStyle w:val="Parnadpis"/>
        <w:numPr>
          <w:ilvl w:val="0"/>
          <w:numId w:val="18"/>
        </w:numPr>
        <w:ind w:left="567" w:hanging="567"/>
        <w:rPr>
          <w:rFonts w:ascii="Calibri" w:hAnsi="Calibri" w:cs="Calibri"/>
          <w:sz w:val="24"/>
          <w:szCs w:val="24"/>
        </w:rPr>
      </w:pPr>
      <w:r w:rsidRPr="005A5EF0">
        <w:rPr>
          <w:rFonts w:ascii="Calibri" w:hAnsi="Calibri" w:cs="Calibri"/>
          <w:sz w:val="24"/>
          <w:szCs w:val="24"/>
        </w:rPr>
        <w:t>Předmět smlouvy</w:t>
      </w:r>
    </w:p>
    <w:p w14:paraId="2D6C3FDF" w14:textId="1C5890A4" w:rsidR="000960B4" w:rsidRPr="005A5EF0" w:rsidRDefault="000960B4" w:rsidP="000960B4">
      <w:pPr>
        <w:pStyle w:val="Parodstavec"/>
        <w:numPr>
          <w:ilvl w:val="1"/>
          <w:numId w:val="18"/>
        </w:numPr>
        <w:ind w:left="567" w:hanging="567"/>
        <w:jc w:val="both"/>
        <w:rPr>
          <w:rFonts w:ascii="Calibri" w:hAnsi="Calibri" w:cs="Calibri"/>
          <w:sz w:val="22"/>
          <w:szCs w:val="22"/>
        </w:rPr>
      </w:pPr>
      <w:r w:rsidRPr="005A5EF0">
        <w:rPr>
          <w:rFonts w:ascii="Calibri" w:hAnsi="Calibri" w:cs="Calibri"/>
          <w:sz w:val="22"/>
          <w:szCs w:val="22"/>
        </w:rPr>
        <w:t xml:space="preserve">Touto smlouvou se zhotovitel zavazuje poskytovat servis </w:t>
      </w:r>
      <w:r w:rsidR="00E47391">
        <w:rPr>
          <w:rFonts w:ascii="Calibri" w:hAnsi="Calibri" w:cs="Calibri"/>
          <w:sz w:val="22"/>
          <w:szCs w:val="22"/>
          <w:lang w:val="cs-CZ"/>
        </w:rPr>
        <w:t>GHZ</w:t>
      </w:r>
      <w:r w:rsidRPr="005A5EF0">
        <w:rPr>
          <w:rFonts w:ascii="Calibri" w:hAnsi="Calibri" w:cs="Calibri"/>
          <w:sz w:val="22"/>
          <w:szCs w:val="22"/>
        </w:rPr>
        <w:t xml:space="preserve"> instalovaného v objektech objednatele a specifikovaného v Příloze č. 1  a zajišťovat tak jeho provoz</w:t>
      </w:r>
      <w:r w:rsidR="009233F0" w:rsidRPr="005A5EF0">
        <w:rPr>
          <w:rFonts w:ascii="Calibri" w:hAnsi="Calibri" w:cs="Calibri"/>
          <w:sz w:val="22"/>
          <w:szCs w:val="22"/>
        </w:rPr>
        <w:t>uschopnost (dále jen „servis“) za podmínek stanovených touto smlouvou.</w:t>
      </w:r>
      <w:r w:rsidRPr="005A5EF0">
        <w:rPr>
          <w:rFonts w:ascii="Calibri" w:hAnsi="Calibri" w:cs="Calibri"/>
          <w:sz w:val="22"/>
          <w:szCs w:val="22"/>
        </w:rPr>
        <w:t xml:space="preserve"> Objednatel se zavazuje zaplatit za poskytnuté plnění cenu dle příslušných ustanovení této smlouvy.</w:t>
      </w:r>
    </w:p>
    <w:p w14:paraId="2CDB1485" w14:textId="04AB6702" w:rsidR="000960B4" w:rsidRPr="005A5EF0" w:rsidRDefault="000960B4" w:rsidP="000960B4">
      <w:pPr>
        <w:pStyle w:val="Parodstavec"/>
        <w:numPr>
          <w:ilvl w:val="1"/>
          <w:numId w:val="18"/>
        </w:numPr>
        <w:ind w:left="567" w:hanging="567"/>
        <w:jc w:val="both"/>
        <w:rPr>
          <w:rFonts w:ascii="Calibri" w:hAnsi="Calibri" w:cs="Calibri"/>
          <w:sz w:val="22"/>
          <w:szCs w:val="22"/>
        </w:rPr>
      </w:pPr>
      <w:r w:rsidRPr="005A5EF0">
        <w:rPr>
          <w:rFonts w:ascii="Calibri" w:hAnsi="Calibri" w:cs="Calibri"/>
          <w:sz w:val="22"/>
          <w:szCs w:val="22"/>
        </w:rPr>
        <w:lastRenderedPageBreak/>
        <w:t xml:space="preserve">Servis </w:t>
      </w:r>
      <w:r w:rsidR="00E47391">
        <w:rPr>
          <w:rFonts w:ascii="Calibri" w:hAnsi="Calibri" w:cs="Calibri"/>
          <w:sz w:val="22"/>
          <w:szCs w:val="22"/>
          <w:lang w:val="cs-CZ"/>
        </w:rPr>
        <w:t>GHZ</w:t>
      </w:r>
      <w:r w:rsidRPr="005A5EF0">
        <w:rPr>
          <w:rFonts w:ascii="Calibri" w:hAnsi="Calibri" w:cs="Calibri"/>
          <w:sz w:val="22"/>
          <w:szCs w:val="22"/>
        </w:rPr>
        <w:t xml:space="preserve">, který je předmětem této smlouvy, zahrnuje veškeré činnosti potřebné k ověření a zajištění stálosti předepsaných parametrů </w:t>
      </w:r>
      <w:r w:rsidR="00E47391">
        <w:rPr>
          <w:rFonts w:ascii="Calibri" w:hAnsi="Calibri" w:cs="Calibri"/>
          <w:sz w:val="22"/>
          <w:szCs w:val="22"/>
          <w:lang w:val="cs-CZ"/>
        </w:rPr>
        <w:t>GHZ</w:t>
      </w:r>
      <w:r w:rsidRPr="005A5EF0">
        <w:rPr>
          <w:rFonts w:ascii="Calibri" w:hAnsi="Calibri" w:cs="Calibri"/>
          <w:sz w:val="22"/>
          <w:szCs w:val="22"/>
        </w:rPr>
        <w:t xml:space="preserve"> tak, aby objednatel mohl příslušný systém spolehlivě provozovat a obsluhovat v plném rozsahu podle požadavků vyplývajících z příslušných technických norem a obecně závazných předpisů. Uvedené činnosti budou prováděny v termínech dohodnutých touto smlouvou.</w:t>
      </w:r>
    </w:p>
    <w:p w14:paraId="6BAF093B" w14:textId="35BC68FD" w:rsidR="00DB5155" w:rsidRPr="005A5EF0" w:rsidRDefault="000960B4" w:rsidP="002A0E43">
      <w:pPr>
        <w:pStyle w:val="Parodstavec"/>
        <w:numPr>
          <w:ilvl w:val="1"/>
          <w:numId w:val="18"/>
        </w:numPr>
        <w:ind w:left="567" w:hanging="567"/>
        <w:jc w:val="both"/>
        <w:rPr>
          <w:rFonts w:ascii="Calibri" w:hAnsi="Calibri" w:cs="Calibri"/>
          <w:sz w:val="24"/>
          <w:szCs w:val="24"/>
          <w:lang w:val="cs-CZ"/>
        </w:rPr>
      </w:pPr>
      <w:bookmarkStart w:id="0" w:name="_Hlk163036326"/>
      <w:r w:rsidRPr="005A5EF0">
        <w:rPr>
          <w:rFonts w:ascii="Calibri" w:hAnsi="Calibri" w:cs="Calibri"/>
          <w:sz w:val="22"/>
          <w:szCs w:val="22"/>
        </w:rPr>
        <w:t>Místem plnění dle této smlouvy se rozumí</w:t>
      </w:r>
      <w:r w:rsidR="004A6410" w:rsidRPr="005A5EF0">
        <w:rPr>
          <w:rFonts w:ascii="Calibri" w:hAnsi="Calibri" w:cs="Calibri"/>
          <w:sz w:val="22"/>
          <w:szCs w:val="22"/>
          <w:lang w:val="cs-CZ"/>
        </w:rPr>
        <w:t xml:space="preserve"> objekt</w:t>
      </w:r>
      <w:r w:rsidR="00E47391" w:rsidRPr="00E47391">
        <w:rPr>
          <w:rFonts w:ascii="Calibri" w:hAnsi="Calibri" w:cs="Calibri"/>
          <w:sz w:val="22"/>
          <w:szCs w:val="22"/>
        </w:rPr>
        <w:t xml:space="preserve"> </w:t>
      </w:r>
      <w:r w:rsidR="00E47391" w:rsidRPr="005A5EF0">
        <w:rPr>
          <w:rFonts w:ascii="Calibri" w:hAnsi="Calibri" w:cs="Calibri"/>
          <w:sz w:val="22"/>
          <w:szCs w:val="22"/>
        </w:rPr>
        <w:t>specifikovan</w:t>
      </w:r>
      <w:r w:rsidR="00E47391">
        <w:rPr>
          <w:rFonts w:ascii="Calibri" w:hAnsi="Calibri" w:cs="Calibri"/>
          <w:sz w:val="22"/>
          <w:szCs w:val="22"/>
        </w:rPr>
        <w:t>ý</w:t>
      </w:r>
      <w:r w:rsidR="00E47391" w:rsidRPr="005A5EF0">
        <w:rPr>
          <w:rFonts w:ascii="Calibri" w:hAnsi="Calibri" w:cs="Calibri"/>
          <w:sz w:val="22"/>
          <w:szCs w:val="22"/>
        </w:rPr>
        <w:t xml:space="preserve"> v Příloze č. 1</w:t>
      </w:r>
      <w:r w:rsidR="004A6410" w:rsidRPr="005A5EF0">
        <w:rPr>
          <w:rFonts w:ascii="Calibri" w:hAnsi="Calibri" w:cs="Calibri"/>
          <w:sz w:val="22"/>
          <w:szCs w:val="22"/>
          <w:lang w:val="cs-CZ"/>
        </w:rPr>
        <w:t>.</w:t>
      </w:r>
      <w:bookmarkEnd w:id="0"/>
      <w:r w:rsidR="004A6410" w:rsidRPr="005A5EF0">
        <w:rPr>
          <w:rFonts w:ascii="Calibri" w:hAnsi="Calibri" w:cs="Calibri"/>
          <w:sz w:val="22"/>
          <w:szCs w:val="22"/>
          <w:lang w:val="cs-CZ"/>
        </w:rPr>
        <w:t xml:space="preserve"> </w:t>
      </w:r>
      <w:r w:rsidR="002A0E43" w:rsidRPr="005A5EF0">
        <w:rPr>
          <w:rFonts w:ascii="Calibri" w:hAnsi="Calibri" w:cs="Calibri"/>
          <w:sz w:val="22"/>
          <w:szCs w:val="22"/>
          <w:lang w:val="cs-CZ"/>
        </w:rPr>
        <w:t xml:space="preserve"> </w:t>
      </w:r>
      <w:r w:rsidR="002A0E43" w:rsidRPr="005A5EF0">
        <w:rPr>
          <w:rFonts w:ascii="Calibri" w:hAnsi="Calibri" w:cs="Calibri"/>
          <w:sz w:val="22"/>
          <w:szCs w:val="22"/>
        </w:rPr>
        <w:t xml:space="preserve">Umístění příslušných bezpečnostních systémů </w:t>
      </w:r>
      <w:r w:rsidR="002A0E43" w:rsidRPr="005A5EF0">
        <w:rPr>
          <w:rFonts w:ascii="Calibri" w:hAnsi="Calibri" w:cs="Calibri"/>
          <w:sz w:val="22"/>
          <w:szCs w:val="22"/>
          <w:lang w:val="cs-CZ"/>
        </w:rPr>
        <w:t xml:space="preserve">je </w:t>
      </w:r>
      <w:r w:rsidR="002A0E43" w:rsidRPr="005A5EF0">
        <w:rPr>
          <w:rFonts w:ascii="Calibri" w:hAnsi="Calibri" w:cs="Calibri"/>
          <w:sz w:val="22"/>
          <w:szCs w:val="22"/>
        </w:rPr>
        <w:t>dle Přílohy č. 1</w:t>
      </w:r>
      <w:r w:rsidR="002A0E43" w:rsidRPr="005A5EF0">
        <w:rPr>
          <w:rFonts w:ascii="Calibri" w:hAnsi="Calibri" w:cs="Calibri"/>
          <w:sz w:val="22"/>
          <w:szCs w:val="22"/>
          <w:lang w:val="cs-CZ"/>
        </w:rPr>
        <w:t>.</w:t>
      </w:r>
      <w:r w:rsidR="002A0E43" w:rsidRPr="005A5EF0">
        <w:rPr>
          <w:rFonts w:ascii="Calibri" w:hAnsi="Calibri" w:cs="Calibri"/>
          <w:sz w:val="22"/>
          <w:szCs w:val="22"/>
          <w:lang w:val="cs-CZ"/>
        </w:rPr>
        <w:tab/>
      </w:r>
    </w:p>
    <w:p w14:paraId="3502113F" w14:textId="77777777" w:rsidR="000960B4" w:rsidRPr="005A5EF0" w:rsidRDefault="000960B4" w:rsidP="000960B4">
      <w:pPr>
        <w:pStyle w:val="Parnadpis"/>
        <w:numPr>
          <w:ilvl w:val="0"/>
          <w:numId w:val="18"/>
        </w:numPr>
        <w:ind w:left="567" w:hanging="567"/>
        <w:rPr>
          <w:rFonts w:ascii="Calibri" w:hAnsi="Calibri" w:cs="Calibri"/>
          <w:sz w:val="24"/>
          <w:szCs w:val="24"/>
        </w:rPr>
      </w:pPr>
      <w:r w:rsidRPr="005A5EF0">
        <w:rPr>
          <w:rFonts w:ascii="Calibri" w:hAnsi="Calibri" w:cs="Calibri"/>
          <w:sz w:val="24"/>
          <w:szCs w:val="24"/>
        </w:rPr>
        <w:t>Rozsah a termíny plnění</w:t>
      </w:r>
    </w:p>
    <w:p w14:paraId="2B5C7E9F" w14:textId="69C02ED4" w:rsidR="000960B4" w:rsidRPr="005A5EF0" w:rsidRDefault="000960B4" w:rsidP="000960B4">
      <w:pPr>
        <w:pStyle w:val="Parodstavec"/>
        <w:numPr>
          <w:ilvl w:val="0"/>
          <w:numId w:val="0"/>
        </w:numPr>
        <w:ind w:left="567"/>
        <w:jc w:val="both"/>
        <w:rPr>
          <w:rFonts w:ascii="Calibri" w:hAnsi="Calibri" w:cs="Calibri"/>
          <w:sz w:val="22"/>
          <w:szCs w:val="22"/>
        </w:rPr>
      </w:pPr>
      <w:r w:rsidRPr="005A5EF0">
        <w:rPr>
          <w:rFonts w:ascii="Calibri" w:hAnsi="Calibri" w:cs="Calibri"/>
          <w:sz w:val="22"/>
          <w:szCs w:val="22"/>
        </w:rPr>
        <w:t xml:space="preserve">Dohodou mezi zhotovitelem a objednatelem je sjednán následující rozsah poskytování servisu </w:t>
      </w:r>
      <w:r w:rsidR="00E47391">
        <w:rPr>
          <w:rFonts w:ascii="Calibri" w:hAnsi="Calibri" w:cs="Calibri"/>
          <w:sz w:val="22"/>
          <w:szCs w:val="22"/>
          <w:lang w:val="cs-CZ"/>
        </w:rPr>
        <w:t>GHZ</w:t>
      </w:r>
      <w:r w:rsidRPr="005A5EF0">
        <w:rPr>
          <w:rFonts w:ascii="Calibri" w:hAnsi="Calibri" w:cs="Calibri"/>
          <w:sz w:val="22"/>
          <w:szCs w:val="22"/>
        </w:rPr>
        <w:t xml:space="preserve"> (dále také jako „servisních služeb“).</w:t>
      </w:r>
    </w:p>
    <w:p w14:paraId="16726059" w14:textId="5B684567" w:rsidR="000960B4" w:rsidRPr="005A5EF0" w:rsidRDefault="00413DC9" w:rsidP="007E6411">
      <w:pPr>
        <w:pStyle w:val="Parodstavec"/>
        <w:numPr>
          <w:ilvl w:val="1"/>
          <w:numId w:val="18"/>
        </w:numPr>
        <w:ind w:left="567" w:hanging="567"/>
        <w:jc w:val="both"/>
        <w:rPr>
          <w:rFonts w:ascii="Calibri" w:hAnsi="Calibri" w:cs="Calibri"/>
          <w:sz w:val="22"/>
          <w:szCs w:val="22"/>
        </w:rPr>
      </w:pPr>
      <w:r w:rsidRPr="005A5EF0">
        <w:rPr>
          <w:rFonts w:ascii="Calibri" w:hAnsi="Calibri" w:cs="Calibri"/>
          <w:b/>
          <w:sz w:val="22"/>
          <w:szCs w:val="22"/>
        </w:rPr>
        <w:t>Kontrola pr</w:t>
      </w:r>
      <w:r w:rsidR="008D75EF" w:rsidRPr="005A5EF0">
        <w:rPr>
          <w:rFonts w:ascii="Calibri" w:hAnsi="Calibri" w:cs="Calibri"/>
          <w:b/>
          <w:sz w:val="22"/>
          <w:szCs w:val="22"/>
        </w:rPr>
        <w:t xml:space="preserve">ovozuschopnosti </w:t>
      </w:r>
      <w:r w:rsidR="00E47391">
        <w:rPr>
          <w:rFonts w:ascii="Calibri" w:hAnsi="Calibri" w:cs="Calibri"/>
          <w:b/>
          <w:sz w:val="22"/>
          <w:szCs w:val="22"/>
          <w:lang w:val="cs-CZ"/>
        </w:rPr>
        <w:t>GHZ</w:t>
      </w:r>
    </w:p>
    <w:p w14:paraId="3CE6EDDB" w14:textId="63CB7315" w:rsidR="000960B4" w:rsidRPr="005A5EF0" w:rsidRDefault="00413DC9" w:rsidP="000960B4">
      <w:pPr>
        <w:pStyle w:val="Parodstavec"/>
        <w:numPr>
          <w:ilvl w:val="2"/>
          <w:numId w:val="18"/>
        </w:numPr>
        <w:ind w:left="1276" w:hanging="709"/>
        <w:jc w:val="both"/>
        <w:rPr>
          <w:rFonts w:ascii="Calibri" w:hAnsi="Calibri" w:cs="Calibri"/>
          <w:sz w:val="22"/>
          <w:szCs w:val="22"/>
        </w:rPr>
      </w:pPr>
      <w:r w:rsidRPr="005A5EF0">
        <w:rPr>
          <w:rFonts w:ascii="Calibri" w:hAnsi="Calibri" w:cs="Calibri"/>
          <w:sz w:val="22"/>
          <w:szCs w:val="22"/>
          <w:lang w:val="cs-CZ"/>
        </w:rPr>
        <w:t xml:space="preserve">Kontrola provozuschopnosti </w:t>
      </w:r>
      <w:r w:rsidR="00E47391">
        <w:rPr>
          <w:rFonts w:ascii="Calibri" w:hAnsi="Calibri" w:cs="Calibri"/>
          <w:sz w:val="22"/>
          <w:szCs w:val="22"/>
          <w:lang w:val="cs-CZ"/>
        </w:rPr>
        <w:t>GHZ</w:t>
      </w:r>
      <w:r w:rsidRPr="005A5EF0">
        <w:rPr>
          <w:rFonts w:ascii="Calibri" w:hAnsi="Calibri" w:cs="Calibri"/>
          <w:sz w:val="22"/>
          <w:szCs w:val="22"/>
          <w:lang w:val="cs-CZ"/>
        </w:rPr>
        <w:t xml:space="preserve"> </w:t>
      </w:r>
      <w:r w:rsidR="000960B4" w:rsidRPr="005A5EF0">
        <w:rPr>
          <w:rFonts w:ascii="Calibri" w:hAnsi="Calibri" w:cs="Calibri"/>
          <w:sz w:val="22"/>
          <w:szCs w:val="22"/>
        </w:rPr>
        <w:t xml:space="preserve">zahrnuje všechny činnosti potřebné k posouzení technického stavu </w:t>
      </w:r>
      <w:r w:rsidR="006726E0" w:rsidRPr="005A5EF0">
        <w:rPr>
          <w:rFonts w:ascii="Calibri" w:hAnsi="Calibri" w:cs="Calibri"/>
          <w:sz w:val="22"/>
          <w:szCs w:val="22"/>
        </w:rPr>
        <w:t>v rozsahu a způsobem stanoveným právními předpisy, normativními požadavky a průvodní dokumentací jeho výrobce</w:t>
      </w:r>
      <w:r w:rsidR="000960B4" w:rsidRPr="005A5EF0">
        <w:rPr>
          <w:rFonts w:ascii="Calibri" w:hAnsi="Calibri" w:cs="Calibri"/>
          <w:sz w:val="22"/>
          <w:szCs w:val="22"/>
        </w:rPr>
        <w:t xml:space="preserve">.  </w:t>
      </w:r>
    </w:p>
    <w:p w14:paraId="023FB4E4" w14:textId="30A55F21" w:rsidR="000960B4" w:rsidRPr="005A5EF0" w:rsidRDefault="000960B4" w:rsidP="000960B4">
      <w:pPr>
        <w:pStyle w:val="Parodstavec"/>
        <w:numPr>
          <w:ilvl w:val="2"/>
          <w:numId w:val="18"/>
        </w:numPr>
        <w:ind w:left="1276" w:hanging="709"/>
        <w:jc w:val="both"/>
        <w:rPr>
          <w:rFonts w:ascii="Calibri" w:hAnsi="Calibri" w:cs="Calibri"/>
          <w:sz w:val="22"/>
          <w:szCs w:val="22"/>
        </w:rPr>
      </w:pPr>
      <w:r w:rsidRPr="005A5EF0">
        <w:rPr>
          <w:rFonts w:ascii="Calibri" w:hAnsi="Calibri" w:cs="Calibri"/>
          <w:sz w:val="22"/>
          <w:szCs w:val="22"/>
        </w:rPr>
        <w:t xml:space="preserve">Zhotovitel provede </w:t>
      </w:r>
      <w:r w:rsidR="008D75EF" w:rsidRPr="005A5EF0">
        <w:rPr>
          <w:rFonts w:ascii="Calibri" w:hAnsi="Calibri" w:cs="Calibri"/>
          <w:sz w:val="22"/>
          <w:szCs w:val="22"/>
          <w:lang w:val="cs-CZ"/>
        </w:rPr>
        <w:t>kontrolu provozuschopnosti</w:t>
      </w:r>
      <w:r w:rsidRPr="005A5EF0">
        <w:rPr>
          <w:rFonts w:ascii="Calibri" w:hAnsi="Calibri" w:cs="Calibri"/>
          <w:sz w:val="22"/>
          <w:szCs w:val="22"/>
        </w:rPr>
        <w:t xml:space="preserve"> </w:t>
      </w:r>
      <w:r w:rsidR="00E47391">
        <w:rPr>
          <w:rFonts w:ascii="Calibri" w:hAnsi="Calibri" w:cs="Calibri"/>
          <w:sz w:val="22"/>
          <w:szCs w:val="22"/>
          <w:lang w:val="cs-CZ"/>
        </w:rPr>
        <w:t>GHZ</w:t>
      </w:r>
      <w:r w:rsidRPr="005A5EF0">
        <w:rPr>
          <w:rFonts w:ascii="Calibri" w:hAnsi="Calibri" w:cs="Calibri"/>
          <w:sz w:val="22"/>
          <w:szCs w:val="22"/>
        </w:rPr>
        <w:t xml:space="preserve"> 1x ročně vždy v termínu během posledního měsíce platnosti předchozí </w:t>
      </w:r>
      <w:r w:rsidR="008D75EF" w:rsidRPr="005A5EF0">
        <w:rPr>
          <w:rFonts w:ascii="Calibri" w:hAnsi="Calibri" w:cs="Calibri"/>
          <w:sz w:val="22"/>
          <w:szCs w:val="22"/>
          <w:lang w:val="cs-CZ"/>
        </w:rPr>
        <w:t>kontroly provozuschopnosti</w:t>
      </w:r>
      <w:r w:rsidRPr="005A5EF0">
        <w:rPr>
          <w:rFonts w:ascii="Calibri" w:hAnsi="Calibri" w:cs="Calibri"/>
          <w:sz w:val="22"/>
          <w:szCs w:val="22"/>
        </w:rPr>
        <w:t xml:space="preserve"> dle příslušné</w:t>
      </w:r>
      <w:r w:rsidR="008D75EF" w:rsidRPr="005A5EF0">
        <w:rPr>
          <w:rFonts w:ascii="Calibri" w:hAnsi="Calibri" w:cs="Calibri"/>
          <w:sz w:val="22"/>
          <w:szCs w:val="22"/>
          <w:lang w:val="cs-CZ"/>
        </w:rPr>
        <w:t xml:space="preserve">ho protokolu o </w:t>
      </w:r>
      <w:r w:rsidR="008D75EF" w:rsidRPr="005A5EF0">
        <w:rPr>
          <w:rFonts w:ascii="Calibri" w:hAnsi="Calibri" w:cs="Calibri"/>
          <w:sz w:val="22"/>
          <w:szCs w:val="22"/>
        </w:rPr>
        <w:t xml:space="preserve">provedení </w:t>
      </w:r>
      <w:r w:rsidR="008D75EF" w:rsidRPr="005A5EF0">
        <w:rPr>
          <w:rFonts w:ascii="Calibri" w:hAnsi="Calibri" w:cs="Calibri"/>
          <w:sz w:val="22"/>
          <w:szCs w:val="22"/>
          <w:lang w:val="cs-CZ"/>
        </w:rPr>
        <w:t>kontroly provozuschopnosti</w:t>
      </w:r>
      <w:r w:rsidRPr="005A5EF0">
        <w:rPr>
          <w:rFonts w:ascii="Calibri" w:hAnsi="Calibri" w:cs="Calibri"/>
          <w:sz w:val="22"/>
          <w:szCs w:val="22"/>
        </w:rPr>
        <w:t xml:space="preserve">. </w:t>
      </w:r>
    </w:p>
    <w:p w14:paraId="610B497F" w14:textId="77777777" w:rsidR="000960B4" w:rsidRPr="005A5EF0" w:rsidRDefault="000960B4" w:rsidP="000960B4">
      <w:pPr>
        <w:pStyle w:val="Parodstavec"/>
        <w:numPr>
          <w:ilvl w:val="2"/>
          <w:numId w:val="18"/>
        </w:numPr>
        <w:ind w:left="1276" w:hanging="709"/>
        <w:jc w:val="both"/>
        <w:rPr>
          <w:rFonts w:ascii="Calibri" w:hAnsi="Calibri" w:cs="Calibri"/>
          <w:sz w:val="22"/>
          <w:szCs w:val="22"/>
        </w:rPr>
      </w:pPr>
      <w:r w:rsidRPr="005A5EF0">
        <w:rPr>
          <w:rFonts w:ascii="Calibri" w:hAnsi="Calibri" w:cs="Calibri"/>
          <w:sz w:val="22"/>
          <w:szCs w:val="22"/>
        </w:rPr>
        <w:t xml:space="preserve">Zhotovitel se zavazuje vypracovat </w:t>
      </w:r>
      <w:r w:rsidR="00413DC9" w:rsidRPr="005A5EF0">
        <w:rPr>
          <w:rFonts w:ascii="Calibri" w:hAnsi="Calibri" w:cs="Calibri"/>
          <w:sz w:val="22"/>
          <w:szCs w:val="22"/>
          <w:lang w:val="cs-CZ"/>
        </w:rPr>
        <w:t xml:space="preserve">protokol o provedené kontrole provozuschopnosti </w:t>
      </w:r>
      <w:r w:rsidRPr="005A5EF0">
        <w:rPr>
          <w:rFonts w:ascii="Calibri" w:hAnsi="Calibri" w:cs="Calibri"/>
          <w:sz w:val="22"/>
          <w:szCs w:val="22"/>
        </w:rPr>
        <w:t xml:space="preserve">a předat ji objednateli ve dvou vyhotoveních do </w:t>
      </w:r>
      <w:r w:rsidR="006726E0" w:rsidRPr="005A5EF0">
        <w:rPr>
          <w:rFonts w:ascii="Calibri" w:hAnsi="Calibri" w:cs="Calibri"/>
          <w:sz w:val="22"/>
          <w:szCs w:val="22"/>
          <w:lang w:val="cs-CZ"/>
        </w:rPr>
        <w:t>pěti</w:t>
      </w:r>
      <w:r w:rsidR="00413DC9" w:rsidRPr="005A5EF0">
        <w:rPr>
          <w:rFonts w:ascii="Calibri" w:hAnsi="Calibri" w:cs="Calibri"/>
          <w:sz w:val="22"/>
          <w:szCs w:val="22"/>
          <w:lang w:val="cs-CZ"/>
        </w:rPr>
        <w:t xml:space="preserve"> pracovních </w:t>
      </w:r>
      <w:r w:rsidRPr="005A5EF0">
        <w:rPr>
          <w:rFonts w:ascii="Calibri" w:hAnsi="Calibri" w:cs="Calibri"/>
          <w:sz w:val="22"/>
          <w:szCs w:val="22"/>
        </w:rPr>
        <w:t xml:space="preserve">dnů ode dne provedení </w:t>
      </w:r>
      <w:r w:rsidR="00413DC9" w:rsidRPr="005A5EF0">
        <w:rPr>
          <w:rFonts w:ascii="Calibri" w:hAnsi="Calibri" w:cs="Calibri"/>
          <w:sz w:val="22"/>
          <w:szCs w:val="22"/>
          <w:lang w:val="cs-CZ"/>
        </w:rPr>
        <w:t>kontroly provozuschopnosti</w:t>
      </w:r>
      <w:r w:rsidRPr="005A5EF0">
        <w:rPr>
          <w:rFonts w:ascii="Calibri" w:hAnsi="Calibri" w:cs="Calibri"/>
          <w:sz w:val="22"/>
          <w:szCs w:val="22"/>
        </w:rPr>
        <w:t xml:space="preserve">. </w:t>
      </w:r>
    </w:p>
    <w:p w14:paraId="090F6F99" w14:textId="3EF68A3B" w:rsidR="000960B4" w:rsidRPr="005A5EF0" w:rsidRDefault="000960B4" w:rsidP="000960B4">
      <w:pPr>
        <w:pStyle w:val="Parodstavec"/>
        <w:numPr>
          <w:ilvl w:val="2"/>
          <w:numId w:val="18"/>
        </w:numPr>
        <w:ind w:left="1276" w:hanging="709"/>
        <w:jc w:val="both"/>
        <w:rPr>
          <w:rFonts w:ascii="Calibri" w:hAnsi="Calibri" w:cs="Calibri"/>
          <w:sz w:val="22"/>
          <w:szCs w:val="22"/>
        </w:rPr>
      </w:pPr>
      <w:r w:rsidRPr="005A5EF0">
        <w:rPr>
          <w:rFonts w:ascii="Calibri" w:hAnsi="Calibri" w:cs="Calibri"/>
          <w:sz w:val="22"/>
          <w:szCs w:val="22"/>
        </w:rPr>
        <w:t xml:space="preserve">O každé </w:t>
      </w:r>
      <w:r w:rsidR="00413DC9" w:rsidRPr="005A5EF0">
        <w:rPr>
          <w:rFonts w:ascii="Calibri" w:hAnsi="Calibri" w:cs="Calibri"/>
          <w:sz w:val="22"/>
          <w:szCs w:val="22"/>
          <w:lang w:val="cs-CZ"/>
        </w:rPr>
        <w:t>kontrole provozuschopnosti</w:t>
      </w:r>
      <w:r w:rsidRPr="005A5EF0">
        <w:rPr>
          <w:rFonts w:ascii="Calibri" w:hAnsi="Calibri" w:cs="Calibri"/>
          <w:sz w:val="22"/>
          <w:szCs w:val="22"/>
        </w:rPr>
        <w:t xml:space="preserve"> bude proveden zápis v provozní knize, která bude uložena v místě, kde je instalován</w:t>
      </w:r>
      <w:r w:rsidR="00FA68DC" w:rsidRPr="005A5EF0">
        <w:rPr>
          <w:rFonts w:ascii="Calibri" w:hAnsi="Calibri" w:cs="Calibri"/>
          <w:sz w:val="22"/>
          <w:szCs w:val="22"/>
          <w:lang w:val="cs-CZ"/>
        </w:rPr>
        <w:t xml:space="preserve">o </w:t>
      </w:r>
      <w:r w:rsidR="00E47391">
        <w:rPr>
          <w:rFonts w:ascii="Calibri" w:hAnsi="Calibri" w:cs="Calibri"/>
          <w:sz w:val="22"/>
          <w:szCs w:val="22"/>
          <w:lang w:val="cs-CZ"/>
        </w:rPr>
        <w:t>GHZ</w:t>
      </w:r>
      <w:r w:rsidRPr="005A5EF0">
        <w:rPr>
          <w:rFonts w:ascii="Calibri" w:hAnsi="Calibri" w:cs="Calibri"/>
          <w:sz w:val="22"/>
          <w:szCs w:val="22"/>
        </w:rPr>
        <w:t xml:space="preserve">, či jeho část, které se </w:t>
      </w:r>
      <w:r w:rsidR="008D75EF" w:rsidRPr="005A5EF0">
        <w:rPr>
          <w:rFonts w:ascii="Calibri" w:hAnsi="Calibri" w:cs="Calibri"/>
          <w:sz w:val="22"/>
          <w:szCs w:val="22"/>
          <w:lang w:val="cs-CZ"/>
        </w:rPr>
        <w:t>kontrola provozuschopnosti</w:t>
      </w:r>
      <w:r w:rsidRPr="005A5EF0">
        <w:rPr>
          <w:rFonts w:ascii="Calibri" w:hAnsi="Calibri" w:cs="Calibri"/>
          <w:sz w:val="22"/>
          <w:szCs w:val="22"/>
        </w:rPr>
        <w:t xml:space="preserve"> týká.</w:t>
      </w:r>
    </w:p>
    <w:p w14:paraId="3038FEA0" w14:textId="13655999" w:rsidR="000960B4" w:rsidRPr="005A5EF0" w:rsidRDefault="004B37CD" w:rsidP="000960B4">
      <w:pPr>
        <w:pStyle w:val="Parodstavec"/>
        <w:numPr>
          <w:ilvl w:val="1"/>
          <w:numId w:val="18"/>
        </w:numPr>
        <w:ind w:left="567" w:hanging="567"/>
        <w:jc w:val="both"/>
        <w:rPr>
          <w:rFonts w:ascii="Calibri" w:hAnsi="Calibri" w:cs="Calibri"/>
          <w:sz w:val="22"/>
          <w:szCs w:val="22"/>
        </w:rPr>
      </w:pPr>
      <w:r w:rsidRPr="005A5EF0">
        <w:rPr>
          <w:rFonts w:ascii="Calibri" w:hAnsi="Calibri" w:cs="Calibri"/>
          <w:b/>
          <w:sz w:val="22"/>
          <w:szCs w:val="22"/>
          <w:lang w:val="cs-CZ"/>
        </w:rPr>
        <w:t>Kontrola funkce</w:t>
      </w:r>
      <w:r w:rsidR="000960B4" w:rsidRPr="005A5EF0">
        <w:rPr>
          <w:rFonts w:ascii="Calibri" w:hAnsi="Calibri" w:cs="Calibri"/>
          <w:b/>
          <w:sz w:val="22"/>
          <w:szCs w:val="22"/>
        </w:rPr>
        <w:t xml:space="preserve"> </w:t>
      </w:r>
      <w:r w:rsidR="00E47391">
        <w:rPr>
          <w:rFonts w:ascii="Calibri" w:hAnsi="Calibri" w:cs="Calibri"/>
          <w:b/>
          <w:sz w:val="22"/>
          <w:szCs w:val="22"/>
          <w:lang w:val="cs-CZ"/>
        </w:rPr>
        <w:t>GHZ</w:t>
      </w:r>
    </w:p>
    <w:p w14:paraId="158D02E4" w14:textId="279EE656" w:rsidR="006726E0" w:rsidRPr="005A5EF0" w:rsidRDefault="004B37CD" w:rsidP="00980643">
      <w:pPr>
        <w:pStyle w:val="Parodstavec"/>
        <w:numPr>
          <w:ilvl w:val="2"/>
          <w:numId w:val="18"/>
        </w:numPr>
        <w:ind w:left="1276" w:hanging="709"/>
        <w:jc w:val="both"/>
        <w:rPr>
          <w:rFonts w:ascii="Calibri" w:hAnsi="Calibri" w:cs="Calibri"/>
          <w:sz w:val="22"/>
          <w:szCs w:val="22"/>
        </w:rPr>
      </w:pPr>
      <w:r w:rsidRPr="005A5EF0">
        <w:rPr>
          <w:rFonts w:ascii="Calibri" w:hAnsi="Calibri" w:cs="Calibri"/>
          <w:sz w:val="22"/>
          <w:szCs w:val="22"/>
        </w:rPr>
        <w:t xml:space="preserve">Kontrola funkce </w:t>
      </w:r>
      <w:r w:rsidR="00E47391">
        <w:rPr>
          <w:rFonts w:ascii="Calibri" w:hAnsi="Calibri" w:cs="Calibri"/>
          <w:sz w:val="22"/>
          <w:szCs w:val="22"/>
          <w:lang w:val="cs-CZ"/>
        </w:rPr>
        <w:t>GHZ</w:t>
      </w:r>
      <w:r w:rsidR="000960B4" w:rsidRPr="005A5EF0">
        <w:rPr>
          <w:rFonts w:ascii="Calibri" w:hAnsi="Calibri" w:cs="Calibri"/>
          <w:sz w:val="22"/>
          <w:szCs w:val="22"/>
        </w:rPr>
        <w:t xml:space="preserve"> zahrnuje veškeré činnosti potřebné ke zjištění stavu </w:t>
      </w:r>
      <w:r w:rsidR="00E47391">
        <w:rPr>
          <w:rFonts w:ascii="Calibri" w:hAnsi="Calibri" w:cs="Calibri"/>
          <w:sz w:val="22"/>
          <w:szCs w:val="22"/>
          <w:lang w:val="cs-CZ"/>
        </w:rPr>
        <w:t>GHZ</w:t>
      </w:r>
      <w:r w:rsidR="00285465" w:rsidRPr="005A5EF0">
        <w:rPr>
          <w:rFonts w:ascii="Calibri" w:hAnsi="Calibri" w:cs="Calibri"/>
          <w:sz w:val="22"/>
          <w:szCs w:val="22"/>
          <w:lang w:val="cs-CZ"/>
        </w:rPr>
        <w:t xml:space="preserve"> </w:t>
      </w:r>
      <w:r w:rsidR="006726E0" w:rsidRPr="005A5EF0">
        <w:rPr>
          <w:rFonts w:ascii="Calibri" w:hAnsi="Calibri" w:cs="Calibri"/>
          <w:sz w:val="22"/>
          <w:szCs w:val="22"/>
        </w:rPr>
        <w:t>způsobem stanoveným právními předpisy, normativními požadavky a průvodní dokumentací jeho výrobce.</w:t>
      </w:r>
      <w:r w:rsidR="000960B4" w:rsidRPr="005A5EF0">
        <w:rPr>
          <w:rFonts w:ascii="Calibri" w:hAnsi="Calibri" w:cs="Calibri"/>
          <w:sz w:val="22"/>
          <w:szCs w:val="22"/>
        </w:rPr>
        <w:t xml:space="preserve"> </w:t>
      </w:r>
    </w:p>
    <w:p w14:paraId="735AE47B" w14:textId="00AB30D5" w:rsidR="000960B4" w:rsidRPr="005A5EF0" w:rsidRDefault="000960B4" w:rsidP="000960B4">
      <w:pPr>
        <w:pStyle w:val="Parodstavec"/>
        <w:numPr>
          <w:ilvl w:val="2"/>
          <w:numId w:val="18"/>
        </w:numPr>
        <w:ind w:left="1276" w:hanging="709"/>
        <w:jc w:val="both"/>
        <w:rPr>
          <w:rFonts w:ascii="Calibri" w:hAnsi="Calibri" w:cs="Calibri"/>
          <w:sz w:val="22"/>
          <w:szCs w:val="22"/>
        </w:rPr>
      </w:pPr>
      <w:r w:rsidRPr="005A5EF0">
        <w:rPr>
          <w:rFonts w:ascii="Calibri" w:hAnsi="Calibri" w:cs="Calibri"/>
          <w:sz w:val="22"/>
          <w:szCs w:val="22"/>
        </w:rPr>
        <w:t xml:space="preserve">Zhotovitel provede </w:t>
      </w:r>
      <w:r w:rsidR="006726E0" w:rsidRPr="005A5EF0">
        <w:rPr>
          <w:rFonts w:ascii="Calibri" w:hAnsi="Calibri" w:cs="Calibri"/>
          <w:sz w:val="22"/>
          <w:szCs w:val="22"/>
          <w:lang w:val="cs-CZ"/>
        </w:rPr>
        <w:t>kontrolu funkce</w:t>
      </w:r>
      <w:r w:rsidRPr="005A5EF0">
        <w:rPr>
          <w:rFonts w:ascii="Calibri" w:hAnsi="Calibri" w:cs="Calibri"/>
          <w:sz w:val="22"/>
          <w:szCs w:val="22"/>
        </w:rPr>
        <w:t xml:space="preserve"> </w:t>
      </w:r>
      <w:r w:rsidR="00E47391">
        <w:rPr>
          <w:rFonts w:ascii="Calibri" w:hAnsi="Calibri" w:cs="Calibri"/>
          <w:sz w:val="22"/>
          <w:szCs w:val="22"/>
          <w:lang w:val="cs-CZ"/>
        </w:rPr>
        <w:t>GHZ</w:t>
      </w:r>
      <w:r w:rsidRPr="005A5EF0">
        <w:rPr>
          <w:rFonts w:ascii="Calibri" w:hAnsi="Calibri" w:cs="Calibri"/>
          <w:sz w:val="22"/>
          <w:szCs w:val="22"/>
        </w:rPr>
        <w:t xml:space="preserve"> </w:t>
      </w:r>
      <w:r w:rsidR="004B37CD" w:rsidRPr="005A5EF0">
        <w:rPr>
          <w:rFonts w:ascii="Calibri" w:hAnsi="Calibri" w:cs="Calibri"/>
          <w:sz w:val="22"/>
          <w:szCs w:val="22"/>
          <w:lang w:val="cs-CZ"/>
        </w:rPr>
        <w:t>2</w:t>
      </w:r>
      <w:r w:rsidRPr="005A5EF0">
        <w:rPr>
          <w:rFonts w:ascii="Calibri" w:hAnsi="Calibri" w:cs="Calibri"/>
          <w:sz w:val="22"/>
          <w:szCs w:val="22"/>
        </w:rPr>
        <w:t xml:space="preserve">x ročně vždy v termínu během posledního měsíce předchozí provedené </w:t>
      </w:r>
      <w:r w:rsidR="006726E0" w:rsidRPr="005A5EF0">
        <w:rPr>
          <w:rFonts w:ascii="Calibri" w:hAnsi="Calibri" w:cs="Calibri"/>
          <w:sz w:val="22"/>
          <w:szCs w:val="22"/>
          <w:lang w:val="cs-CZ"/>
        </w:rPr>
        <w:t>kontroly funkce</w:t>
      </w:r>
      <w:r w:rsidR="009157EA">
        <w:rPr>
          <w:rFonts w:ascii="Calibri" w:hAnsi="Calibri" w:cs="Calibri"/>
          <w:sz w:val="22"/>
          <w:szCs w:val="22"/>
          <w:lang w:val="cs-CZ"/>
        </w:rPr>
        <w:t xml:space="preserve"> s tím, že druhá kontrola</w:t>
      </w:r>
      <w:r w:rsidR="00636A57">
        <w:rPr>
          <w:rFonts w:ascii="Calibri" w:hAnsi="Calibri" w:cs="Calibri"/>
          <w:sz w:val="22"/>
          <w:szCs w:val="22"/>
          <w:lang w:val="cs-CZ"/>
        </w:rPr>
        <w:t xml:space="preserve"> funkce GHZ</w:t>
      </w:r>
      <w:r w:rsidR="009157EA">
        <w:rPr>
          <w:rFonts w:ascii="Calibri" w:hAnsi="Calibri" w:cs="Calibri"/>
          <w:sz w:val="22"/>
          <w:szCs w:val="22"/>
          <w:lang w:val="cs-CZ"/>
        </w:rPr>
        <w:t xml:space="preserve"> bude vždy probíhat současně s kontrolou provozuschopnosti dle čl. 2.1. této smlouvy</w:t>
      </w:r>
      <w:r w:rsidRPr="005A5EF0">
        <w:rPr>
          <w:rFonts w:ascii="Calibri" w:hAnsi="Calibri" w:cs="Calibri"/>
          <w:sz w:val="22"/>
          <w:szCs w:val="22"/>
        </w:rPr>
        <w:t>.</w:t>
      </w:r>
      <w:r w:rsidR="009157EA">
        <w:rPr>
          <w:rFonts w:ascii="Calibri" w:hAnsi="Calibri" w:cs="Calibri"/>
          <w:sz w:val="22"/>
          <w:szCs w:val="22"/>
        </w:rPr>
        <w:t xml:space="preserve"> </w:t>
      </w:r>
      <w:r w:rsidRPr="005A5EF0">
        <w:rPr>
          <w:rFonts w:ascii="Calibri" w:hAnsi="Calibri" w:cs="Calibri"/>
          <w:sz w:val="22"/>
          <w:szCs w:val="22"/>
        </w:rPr>
        <w:t xml:space="preserve">Zhotovitel se zavazuje vypracovat zprávu o </w:t>
      </w:r>
      <w:r w:rsidR="006726E0" w:rsidRPr="005A5EF0">
        <w:rPr>
          <w:rFonts w:ascii="Calibri" w:hAnsi="Calibri" w:cs="Calibri"/>
          <w:sz w:val="22"/>
          <w:szCs w:val="22"/>
          <w:lang w:val="cs-CZ"/>
        </w:rPr>
        <w:t>kontrole  funkce</w:t>
      </w:r>
      <w:r w:rsidR="006726E0" w:rsidRPr="005A5EF0">
        <w:rPr>
          <w:rFonts w:ascii="Calibri" w:hAnsi="Calibri" w:cs="Calibri"/>
          <w:sz w:val="22"/>
          <w:szCs w:val="22"/>
        </w:rPr>
        <w:t xml:space="preserve"> </w:t>
      </w:r>
      <w:r w:rsidR="00E47391">
        <w:rPr>
          <w:rFonts w:ascii="Calibri" w:hAnsi="Calibri" w:cs="Calibri"/>
          <w:sz w:val="22"/>
          <w:szCs w:val="22"/>
          <w:lang w:val="cs-CZ"/>
        </w:rPr>
        <w:t>GHZ</w:t>
      </w:r>
      <w:r w:rsidR="00285465" w:rsidRPr="005A5EF0">
        <w:rPr>
          <w:rFonts w:ascii="Calibri" w:hAnsi="Calibri" w:cs="Calibri"/>
          <w:sz w:val="22"/>
          <w:szCs w:val="22"/>
          <w:lang w:val="cs-CZ"/>
        </w:rPr>
        <w:t xml:space="preserve"> </w:t>
      </w:r>
      <w:r w:rsidRPr="005A5EF0">
        <w:rPr>
          <w:rFonts w:ascii="Calibri" w:hAnsi="Calibri" w:cs="Calibri"/>
          <w:sz w:val="22"/>
          <w:szCs w:val="22"/>
        </w:rPr>
        <w:t xml:space="preserve">a předat ji objednateli ve dvou vyhotoveních do </w:t>
      </w:r>
      <w:r w:rsidR="00254A5F" w:rsidRPr="005A5EF0">
        <w:rPr>
          <w:rFonts w:ascii="Calibri" w:hAnsi="Calibri" w:cs="Calibri"/>
          <w:sz w:val="22"/>
          <w:szCs w:val="22"/>
          <w:lang w:val="cs-CZ"/>
        </w:rPr>
        <w:t xml:space="preserve">pěti pracovních </w:t>
      </w:r>
      <w:r w:rsidR="00254A5F" w:rsidRPr="005A5EF0">
        <w:rPr>
          <w:rFonts w:ascii="Calibri" w:hAnsi="Calibri" w:cs="Calibri"/>
          <w:sz w:val="22"/>
          <w:szCs w:val="22"/>
        </w:rPr>
        <w:t>dnů</w:t>
      </w:r>
      <w:r w:rsidRPr="005A5EF0">
        <w:rPr>
          <w:rFonts w:ascii="Calibri" w:hAnsi="Calibri" w:cs="Calibri"/>
          <w:sz w:val="22"/>
          <w:szCs w:val="22"/>
        </w:rPr>
        <w:t xml:space="preserve"> ode dne provedení </w:t>
      </w:r>
      <w:r w:rsidR="00254A5F" w:rsidRPr="005A5EF0">
        <w:rPr>
          <w:rFonts w:ascii="Calibri" w:hAnsi="Calibri" w:cs="Calibri"/>
          <w:sz w:val="22"/>
          <w:szCs w:val="22"/>
          <w:lang w:val="cs-CZ"/>
        </w:rPr>
        <w:t>kontroly funkce</w:t>
      </w:r>
      <w:r w:rsidR="00254A5F" w:rsidRPr="005A5EF0">
        <w:rPr>
          <w:rFonts w:ascii="Calibri" w:hAnsi="Calibri" w:cs="Calibri"/>
          <w:sz w:val="22"/>
          <w:szCs w:val="22"/>
        </w:rPr>
        <w:t xml:space="preserve"> </w:t>
      </w:r>
      <w:r w:rsidR="00E47391">
        <w:rPr>
          <w:rFonts w:ascii="Calibri" w:hAnsi="Calibri" w:cs="Calibri"/>
          <w:sz w:val="22"/>
          <w:szCs w:val="22"/>
          <w:lang w:val="cs-CZ"/>
        </w:rPr>
        <w:t>GHZ</w:t>
      </w:r>
      <w:r w:rsidRPr="005A5EF0">
        <w:rPr>
          <w:rFonts w:ascii="Calibri" w:hAnsi="Calibri" w:cs="Calibri"/>
          <w:sz w:val="22"/>
          <w:szCs w:val="22"/>
        </w:rPr>
        <w:t xml:space="preserve">.  </w:t>
      </w:r>
    </w:p>
    <w:p w14:paraId="00FC36FA" w14:textId="561D07DD" w:rsidR="000960B4" w:rsidRPr="005A5EF0" w:rsidRDefault="000960B4" w:rsidP="000960B4">
      <w:pPr>
        <w:pStyle w:val="Parodstavec"/>
        <w:numPr>
          <w:ilvl w:val="2"/>
          <w:numId w:val="18"/>
        </w:numPr>
        <w:ind w:left="1276" w:hanging="709"/>
        <w:jc w:val="both"/>
        <w:rPr>
          <w:rFonts w:ascii="Calibri" w:hAnsi="Calibri" w:cs="Calibri"/>
          <w:sz w:val="22"/>
          <w:szCs w:val="22"/>
        </w:rPr>
      </w:pPr>
      <w:r w:rsidRPr="005A5EF0">
        <w:rPr>
          <w:rFonts w:ascii="Calibri" w:hAnsi="Calibri" w:cs="Calibri"/>
          <w:sz w:val="22"/>
          <w:szCs w:val="22"/>
        </w:rPr>
        <w:t xml:space="preserve">O každé </w:t>
      </w:r>
      <w:r w:rsidR="00254A5F" w:rsidRPr="005A5EF0">
        <w:rPr>
          <w:rFonts w:ascii="Calibri" w:hAnsi="Calibri" w:cs="Calibri"/>
          <w:sz w:val="22"/>
          <w:szCs w:val="22"/>
          <w:lang w:val="cs-CZ"/>
        </w:rPr>
        <w:t>kontrole funkce</w:t>
      </w:r>
      <w:r w:rsidR="00254A5F" w:rsidRPr="005A5EF0">
        <w:rPr>
          <w:rFonts w:ascii="Calibri" w:hAnsi="Calibri" w:cs="Calibri"/>
          <w:sz w:val="22"/>
          <w:szCs w:val="22"/>
        </w:rPr>
        <w:t xml:space="preserve"> </w:t>
      </w:r>
      <w:r w:rsidR="00E47391">
        <w:rPr>
          <w:rFonts w:ascii="Calibri" w:hAnsi="Calibri" w:cs="Calibri"/>
          <w:sz w:val="22"/>
          <w:szCs w:val="22"/>
          <w:lang w:val="cs-CZ"/>
        </w:rPr>
        <w:t>GHZ</w:t>
      </w:r>
      <w:r w:rsidRPr="005A5EF0">
        <w:rPr>
          <w:rFonts w:ascii="Calibri" w:hAnsi="Calibri" w:cs="Calibri"/>
          <w:sz w:val="22"/>
          <w:szCs w:val="22"/>
        </w:rPr>
        <w:t xml:space="preserve"> bude proveden zápis v provozní knize, která bude uložena v místě, kde je instalován</w:t>
      </w:r>
      <w:r w:rsidR="00285465" w:rsidRPr="005A5EF0">
        <w:rPr>
          <w:rFonts w:ascii="Calibri" w:hAnsi="Calibri" w:cs="Calibri"/>
          <w:sz w:val="22"/>
          <w:szCs w:val="22"/>
          <w:lang w:val="cs-CZ"/>
        </w:rPr>
        <w:t xml:space="preserve">o </w:t>
      </w:r>
      <w:r w:rsidR="00E47391">
        <w:rPr>
          <w:rFonts w:ascii="Calibri" w:hAnsi="Calibri" w:cs="Calibri"/>
          <w:sz w:val="22"/>
          <w:szCs w:val="22"/>
          <w:lang w:val="cs-CZ"/>
        </w:rPr>
        <w:t>GHZ</w:t>
      </w:r>
      <w:r w:rsidR="00285465" w:rsidRPr="005A5EF0">
        <w:rPr>
          <w:rFonts w:ascii="Calibri" w:hAnsi="Calibri" w:cs="Calibri"/>
          <w:sz w:val="22"/>
          <w:szCs w:val="22"/>
          <w:lang w:val="cs-CZ"/>
        </w:rPr>
        <w:t xml:space="preserve"> </w:t>
      </w:r>
      <w:r w:rsidRPr="005A5EF0">
        <w:rPr>
          <w:rFonts w:ascii="Calibri" w:hAnsi="Calibri" w:cs="Calibri"/>
          <w:sz w:val="22"/>
          <w:szCs w:val="22"/>
        </w:rPr>
        <w:t xml:space="preserve">či jeho část, které se prohlídka týká. </w:t>
      </w:r>
    </w:p>
    <w:p w14:paraId="31E7E37E" w14:textId="154CAA7F" w:rsidR="000960B4" w:rsidRPr="005A5EF0" w:rsidRDefault="000960B4" w:rsidP="000960B4">
      <w:pPr>
        <w:pStyle w:val="Parodstavec"/>
        <w:numPr>
          <w:ilvl w:val="1"/>
          <w:numId w:val="18"/>
        </w:numPr>
        <w:ind w:left="567" w:hanging="567"/>
        <w:jc w:val="both"/>
        <w:rPr>
          <w:rFonts w:ascii="Calibri" w:hAnsi="Calibri" w:cs="Calibri"/>
          <w:sz w:val="22"/>
          <w:szCs w:val="22"/>
        </w:rPr>
      </w:pPr>
      <w:r w:rsidRPr="005A5EF0">
        <w:rPr>
          <w:rFonts w:ascii="Calibri" w:hAnsi="Calibri" w:cs="Calibri"/>
          <w:b/>
          <w:sz w:val="22"/>
          <w:szCs w:val="22"/>
        </w:rPr>
        <w:t xml:space="preserve">Opravy a údržba </w:t>
      </w:r>
      <w:r w:rsidR="00E47391">
        <w:rPr>
          <w:rFonts w:ascii="Calibri" w:hAnsi="Calibri" w:cs="Calibri"/>
          <w:b/>
          <w:sz w:val="22"/>
          <w:szCs w:val="22"/>
          <w:lang w:val="cs-CZ"/>
        </w:rPr>
        <w:t>GHZ</w:t>
      </w:r>
    </w:p>
    <w:p w14:paraId="2B796FA8" w14:textId="6B9B440E" w:rsidR="00C52AD9" w:rsidRPr="00D2766E" w:rsidRDefault="000960B4" w:rsidP="00D2766E">
      <w:pPr>
        <w:pStyle w:val="Parodstavec"/>
        <w:numPr>
          <w:ilvl w:val="2"/>
          <w:numId w:val="18"/>
        </w:numPr>
        <w:ind w:left="1276" w:hanging="709"/>
        <w:jc w:val="both"/>
        <w:rPr>
          <w:rFonts w:ascii="Calibri" w:hAnsi="Calibri" w:cs="Calibri"/>
          <w:sz w:val="22"/>
          <w:szCs w:val="22"/>
        </w:rPr>
      </w:pPr>
      <w:r w:rsidRPr="005A5EF0">
        <w:rPr>
          <w:rFonts w:ascii="Calibri" w:hAnsi="Calibri" w:cs="Calibri"/>
          <w:sz w:val="22"/>
          <w:szCs w:val="22"/>
        </w:rPr>
        <w:t xml:space="preserve">Opravy a údržba </w:t>
      </w:r>
      <w:r w:rsidR="00E47391">
        <w:rPr>
          <w:rFonts w:ascii="Calibri" w:hAnsi="Calibri" w:cs="Calibri"/>
          <w:sz w:val="22"/>
          <w:szCs w:val="22"/>
          <w:lang w:val="cs-CZ"/>
        </w:rPr>
        <w:t>GHZ</w:t>
      </w:r>
      <w:r w:rsidR="006C1F34" w:rsidRPr="005A5EF0">
        <w:rPr>
          <w:rFonts w:ascii="Calibri" w:hAnsi="Calibri" w:cs="Calibri"/>
          <w:sz w:val="22"/>
          <w:szCs w:val="22"/>
          <w:lang w:val="cs-CZ"/>
        </w:rPr>
        <w:t xml:space="preserve"> </w:t>
      </w:r>
      <w:r w:rsidRPr="005A5EF0">
        <w:rPr>
          <w:rFonts w:ascii="Calibri" w:hAnsi="Calibri" w:cs="Calibri"/>
          <w:sz w:val="22"/>
          <w:szCs w:val="22"/>
        </w:rPr>
        <w:t xml:space="preserve">zahrnuje veškeré činnosti potřebné k diagnostice závady </w:t>
      </w:r>
      <w:r w:rsidR="00E47391">
        <w:rPr>
          <w:rFonts w:ascii="Calibri" w:hAnsi="Calibri" w:cs="Calibri"/>
          <w:sz w:val="22"/>
          <w:szCs w:val="22"/>
          <w:lang w:val="cs-CZ"/>
        </w:rPr>
        <w:t>GHZ</w:t>
      </w:r>
      <w:r w:rsidRPr="005A5EF0">
        <w:rPr>
          <w:rFonts w:ascii="Calibri" w:hAnsi="Calibri" w:cs="Calibri"/>
          <w:sz w:val="22"/>
          <w:szCs w:val="22"/>
        </w:rPr>
        <w:t xml:space="preserve"> či jeho části a její následné opravě či </w:t>
      </w:r>
      <w:r w:rsidR="009E4BC4" w:rsidRPr="005A5EF0">
        <w:rPr>
          <w:rFonts w:ascii="Calibri" w:hAnsi="Calibri" w:cs="Calibri"/>
          <w:sz w:val="22"/>
          <w:szCs w:val="22"/>
        </w:rPr>
        <w:t>údržbě</w:t>
      </w:r>
      <w:r w:rsidRPr="005A5EF0">
        <w:rPr>
          <w:rFonts w:ascii="Calibri" w:hAnsi="Calibri" w:cs="Calibri"/>
          <w:sz w:val="22"/>
          <w:szCs w:val="22"/>
        </w:rPr>
        <w:t xml:space="preserve"> v souladu s předepsanými technickými parametry platnými pro </w:t>
      </w:r>
      <w:r w:rsidR="00E47391">
        <w:rPr>
          <w:rFonts w:ascii="Calibri" w:hAnsi="Calibri" w:cs="Calibri"/>
          <w:sz w:val="22"/>
          <w:szCs w:val="22"/>
          <w:lang w:val="cs-CZ"/>
        </w:rPr>
        <w:t>GHZ</w:t>
      </w:r>
      <w:r w:rsidRPr="005A5EF0">
        <w:rPr>
          <w:rFonts w:ascii="Calibri" w:hAnsi="Calibri" w:cs="Calibri"/>
          <w:sz w:val="22"/>
          <w:szCs w:val="22"/>
        </w:rPr>
        <w:t xml:space="preserve">, event. další úpravy vyžádané objednatelem. Opravami a údržbou dle této smlouvy se rozumí výhradně ty činnosti, na které se nevztahuje </w:t>
      </w:r>
      <w:r w:rsidR="009157EA">
        <w:rPr>
          <w:rFonts w:ascii="Calibri" w:hAnsi="Calibri" w:cs="Calibri"/>
          <w:sz w:val="22"/>
          <w:szCs w:val="22"/>
        </w:rPr>
        <w:t xml:space="preserve">smluvní </w:t>
      </w:r>
      <w:r w:rsidRPr="005A5EF0">
        <w:rPr>
          <w:rFonts w:ascii="Calibri" w:hAnsi="Calibri" w:cs="Calibri"/>
          <w:sz w:val="22"/>
          <w:szCs w:val="22"/>
        </w:rPr>
        <w:t>záruka z</w:t>
      </w:r>
      <w:r w:rsidR="009157EA">
        <w:rPr>
          <w:rFonts w:ascii="Calibri" w:hAnsi="Calibri" w:cs="Calibri"/>
          <w:sz w:val="22"/>
          <w:szCs w:val="22"/>
        </w:rPr>
        <w:t xml:space="preserve"> Kupní smlouvy ze dne 1</w:t>
      </w:r>
      <w:r w:rsidR="00D2766E">
        <w:rPr>
          <w:rFonts w:ascii="Calibri" w:hAnsi="Calibri" w:cs="Calibri"/>
          <w:sz w:val="22"/>
          <w:szCs w:val="22"/>
        </w:rPr>
        <w:t>0</w:t>
      </w:r>
      <w:r w:rsidR="009157EA">
        <w:rPr>
          <w:rFonts w:ascii="Calibri" w:hAnsi="Calibri" w:cs="Calibri"/>
          <w:sz w:val="22"/>
          <w:szCs w:val="22"/>
        </w:rPr>
        <w:t>. 12. 2018, ve znění Dodatku č. 1</w:t>
      </w:r>
      <w:r w:rsidR="00D2766E">
        <w:rPr>
          <w:rFonts w:ascii="Calibri" w:hAnsi="Calibri" w:cs="Calibri"/>
          <w:sz w:val="22"/>
          <w:szCs w:val="22"/>
        </w:rPr>
        <w:t xml:space="preserve">, </w:t>
      </w:r>
      <w:r w:rsidR="009157EA">
        <w:rPr>
          <w:rFonts w:ascii="Calibri" w:hAnsi="Calibri" w:cs="Calibri"/>
          <w:sz w:val="22"/>
          <w:szCs w:val="22"/>
        </w:rPr>
        <w:t>2</w:t>
      </w:r>
      <w:r w:rsidR="00D2766E">
        <w:rPr>
          <w:rFonts w:ascii="Calibri" w:hAnsi="Calibri" w:cs="Calibri"/>
          <w:sz w:val="22"/>
          <w:szCs w:val="22"/>
        </w:rPr>
        <w:t xml:space="preserve"> a 3</w:t>
      </w:r>
      <w:r w:rsidRPr="00D2766E">
        <w:rPr>
          <w:rFonts w:ascii="Calibri" w:hAnsi="Calibri" w:cs="Calibri"/>
          <w:sz w:val="22"/>
          <w:szCs w:val="22"/>
        </w:rPr>
        <w:t xml:space="preserve">. </w:t>
      </w:r>
      <w:bookmarkStart w:id="1" w:name="_Ref528488506"/>
    </w:p>
    <w:p w14:paraId="11E0504F" w14:textId="56FB040F" w:rsidR="000960B4" w:rsidRPr="005A5EF0" w:rsidRDefault="000960B4" w:rsidP="000960B4">
      <w:pPr>
        <w:pStyle w:val="Parodstavec"/>
        <w:numPr>
          <w:ilvl w:val="2"/>
          <w:numId w:val="18"/>
        </w:numPr>
        <w:ind w:left="1276" w:hanging="709"/>
        <w:jc w:val="both"/>
        <w:rPr>
          <w:rFonts w:ascii="Calibri" w:hAnsi="Calibri" w:cs="Calibri"/>
          <w:sz w:val="22"/>
          <w:szCs w:val="22"/>
        </w:rPr>
      </w:pPr>
      <w:r w:rsidRPr="005A5EF0">
        <w:rPr>
          <w:rFonts w:ascii="Calibri" w:hAnsi="Calibri" w:cs="Calibri"/>
          <w:sz w:val="22"/>
          <w:szCs w:val="22"/>
        </w:rPr>
        <w:t xml:space="preserve">Opravami a údržbou dle článku </w:t>
      </w:r>
      <w:r w:rsidR="0008724B">
        <w:rPr>
          <w:rFonts w:ascii="Calibri" w:hAnsi="Calibri" w:cs="Calibri"/>
          <w:sz w:val="22"/>
          <w:szCs w:val="22"/>
        </w:rPr>
        <w:t>2</w:t>
      </w:r>
      <w:r w:rsidRPr="005A5EF0">
        <w:rPr>
          <w:rFonts w:ascii="Calibri" w:hAnsi="Calibri" w:cs="Calibri"/>
          <w:sz w:val="22"/>
          <w:szCs w:val="22"/>
        </w:rPr>
        <w:t>.3.</w:t>
      </w:r>
      <w:r w:rsidR="0008724B">
        <w:rPr>
          <w:rFonts w:ascii="Calibri" w:hAnsi="Calibri" w:cs="Calibri"/>
          <w:sz w:val="22"/>
          <w:szCs w:val="22"/>
        </w:rPr>
        <w:t>1</w:t>
      </w:r>
      <w:r w:rsidRPr="005A5EF0">
        <w:rPr>
          <w:rFonts w:ascii="Calibri" w:hAnsi="Calibri" w:cs="Calibri"/>
          <w:sz w:val="22"/>
          <w:szCs w:val="22"/>
        </w:rPr>
        <w:t xml:space="preserve"> této smlouvy se rozumí zejména:</w:t>
      </w:r>
    </w:p>
    <w:p w14:paraId="657596E0" w14:textId="6FE5B3D3" w:rsidR="000960B4" w:rsidRPr="005A5EF0" w:rsidRDefault="000960B4" w:rsidP="000960B4">
      <w:pPr>
        <w:widowControl w:val="0"/>
        <w:numPr>
          <w:ilvl w:val="0"/>
          <w:numId w:val="19"/>
        </w:numPr>
        <w:suppressAutoHyphens/>
        <w:ind w:left="1560" w:hanging="284"/>
        <w:jc w:val="both"/>
        <w:rPr>
          <w:rFonts w:ascii="Calibri" w:eastAsia="HG Mincho Light J" w:hAnsi="Calibri" w:cs="Calibri"/>
          <w:color w:val="000000"/>
          <w:sz w:val="22"/>
          <w:szCs w:val="22"/>
          <w:lang w:eastAsia="zh-TW"/>
        </w:rPr>
      </w:pPr>
      <w:r w:rsidRPr="005A5EF0">
        <w:rPr>
          <w:rFonts w:ascii="Calibri" w:eastAsia="HG Mincho Light J" w:hAnsi="Calibri" w:cs="Calibri"/>
          <w:color w:val="000000"/>
          <w:sz w:val="22"/>
          <w:szCs w:val="22"/>
          <w:lang w:eastAsia="zh-TW"/>
        </w:rPr>
        <w:t xml:space="preserve">diagnostika závady </w:t>
      </w:r>
      <w:r w:rsidR="00E47391">
        <w:rPr>
          <w:rFonts w:ascii="Calibri" w:eastAsia="HG Mincho Light J" w:hAnsi="Calibri" w:cs="Calibri"/>
          <w:color w:val="000000"/>
          <w:sz w:val="22"/>
          <w:szCs w:val="22"/>
          <w:lang w:eastAsia="zh-TW"/>
        </w:rPr>
        <w:t>GHZ</w:t>
      </w:r>
      <w:r w:rsidRPr="005A5EF0">
        <w:rPr>
          <w:rFonts w:ascii="Calibri" w:eastAsia="HG Mincho Light J" w:hAnsi="Calibri" w:cs="Calibri"/>
          <w:color w:val="000000"/>
          <w:sz w:val="22"/>
          <w:szCs w:val="22"/>
          <w:lang w:eastAsia="zh-TW"/>
        </w:rPr>
        <w:t>,</w:t>
      </w:r>
    </w:p>
    <w:p w14:paraId="6B2A07B5" w14:textId="17E46DE5" w:rsidR="000960B4" w:rsidRPr="005A5EF0" w:rsidRDefault="000960B4" w:rsidP="000960B4">
      <w:pPr>
        <w:widowControl w:val="0"/>
        <w:numPr>
          <w:ilvl w:val="0"/>
          <w:numId w:val="19"/>
        </w:numPr>
        <w:suppressAutoHyphens/>
        <w:ind w:left="1560" w:hanging="284"/>
        <w:jc w:val="both"/>
        <w:rPr>
          <w:rFonts w:ascii="Calibri" w:eastAsia="HG Mincho Light J" w:hAnsi="Calibri" w:cs="Calibri"/>
          <w:color w:val="000000"/>
          <w:sz w:val="22"/>
          <w:szCs w:val="22"/>
          <w:lang w:eastAsia="zh-TW"/>
        </w:rPr>
      </w:pPr>
      <w:r w:rsidRPr="005A5EF0">
        <w:rPr>
          <w:rFonts w:ascii="Calibri" w:eastAsia="HG Mincho Light J" w:hAnsi="Calibri" w:cs="Calibri"/>
          <w:color w:val="000000"/>
          <w:sz w:val="22"/>
          <w:szCs w:val="22"/>
          <w:lang w:eastAsia="zh-TW"/>
        </w:rPr>
        <w:t xml:space="preserve">oprava závady </w:t>
      </w:r>
      <w:r w:rsidR="00E47391">
        <w:rPr>
          <w:rFonts w:ascii="Calibri" w:eastAsia="HG Mincho Light J" w:hAnsi="Calibri" w:cs="Calibri"/>
          <w:color w:val="000000"/>
          <w:sz w:val="22"/>
          <w:szCs w:val="22"/>
          <w:lang w:eastAsia="zh-TW"/>
        </w:rPr>
        <w:t>GHZ</w:t>
      </w:r>
      <w:r w:rsidRPr="005A5EF0">
        <w:rPr>
          <w:rFonts w:ascii="Calibri" w:eastAsia="HG Mincho Light J" w:hAnsi="Calibri" w:cs="Calibri"/>
          <w:color w:val="000000"/>
          <w:sz w:val="22"/>
          <w:szCs w:val="22"/>
          <w:lang w:eastAsia="zh-TW"/>
        </w:rPr>
        <w:t xml:space="preserve">, na něž se nevztahuje smluvní záruka, zejména oprava závad způsobených neodbornou manipulací, cizím zaviněním, porušením právní povinnosti </w:t>
      </w:r>
      <w:r w:rsidRPr="005A5EF0">
        <w:rPr>
          <w:rFonts w:ascii="Calibri" w:eastAsia="HG Mincho Light J" w:hAnsi="Calibri" w:cs="Calibri"/>
          <w:color w:val="000000"/>
          <w:sz w:val="22"/>
          <w:szCs w:val="22"/>
          <w:lang w:eastAsia="zh-TW"/>
        </w:rPr>
        <w:lastRenderedPageBreak/>
        <w:t>objednatele či třetích osob anebo způsobených vyšší mocí,</w:t>
      </w:r>
    </w:p>
    <w:p w14:paraId="4676A004" w14:textId="33CFEAD0" w:rsidR="000960B4" w:rsidRPr="005A5EF0" w:rsidRDefault="000960B4" w:rsidP="000960B4">
      <w:pPr>
        <w:widowControl w:val="0"/>
        <w:numPr>
          <w:ilvl w:val="0"/>
          <w:numId w:val="19"/>
        </w:numPr>
        <w:suppressAutoHyphens/>
        <w:ind w:left="1560" w:hanging="284"/>
        <w:jc w:val="both"/>
        <w:rPr>
          <w:rFonts w:ascii="Calibri" w:eastAsia="HG Mincho Light J" w:hAnsi="Calibri" w:cs="Calibri"/>
          <w:color w:val="000000"/>
          <w:sz w:val="22"/>
          <w:szCs w:val="22"/>
          <w:lang w:eastAsia="zh-TW"/>
        </w:rPr>
      </w:pPr>
      <w:r w:rsidRPr="005A5EF0">
        <w:rPr>
          <w:rFonts w:ascii="Calibri" w:eastAsia="HG Mincho Light J" w:hAnsi="Calibri" w:cs="Calibri"/>
          <w:color w:val="000000"/>
          <w:sz w:val="22"/>
          <w:szCs w:val="22"/>
          <w:lang w:eastAsia="zh-TW"/>
        </w:rPr>
        <w:t xml:space="preserve">opravy závad </w:t>
      </w:r>
      <w:r w:rsidR="00E47391">
        <w:rPr>
          <w:rFonts w:ascii="Calibri" w:eastAsia="HG Mincho Light J" w:hAnsi="Calibri" w:cs="Calibri"/>
          <w:color w:val="000000"/>
          <w:sz w:val="22"/>
          <w:szCs w:val="22"/>
          <w:lang w:eastAsia="zh-TW"/>
        </w:rPr>
        <w:t>GHZ</w:t>
      </w:r>
      <w:r w:rsidRPr="005A5EF0">
        <w:rPr>
          <w:rFonts w:ascii="Calibri" w:eastAsia="HG Mincho Light J" w:hAnsi="Calibri" w:cs="Calibri"/>
          <w:color w:val="000000"/>
          <w:sz w:val="22"/>
          <w:szCs w:val="22"/>
          <w:lang w:eastAsia="zh-TW"/>
        </w:rPr>
        <w:t xml:space="preserve"> po skončení smluvní záruky,</w:t>
      </w:r>
    </w:p>
    <w:p w14:paraId="4FE59DA2" w14:textId="479F232B" w:rsidR="000960B4" w:rsidRPr="005A5EF0" w:rsidRDefault="000960B4" w:rsidP="000960B4">
      <w:pPr>
        <w:widowControl w:val="0"/>
        <w:numPr>
          <w:ilvl w:val="0"/>
          <w:numId w:val="19"/>
        </w:numPr>
        <w:suppressAutoHyphens/>
        <w:ind w:left="1560" w:hanging="284"/>
        <w:jc w:val="both"/>
        <w:rPr>
          <w:rFonts w:ascii="Calibri" w:eastAsia="HG Mincho Light J" w:hAnsi="Calibri" w:cs="Calibri"/>
          <w:color w:val="000000"/>
          <w:sz w:val="22"/>
          <w:szCs w:val="22"/>
          <w:lang w:eastAsia="zh-TW"/>
        </w:rPr>
      </w:pPr>
      <w:r w:rsidRPr="005A5EF0">
        <w:rPr>
          <w:rFonts w:ascii="Calibri" w:eastAsia="HG Mincho Light J" w:hAnsi="Calibri" w:cs="Calibri"/>
          <w:color w:val="000000"/>
          <w:sz w:val="22"/>
          <w:szCs w:val="22"/>
          <w:lang w:eastAsia="zh-TW"/>
        </w:rPr>
        <w:t xml:space="preserve">výměna komponent </w:t>
      </w:r>
      <w:r w:rsidR="00E47391">
        <w:rPr>
          <w:rFonts w:ascii="Calibri" w:eastAsia="HG Mincho Light J" w:hAnsi="Calibri" w:cs="Calibri"/>
          <w:color w:val="000000"/>
          <w:sz w:val="22"/>
          <w:szCs w:val="22"/>
          <w:lang w:eastAsia="zh-TW"/>
        </w:rPr>
        <w:t>GHZ</w:t>
      </w:r>
      <w:r w:rsidRPr="005A5EF0">
        <w:rPr>
          <w:rFonts w:ascii="Calibri" w:eastAsia="HG Mincho Light J" w:hAnsi="Calibri" w:cs="Calibri"/>
          <w:color w:val="000000"/>
          <w:sz w:val="22"/>
          <w:szCs w:val="22"/>
          <w:lang w:eastAsia="zh-TW"/>
        </w:rPr>
        <w:t>.</w:t>
      </w:r>
    </w:p>
    <w:p w14:paraId="5CBDA6AC" w14:textId="219C769B" w:rsidR="000960B4" w:rsidRPr="005A5EF0" w:rsidRDefault="000960B4" w:rsidP="000960B4">
      <w:pPr>
        <w:pStyle w:val="Parodstavec"/>
        <w:numPr>
          <w:ilvl w:val="2"/>
          <w:numId w:val="18"/>
        </w:numPr>
        <w:ind w:left="1276" w:hanging="709"/>
        <w:jc w:val="both"/>
        <w:rPr>
          <w:rFonts w:ascii="Calibri" w:hAnsi="Calibri" w:cs="Calibri"/>
          <w:sz w:val="22"/>
          <w:szCs w:val="22"/>
        </w:rPr>
      </w:pPr>
      <w:r w:rsidRPr="005A5EF0">
        <w:rPr>
          <w:rFonts w:ascii="Calibri" w:hAnsi="Calibri" w:cs="Calibri"/>
          <w:sz w:val="22"/>
          <w:szCs w:val="22"/>
        </w:rPr>
        <w:t xml:space="preserve">Opravy a údržba </w:t>
      </w:r>
      <w:r w:rsidR="00E47391">
        <w:rPr>
          <w:rFonts w:ascii="Calibri" w:hAnsi="Calibri" w:cs="Calibri"/>
          <w:sz w:val="22"/>
          <w:szCs w:val="22"/>
          <w:lang w:val="cs-CZ"/>
        </w:rPr>
        <w:t>GHZ</w:t>
      </w:r>
      <w:r w:rsidR="00DF3250" w:rsidRPr="005A5EF0">
        <w:rPr>
          <w:rFonts w:ascii="Calibri" w:hAnsi="Calibri" w:cs="Calibri"/>
          <w:sz w:val="22"/>
          <w:szCs w:val="22"/>
          <w:lang w:val="cs-CZ"/>
        </w:rPr>
        <w:t xml:space="preserve"> </w:t>
      </w:r>
      <w:r w:rsidRPr="005A5EF0">
        <w:rPr>
          <w:rFonts w:ascii="Calibri" w:hAnsi="Calibri" w:cs="Calibri"/>
          <w:sz w:val="22"/>
          <w:szCs w:val="22"/>
        </w:rPr>
        <w:t>budou zhotovitelem poskytovány na základě požadavku objednatele oznámeného zhotoviteli:</w:t>
      </w:r>
    </w:p>
    <w:p w14:paraId="72AFF00B" w14:textId="77777777" w:rsidR="00A003D2" w:rsidRPr="005A5EF0" w:rsidRDefault="000960B4" w:rsidP="000960B4">
      <w:pPr>
        <w:pStyle w:val="Parodstavec"/>
        <w:numPr>
          <w:ilvl w:val="0"/>
          <w:numId w:val="0"/>
        </w:numPr>
        <w:ind w:left="1276"/>
        <w:jc w:val="both"/>
        <w:rPr>
          <w:rFonts w:ascii="Calibri" w:hAnsi="Calibri" w:cs="Calibri"/>
          <w:sz w:val="22"/>
          <w:szCs w:val="22"/>
        </w:rPr>
      </w:pPr>
      <w:r w:rsidRPr="005A5EF0">
        <w:rPr>
          <w:rFonts w:ascii="Calibri" w:hAnsi="Calibri" w:cs="Calibri"/>
          <w:sz w:val="22"/>
          <w:szCs w:val="22"/>
        </w:rPr>
        <w:t>v pracovní dny v době od 8:00 do 16.30 hod.:</w:t>
      </w:r>
      <w:r w:rsidRPr="005A5EF0">
        <w:rPr>
          <w:rFonts w:ascii="Calibri" w:hAnsi="Calibri" w:cs="Calibri"/>
          <w:sz w:val="22"/>
          <w:szCs w:val="22"/>
        </w:rPr>
        <w:tab/>
        <w:t xml:space="preserve"> </w:t>
      </w:r>
    </w:p>
    <w:p w14:paraId="6298D4D9" w14:textId="2242A91B" w:rsidR="000960B4" w:rsidRPr="005A5EF0" w:rsidRDefault="000960B4" w:rsidP="000960B4">
      <w:pPr>
        <w:pStyle w:val="Parodstavec"/>
        <w:numPr>
          <w:ilvl w:val="0"/>
          <w:numId w:val="0"/>
        </w:numPr>
        <w:ind w:left="1276"/>
        <w:jc w:val="both"/>
        <w:rPr>
          <w:rFonts w:ascii="Calibri" w:hAnsi="Calibri" w:cs="Calibri"/>
          <w:sz w:val="22"/>
          <w:szCs w:val="22"/>
        </w:rPr>
      </w:pPr>
      <w:r w:rsidRPr="005A5EF0">
        <w:rPr>
          <w:rFonts w:ascii="Calibri" w:hAnsi="Calibri" w:cs="Calibri"/>
          <w:sz w:val="22"/>
          <w:szCs w:val="22"/>
        </w:rPr>
        <w:t>telefonicky na tel. čísle:</w:t>
      </w:r>
      <w:r w:rsidR="00DF3250" w:rsidRPr="005A5EF0">
        <w:rPr>
          <w:rFonts w:ascii="Calibri" w:hAnsi="Calibri" w:cs="Calibri"/>
          <w:sz w:val="22"/>
          <w:szCs w:val="22"/>
          <w:lang w:val="cs-CZ"/>
        </w:rPr>
        <w:t xml:space="preserve"> </w:t>
      </w:r>
      <w:proofErr w:type="spellStart"/>
      <w:r w:rsidR="00AE1301" w:rsidRPr="00AE1301">
        <w:rPr>
          <w:rFonts w:ascii="Calibri" w:hAnsi="Calibri" w:cs="Calibri"/>
          <w:sz w:val="22"/>
          <w:szCs w:val="22"/>
          <w:highlight w:val="black"/>
          <w:lang w:val="cs-CZ"/>
        </w:rPr>
        <w:t>xxxxxxxxxxxxxxxxx</w:t>
      </w:r>
      <w:proofErr w:type="spellEnd"/>
      <w:r w:rsidRPr="005A5EF0">
        <w:rPr>
          <w:rFonts w:ascii="Calibri" w:hAnsi="Calibri" w:cs="Calibri"/>
          <w:sz w:val="22"/>
          <w:szCs w:val="22"/>
        </w:rPr>
        <w:t xml:space="preserve"> </w:t>
      </w:r>
    </w:p>
    <w:p w14:paraId="1C2A769B" w14:textId="661286EF" w:rsidR="000960B4" w:rsidRPr="005A5EF0" w:rsidRDefault="000960B4" w:rsidP="00A003D2">
      <w:pPr>
        <w:pStyle w:val="Parodstavec"/>
        <w:numPr>
          <w:ilvl w:val="0"/>
          <w:numId w:val="0"/>
        </w:numPr>
        <w:ind w:left="1135" w:firstLine="141"/>
        <w:jc w:val="both"/>
        <w:rPr>
          <w:rFonts w:ascii="Calibri" w:hAnsi="Calibri" w:cs="Calibri"/>
          <w:sz w:val="22"/>
          <w:szCs w:val="22"/>
        </w:rPr>
      </w:pPr>
      <w:r w:rsidRPr="005A5EF0">
        <w:rPr>
          <w:rFonts w:ascii="Calibri" w:hAnsi="Calibri" w:cs="Calibri"/>
          <w:sz w:val="22"/>
          <w:szCs w:val="22"/>
        </w:rPr>
        <w:t xml:space="preserve">e-mailem na adresu: </w:t>
      </w:r>
      <w:proofErr w:type="spellStart"/>
      <w:r w:rsidR="00AE1301" w:rsidRPr="00AE1301">
        <w:rPr>
          <w:rFonts w:ascii="Calibri" w:hAnsi="Calibri" w:cs="Calibri"/>
          <w:sz w:val="22"/>
          <w:szCs w:val="22"/>
          <w:highlight w:val="black"/>
          <w:lang w:val="cs-CZ"/>
        </w:rPr>
        <w:t>xxxxxxxxxxxxxxxx</w:t>
      </w:r>
      <w:proofErr w:type="spellEnd"/>
      <w:r w:rsidRPr="005A5EF0">
        <w:rPr>
          <w:rFonts w:ascii="Calibri" w:hAnsi="Calibri" w:cs="Calibri"/>
          <w:sz w:val="22"/>
          <w:szCs w:val="22"/>
        </w:rPr>
        <w:t>,</w:t>
      </w:r>
    </w:p>
    <w:p w14:paraId="2414CFC2" w14:textId="20B45129" w:rsidR="000960B4" w:rsidRPr="005A5EF0" w:rsidRDefault="00643CFC" w:rsidP="000960B4">
      <w:pPr>
        <w:pStyle w:val="Parodstavec"/>
        <w:numPr>
          <w:ilvl w:val="0"/>
          <w:numId w:val="0"/>
        </w:numPr>
        <w:ind w:left="1287" w:hanging="11"/>
        <w:jc w:val="both"/>
        <w:rPr>
          <w:rFonts w:ascii="Calibri" w:hAnsi="Calibri" w:cs="Calibri"/>
          <w:sz w:val="22"/>
          <w:szCs w:val="22"/>
        </w:rPr>
      </w:pPr>
      <w:r w:rsidRPr="005A5EF0">
        <w:rPr>
          <w:rFonts w:ascii="Calibri" w:hAnsi="Calibri" w:cs="Calibri"/>
          <w:sz w:val="22"/>
          <w:szCs w:val="22"/>
        </w:rPr>
        <w:t>v ostatní mimopracovní dobu:</w:t>
      </w:r>
      <w:r w:rsidRPr="005A5EF0">
        <w:rPr>
          <w:rFonts w:ascii="Calibri" w:hAnsi="Calibri" w:cs="Calibri"/>
          <w:sz w:val="22"/>
          <w:szCs w:val="22"/>
        </w:rPr>
        <w:tab/>
        <w:t xml:space="preserve"> </w:t>
      </w:r>
      <w:r w:rsidR="000960B4" w:rsidRPr="005A5EF0">
        <w:rPr>
          <w:rFonts w:ascii="Calibri" w:hAnsi="Calibri" w:cs="Calibri"/>
          <w:sz w:val="22"/>
          <w:szCs w:val="22"/>
        </w:rPr>
        <w:t xml:space="preserve">telefonicky na tel. čísle: </w:t>
      </w:r>
      <w:proofErr w:type="spellStart"/>
      <w:r w:rsidR="00AE1301" w:rsidRPr="00AE1301">
        <w:rPr>
          <w:rFonts w:ascii="Calibri" w:hAnsi="Calibri" w:cs="Calibri"/>
          <w:sz w:val="22"/>
          <w:szCs w:val="22"/>
          <w:highlight w:val="black"/>
          <w:lang w:val="cs-CZ"/>
        </w:rPr>
        <w:t>xxxxxxxxxxxxxxxxx</w:t>
      </w:r>
      <w:proofErr w:type="spellEnd"/>
      <w:r w:rsidR="000960B4" w:rsidRPr="005A5EF0">
        <w:rPr>
          <w:rFonts w:ascii="Calibri" w:hAnsi="Calibri" w:cs="Calibri"/>
          <w:sz w:val="22"/>
          <w:szCs w:val="22"/>
        </w:rPr>
        <w:t xml:space="preserve">, </w:t>
      </w:r>
    </w:p>
    <w:p w14:paraId="4D7308D6" w14:textId="3798F54E" w:rsidR="000960B4" w:rsidRPr="005A5EF0" w:rsidRDefault="00643CFC" w:rsidP="00643CFC">
      <w:pPr>
        <w:pStyle w:val="Parodstavec"/>
        <w:numPr>
          <w:ilvl w:val="0"/>
          <w:numId w:val="0"/>
        </w:numPr>
        <w:ind w:left="4675" w:hanging="427"/>
        <w:jc w:val="both"/>
        <w:rPr>
          <w:rFonts w:ascii="Calibri" w:hAnsi="Calibri" w:cs="Calibri"/>
          <w:sz w:val="22"/>
          <w:szCs w:val="22"/>
          <w:lang w:val="cs-CZ"/>
        </w:rPr>
      </w:pPr>
      <w:r w:rsidRPr="005A5EF0">
        <w:rPr>
          <w:rFonts w:ascii="Calibri" w:hAnsi="Calibri" w:cs="Calibri"/>
          <w:sz w:val="22"/>
          <w:szCs w:val="22"/>
        </w:rPr>
        <w:t xml:space="preserve"> </w:t>
      </w:r>
      <w:r w:rsidR="000960B4" w:rsidRPr="005A5EF0">
        <w:rPr>
          <w:rFonts w:ascii="Calibri" w:hAnsi="Calibri" w:cs="Calibri"/>
          <w:sz w:val="22"/>
          <w:szCs w:val="22"/>
        </w:rPr>
        <w:t xml:space="preserve">e-mailem na adresu: </w:t>
      </w:r>
      <w:proofErr w:type="spellStart"/>
      <w:r w:rsidR="00AE1301" w:rsidRPr="00AE1301">
        <w:rPr>
          <w:rFonts w:ascii="Calibri" w:hAnsi="Calibri" w:cs="Calibri"/>
          <w:sz w:val="22"/>
          <w:szCs w:val="22"/>
          <w:highlight w:val="black"/>
          <w:lang w:val="cs-CZ"/>
        </w:rPr>
        <w:t>xxxxxxxxxxxxxxxx</w:t>
      </w:r>
      <w:proofErr w:type="spellEnd"/>
    </w:p>
    <w:p w14:paraId="6A6FB5DD" w14:textId="504490CC" w:rsidR="00AF0064" w:rsidRPr="005A5EF0" w:rsidRDefault="000960B4" w:rsidP="000960B4">
      <w:pPr>
        <w:pStyle w:val="Parodstavec"/>
        <w:numPr>
          <w:ilvl w:val="2"/>
          <w:numId w:val="18"/>
        </w:numPr>
        <w:ind w:left="1276" w:hanging="709"/>
        <w:jc w:val="both"/>
        <w:rPr>
          <w:rFonts w:ascii="Calibri" w:hAnsi="Calibri" w:cs="Calibri"/>
          <w:sz w:val="22"/>
          <w:szCs w:val="22"/>
        </w:rPr>
      </w:pPr>
      <w:r w:rsidRPr="005A5EF0">
        <w:rPr>
          <w:rFonts w:ascii="Calibri" w:hAnsi="Calibri" w:cs="Calibri"/>
          <w:sz w:val="22"/>
          <w:szCs w:val="22"/>
        </w:rPr>
        <w:t xml:space="preserve">Objednatel je povinen v oznámení požadavku na provedení oprav a údržby uvést specifikaci </w:t>
      </w:r>
      <w:r w:rsidR="00E47391">
        <w:rPr>
          <w:rFonts w:ascii="Calibri" w:hAnsi="Calibri" w:cs="Calibri"/>
          <w:sz w:val="22"/>
          <w:szCs w:val="22"/>
          <w:lang w:val="cs-CZ"/>
        </w:rPr>
        <w:t>GHZ</w:t>
      </w:r>
      <w:r w:rsidRPr="005A5EF0">
        <w:rPr>
          <w:rFonts w:ascii="Calibri" w:hAnsi="Calibri" w:cs="Calibri"/>
          <w:sz w:val="22"/>
          <w:szCs w:val="22"/>
        </w:rPr>
        <w:t xml:space="preserve"> či jeho části, na němž objednatel vyžaduje provedení oprav a údržby, popis závady nebo specifikaci požadavku na úpravu </w:t>
      </w:r>
      <w:r w:rsidR="00E47391">
        <w:rPr>
          <w:rFonts w:ascii="Calibri" w:hAnsi="Calibri" w:cs="Calibri"/>
          <w:sz w:val="22"/>
          <w:szCs w:val="22"/>
          <w:lang w:val="cs-CZ"/>
        </w:rPr>
        <w:t>GHZ</w:t>
      </w:r>
      <w:r w:rsidRPr="005A5EF0">
        <w:rPr>
          <w:rFonts w:ascii="Calibri" w:hAnsi="Calibri" w:cs="Calibri"/>
          <w:sz w:val="22"/>
          <w:szCs w:val="22"/>
        </w:rPr>
        <w:t xml:space="preserve"> a požadovanou lhůtu pro zahájení servisních služeb zhotovitelem. V případě telefonického oznámení požadavku je objednatel povinen bezodkladně, nejpozději do 1 hodiny od telefonického oznámení potvrdit oznámení požadavku </w:t>
      </w:r>
      <w:r w:rsidR="00DF3250" w:rsidRPr="005A5EF0">
        <w:rPr>
          <w:rFonts w:ascii="Calibri" w:hAnsi="Calibri" w:cs="Calibri"/>
          <w:sz w:val="22"/>
          <w:szCs w:val="22"/>
        </w:rPr>
        <w:t>písemně (e-mailem</w:t>
      </w:r>
      <w:r w:rsidRPr="005A5EF0">
        <w:rPr>
          <w:rFonts w:ascii="Calibri" w:hAnsi="Calibri" w:cs="Calibri"/>
          <w:sz w:val="22"/>
          <w:szCs w:val="22"/>
        </w:rPr>
        <w:t xml:space="preserve">). V případě prodlení s písemným potvrzením požadavku počíná běžet lhůta k zahájení oprav a údržby dle čl. </w:t>
      </w:r>
      <w:r w:rsidR="0008724B">
        <w:rPr>
          <w:rFonts w:ascii="Calibri" w:hAnsi="Calibri" w:cs="Calibri"/>
          <w:sz w:val="22"/>
          <w:szCs w:val="22"/>
        </w:rPr>
        <w:t>2</w:t>
      </w:r>
      <w:r w:rsidRPr="005A5EF0">
        <w:rPr>
          <w:rFonts w:ascii="Calibri" w:hAnsi="Calibri" w:cs="Calibri"/>
          <w:sz w:val="22"/>
          <w:szCs w:val="22"/>
        </w:rPr>
        <w:t>.3.5. této smlouvy až od obdržení písemného požadavku objednatele zhotovitelem.</w:t>
      </w:r>
    </w:p>
    <w:p w14:paraId="0839235B" w14:textId="7933B6A3" w:rsidR="000960B4" w:rsidRPr="00AF0064" w:rsidRDefault="000960B4" w:rsidP="00AF0064">
      <w:pPr>
        <w:pStyle w:val="Parodstavec"/>
        <w:numPr>
          <w:ilvl w:val="2"/>
          <w:numId w:val="18"/>
        </w:numPr>
        <w:ind w:left="1276" w:hanging="709"/>
        <w:jc w:val="both"/>
        <w:rPr>
          <w:rFonts w:ascii="Calibri" w:hAnsi="Calibri" w:cs="Calibri"/>
          <w:sz w:val="22"/>
          <w:szCs w:val="22"/>
        </w:rPr>
      </w:pPr>
      <w:r w:rsidRPr="00AF0064">
        <w:rPr>
          <w:rFonts w:ascii="Calibri" w:hAnsi="Calibri" w:cs="Calibri"/>
          <w:sz w:val="22"/>
          <w:szCs w:val="22"/>
        </w:rPr>
        <w:t xml:space="preserve">Zhotovitel se zavazuje zahájit servisní služby ve lhůtě požadované dle článku </w:t>
      </w:r>
      <w:r w:rsidR="0008724B" w:rsidRPr="00AF0064">
        <w:rPr>
          <w:rFonts w:ascii="Calibri" w:hAnsi="Calibri" w:cs="Calibri"/>
          <w:sz w:val="22"/>
          <w:szCs w:val="22"/>
        </w:rPr>
        <w:t>2</w:t>
      </w:r>
      <w:r w:rsidRPr="00AF0064">
        <w:rPr>
          <w:rFonts w:ascii="Calibri" w:hAnsi="Calibri" w:cs="Calibri"/>
          <w:sz w:val="22"/>
          <w:szCs w:val="22"/>
        </w:rPr>
        <w:t xml:space="preserve">.3.4. této smlouvy a neuvedl-li objednatel požadovanou lhůtu, pak nejpozději  do 24 hodin od řádného ohlášení závady objednatelem způsobem popsaným v článku </w:t>
      </w:r>
      <w:r w:rsidR="0008724B" w:rsidRPr="00AF0064">
        <w:rPr>
          <w:rFonts w:ascii="Calibri" w:hAnsi="Calibri" w:cs="Calibri"/>
          <w:sz w:val="22"/>
          <w:szCs w:val="22"/>
        </w:rPr>
        <w:t>2</w:t>
      </w:r>
      <w:r w:rsidRPr="00AF0064">
        <w:rPr>
          <w:rFonts w:ascii="Calibri" w:hAnsi="Calibri" w:cs="Calibri"/>
          <w:sz w:val="22"/>
          <w:szCs w:val="22"/>
        </w:rPr>
        <w:t>.3.4. této smlouvy. Zhotovitel se zavazuje za účelem provádění činnosti potřebné k diagnostice závady či jeho části a její následné opravě či úpravě ve sjednaném termínu zajišťovat nepřetržitou servisní pohotovost.</w:t>
      </w:r>
    </w:p>
    <w:p w14:paraId="130E1422" w14:textId="4FF288B8" w:rsidR="000960B4" w:rsidRPr="005A5EF0" w:rsidRDefault="000960B4" w:rsidP="000960B4">
      <w:pPr>
        <w:pStyle w:val="Parodstavec"/>
        <w:numPr>
          <w:ilvl w:val="2"/>
          <w:numId w:val="18"/>
        </w:numPr>
        <w:ind w:left="1276" w:hanging="709"/>
        <w:jc w:val="both"/>
        <w:rPr>
          <w:rFonts w:ascii="Calibri" w:hAnsi="Calibri" w:cs="Calibri"/>
          <w:sz w:val="22"/>
          <w:szCs w:val="22"/>
        </w:rPr>
      </w:pPr>
      <w:r w:rsidRPr="005A5EF0">
        <w:rPr>
          <w:rFonts w:ascii="Calibri" w:hAnsi="Calibri" w:cs="Calibri"/>
          <w:sz w:val="22"/>
          <w:szCs w:val="22"/>
        </w:rPr>
        <w:t xml:space="preserve">O každém poskytnutí servisní služby dle článku </w:t>
      </w:r>
      <w:r w:rsidR="00850CE1">
        <w:rPr>
          <w:rFonts w:ascii="Calibri" w:hAnsi="Calibri" w:cs="Calibri"/>
          <w:sz w:val="22"/>
          <w:szCs w:val="22"/>
        </w:rPr>
        <w:t>2</w:t>
      </w:r>
      <w:r w:rsidRPr="005A5EF0">
        <w:rPr>
          <w:rFonts w:ascii="Calibri" w:hAnsi="Calibri" w:cs="Calibri"/>
          <w:sz w:val="22"/>
          <w:szCs w:val="22"/>
        </w:rPr>
        <w:t>.3. této smlouvy bude proveden zápis do provozní knihy, uložené v místě, kde je instalován</w:t>
      </w:r>
      <w:r w:rsidR="002A503A" w:rsidRPr="005A5EF0">
        <w:rPr>
          <w:rFonts w:ascii="Calibri" w:hAnsi="Calibri" w:cs="Calibri"/>
          <w:sz w:val="22"/>
          <w:szCs w:val="22"/>
          <w:lang w:val="cs-CZ"/>
        </w:rPr>
        <w:t xml:space="preserve">o </w:t>
      </w:r>
      <w:r w:rsidR="00E47391">
        <w:rPr>
          <w:rFonts w:ascii="Calibri" w:hAnsi="Calibri" w:cs="Calibri"/>
          <w:sz w:val="22"/>
          <w:szCs w:val="22"/>
          <w:lang w:val="cs-CZ"/>
        </w:rPr>
        <w:t>GHZ</w:t>
      </w:r>
      <w:r w:rsidRPr="005A5EF0">
        <w:rPr>
          <w:rFonts w:ascii="Calibri" w:hAnsi="Calibri" w:cs="Calibri"/>
          <w:sz w:val="22"/>
          <w:szCs w:val="22"/>
        </w:rPr>
        <w:t xml:space="preserve">, či jeho část, které se oprava, </w:t>
      </w:r>
      <w:r w:rsidR="00850CE1" w:rsidRPr="005A5EF0">
        <w:rPr>
          <w:rFonts w:ascii="Calibri" w:hAnsi="Calibri" w:cs="Calibri"/>
          <w:sz w:val="22"/>
          <w:szCs w:val="22"/>
        </w:rPr>
        <w:t>č</w:t>
      </w:r>
      <w:r w:rsidR="00850CE1">
        <w:rPr>
          <w:rFonts w:ascii="Calibri" w:hAnsi="Calibri" w:cs="Calibri"/>
          <w:sz w:val="22"/>
          <w:szCs w:val="22"/>
        </w:rPr>
        <w:t>i</w:t>
      </w:r>
      <w:r w:rsidR="00850CE1" w:rsidRPr="005A5EF0">
        <w:rPr>
          <w:rFonts w:ascii="Calibri" w:hAnsi="Calibri" w:cs="Calibri"/>
          <w:sz w:val="22"/>
          <w:szCs w:val="22"/>
        </w:rPr>
        <w:t xml:space="preserve"> </w:t>
      </w:r>
      <w:r w:rsidRPr="005A5EF0">
        <w:rPr>
          <w:rFonts w:ascii="Calibri" w:hAnsi="Calibri" w:cs="Calibri"/>
          <w:sz w:val="22"/>
          <w:szCs w:val="22"/>
        </w:rPr>
        <w:t>údržba týká. O provedení opravy a údržby bude sepsán servisní protokol jako doklad o poskytnuté servisní službě a spotřebovaném materiálu (podklad pro fakturaci), který bezodkladně po provedení prací potvrdí obě smluvní strany.</w:t>
      </w:r>
    </w:p>
    <w:p w14:paraId="1E270710" w14:textId="77777777" w:rsidR="009F4A10" w:rsidRPr="005A5EF0" w:rsidRDefault="009F4A10" w:rsidP="009F4A10">
      <w:pPr>
        <w:pStyle w:val="Parodstavec"/>
        <w:numPr>
          <w:ilvl w:val="2"/>
          <w:numId w:val="18"/>
        </w:numPr>
        <w:ind w:left="1276" w:hanging="709"/>
        <w:jc w:val="both"/>
        <w:rPr>
          <w:rFonts w:ascii="Calibri" w:hAnsi="Calibri" w:cs="Calibri"/>
          <w:sz w:val="22"/>
          <w:szCs w:val="22"/>
        </w:rPr>
      </w:pPr>
      <w:r w:rsidRPr="005A5EF0">
        <w:rPr>
          <w:rFonts w:ascii="Calibri" w:hAnsi="Calibri" w:cs="Calibri"/>
          <w:sz w:val="22"/>
          <w:szCs w:val="22"/>
        </w:rPr>
        <w:t xml:space="preserve">Zhotovitel není v prodlení se zahájením oprav a údržby dle předchozího odstavce v případech prodlení objednatele s poskytnutím potřebné součinnosti či v případě vzniku okolností vylučujících odpovědnost ve smyslu </w:t>
      </w:r>
      <w:proofErr w:type="spellStart"/>
      <w:r w:rsidRPr="005A5EF0">
        <w:rPr>
          <w:rFonts w:ascii="Calibri" w:hAnsi="Calibri" w:cs="Calibri"/>
          <w:sz w:val="22"/>
          <w:szCs w:val="22"/>
        </w:rPr>
        <w:t>ust</w:t>
      </w:r>
      <w:proofErr w:type="spellEnd"/>
      <w:r w:rsidRPr="005A5EF0">
        <w:rPr>
          <w:rFonts w:ascii="Calibri" w:hAnsi="Calibri" w:cs="Calibri"/>
          <w:sz w:val="22"/>
          <w:szCs w:val="22"/>
        </w:rPr>
        <w:t xml:space="preserve">. § 2913 odst. 2 občanského zákoníku. </w:t>
      </w:r>
    </w:p>
    <w:p w14:paraId="5A46B8D1" w14:textId="2C149475" w:rsidR="000960B4" w:rsidRPr="005A5EF0" w:rsidRDefault="000960B4" w:rsidP="000960B4">
      <w:pPr>
        <w:pStyle w:val="Parodstavec"/>
        <w:numPr>
          <w:ilvl w:val="2"/>
          <w:numId w:val="18"/>
        </w:numPr>
        <w:ind w:left="1276" w:hanging="709"/>
        <w:jc w:val="both"/>
        <w:rPr>
          <w:rFonts w:ascii="Calibri" w:hAnsi="Calibri" w:cs="Calibri"/>
          <w:sz w:val="22"/>
          <w:szCs w:val="22"/>
        </w:rPr>
      </w:pPr>
      <w:r w:rsidRPr="005A5EF0">
        <w:rPr>
          <w:rFonts w:ascii="Calibri" w:hAnsi="Calibri" w:cs="Calibri"/>
          <w:sz w:val="22"/>
          <w:szCs w:val="22"/>
        </w:rPr>
        <w:t xml:space="preserve">Zhotovitel poskytuje objednateli záruku v délce 24 kalendářních měsíců na každý nový hardwarový prvek, či jeho dílčí část, který do </w:t>
      </w:r>
      <w:r w:rsidR="00E47391">
        <w:rPr>
          <w:rFonts w:ascii="Calibri" w:hAnsi="Calibri" w:cs="Calibri"/>
          <w:sz w:val="22"/>
          <w:szCs w:val="22"/>
          <w:lang w:val="cs-CZ"/>
        </w:rPr>
        <w:t>GHZ</w:t>
      </w:r>
      <w:r w:rsidRPr="005A5EF0">
        <w:rPr>
          <w:rFonts w:ascii="Calibri" w:hAnsi="Calibri" w:cs="Calibri"/>
          <w:sz w:val="22"/>
          <w:szCs w:val="22"/>
        </w:rPr>
        <w:t xml:space="preserve"> při poskytování oprav a údržby instaloval, resp. který měnil za nový a v délce 36 měsíců na dodávku a montáž kabelových rozvodů. Záruka počíná běžet dnem instalace tohoto prvku do </w:t>
      </w:r>
      <w:r w:rsidR="00E47391">
        <w:rPr>
          <w:rFonts w:ascii="Calibri" w:hAnsi="Calibri" w:cs="Calibri"/>
          <w:sz w:val="22"/>
          <w:szCs w:val="22"/>
          <w:lang w:val="cs-CZ"/>
        </w:rPr>
        <w:t>GHZ</w:t>
      </w:r>
      <w:r w:rsidRPr="005A5EF0">
        <w:rPr>
          <w:rFonts w:ascii="Calibri" w:hAnsi="Calibri" w:cs="Calibri"/>
          <w:sz w:val="22"/>
          <w:szCs w:val="22"/>
        </w:rPr>
        <w:t>, či jeho dílčí části.</w:t>
      </w:r>
    </w:p>
    <w:p w14:paraId="662D191E" w14:textId="77777777" w:rsidR="000960B4" w:rsidRPr="005A5EF0" w:rsidRDefault="000960B4" w:rsidP="000960B4">
      <w:pPr>
        <w:pStyle w:val="Parodstavec"/>
        <w:numPr>
          <w:ilvl w:val="2"/>
          <w:numId w:val="18"/>
        </w:numPr>
        <w:ind w:left="1276" w:hanging="709"/>
        <w:jc w:val="both"/>
        <w:rPr>
          <w:rFonts w:ascii="Calibri" w:hAnsi="Calibri" w:cs="Calibri"/>
          <w:sz w:val="22"/>
          <w:szCs w:val="22"/>
        </w:rPr>
      </w:pPr>
      <w:r w:rsidRPr="005A5EF0">
        <w:rPr>
          <w:rFonts w:ascii="Calibri" w:hAnsi="Calibri" w:cs="Calibri"/>
          <w:sz w:val="22"/>
          <w:szCs w:val="22"/>
        </w:rPr>
        <w:t>O každé záruční opravě bude proveden zápis v provozní knize. Záruční oprava, včetně dopravy, bude provedena bezplatně.</w:t>
      </w:r>
    </w:p>
    <w:p w14:paraId="6B298304" w14:textId="77777777" w:rsidR="000960B4" w:rsidRPr="005A5EF0" w:rsidRDefault="000960B4" w:rsidP="000960B4">
      <w:pPr>
        <w:pStyle w:val="Parodstavec"/>
        <w:numPr>
          <w:ilvl w:val="2"/>
          <w:numId w:val="18"/>
        </w:numPr>
        <w:ind w:left="1276" w:hanging="709"/>
        <w:jc w:val="both"/>
        <w:rPr>
          <w:rFonts w:ascii="Calibri" w:hAnsi="Calibri" w:cs="Calibri"/>
          <w:sz w:val="22"/>
          <w:szCs w:val="22"/>
        </w:rPr>
      </w:pPr>
      <w:r w:rsidRPr="005A5EF0">
        <w:rPr>
          <w:rFonts w:ascii="Calibri" w:hAnsi="Calibri" w:cs="Calibri"/>
          <w:sz w:val="22"/>
          <w:szCs w:val="22"/>
        </w:rPr>
        <w:t xml:space="preserve">Záruka se nevztahuje na vady, pokud jejich příčina spočívá v: </w:t>
      </w:r>
    </w:p>
    <w:p w14:paraId="3294189B" w14:textId="2CA3C31D" w:rsidR="000960B4" w:rsidRPr="005A5EF0" w:rsidRDefault="000960B4" w:rsidP="000960B4">
      <w:pPr>
        <w:widowControl w:val="0"/>
        <w:numPr>
          <w:ilvl w:val="0"/>
          <w:numId w:val="23"/>
        </w:numPr>
        <w:suppressAutoHyphens/>
        <w:ind w:left="1560" w:hanging="284"/>
        <w:jc w:val="both"/>
        <w:rPr>
          <w:rFonts w:ascii="Calibri" w:eastAsia="HG Mincho Light J" w:hAnsi="Calibri" w:cs="Calibri"/>
          <w:color w:val="000000"/>
          <w:sz w:val="22"/>
          <w:szCs w:val="22"/>
          <w:lang w:eastAsia="zh-TW"/>
        </w:rPr>
      </w:pPr>
      <w:r w:rsidRPr="005A5EF0">
        <w:rPr>
          <w:rFonts w:ascii="Calibri" w:eastAsia="HG Mincho Light J" w:hAnsi="Calibri" w:cs="Calibri"/>
          <w:color w:val="000000"/>
          <w:sz w:val="22"/>
          <w:szCs w:val="22"/>
          <w:lang w:eastAsia="zh-TW"/>
        </w:rPr>
        <w:t xml:space="preserve">neodborném zásahu nebo neodborně prováděné obsluze </w:t>
      </w:r>
      <w:r w:rsidR="00E47391">
        <w:rPr>
          <w:rFonts w:ascii="Calibri" w:eastAsia="HG Mincho Light J" w:hAnsi="Calibri" w:cs="Calibri"/>
          <w:color w:val="000000"/>
          <w:sz w:val="22"/>
          <w:szCs w:val="22"/>
          <w:lang w:eastAsia="zh-TW"/>
        </w:rPr>
        <w:t>GHZ</w:t>
      </w:r>
      <w:r w:rsidRPr="005A5EF0">
        <w:rPr>
          <w:rFonts w:ascii="Calibri" w:eastAsia="HG Mincho Light J" w:hAnsi="Calibri" w:cs="Calibri"/>
          <w:color w:val="000000"/>
          <w:sz w:val="22"/>
          <w:szCs w:val="22"/>
          <w:lang w:eastAsia="zh-TW"/>
        </w:rPr>
        <w:t xml:space="preserve"> osobami na straně objednatele,</w:t>
      </w:r>
    </w:p>
    <w:p w14:paraId="7680B85D" w14:textId="6CD60A9E" w:rsidR="000960B4" w:rsidRPr="005A5EF0" w:rsidRDefault="000960B4" w:rsidP="000960B4">
      <w:pPr>
        <w:widowControl w:val="0"/>
        <w:numPr>
          <w:ilvl w:val="0"/>
          <w:numId w:val="23"/>
        </w:numPr>
        <w:suppressAutoHyphens/>
        <w:ind w:left="1560" w:hanging="284"/>
        <w:jc w:val="both"/>
        <w:rPr>
          <w:rFonts w:ascii="Calibri" w:eastAsia="HG Mincho Light J" w:hAnsi="Calibri" w:cs="Calibri"/>
          <w:color w:val="000000"/>
          <w:sz w:val="22"/>
          <w:szCs w:val="22"/>
          <w:lang w:eastAsia="zh-TW"/>
        </w:rPr>
      </w:pPr>
      <w:r w:rsidRPr="005A5EF0">
        <w:rPr>
          <w:rFonts w:ascii="Calibri" w:eastAsia="HG Mincho Light J" w:hAnsi="Calibri" w:cs="Calibri"/>
          <w:color w:val="000000"/>
          <w:sz w:val="22"/>
          <w:szCs w:val="22"/>
          <w:lang w:eastAsia="zh-TW"/>
        </w:rPr>
        <w:t xml:space="preserve">neoprávněném zásahu třetí osoby nebo ve vnějších vlivech včetně živelních událostí a v nedodržení podmínek provozu </w:t>
      </w:r>
      <w:r w:rsidR="00E47391">
        <w:rPr>
          <w:rFonts w:ascii="Calibri" w:eastAsia="HG Mincho Light J" w:hAnsi="Calibri" w:cs="Calibri"/>
          <w:color w:val="000000"/>
          <w:sz w:val="22"/>
          <w:szCs w:val="22"/>
          <w:lang w:eastAsia="zh-TW"/>
        </w:rPr>
        <w:t>GHZ</w:t>
      </w:r>
      <w:r w:rsidRPr="005A5EF0">
        <w:rPr>
          <w:rFonts w:ascii="Calibri" w:eastAsia="HG Mincho Light J" w:hAnsi="Calibri" w:cs="Calibri"/>
          <w:color w:val="000000"/>
          <w:sz w:val="22"/>
          <w:szCs w:val="22"/>
          <w:lang w:eastAsia="zh-TW"/>
        </w:rPr>
        <w:t>,</w:t>
      </w:r>
    </w:p>
    <w:p w14:paraId="432DC19E" w14:textId="77777777" w:rsidR="000960B4" w:rsidRPr="005A5EF0" w:rsidRDefault="000960B4" w:rsidP="00A003D2">
      <w:pPr>
        <w:widowControl w:val="0"/>
        <w:numPr>
          <w:ilvl w:val="0"/>
          <w:numId w:val="23"/>
        </w:numPr>
        <w:suppressAutoHyphens/>
        <w:ind w:left="1560" w:hanging="284"/>
        <w:jc w:val="both"/>
        <w:rPr>
          <w:rFonts w:ascii="Calibri" w:eastAsia="HG Mincho Light J" w:hAnsi="Calibri" w:cs="Calibri"/>
          <w:color w:val="000000"/>
          <w:sz w:val="22"/>
          <w:szCs w:val="22"/>
          <w:lang w:eastAsia="zh-TW"/>
        </w:rPr>
      </w:pPr>
      <w:r w:rsidRPr="005A5EF0">
        <w:rPr>
          <w:rFonts w:ascii="Calibri" w:eastAsia="HG Mincho Light J" w:hAnsi="Calibri" w:cs="Calibri"/>
          <w:color w:val="000000"/>
          <w:sz w:val="22"/>
          <w:szCs w:val="22"/>
          <w:lang w:eastAsia="zh-TW"/>
        </w:rPr>
        <w:t>spotřebním charakteru dodaného materiálu, respektive rychle opotřebitelných dílů (např. žárovky, pojistky apod.).</w:t>
      </w:r>
    </w:p>
    <w:p w14:paraId="4D69B1B9" w14:textId="77777777" w:rsidR="000960B4" w:rsidRPr="005A5EF0" w:rsidRDefault="000960B4" w:rsidP="000960B4">
      <w:pPr>
        <w:pStyle w:val="Parodstavec"/>
        <w:numPr>
          <w:ilvl w:val="1"/>
          <w:numId w:val="18"/>
        </w:numPr>
        <w:ind w:left="567" w:hanging="567"/>
        <w:jc w:val="both"/>
        <w:rPr>
          <w:rFonts w:ascii="Calibri" w:hAnsi="Calibri" w:cs="Calibri"/>
          <w:b/>
          <w:sz w:val="22"/>
          <w:szCs w:val="22"/>
        </w:rPr>
      </w:pPr>
      <w:r w:rsidRPr="005A5EF0">
        <w:rPr>
          <w:rFonts w:ascii="Calibri" w:hAnsi="Calibri" w:cs="Calibri"/>
          <w:b/>
          <w:sz w:val="22"/>
          <w:szCs w:val="22"/>
        </w:rPr>
        <w:lastRenderedPageBreak/>
        <w:t>Ostatní servisní služby</w:t>
      </w:r>
    </w:p>
    <w:p w14:paraId="6AD3F28D" w14:textId="77777777" w:rsidR="000960B4" w:rsidRPr="005A5EF0" w:rsidRDefault="000960B4" w:rsidP="000960B4">
      <w:pPr>
        <w:pStyle w:val="Parodstavec"/>
        <w:numPr>
          <w:ilvl w:val="2"/>
          <w:numId w:val="18"/>
        </w:numPr>
        <w:ind w:left="1276"/>
        <w:jc w:val="both"/>
        <w:rPr>
          <w:rFonts w:ascii="Calibri" w:hAnsi="Calibri" w:cs="Calibri"/>
          <w:sz w:val="22"/>
          <w:szCs w:val="22"/>
        </w:rPr>
      </w:pPr>
      <w:r w:rsidRPr="005A5EF0">
        <w:rPr>
          <w:rFonts w:ascii="Calibri" w:hAnsi="Calibri" w:cs="Calibri"/>
          <w:sz w:val="22"/>
          <w:szCs w:val="22"/>
        </w:rPr>
        <w:t>Ostatními servisními službami se pro účely této smlouvy rozumí zejména:</w:t>
      </w:r>
    </w:p>
    <w:p w14:paraId="600CFE16" w14:textId="53CC0FC9" w:rsidR="000960B4" w:rsidRPr="005A5EF0" w:rsidRDefault="000960B4" w:rsidP="000960B4">
      <w:pPr>
        <w:widowControl w:val="0"/>
        <w:numPr>
          <w:ilvl w:val="0"/>
          <w:numId w:val="22"/>
        </w:numPr>
        <w:suppressAutoHyphens/>
        <w:ind w:left="1560" w:hanging="284"/>
        <w:jc w:val="both"/>
        <w:rPr>
          <w:rFonts w:ascii="Calibri" w:eastAsia="HG Mincho Light J" w:hAnsi="Calibri" w:cs="Calibri"/>
          <w:color w:val="000000"/>
          <w:sz w:val="22"/>
          <w:szCs w:val="22"/>
          <w:lang w:eastAsia="zh-TW"/>
        </w:rPr>
      </w:pPr>
      <w:r w:rsidRPr="005A5EF0">
        <w:rPr>
          <w:rFonts w:ascii="Calibri" w:eastAsia="HG Mincho Light J" w:hAnsi="Calibri" w:cs="Calibri"/>
          <w:color w:val="000000"/>
          <w:sz w:val="22"/>
          <w:szCs w:val="22"/>
          <w:lang w:eastAsia="zh-TW"/>
        </w:rPr>
        <w:t xml:space="preserve">preventivní kontroly </w:t>
      </w:r>
      <w:r w:rsidR="00E47391">
        <w:rPr>
          <w:rFonts w:ascii="Calibri" w:eastAsia="HG Mincho Light J" w:hAnsi="Calibri" w:cs="Calibri"/>
          <w:color w:val="000000"/>
          <w:sz w:val="22"/>
          <w:szCs w:val="22"/>
          <w:lang w:eastAsia="zh-TW"/>
        </w:rPr>
        <w:t>GHZ</w:t>
      </w:r>
      <w:r w:rsidRPr="005A5EF0">
        <w:rPr>
          <w:rFonts w:ascii="Calibri" w:eastAsia="HG Mincho Light J" w:hAnsi="Calibri" w:cs="Calibri"/>
          <w:color w:val="000000"/>
          <w:sz w:val="22"/>
          <w:szCs w:val="22"/>
          <w:lang w:eastAsia="zh-TW"/>
        </w:rPr>
        <w:t xml:space="preserve"> dle požadavku objednatele,</w:t>
      </w:r>
    </w:p>
    <w:p w14:paraId="6D7C7D5D" w14:textId="7D800D1E" w:rsidR="000960B4" w:rsidRPr="005A5EF0" w:rsidRDefault="000960B4" w:rsidP="000960B4">
      <w:pPr>
        <w:widowControl w:val="0"/>
        <w:numPr>
          <w:ilvl w:val="0"/>
          <w:numId w:val="22"/>
        </w:numPr>
        <w:suppressAutoHyphens/>
        <w:ind w:left="1560" w:hanging="284"/>
        <w:jc w:val="both"/>
        <w:rPr>
          <w:rFonts w:ascii="Calibri" w:eastAsia="HG Mincho Light J" w:hAnsi="Calibri" w:cs="Calibri"/>
          <w:color w:val="000000"/>
          <w:sz w:val="22"/>
          <w:szCs w:val="22"/>
          <w:lang w:eastAsia="zh-TW"/>
        </w:rPr>
      </w:pPr>
      <w:r w:rsidRPr="005A5EF0">
        <w:rPr>
          <w:rFonts w:ascii="Calibri" w:eastAsia="HG Mincho Light J" w:hAnsi="Calibri" w:cs="Calibri"/>
          <w:color w:val="000000"/>
          <w:sz w:val="22"/>
          <w:szCs w:val="22"/>
          <w:lang w:eastAsia="zh-TW"/>
        </w:rPr>
        <w:t xml:space="preserve">konzultace týkající se požadavku objednatele na úpravy, rozšíření, nebo modernizaci stávajícího </w:t>
      </w:r>
      <w:r w:rsidR="00E47391">
        <w:rPr>
          <w:rFonts w:ascii="Calibri" w:eastAsia="HG Mincho Light J" w:hAnsi="Calibri" w:cs="Calibri"/>
          <w:color w:val="000000"/>
          <w:sz w:val="22"/>
          <w:szCs w:val="22"/>
          <w:lang w:eastAsia="zh-TW"/>
        </w:rPr>
        <w:t>GHZ</w:t>
      </w:r>
      <w:r w:rsidRPr="005A5EF0">
        <w:rPr>
          <w:rFonts w:ascii="Calibri" w:eastAsia="HG Mincho Light J" w:hAnsi="Calibri" w:cs="Calibri"/>
          <w:color w:val="000000"/>
          <w:sz w:val="22"/>
          <w:szCs w:val="22"/>
          <w:lang w:eastAsia="zh-TW"/>
        </w:rPr>
        <w:t>,</w:t>
      </w:r>
    </w:p>
    <w:p w14:paraId="5BE23DCA" w14:textId="4DF63FF3" w:rsidR="000960B4" w:rsidRPr="005A5EF0" w:rsidRDefault="000960B4" w:rsidP="000960B4">
      <w:pPr>
        <w:widowControl w:val="0"/>
        <w:numPr>
          <w:ilvl w:val="0"/>
          <w:numId w:val="22"/>
        </w:numPr>
        <w:suppressAutoHyphens/>
        <w:ind w:left="1560" w:hanging="284"/>
        <w:jc w:val="both"/>
        <w:rPr>
          <w:rFonts w:ascii="Calibri" w:eastAsia="HG Mincho Light J" w:hAnsi="Calibri" w:cs="Calibri"/>
          <w:color w:val="000000"/>
          <w:sz w:val="22"/>
          <w:szCs w:val="22"/>
          <w:lang w:eastAsia="zh-TW"/>
        </w:rPr>
      </w:pPr>
      <w:r w:rsidRPr="005A5EF0">
        <w:rPr>
          <w:rFonts w:ascii="Calibri" w:eastAsia="HG Mincho Light J" w:hAnsi="Calibri" w:cs="Calibri"/>
          <w:color w:val="000000"/>
          <w:sz w:val="22"/>
          <w:szCs w:val="22"/>
          <w:lang w:eastAsia="zh-TW"/>
        </w:rPr>
        <w:t xml:space="preserve">příprava nabídky na úpravy, rozšíření, nebo modernizaci stávajícího </w:t>
      </w:r>
      <w:r w:rsidR="00E47391">
        <w:rPr>
          <w:rFonts w:ascii="Calibri" w:eastAsia="HG Mincho Light J" w:hAnsi="Calibri" w:cs="Calibri"/>
          <w:color w:val="000000"/>
          <w:sz w:val="22"/>
          <w:szCs w:val="22"/>
          <w:lang w:eastAsia="zh-TW"/>
        </w:rPr>
        <w:t>GHZ</w:t>
      </w:r>
      <w:r w:rsidRPr="005A5EF0">
        <w:rPr>
          <w:rFonts w:ascii="Calibri" w:eastAsia="HG Mincho Light J" w:hAnsi="Calibri" w:cs="Calibri"/>
          <w:color w:val="000000"/>
          <w:sz w:val="22"/>
          <w:szCs w:val="22"/>
          <w:lang w:eastAsia="zh-TW"/>
        </w:rPr>
        <w:t>,</w:t>
      </w:r>
    </w:p>
    <w:p w14:paraId="11694288" w14:textId="511D0DBB" w:rsidR="000960B4" w:rsidRPr="005A5EF0" w:rsidRDefault="000960B4" w:rsidP="000960B4">
      <w:pPr>
        <w:widowControl w:val="0"/>
        <w:numPr>
          <w:ilvl w:val="0"/>
          <w:numId w:val="22"/>
        </w:numPr>
        <w:suppressAutoHyphens/>
        <w:ind w:left="1560" w:hanging="284"/>
        <w:jc w:val="both"/>
        <w:rPr>
          <w:rFonts w:ascii="Calibri" w:eastAsia="HG Mincho Light J" w:hAnsi="Calibri" w:cs="Calibri"/>
          <w:color w:val="000000"/>
          <w:sz w:val="22"/>
          <w:szCs w:val="22"/>
          <w:lang w:eastAsia="zh-TW"/>
        </w:rPr>
      </w:pPr>
      <w:r w:rsidRPr="005A5EF0">
        <w:rPr>
          <w:rFonts w:ascii="Calibri" w:eastAsia="HG Mincho Light J" w:hAnsi="Calibri" w:cs="Calibri"/>
          <w:color w:val="000000"/>
          <w:sz w:val="22"/>
          <w:szCs w:val="22"/>
          <w:lang w:eastAsia="zh-TW"/>
        </w:rPr>
        <w:t>implementace úprav, rozšíření, nebo modernizace stávajícího</w:t>
      </w:r>
      <w:r w:rsidR="002A503A" w:rsidRPr="005A5EF0">
        <w:rPr>
          <w:rFonts w:ascii="Calibri" w:eastAsia="HG Mincho Light J" w:hAnsi="Calibri" w:cs="Calibri"/>
          <w:color w:val="000000"/>
          <w:sz w:val="22"/>
          <w:szCs w:val="22"/>
          <w:lang w:eastAsia="zh-TW"/>
        </w:rPr>
        <w:t xml:space="preserve"> </w:t>
      </w:r>
      <w:r w:rsidR="00E47391">
        <w:rPr>
          <w:rFonts w:ascii="Calibri" w:eastAsia="HG Mincho Light J" w:hAnsi="Calibri" w:cs="Calibri"/>
          <w:color w:val="000000"/>
          <w:sz w:val="22"/>
          <w:szCs w:val="22"/>
          <w:lang w:eastAsia="zh-TW"/>
        </w:rPr>
        <w:t>GHZ</w:t>
      </w:r>
      <w:r w:rsidRPr="005A5EF0">
        <w:rPr>
          <w:rFonts w:ascii="Calibri" w:eastAsia="HG Mincho Light J" w:hAnsi="Calibri" w:cs="Calibri"/>
          <w:color w:val="000000"/>
          <w:sz w:val="22"/>
          <w:szCs w:val="22"/>
          <w:lang w:eastAsia="zh-TW"/>
        </w:rPr>
        <w:t>.</w:t>
      </w:r>
    </w:p>
    <w:p w14:paraId="0E2A0E36" w14:textId="625FD4C0" w:rsidR="000960B4" w:rsidRPr="005A5EF0" w:rsidRDefault="000960B4" w:rsidP="000960B4">
      <w:pPr>
        <w:pStyle w:val="Parodstavec"/>
        <w:numPr>
          <w:ilvl w:val="2"/>
          <w:numId w:val="18"/>
        </w:numPr>
        <w:ind w:left="1276"/>
        <w:jc w:val="both"/>
        <w:rPr>
          <w:rFonts w:ascii="Calibri" w:hAnsi="Calibri" w:cs="Calibri"/>
          <w:sz w:val="22"/>
          <w:szCs w:val="22"/>
        </w:rPr>
      </w:pPr>
      <w:r w:rsidRPr="005A5EF0">
        <w:rPr>
          <w:rFonts w:ascii="Calibri" w:hAnsi="Calibri" w:cs="Calibri"/>
          <w:sz w:val="22"/>
          <w:szCs w:val="22"/>
        </w:rPr>
        <w:t xml:space="preserve">Zhotovitel na základě písemné žádosti objednatele posoudí a navrhne objednateli vhodné technické řešení </w:t>
      </w:r>
      <w:r w:rsidRPr="005A5EF0">
        <w:rPr>
          <w:rFonts w:ascii="Calibri" w:eastAsia="HG Mincho Light J" w:hAnsi="Calibri" w:cs="Calibri"/>
          <w:color w:val="000000"/>
          <w:sz w:val="22"/>
          <w:szCs w:val="22"/>
          <w:lang w:eastAsia="zh-TW"/>
        </w:rPr>
        <w:t xml:space="preserve">úprav, rozšíření, nebo modernizace stávajícího </w:t>
      </w:r>
      <w:r w:rsidR="00E47391">
        <w:rPr>
          <w:rFonts w:ascii="Calibri" w:eastAsia="HG Mincho Light J" w:hAnsi="Calibri" w:cs="Calibri"/>
          <w:color w:val="000000"/>
          <w:sz w:val="22"/>
          <w:szCs w:val="22"/>
          <w:lang w:val="cs-CZ" w:eastAsia="zh-TW"/>
        </w:rPr>
        <w:t>GHZ</w:t>
      </w:r>
      <w:r w:rsidRPr="005A5EF0">
        <w:rPr>
          <w:rFonts w:ascii="Calibri" w:eastAsia="HG Mincho Light J" w:hAnsi="Calibri" w:cs="Calibri"/>
          <w:color w:val="000000"/>
          <w:sz w:val="22"/>
          <w:szCs w:val="22"/>
          <w:lang w:eastAsia="zh-TW"/>
        </w:rPr>
        <w:t>.</w:t>
      </w:r>
    </w:p>
    <w:p w14:paraId="7E6FE6EF" w14:textId="5C86CC75" w:rsidR="000960B4" w:rsidRPr="005A5EF0" w:rsidRDefault="000960B4" w:rsidP="000960B4">
      <w:pPr>
        <w:pStyle w:val="Parodstavec"/>
        <w:numPr>
          <w:ilvl w:val="2"/>
          <w:numId w:val="18"/>
        </w:numPr>
        <w:ind w:left="1276"/>
        <w:jc w:val="both"/>
        <w:rPr>
          <w:rFonts w:ascii="Calibri" w:hAnsi="Calibri" w:cs="Calibri"/>
          <w:sz w:val="22"/>
          <w:szCs w:val="22"/>
        </w:rPr>
      </w:pPr>
      <w:r w:rsidRPr="005A5EF0">
        <w:rPr>
          <w:rFonts w:ascii="Calibri" w:hAnsi="Calibri" w:cs="Calibri"/>
          <w:sz w:val="22"/>
          <w:szCs w:val="22"/>
        </w:rPr>
        <w:t xml:space="preserve">O provedení ostatních servisních služeb </w:t>
      </w:r>
      <w:r w:rsidR="00850CE1">
        <w:rPr>
          <w:rFonts w:ascii="Calibri" w:hAnsi="Calibri" w:cs="Calibri"/>
          <w:sz w:val="22"/>
          <w:szCs w:val="22"/>
        </w:rPr>
        <w:t xml:space="preserve">dle článku 2.4. této smlouvy </w:t>
      </w:r>
      <w:r w:rsidRPr="005A5EF0">
        <w:rPr>
          <w:rFonts w:ascii="Calibri" w:hAnsi="Calibri" w:cs="Calibri"/>
          <w:sz w:val="22"/>
          <w:szCs w:val="22"/>
        </w:rPr>
        <w:t>bude sepsán servisní protokol jako doklad o poskytnuté servisní službě a spotřebovaném materiálu (podklad pro fakturaci), který bezodkladně po provedení prací potvrdí obě smluvní strany.</w:t>
      </w:r>
    </w:p>
    <w:bookmarkEnd w:id="1"/>
    <w:p w14:paraId="25FB5D4E" w14:textId="77777777" w:rsidR="000960B4" w:rsidRPr="005A5EF0" w:rsidRDefault="000960B4" w:rsidP="000960B4">
      <w:pPr>
        <w:pStyle w:val="Parnadpis"/>
        <w:numPr>
          <w:ilvl w:val="0"/>
          <w:numId w:val="18"/>
        </w:numPr>
        <w:ind w:left="567" w:hanging="567"/>
        <w:rPr>
          <w:rFonts w:ascii="Calibri" w:hAnsi="Calibri" w:cs="Calibri"/>
          <w:sz w:val="24"/>
          <w:szCs w:val="24"/>
        </w:rPr>
      </w:pPr>
      <w:r w:rsidRPr="005A5EF0">
        <w:rPr>
          <w:rFonts w:ascii="Calibri" w:hAnsi="Calibri" w:cs="Calibri"/>
          <w:sz w:val="24"/>
          <w:szCs w:val="24"/>
        </w:rPr>
        <w:t>Cena a platební podmínky</w:t>
      </w:r>
    </w:p>
    <w:p w14:paraId="37374431" w14:textId="77777777" w:rsidR="000960B4" w:rsidRPr="005A5EF0" w:rsidRDefault="000960B4" w:rsidP="000960B4">
      <w:pPr>
        <w:pStyle w:val="Parodstavec"/>
        <w:numPr>
          <w:ilvl w:val="0"/>
          <w:numId w:val="0"/>
        </w:numPr>
        <w:ind w:left="567"/>
        <w:jc w:val="both"/>
        <w:rPr>
          <w:rFonts w:ascii="Calibri" w:hAnsi="Calibri" w:cs="Calibri"/>
          <w:sz w:val="22"/>
          <w:szCs w:val="22"/>
        </w:rPr>
      </w:pPr>
      <w:r w:rsidRPr="005A5EF0">
        <w:rPr>
          <w:rFonts w:ascii="Calibri" w:hAnsi="Calibri" w:cs="Calibri"/>
          <w:sz w:val="22"/>
          <w:szCs w:val="22"/>
        </w:rPr>
        <w:t>Dohodou mezi objednatelem a zhotovitelem se sjednávají následující cenové podmínky za plnění poskytovaná zhotovitelem dle této smlouvy.</w:t>
      </w:r>
    </w:p>
    <w:p w14:paraId="5E3FD0E2" w14:textId="4F7B7AD0" w:rsidR="000960B4" w:rsidRPr="005A5EF0" w:rsidRDefault="000960B4" w:rsidP="000960B4">
      <w:pPr>
        <w:pStyle w:val="Parodstavec"/>
        <w:numPr>
          <w:ilvl w:val="1"/>
          <w:numId w:val="18"/>
        </w:numPr>
        <w:ind w:left="567" w:hanging="567"/>
        <w:jc w:val="both"/>
        <w:rPr>
          <w:rFonts w:ascii="Calibri" w:hAnsi="Calibri" w:cs="Calibri"/>
          <w:sz w:val="22"/>
          <w:szCs w:val="22"/>
        </w:rPr>
      </w:pPr>
      <w:r w:rsidRPr="005A5EF0">
        <w:rPr>
          <w:rFonts w:ascii="Calibri" w:hAnsi="Calibri" w:cs="Calibri"/>
          <w:b/>
          <w:sz w:val="22"/>
          <w:szCs w:val="22"/>
        </w:rPr>
        <w:t>Cena</w:t>
      </w:r>
      <w:r w:rsidRPr="005A5EF0">
        <w:rPr>
          <w:rFonts w:ascii="Calibri" w:hAnsi="Calibri" w:cs="Calibri"/>
          <w:sz w:val="22"/>
          <w:szCs w:val="22"/>
        </w:rPr>
        <w:t xml:space="preserve"> </w:t>
      </w:r>
      <w:r w:rsidRPr="005A5EF0">
        <w:rPr>
          <w:rFonts w:ascii="Calibri" w:hAnsi="Calibri" w:cs="Calibri"/>
          <w:b/>
          <w:sz w:val="22"/>
          <w:szCs w:val="22"/>
        </w:rPr>
        <w:t xml:space="preserve">za provedení </w:t>
      </w:r>
      <w:r w:rsidR="000E4421" w:rsidRPr="005A5EF0">
        <w:rPr>
          <w:rFonts w:ascii="Calibri" w:hAnsi="Calibri" w:cs="Calibri"/>
          <w:b/>
          <w:sz w:val="22"/>
          <w:szCs w:val="22"/>
          <w:lang w:val="cs-CZ"/>
        </w:rPr>
        <w:t>kontrol</w:t>
      </w:r>
      <w:r w:rsidR="00ED1A4E" w:rsidRPr="005A5EF0">
        <w:rPr>
          <w:rFonts w:ascii="Calibri" w:hAnsi="Calibri" w:cs="Calibri"/>
          <w:b/>
          <w:sz w:val="22"/>
          <w:szCs w:val="22"/>
          <w:lang w:val="cs-CZ"/>
        </w:rPr>
        <w:t>y provozuschopnosti</w:t>
      </w:r>
      <w:r w:rsidRPr="005A5EF0">
        <w:rPr>
          <w:rFonts w:ascii="Calibri" w:hAnsi="Calibri" w:cs="Calibri"/>
          <w:b/>
          <w:sz w:val="22"/>
          <w:szCs w:val="22"/>
        </w:rPr>
        <w:t xml:space="preserve"> </w:t>
      </w:r>
      <w:r w:rsidR="00E47391">
        <w:rPr>
          <w:rFonts w:ascii="Calibri" w:hAnsi="Calibri" w:cs="Calibri"/>
          <w:b/>
          <w:sz w:val="22"/>
          <w:szCs w:val="22"/>
          <w:lang w:val="cs-CZ"/>
        </w:rPr>
        <w:t>GHZ</w:t>
      </w:r>
    </w:p>
    <w:p w14:paraId="513D5A13" w14:textId="073C111C" w:rsidR="000960B4" w:rsidRPr="005A5EF0" w:rsidRDefault="000960B4" w:rsidP="000960B4">
      <w:pPr>
        <w:pStyle w:val="Parodstavec"/>
        <w:numPr>
          <w:ilvl w:val="2"/>
          <w:numId w:val="18"/>
        </w:numPr>
        <w:ind w:left="1276" w:hanging="709"/>
        <w:jc w:val="both"/>
        <w:rPr>
          <w:rFonts w:ascii="Calibri" w:hAnsi="Calibri" w:cs="Calibri"/>
          <w:sz w:val="22"/>
          <w:szCs w:val="22"/>
        </w:rPr>
      </w:pPr>
      <w:r w:rsidRPr="005A5EF0">
        <w:rPr>
          <w:rFonts w:ascii="Calibri" w:hAnsi="Calibri" w:cs="Calibri"/>
          <w:sz w:val="22"/>
          <w:szCs w:val="22"/>
        </w:rPr>
        <w:t xml:space="preserve">Cena za provedení </w:t>
      </w:r>
      <w:r w:rsidR="00254A5F" w:rsidRPr="005A5EF0">
        <w:rPr>
          <w:rFonts w:ascii="Calibri" w:hAnsi="Calibri" w:cs="Calibri"/>
          <w:sz w:val="22"/>
          <w:szCs w:val="22"/>
          <w:lang w:val="cs-CZ"/>
        </w:rPr>
        <w:t xml:space="preserve">kontroly provozuschopnosti </w:t>
      </w:r>
      <w:r w:rsidR="00E47391">
        <w:rPr>
          <w:rFonts w:ascii="Calibri" w:hAnsi="Calibri" w:cs="Calibri"/>
          <w:sz w:val="22"/>
          <w:szCs w:val="22"/>
          <w:lang w:val="cs-CZ"/>
        </w:rPr>
        <w:t>GHZ</w:t>
      </w:r>
      <w:r w:rsidR="002A503A" w:rsidRPr="005A5EF0">
        <w:rPr>
          <w:rFonts w:ascii="Calibri" w:hAnsi="Calibri" w:cs="Calibri"/>
          <w:sz w:val="22"/>
          <w:szCs w:val="22"/>
          <w:lang w:val="cs-CZ"/>
        </w:rPr>
        <w:t xml:space="preserve"> </w:t>
      </w:r>
      <w:r w:rsidRPr="005A5EF0">
        <w:rPr>
          <w:rFonts w:ascii="Calibri" w:hAnsi="Calibri" w:cs="Calibri"/>
          <w:sz w:val="22"/>
          <w:szCs w:val="22"/>
        </w:rPr>
        <w:t xml:space="preserve">dle článku </w:t>
      </w:r>
      <w:r w:rsidR="00850CE1">
        <w:rPr>
          <w:rFonts w:ascii="Calibri" w:hAnsi="Calibri" w:cs="Calibri"/>
          <w:sz w:val="22"/>
          <w:szCs w:val="22"/>
        </w:rPr>
        <w:t>2</w:t>
      </w:r>
      <w:r w:rsidRPr="005A5EF0">
        <w:rPr>
          <w:rFonts w:ascii="Calibri" w:hAnsi="Calibri" w:cs="Calibri"/>
          <w:sz w:val="22"/>
          <w:szCs w:val="22"/>
        </w:rPr>
        <w:t>.1</w:t>
      </w:r>
      <w:r w:rsidR="000E4421" w:rsidRPr="005A5EF0">
        <w:rPr>
          <w:rFonts w:ascii="Calibri" w:hAnsi="Calibri" w:cs="Calibri"/>
          <w:sz w:val="22"/>
          <w:szCs w:val="22"/>
          <w:lang w:val="cs-CZ"/>
        </w:rPr>
        <w:t xml:space="preserve">. </w:t>
      </w:r>
      <w:r w:rsidRPr="005A5EF0">
        <w:rPr>
          <w:rFonts w:ascii="Calibri" w:hAnsi="Calibri" w:cs="Calibri"/>
          <w:sz w:val="22"/>
          <w:szCs w:val="22"/>
        </w:rPr>
        <w:t>této smlouvy se sjednává ve výši dle Přílohy č.</w:t>
      </w:r>
      <w:r w:rsidRPr="005A5EF0">
        <w:rPr>
          <w:rFonts w:ascii="Calibri" w:eastAsia="HG Mincho Light J" w:hAnsi="Calibri" w:cs="Calibri"/>
          <w:color w:val="000000"/>
          <w:sz w:val="22"/>
          <w:szCs w:val="22"/>
          <w:lang w:eastAsia="zh-TW"/>
        </w:rPr>
        <w:t xml:space="preserve"> 1, která je nedílnou součástí této smlouvy.</w:t>
      </w:r>
    </w:p>
    <w:p w14:paraId="39B55AED" w14:textId="04F178E3" w:rsidR="000960B4" w:rsidRPr="005A5EF0" w:rsidRDefault="000960B4" w:rsidP="000960B4">
      <w:pPr>
        <w:pStyle w:val="Parodstavec"/>
        <w:numPr>
          <w:ilvl w:val="2"/>
          <w:numId w:val="18"/>
        </w:numPr>
        <w:ind w:left="1276" w:hanging="709"/>
        <w:jc w:val="both"/>
        <w:rPr>
          <w:rFonts w:ascii="Calibri" w:hAnsi="Calibri" w:cs="Calibri"/>
          <w:sz w:val="22"/>
          <w:szCs w:val="22"/>
        </w:rPr>
      </w:pPr>
      <w:r w:rsidRPr="005A5EF0">
        <w:rPr>
          <w:rFonts w:ascii="Calibri" w:hAnsi="Calibri" w:cs="Calibri"/>
          <w:sz w:val="22"/>
          <w:szCs w:val="22"/>
        </w:rPr>
        <w:t xml:space="preserve">Sjednanou cenu zhotovitel vyúčtuje objednateli po provedení </w:t>
      </w:r>
      <w:r w:rsidR="000E4421" w:rsidRPr="005A5EF0">
        <w:rPr>
          <w:rFonts w:ascii="Calibri" w:hAnsi="Calibri" w:cs="Calibri"/>
          <w:sz w:val="22"/>
          <w:szCs w:val="22"/>
          <w:lang w:val="cs-CZ"/>
        </w:rPr>
        <w:t>kontroly provozuschopnosti</w:t>
      </w:r>
      <w:r w:rsidR="002A503A" w:rsidRPr="005A5EF0">
        <w:rPr>
          <w:rFonts w:ascii="Calibri" w:hAnsi="Calibri" w:cs="Calibri"/>
          <w:sz w:val="22"/>
          <w:szCs w:val="22"/>
          <w:lang w:val="cs-CZ"/>
        </w:rPr>
        <w:t xml:space="preserve"> </w:t>
      </w:r>
      <w:r w:rsidR="00E47391">
        <w:rPr>
          <w:rFonts w:ascii="Calibri" w:hAnsi="Calibri" w:cs="Calibri"/>
          <w:sz w:val="22"/>
          <w:szCs w:val="22"/>
          <w:lang w:val="cs-CZ"/>
        </w:rPr>
        <w:t>GHZ</w:t>
      </w:r>
      <w:r w:rsidRPr="005A5EF0">
        <w:rPr>
          <w:rFonts w:ascii="Calibri" w:hAnsi="Calibri" w:cs="Calibri"/>
          <w:sz w:val="22"/>
          <w:szCs w:val="22"/>
        </w:rPr>
        <w:t>. Příslušnou fakturu předá ob</w:t>
      </w:r>
      <w:r w:rsidR="000E4421" w:rsidRPr="005A5EF0">
        <w:rPr>
          <w:rFonts w:ascii="Calibri" w:hAnsi="Calibri" w:cs="Calibri"/>
          <w:sz w:val="22"/>
          <w:szCs w:val="22"/>
        </w:rPr>
        <w:t xml:space="preserve">jednateli současně s vypracovaným protokolem o </w:t>
      </w:r>
      <w:r w:rsidR="00ED1A4E" w:rsidRPr="005A5EF0">
        <w:rPr>
          <w:rFonts w:ascii="Calibri" w:hAnsi="Calibri" w:cs="Calibri"/>
          <w:sz w:val="22"/>
          <w:szCs w:val="22"/>
        </w:rPr>
        <w:t xml:space="preserve">provedení </w:t>
      </w:r>
      <w:r w:rsidR="00ED1A4E" w:rsidRPr="005A5EF0">
        <w:rPr>
          <w:rFonts w:ascii="Calibri" w:hAnsi="Calibri" w:cs="Calibri"/>
          <w:sz w:val="22"/>
          <w:szCs w:val="22"/>
          <w:lang w:val="cs-CZ"/>
        </w:rPr>
        <w:t xml:space="preserve">kontroly provozuschopnosti </w:t>
      </w:r>
      <w:r w:rsidR="00E47391">
        <w:rPr>
          <w:rFonts w:ascii="Calibri" w:hAnsi="Calibri" w:cs="Calibri"/>
          <w:sz w:val="22"/>
          <w:szCs w:val="22"/>
          <w:lang w:val="cs-CZ"/>
        </w:rPr>
        <w:t>GHZ</w:t>
      </w:r>
      <w:r w:rsidR="00850CE1">
        <w:rPr>
          <w:rFonts w:ascii="Calibri" w:hAnsi="Calibri" w:cs="Calibri"/>
          <w:sz w:val="22"/>
          <w:szCs w:val="22"/>
          <w:lang w:val="cs-CZ"/>
        </w:rPr>
        <w:t xml:space="preserve"> dle článku 2.1.3 této smlouvy,</w:t>
      </w:r>
      <w:r w:rsidR="00ED1A4E" w:rsidRPr="005A5EF0">
        <w:rPr>
          <w:rFonts w:ascii="Calibri" w:hAnsi="Calibri" w:cs="Calibri"/>
          <w:sz w:val="22"/>
          <w:szCs w:val="22"/>
        </w:rPr>
        <w:t xml:space="preserve"> </w:t>
      </w:r>
      <w:r w:rsidRPr="005A5EF0">
        <w:rPr>
          <w:rFonts w:ascii="Calibri" w:hAnsi="Calibri" w:cs="Calibri"/>
          <w:sz w:val="22"/>
          <w:szCs w:val="22"/>
        </w:rPr>
        <w:t xml:space="preserve">nebo ji zašle poštovní zásilkou na adresu sídla objednatele uvedenou v záhlaví této smlouvy. </w:t>
      </w:r>
    </w:p>
    <w:p w14:paraId="7D6E0FA2" w14:textId="28CB5BE5" w:rsidR="000960B4" w:rsidRPr="005A5EF0" w:rsidRDefault="000960B4" w:rsidP="000960B4">
      <w:pPr>
        <w:pStyle w:val="Parodstavec"/>
        <w:numPr>
          <w:ilvl w:val="2"/>
          <w:numId w:val="18"/>
        </w:numPr>
        <w:ind w:left="1276" w:hanging="709"/>
        <w:jc w:val="both"/>
        <w:rPr>
          <w:rFonts w:ascii="Calibri" w:hAnsi="Calibri" w:cs="Calibri"/>
          <w:sz w:val="22"/>
          <w:szCs w:val="22"/>
        </w:rPr>
      </w:pPr>
      <w:r w:rsidRPr="005A5EF0">
        <w:rPr>
          <w:rFonts w:ascii="Calibri" w:hAnsi="Calibri" w:cs="Calibri"/>
          <w:sz w:val="22"/>
          <w:szCs w:val="22"/>
        </w:rPr>
        <w:t xml:space="preserve">Pokud dojde ke změně v počtu prvků </w:t>
      </w:r>
      <w:r w:rsidR="00E47391">
        <w:rPr>
          <w:rFonts w:ascii="Calibri" w:hAnsi="Calibri" w:cs="Calibri"/>
          <w:sz w:val="22"/>
          <w:szCs w:val="22"/>
          <w:lang w:val="cs-CZ"/>
        </w:rPr>
        <w:t>GHZ</w:t>
      </w:r>
      <w:r w:rsidRPr="005A5EF0">
        <w:rPr>
          <w:rFonts w:ascii="Calibri" w:hAnsi="Calibri" w:cs="Calibri"/>
          <w:sz w:val="22"/>
          <w:szCs w:val="22"/>
        </w:rPr>
        <w:t xml:space="preserve">, bude dohodou smluvních stran upravena cena za provedení </w:t>
      </w:r>
      <w:r w:rsidR="00ED1A4E" w:rsidRPr="005A5EF0">
        <w:rPr>
          <w:rFonts w:ascii="Calibri" w:hAnsi="Calibri" w:cs="Calibri"/>
          <w:sz w:val="22"/>
          <w:szCs w:val="22"/>
          <w:lang w:val="cs-CZ"/>
        </w:rPr>
        <w:t xml:space="preserve">kontroly provozuschopnosti </w:t>
      </w:r>
      <w:r w:rsidR="00E47391">
        <w:rPr>
          <w:rFonts w:ascii="Calibri" w:hAnsi="Calibri" w:cs="Calibri"/>
          <w:sz w:val="22"/>
          <w:szCs w:val="22"/>
          <w:lang w:val="cs-CZ"/>
        </w:rPr>
        <w:t>GHZ</w:t>
      </w:r>
      <w:r w:rsidR="00ED1A4E" w:rsidRPr="005A5EF0">
        <w:rPr>
          <w:rFonts w:ascii="Calibri" w:hAnsi="Calibri" w:cs="Calibri"/>
          <w:sz w:val="22"/>
          <w:szCs w:val="22"/>
          <w:lang w:val="cs-CZ"/>
        </w:rPr>
        <w:t xml:space="preserve"> </w:t>
      </w:r>
      <w:r w:rsidRPr="005A5EF0">
        <w:rPr>
          <w:rFonts w:ascii="Calibri" w:hAnsi="Calibri" w:cs="Calibri"/>
          <w:sz w:val="22"/>
          <w:szCs w:val="22"/>
        </w:rPr>
        <w:t>v příloze č. 1 k této smlouvě.</w:t>
      </w:r>
    </w:p>
    <w:p w14:paraId="025ABC61" w14:textId="77777777" w:rsidR="000960B4" w:rsidRPr="005A5EF0" w:rsidRDefault="000960B4" w:rsidP="000960B4">
      <w:pPr>
        <w:pStyle w:val="Parodstavec"/>
        <w:numPr>
          <w:ilvl w:val="0"/>
          <w:numId w:val="0"/>
        </w:numPr>
        <w:ind w:left="1276"/>
        <w:jc w:val="both"/>
        <w:rPr>
          <w:rFonts w:ascii="Calibri" w:hAnsi="Calibri" w:cs="Calibri"/>
          <w:sz w:val="22"/>
          <w:szCs w:val="22"/>
        </w:rPr>
      </w:pPr>
      <w:r w:rsidRPr="005A5EF0">
        <w:rPr>
          <w:rFonts w:ascii="Calibri" w:hAnsi="Calibri" w:cs="Calibri"/>
          <w:sz w:val="22"/>
          <w:szCs w:val="22"/>
        </w:rPr>
        <w:t xml:space="preserve">Bude-li alespoň jedna smluvní strana vyžadovat podpis dodatku k této smlouvě tuto změnu reflektující, zavazují se smluvní strany patřičný dodatek uzavřít.   </w:t>
      </w:r>
    </w:p>
    <w:p w14:paraId="6DF998E5" w14:textId="08712114" w:rsidR="000960B4" w:rsidRPr="005A5EF0" w:rsidRDefault="000960B4" w:rsidP="000960B4">
      <w:pPr>
        <w:pStyle w:val="Parodstavec"/>
        <w:numPr>
          <w:ilvl w:val="1"/>
          <w:numId w:val="18"/>
        </w:numPr>
        <w:ind w:left="567" w:hanging="567"/>
        <w:jc w:val="both"/>
        <w:rPr>
          <w:rFonts w:ascii="Calibri" w:hAnsi="Calibri" w:cs="Calibri"/>
          <w:sz w:val="22"/>
          <w:szCs w:val="22"/>
        </w:rPr>
      </w:pPr>
      <w:r w:rsidRPr="005A5EF0">
        <w:rPr>
          <w:rFonts w:ascii="Calibri" w:hAnsi="Calibri" w:cs="Calibri"/>
          <w:b/>
          <w:sz w:val="22"/>
          <w:szCs w:val="22"/>
        </w:rPr>
        <w:t xml:space="preserve">Cena za provedení </w:t>
      </w:r>
      <w:r w:rsidR="000E4421" w:rsidRPr="005A5EF0">
        <w:rPr>
          <w:rFonts w:ascii="Calibri" w:hAnsi="Calibri" w:cs="Calibri"/>
          <w:b/>
          <w:sz w:val="22"/>
          <w:szCs w:val="22"/>
        </w:rPr>
        <w:t>kontroly funkce</w:t>
      </w:r>
      <w:r w:rsidR="000E4421" w:rsidRPr="005A5EF0">
        <w:rPr>
          <w:rFonts w:ascii="Calibri" w:hAnsi="Calibri" w:cs="Calibri"/>
          <w:sz w:val="22"/>
          <w:szCs w:val="22"/>
        </w:rPr>
        <w:t xml:space="preserve"> </w:t>
      </w:r>
      <w:r w:rsidR="00CD19EA" w:rsidRPr="00A65F5E">
        <w:rPr>
          <w:rFonts w:ascii="Calibri" w:hAnsi="Calibri" w:cs="Calibri"/>
          <w:b/>
          <w:bCs/>
          <w:sz w:val="22"/>
          <w:szCs w:val="22"/>
        </w:rPr>
        <w:t>GHZ</w:t>
      </w:r>
    </w:p>
    <w:p w14:paraId="1B6B8A39" w14:textId="2B198356" w:rsidR="000960B4" w:rsidRPr="005A5EF0" w:rsidRDefault="000960B4" w:rsidP="000960B4">
      <w:pPr>
        <w:pStyle w:val="Parodstavec"/>
        <w:numPr>
          <w:ilvl w:val="2"/>
          <w:numId w:val="18"/>
        </w:numPr>
        <w:ind w:left="1276" w:hanging="709"/>
        <w:jc w:val="both"/>
        <w:rPr>
          <w:rFonts w:ascii="Calibri" w:hAnsi="Calibri" w:cs="Calibri"/>
          <w:sz w:val="22"/>
          <w:szCs w:val="22"/>
        </w:rPr>
      </w:pPr>
      <w:r w:rsidRPr="005A5EF0">
        <w:rPr>
          <w:rFonts w:ascii="Calibri" w:hAnsi="Calibri" w:cs="Calibri"/>
          <w:sz w:val="22"/>
          <w:szCs w:val="22"/>
        </w:rPr>
        <w:t>Cena za provedení pravidelné</w:t>
      </w:r>
      <w:r w:rsidR="000E4421" w:rsidRPr="005A5EF0">
        <w:rPr>
          <w:rFonts w:ascii="Calibri" w:hAnsi="Calibri" w:cs="Calibri"/>
          <w:sz w:val="22"/>
          <w:szCs w:val="22"/>
        </w:rPr>
        <w:t xml:space="preserve"> </w:t>
      </w:r>
      <w:r w:rsidR="000E4421" w:rsidRPr="005A5EF0">
        <w:rPr>
          <w:rFonts w:ascii="Calibri" w:hAnsi="Calibri" w:cs="Calibri"/>
          <w:sz w:val="22"/>
          <w:szCs w:val="22"/>
          <w:lang w:val="cs-CZ"/>
        </w:rPr>
        <w:t>kontroly funkce</w:t>
      </w:r>
      <w:r w:rsidR="002A503A" w:rsidRPr="005A5EF0">
        <w:rPr>
          <w:rFonts w:ascii="Calibri" w:hAnsi="Calibri" w:cs="Calibri"/>
          <w:sz w:val="22"/>
          <w:szCs w:val="22"/>
          <w:lang w:val="cs-CZ"/>
        </w:rPr>
        <w:t xml:space="preserve"> </w:t>
      </w:r>
      <w:r w:rsidR="00E47391">
        <w:rPr>
          <w:rFonts w:ascii="Calibri" w:hAnsi="Calibri" w:cs="Calibri"/>
          <w:sz w:val="22"/>
          <w:szCs w:val="22"/>
          <w:lang w:val="cs-CZ"/>
        </w:rPr>
        <w:t>GHZ</w:t>
      </w:r>
      <w:r w:rsidR="000E4421" w:rsidRPr="005A5EF0">
        <w:rPr>
          <w:rFonts w:ascii="Calibri" w:hAnsi="Calibri" w:cs="Calibri"/>
          <w:sz w:val="22"/>
          <w:szCs w:val="22"/>
          <w:lang w:val="cs-CZ"/>
        </w:rPr>
        <w:t xml:space="preserve"> dle článku </w:t>
      </w:r>
      <w:r w:rsidR="00850CE1">
        <w:rPr>
          <w:rFonts w:ascii="Calibri" w:hAnsi="Calibri" w:cs="Calibri"/>
          <w:sz w:val="22"/>
          <w:szCs w:val="22"/>
          <w:lang w:val="cs-CZ"/>
        </w:rPr>
        <w:t>2</w:t>
      </w:r>
      <w:r w:rsidR="000E4421" w:rsidRPr="005A5EF0">
        <w:rPr>
          <w:rFonts w:ascii="Calibri" w:hAnsi="Calibri" w:cs="Calibri"/>
          <w:sz w:val="22"/>
          <w:szCs w:val="22"/>
          <w:lang w:val="cs-CZ"/>
        </w:rPr>
        <w:t>.2</w:t>
      </w:r>
      <w:r w:rsidRPr="005A5EF0">
        <w:rPr>
          <w:rFonts w:ascii="Calibri" w:hAnsi="Calibri" w:cs="Calibri"/>
          <w:sz w:val="22"/>
          <w:szCs w:val="22"/>
        </w:rPr>
        <w:t>. této smlouvy se sjednává ve výši dle Přílohy č. 1, která je nedílnou součástí této smlouvy.</w:t>
      </w:r>
    </w:p>
    <w:p w14:paraId="07A26F06" w14:textId="477384E0" w:rsidR="000960B4" w:rsidRPr="005A5EF0" w:rsidRDefault="000960B4" w:rsidP="000960B4">
      <w:pPr>
        <w:pStyle w:val="Parodstavec"/>
        <w:numPr>
          <w:ilvl w:val="2"/>
          <w:numId w:val="18"/>
        </w:numPr>
        <w:ind w:left="1276" w:hanging="709"/>
        <w:jc w:val="both"/>
        <w:rPr>
          <w:rFonts w:ascii="Calibri" w:hAnsi="Calibri" w:cs="Calibri"/>
          <w:sz w:val="22"/>
          <w:szCs w:val="22"/>
        </w:rPr>
      </w:pPr>
      <w:r w:rsidRPr="005A5EF0">
        <w:rPr>
          <w:rFonts w:ascii="Calibri" w:hAnsi="Calibri" w:cs="Calibri"/>
          <w:sz w:val="22"/>
          <w:szCs w:val="22"/>
        </w:rPr>
        <w:t xml:space="preserve">Sjednanou cenu zhotovitel vyúčtuje </w:t>
      </w:r>
      <w:r w:rsidR="000E4421" w:rsidRPr="005A5EF0">
        <w:rPr>
          <w:rFonts w:ascii="Calibri" w:hAnsi="Calibri" w:cs="Calibri"/>
          <w:sz w:val="22"/>
          <w:szCs w:val="22"/>
          <w:lang w:val="cs-CZ"/>
        </w:rPr>
        <w:t>po provedení</w:t>
      </w:r>
      <w:r w:rsidR="000E4421" w:rsidRPr="005A5EF0">
        <w:rPr>
          <w:rFonts w:ascii="Calibri" w:hAnsi="Calibri" w:cs="Calibri"/>
          <w:sz w:val="22"/>
          <w:szCs w:val="22"/>
        </w:rPr>
        <w:t xml:space="preserve"> </w:t>
      </w:r>
      <w:r w:rsidR="000E4421" w:rsidRPr="005A5EF0">
        <w:rPr>
          <w:rFonts w:ascii="Calibri" w:hAnsi="Calibri" w:cs="Calibri"/>
          <w:sz w:val="22"/>
          <w:szCs w:val="22"/>
          <w:lang w:val="cs-CZ"/>
        </w:rPr>
        <w:t>kontroly funkce</w:t>
      </w:r>
      <w:r w:rsidR="000E4421" w:rsidRPr="005A5EF0">
        <w:rPr>
          <w:rFonts w:ascii="Calibri" w:hAnsi="Calibri" w:cs="Calibri"/>
          <w:sz w:val="22"/>
          <w:szCs w:val="22"/>
        </w:rPr>
        <w:t xml:space="preserve"> </w:t>
      </w:r>
      <w:r w:rsidR="00E47391">
        <w:rPr>
          <w:rFonts w:ascii="Calibri" w:hAnsi="Calibri" w:cs="Calibri"/>
          <w:sz w:val="22"/>
          <w:szCs w:val="22"/>
          <w:lang w:val="cs-CZ"/>
        </w:rPr>
        <w:t>GHZ</w:t>
      </w:r>
      <w:r w:rsidRPr="005A5EF0">
        <w:rPr>
          <w:rFonts w:ascii="Calibri" w:hAnsi="Calibri" w:cs="Calibri"/>
          <w:sz w:val="22"/>
          <w:szCs w:val="22"/>
        </w:rPr>
        <w:t xml:space="preserve">. Příslušnou fakturu předá objednateli současně s vypracovanou zprávou o </w:t>
      </w:r>
      <w:r w:rsidR="000E4421" w:rsidRPr="005A5EF0">
        <w:rPr>
          <w:rFonts w:ascii="Calibri" w:hAnsi="Calibri" w:cs="Calibri"/>
          <w:sz w:val="22"/>
          <w:szCs w:val="22"/>
          <w:lang w:val="cs-CZ"/>
        </w:rPr>
        <w:t>kontrole funkce</w:t>
      </w:r>
      <w:r w:rsidR="000E4421" w:rsidRPr="005A5EF0">
        <w:rPr>
          <w:rFonts w:ascii="Calibri" w:hAnsi="Calibri" w:cs="Calibri"/>
          <w:sz w:val="22"/>
          <w:szCs w:val="22"/>
        </w:rPr>
        <w:t xml:space="preserve"> </w:t>
      </w:r>
      <w:r w:rsidR="00E47391">
        <w:rPr>
          <w:rFonts w:ascii="Calibri" w:hAnsi="Calibri" w:cs="Calibri"/>
          <w:sz w:val="22"/>
          <w:szCs w:val="22"/>
          <w:lang w:val="cs-CZ"/>
        </w:rPr>
        <w:t>GHZ</w:t>
      </w:r>
      <w:r w:rsidR="000E4421" w:rsidRPr="005A5EF0">
        <w:rPr>
          <w:rFonts w:ascii="Calibri" w:hAnsi="Calibri" w:cs="Calibri"/>
          <w:sz w:val="22"/>
          <w:szCs w:val="22"/>
          <w:lang w:val="cs-CZ"/>
        </w:rPr>
        <w:t xml:space="preserve"> dle článku </w:t>
      </w:r>
      <w:r w:rsidR="00850CE1">
        <w:rPr>
          <w:rFonts w:ascii="Calibri" w:hAnsi="Calibri" w:cs="Calibri"/>
          <w:sz w:val="22"/>
          <w:szCs w:val="22"/>
          <w:lang w:val="cs-CZ"/>
        </w:rPr>
        <w:t>2</w:t>
      </w:r>
      <w:r w:rsidR="000E4421" w:rsidRPr="005A5EF0">
        <w:rPr>
          <w:rFonts w:ascii="Calibri" w:hAnsi="Calibri" w:cs="Calibri"/>
          <w:sz w:val="22"/>
          <w:szCs w:val="22"/>
          <w:lang w:val="cs-CZ"/>
        </w:rPr>
        <w:t>.2</w:t>
      </w:r>
      <w:r w:rsidR="00850CE1">
        <w:rPr>
          <w:rFonts w:ascii="Calibri" w:hAnsi="Calibri" w:cs="Calibri"/>
          <w:sz w:val="22"/>
          <w:szCs w:val="22"/>
          <w:lang w:val="cs-CZ"/>
        </w:rPr>
        <w:t>.3.</w:t>
      </w:r>
      <w:r w:rsidRPr="005A5EF0">
        <w:rPr>
          <w:rFonts w:ascii="Calibri" w:hAnsi="Calibri" w:cs="Calibri"/>
          <w:sz w:val="22"/>
          <w:szCs w:val="22"/>
        </w:rPr>
        <w:t>, nebo ji zašle poštovní zásilkou na adresu sídla objednatele uvedenou v záhlaví této smlouvy.</w:t>
      </w:r>
    </w:p>
    <w:p w14:paraId="7D89E323" w14:textId="095633D2" w:rsidR="000960B4" w:rsidRPr="005A5EF0" w:rsidRDefault="000960B4" w:rsidP="000960B4">
      <w:pPr>
        <w:pStyle w:val="Parodstavec"/>
        <w:numPr>
          <w:ilvl w:val="2"/>
          <w:numId w:val="18"/>
        </w:numPr>
        <w:ind w:left="1276" w:hanging="709"/>
        <w:jc w:val="both"/>
        <w:rPr>
          <w:rFonts w:ascii="Calibri" w:hAnsi="Calibri" w:cs="Calibri"/>
          <w:sz w:val="22"/>
          <w:szCs w:val="22"/>
        </w:rPr>
      </w:pPr>
      <w:r w:rsidRPr="005A5EF0">
        <w:rPr>
          <w:rFonts w:ascii="Calibri" w:hAnsi="Calibri" w:cs="Calibri"/>
          <w:sz w:val="22"/>
          <w:szCs w:val="22"/>
        </w:rPr>
        <w:t xml:space="preserve">Pokud dojde ke změně v počtu prvků </w:t>
      </w:r>
      <w:r w:rsidR="00E47391">
        <w:rPr>
          <w:rFonts w:ascii="Calibri" w:hAnsi="Calibri" w:cs="Calibri"/>
          <w:sz w:val="22"/>
          <w:szCs w:val="22"/>
          <w:lang w:val="cs-CZ"/>
        </w:rPr>
        <w:t>GHZ</w:t>
      </w:r>
      <w:r w:rsidRPr="005A5EF0">
        <w:rPr>
          <w:rFonts w:ascii="Calibri" w:hAnsi="Calibri" w:cs="Calibri"/>
          <w:sz w:val="22"/>
          <w:szCs w:val="22"/>
        </w:rPr>
        <w:t>, bude dohodou smluvních stran upravena cena za provedení pravidelné</w:t>
      </w:r>
      <w:r w:rsidR="000E4421" w:rsidRPr="005A5EF0">
        <w:rPr>
          <w:rFonts w:ascii="Calibri" w:hAnsi="Calibri" w:cs="Calibri"/>
          <w:sz w:val="22"/>
          <w:szCs w:val="22"/>
        </w:rPr>
        <w:t xml:space="preserve"> </w:t>
      </w:r>
      <w:r w:rsidR="000E4421" w:rsidRPr="005A5EF0">
        <w:rPr>
          <w:rFonts w:ascii="Calibri" w:hAnsi="Calibri" w:cs="Calibri"/>
          <w:sz w:val="22"/>
          <w:szCs w:val="22"/>
          <w:lang w:val="cs-CZ"/>
        </w:rPr>
        <w:t>kontroly funkce</w:t>
      </w:r>
      <w:r w:rsidR="000E4421" w:rsidRPr="005A5EF0">
        <w:rPr>
          <w:rFonts w:ascii="Calibri" w:hAnsi="Calibri" w:cs="Calibri"/>
          <w:sz w:val="22"/>
          <w:szCs w:val="22"/>
        </w:rPr>
        <w:t xml:space="preserve"> </w:t>
      </w:r>
      <w:r w:rsidR="00E47391">
        <w:rPr>
          <w:rFonts w:ascii="Calibri" w:hAnsi="Calibri" w:cs="Calibri"/>
          <w:sz w:val="22"/>
          <w:szCs w:val="22"/>
          <w:lang w:val="cs-CZ"/>
        </w:rPr>
        <w:t>GHZ</w:t>
      </w:r>
      <w:r w:rsidR="000E4421" w:rsidRPr="005A5EF0">
        <w:rPr>
          <w:rFonts w:ascii="Calibri" w:hAnsi="Calibri" w:cs="Calibri"/>
          <w:sz w:val="22"/>
          <w:szCs w:val="22"/>
          <w:lang w:val="cs-CZ"/>
        </w:rPr>
        <w:t xml:space="preserve"> </w:t>
      </w:r>
      <w:r w:rsidRPr="005A5EF0">
        <w:rPr>
          <w:rFonts w:ascii="Calibri" w:hAnsi="Calibri" w:cs="Calibri"/>
          <w:sz w:val="22"/>
          <w:szCs w:val="22"/>
        </w:rPr>
        <w:t>v příloze č. 1 k této smlouvě.</w:t>
      </w:r>
    </w:p>
    <w:p w14:paraId="2DDBAB21" w14:textId="77777777" w:rsidR="000960B4" w:rsidRPr="005A5EF0" w:rsidRDefault="000960B4" w:rsidP="000960B4">
      <w:pPr>
        <w:pStyle w:val="Parodstavec"/>
        <w:numPr>
          <w:ilvl w:val="0"/>
          <w:numId w:val="0"/>
        </w:numPr>
        <w:ind w:left="1276"/>
        <w:jc w:val="both"/>
        <w:rPr>
          <w:rFonts w:ascii="Calibri" w:hAnsi="Calibri" w:cs="Calibri"/>
          <w:sz w:val="22"/>
          <w:szCs w:val="22"/>
        </w:rPr>
      </w:pPr>
      <w:r w:rsidRPr="005A5EF0">
        <w:rPr>
          <w:rFonts w:ascii="Calibri" w:hAnsi="Calibri" w:cs="Calibri"/>
          <w:sz w:val="22"/>
          <w:szCs w:val="22"/>
        </w:rPr>
        <w:t>Bude-li alespoň jedna smluvní strana vyžadovat podpis dodatku k této smlouvě tuto změnu reflektující, zavazují se smluvní strany patřičný dodatek uzavřít</w:t>
      </w:r>
      <w:r w:rsidR="00ED1A4E" w:rsidRPr="005A5EF0">
        <w:rPr>
          <w:rFonts w:ascii="Calibri" w:hAnsi="Calibri" w:cs="Calibri"/>
          <w:sz w:val="22"/>
          <w:szCs w:val="22"/>
        </w:rPr>
        <w:t xml:space="preserve">. </w:t>
      </w:r>
      <w:r w:rsidRPr="005A5EF0">
        <w:rPr>
          <w:rFonts w:ascii="Calibri" w:hAnsi="Calibri" w:cs="Calibri"/>
          <w:sz w:val="22"/>
          <w:szCs w:val="22"/>
        </w:rPr>
        <w:t xml:space="preserve">   </w:t>
      </w:r>
    </w:p>
    <w:p w14:paraId="56613100" w14:textId="2383329D" w:rsidR="000960B4" w:rsidRPr="005A5EF0" w:rsidRDefault="000960B4" w:rsidP="000960B4">
      <w:pPr>
        <w:pStyle w:val="Parodstavec"/>
        <w:numPr>
          <w:ilvl w:val="1"/>
          <w:numId w:val="18"/>
        </w:numPr>
        <w:ind w:left="567" w:hanging="567"/>
        <w:jc w:val="both"/>
        <w:rPr>
          <w:rFonts w:ascii="Calibri" w:hAnsi="Calibri" w:cs="Calibri"/>
          <w:sz w:val="22"/>
          <w:szCs w:val="22"/>
        </w:rPr>
      </w:pPr>
      <w:r w:rsidRPr="005A5EF0">
        <w:rPr>
          <w:rFonts w:ascii="Calibri" w:hAnsi="Calibri" w:cs="Calibri"/>
          <w:b/>
          <w:sz w:val="22"/>
          <w:szCs w:val="22"/>
        </w:rPr>
        <w:t xml:space="preserve">Cena za poskytnutí oprav a údržby </w:t>
      </w:r>
      <w:r w:rsidR="00117945">
        <w:rPr>
          <w:rFonts w:ascii="Calibri" w:hAnsi="Calibri" w:cs="Calibri"/>
          <w:b/>
          <w:sz w:val="22"/>
          <w:szCs w:val="22"/>
        </w:rPr>
        <w:t>GHZ</w:t>
      </w:r>
    </w:p>
    <w:p w14:paraId="69A1ADE1" w14:textId="70CD0914" w:rsidR="000960B4" w:rsidRPr="005A5EF0" w:rsidRDefault="000960B4" w:rsidP="000960B4">
      <w:pPr>
        <w:pStyle w:val="Parodstavec"/>
        <w:numPr>
          <w:ilvl w:val="2"/>
          <w:numId w:val="18"/>
        </w:numPr>
        <w:ind w:left="1276" w:hanging="709"/>
        <w:jc w:val="both"/>
        <w:rPr>
          <w:rFonts w:ascii="Calibri" w:hAnsi="Calibri" w:cs="Calibri"/>
          <w:sz w:val="22"/>
          <w:szCs w:val="22"/>
        </w:rPr>
      </w:pPr>
      <w:r w:rsidRPr="005A5EF0">
        <w:rPr>
          <w:rFonts w:ascii="Calibri" w:eastAsia="HG Mincho Light J" w:hAnsi="Calibri" w:cs="Calibri"/>
          <w:color w:val="000000"/>
          <w:sz w:val="22"/>
          <w:szCs w:val="22"/>
          <w:lang w:eastAsia="zh-TW"/>
        </w:rPr>
        <w:t xml:space="preserve">Cena za poskytnutí oprav a údržby </w:t>
      </w:r>
      <w:r w:rsidR="00E47391">
        <w:rPr>
          <w:rFonts w:ascii="Calibri" w:eastAsia="HG Mincho Light J" w:hAnsi="Calibri" w:cs="Calibri"/>
          <w:color w:val="000000"/>
          <w:sz w:val="22"/>
          <w:szCs w:val="22"/>
          <w:lang w:val="cs-CZ" w:eastAsia="zh-TW"/>
        </w:rPr>
        <w:t>GHZ</w:t>
      </w:r>
      <w:r w:rsidRPr="005A5EF0">
        <w:rPr>
          <w:rFonts w:ascii="Calibri" w:eastAsia="HG Mincho Light J" w:hAnsi="Calibri" w:cs="Calibri"/>
          <w:color w:val="000000"/>
          <w:sz w:val="22"/>
          <w:szCs w:val="22"/>
          <w:lang w:eastAsia="zh-TW"/>
        </w:rPr>
        <w:t xml:space="preserve"> dle článku </w:t>
      </w:r>
      <w:r w:rsidR="00850CE1">
        <w:rPr>
          <w:rFonts w:ascii="Calibri" w:eastAsia="HG Mincho Light J" w:hAnsi="Calibri" w:cs="Calibri"/>
          <w:color w:val="000000"/>
          <w:sz w:val="22"/>
          <w:szCs w:val="22"/>
          <w:lang w:eastAsia="zh-TW"/>
        </w:rPr>
        <w:t>2</w:t>
      </w:r>
      <w:r w:rsidRPr="005A5EF0">
        <w:rPr>
          <w:rFonts w:ascii="Calibri" w:eastAsia="HG Mincho Light J" w:hAnsi="Calibri" w:cs="Calibri"/>
          <w:color w:val="000000"/>
          <w:sz w:val="22"/>
          <w:szCs w:val="22"/>
          <w:lang w:eastAsia="zh-TW"/>
        </w:rPr>
        <w:t xml:space="preserve">.3. této smlouvy se sjednává ve výši stanovené za každou započatou hodinu dle Přílohy č. 1, která je nedílnou součástí této smlouvy.  </w:t>
      </w:r>
    </w:p>
    <w:p w14:paraId="7A988B9E" w14:textId="04E2437F" w:rsidR="000960B4" w:rsidRPr="005A5EF0" w:rsidRDefault="000960B4" w:rsidP="000960B4">
      <w:pPr>
        <w:pStyle w:val="Parodstavec"/>
        <w:numPr>
          <w:ilvl w:val="2"/>
          <w:numId w:val="18"/>
        </w:numPr>
        <w:ind w:left="1276" w:hanging="709"/>
        <w:jc w:val="both"/>
        <w:rPr>
          <w:rFonts w:ascii="Calibri" w:hAnsi="Calibri" w:cs="Calibri"/>
          <w:sz w:val="22"/>
          <w:szCs w:val="22"/>
        </w:rPr>
      </w:pPr>
      <w:r w:rsidRPr="005A5EF0">
        <w:rPr>
          <w:rFonts w:ascii="Calibri" w:hAnsi="Calibri" w:cs="Calibri"/>
          <w:sz w:val="22"/>
          <w:szCs w:val="22"/>
        </w:rPr>
        <w:t xml:space="preserve">Sjednanou cenu zhotovitel vyúčtuje na základě skutečného počtu hodin strávených poskytováním  prací na opravách a údržbě uvedených v servisním protokolu </w:t>
      </w:r>
      <w:r w:rsidR="00850CE1">
        <w:rPr>
          <w:rFonts w:ascii="Calibri" w:hAnsi="Calibri" w:cs="Calibri"/>
          <w:sz w:val="22"/>
          <w:szCs w:val="22"/>
        </w:rPr>
        <w:t xml:space="preserve">dle článku </w:t>
      </w:r>
      <w:r w:rsidR="00ED28B0">
        <w:rPr>
          <w:rFonts w:ascii="Calibri" w:hAnsi="Calibri" w:cs="Calibri"/>
          <w:sz w:val="22"/>
          <w:szCs w:val="22"/>
        </w:rPr>
        <w:lastRenderedPageBreak/>
        <w:t xml:space="preserve">2.3.6. </w:t>
      </w:r>
      <w:r w:rsidRPr="005A5EF0">
        <w:rPr>
          <w:rFonts w:ascii="Calibri" w:hAnsi="Calibri" w:cs="Calibri"/>
          <w:sz w:val="22"/>
          <w:szCs w:val="22"/>
        </w:rPr>
        <w:t>bezodkladně po provedení těchto prací. Příslušnou fakturu zhotovitel zašle poštovní zásilkou na adresu sídla objednatele uvedenou v záhlaví této smlouvy.</w:t>
      </w:r>
    </w:p>
    <w:p w14:paraId="7DE7E8EE" w14:textId="77777777" w:rsidR="000960B4" w:rsidRPr="005A5EF0" w:rsidRDefault="000960B4" w:rsidP="000960B4">
      <w:pPr>
        <w:pStyle w:val="Parodstavec"/>
        <w:numPr>
          <w:ilvl w:val="1"/>
          <w:numId w:val="18"/>
        </w:numPr>
        <w:ind w:left="567" w:hanging="567"/>
        <w:jc w:val="both"/>
        <w:rPr>
          <w:rFonts w:ascii="Calibri" w:hAnsi="Calibri" w:cs="Calibri"/>
          <w:b/>
          <w:sz w:val="22"/>
          <w:szCs w:val="22"/>
        </w:rPr>
      </w:pPr>
      <w:r w:rsidRPr="005A5EF0">
        <w:rPr>
          <w:rFonts w:ascii="Calibri" w:hAnsi="Calibri" w:cs="Calibri"/>
          <w:b/>
          <w:sz w:val="22"/>
          <w:szCs w:val="22"/>
        </w:rPr>
        <w:t>Cena za ostatní servisní služby</w:t>
      </w:r>
    </w:p>
    <w:p w14:paraId="168084AC" w14:textId="65449694" w:rsidR="00AF0064" w:rsidRPr="005A5EF0" w:rsidRDefault="000960B4" w:rsidP="000960B4">
      <w:pPr>
        <w:pStyle w:val="Parodstavec"/>
        <w:numPr>
          <w:ilvl w:val="2"/>
          <w:numId w:val="18"/>
        </w:numPr>
        <w:ind w:left="1276" w:hanging="709"/>
        <w:jc w:val="both"/>
        <w:rPr>
          <w:rFonts w:ascii="Calibri" w:hAnsi="Calibri" w:cs="Calibri"/>
          <w:sz w:val="22"/>
          <w:szCs w:val="22"/>
        </w:rPr>
      </w:pPr>
      <w:r w:rsidRPr="005A5EF0">
        <w:rPr>
          <w:rFonts w:ascii="Calibri" w:hAnsi="Calibri" w:cs="Calibri"/>
          <w:sz w:val="22"/>
          <w:szCs w:val="22"/>
        </w:rPr>
        <w:t xml:space="preserve">Cena za ostatní servisní služby </w:t>
      </w:r>
      <w:r w:rsidR="00E47391">
        <w:rPr>
          <w:rFonts w:ascii="Calibri" w:hAnsi="Calibri" w:cs="Calibri"/>
          <w:sz w:val="22"/>
          <w:szCs w:val="22"/>
          <w:lang w:val="cs-CZ"/>
        </w:rPr>
        <w:t>GHZ</w:t>
      </w:r>
      <w:r w:rsidRPr="005A5EF0">
        <w:rPr>
          <w:rFonts w:ascii="Calibri" w:hAnsi="Calibri" w:cs="Calibri"/>
          <w:sz w:val="22"/>
          <w:szCs w:val="22"/>
        </w:rPr>
        <w:t xml:space="preserve"> dle požadavku objednatele dle čl</w:t>
      </w:r>
      <w:r w:rsidR="00ED28B0">
        <w:rPr>
          <w:rFonts w:ascii="Calibri" w:hAnsi="Calibri" w:cs="Calibri"/>
          <w:sz w:val="22"/>
          <w:szCs w:val="22"/>
        </w:rPr>
        <w:t>ánku</w:t>
      </w:r>
      <w:r w:rsidRPr="005A5EF0">
        <w:rPr>
          <w:rFonts w:ascii="Calibri" w:hAnsi="Calibri" w:cs="Calibri"/>
          <w:sz w:val="22"/>
          <w:szCs w:val="22"/>
        </w:rPr>
        <w:t xml:space="preserve"> </w:t>
      </w:r>
      <w:r w:rsidR="00ED28B0">
        <w:rPr>
          <w:rFonts w:ascii="Calibri" w:hAnsi="Calibri" w:cs="Calibri"/>
          <w:sz w:val="22"/>
          <w:szCs w:val="22"/>
        </w:rPr>
        <w:t>2</w:t>
      </w:r>
      <w:r w:rsidRPr="005A5EF0">
        <w:rPr>
          <w:rFonts w:ascii="Calibri" w:hAnsi="Calibri" w:cs="Calibri"/>
          <w:sz w:val="22"/>
          <w:szCs w:val="22"/>
        </w:rPr>
        <w:t xml:space="preserve">.4. této smlouvy se sjednává ve výši </w:t>
      </w:r>
      <w:r w:rsidR="00117945" w:rsidRPr="005A5EF0">
        <w:rPr>
          <w:rFonts w:ascii="Calibri" w:eastAsia="HG Mincho Light J" w:hAnsi="Calibri" w:cs="Calibri"/>
          <w:color w:val="000000"/>
          <w:sz w:val="22"/>
          <w:szCs w:val="22"/>
          <w:lang w:eastAsia="zh-TW"/>
        </w:rPr>
        <w:t xml:space="preserve">za každou započatou hodinu </w:t>
      </w:r>
      <w:r w:rsidRPr="005A5EF0">
        <w:rPr>
          <w:rFonts w:ascii="Calibri" w:hAnsi="Calibri" w:cs="Calibri"/>
          <w:sz w:val="22"/>
          <w:szCs w:val="22"/>
        </w:rPr>
        <w:t>dle Přílohy č. 1, která je nedílnou součástí této smlouvy.</w:t>
      </w:r>
    </w:p>
    <w:p w14:paraId="06E64824" w14:textId="4DB38104" w:rsidR="00AF0064" w:rsidRDefault="000960B4" w:rsidP="00AF0064">
      <w:pPr>
        <w:pStyle w:val="Parodstavec"/>
        <w:numPr>
          <w:ilvl w:val="2"/>
          <w:numId w:val="18"/>
        </w:numPr>
        <w:ind w:left="1276" w:hanging="709"/>
        <w:jc w:val="both"/>
        <w:rPr>
          <w:rFonts w:ascii="Calibri" w:hAnsi="Calibri" w:cs="Calibri"/>
          <w:sz w:val="22"/>
          <w:szCs w:val="22"/>
        </w:rPr>
      </w:pPr>
      <w:r w:rsidRPr="00AF0064">
        <w:rPr>
          <w:rFonts w:ascii="Calibri" w:hAnsi="Calibri" w:cs="Calibri"/>
          <w:sz w:val="22"/>
          <w:szCs w:val="22"/>
        </w:rPr>
        <w:t>Sjednanou cenu zhotovitel vyúčtuje na základě  servisního protokolu bezodkladně po provedení prací dle čl</w:t>
      </w:r>
      <w:r w:rsidR="00ED28B0" w:rsidRPr="00AF0064">
        <w:rPr>
          <w:rFonts w:ascii="Calibri" w:hAnsi="Calibri" w:cs="Calibri"/>
          <w:sz w:val="22"/>
          <w:szCs w:val="22"/>
        </w:rPr>
        <w:t>ánku</w:t>
      </w:r>
      <w:r w:rsidRPr="00AF0064">
        <w:rPr>
          <w:rFonts w:ascii="Calibri" w:hAnsi="Calibri" w:cs="Calibri"/>
          <w:sz w:val="22"/>
          <w:szCs w:val="22"/>
        </w:rPr>
        <w:t xml:space="preserve"> </w:t>
      </w:r>
      <w:r w:rsidR="00ED28B0" w:rsidRPr="00AF0064">
        <w:rPr>
          <w:rFonts w:ascii="Calibri" w:hAnsi="Calibri" w:cs="Calibri"/>
          <w:sz w:val="22"/>
          <w:szCs w:val="22"/>
        </w:rPr>
        <w:t>2</w:t>
      </w:r>
      <w:r w:rsidRPr="00AF0064">
        <w:rPr>
          <w:rFonts w:ascii="Calibri" w:hAnsi="Calibri" w:cs="Calibri"/>
          <w:sz w:val="22"/>
          <w:szCs w:val="22"/>
        </w:rPr>
        <w:t>.4.</w:t>
      </w:r>
      <w:r w:rsidR="00ED28B0" w:rsidRPr="00AF0064">
        <w:rPr>
          <w:rFonts w:ascii="Calibri" w:hAnsi="Calibri" w:cs="Calibri"/>
          <w:sz w:val="22"/>
          <w:szCs w:val="22"/>
        </w:rPr>
        <w:t>3.</w:t>
      </w:r>
      <w:r w:rsidRPr="00AF0064">
        <w:rPr>
          <w:rFonts w:ascii="Calibri" w:hAnsi="Calibri" w:cs="Calibri"/>
          <w:sz w:val="22"/>
          <w:szCs w:val="22"/>
        </w:rPr>
        <w:t xml:space="preserve"> této smlouvy. Příslušnou fakturu předá objednateli nebo ji zašle poštovní zásilkou na adresu sídla objednatele uvedenou v záhlaví této smlouvy.</w:t>
      </w:r>
    </w:p>
    <w:p w14:paraId="5A8640C2" w14:textId="3ADB3753" w:rsidR="00E81120" w:rsidRPr="00AF0064" w:rsidRDefault="000960B4" w:rsidP="00EB0C90">
      <w:pPr>
        <w:pStyle w:val="Parodstavec"/>
        <w:numPr>
          <w:ilvl w:val="1"/>
          <w:numId w:val="18"/>
        </w:numPr>
        <w:ind w:left="567" w:hanging="567"/>
        <w:jc w:val="both"/>
        <w:rPr>
          <w:rFonts w:ascii="Calibri" w:hAnsi="Calibri" w:cs="Calibri"/>
          <w:sz w:val="22"/>
          <w:szCs w:val="22"/>
        </w:rPr>
      </w:pPr>
      <w:r w:rsidRPr="00AF0064">
        <w:rPr>
          <w:rFonts w:ascii="Calibri" w:hAnsi="Calibri" w:cs="Calibri"/>
          <w:sz w:val="22"/>
          <w:szCs w:val="22"/>
        </w:rPr>
        <w:t xml:space="preserve">K cenám sjednaným za poskytování servisu </w:t>
      </w:r>
      <w:r w:rsidR="00E47391" w:rsidRPr="00AF0064">
        <w:rPr>
          <w:rFonts w:ascii="Calibri" w:hAnsi="Calibri" w:cs="Calibri"/>
          <w:sz w:val="22"/>
          <w:szCs w:val="22"/>
          <w:lang w:val="cs-CZ"/>
        </w:rPr>
        <w:t>GHZ</w:t>
      </w:r>
      <w:r w:rsidRPr="00AF0064">
        <w:rPr>
          <w:rFonts w:ascii="Calibri" w:hAnsi="Calibri" w:cs="Calibri"/>
          <w:sz w:val="22"/>
          <w:szCs w:val="22"/>
        </w:rPr>
        <w:t xml:space="preserve"> bude připočtena cena použitého materiálu, </w:t>
      </w:r>
      <w:r w:rsidR="00AF0064" w:rsidRPr="00AF0064">
        <w:rPr>
          <w:rFonts w:ascii="Calibri" w:hAnsi="Calibri" w:cs="Calibri"/>
          <w:sz w:val="22"/>
          <w:szCs w:val="22"/>
          <w:lang w:val="cs-CZ"/>
        </w:rPr>
        <w:t>náhrada nákladů na dopravu ve výši uvedené v Příloze č. 1 této smlouvy</w:t>
      </w:r>
      <w:r w:rsidRPr="00AF0064">
        <w:rPr>
          <w:rFonts w:ascii="Calibri" w:hAnsi="Calibri" w:cs="Calibri"/>
          <w:sz w:val="22"/>
          <w:szCs w:val="22"/>
        </w:rPr>
        <w:t xml:space="preserve">. </w:t>
      </w:r>
    </w:p>
    <w:p w14:paraId="0C545DF3" w14:textId="77777777" w:rsidR="000960B4" w:rsidRPr="005A5EF0" w:rsidRDefault="000960B4" w:rsidP="000960B4">
      <w:pPr>
        <w:pStyle w:val="Parodstavec"/>
        <w:numPr>
          <w:ilvl w:val="1"/>
          <w:numId w:val="18"/>
        </w:numPr>
        <w:ind w:left="567" w:hanging="567"/>
        <w:jc w:val="both"/>
        <w:rPr>
          <w:rFonts w:ascii="Calibri" w:hAnsi="Calibri" w:cs="Calibri"/>
          <w:sz w:val="22"/>
          <w:szCs w:val="22"/>
        </w:rPr>
      </w:pPr>
      <w:r w:rsidRPr="005A5EF0">
        <w:rPr>
          <w:rFonts w:ascii="Calibri" w:hAnsi="Calibri" w:cs="Calibri"/>
          <w:sz w:val="22"/>
          <w:szCs w:val="22"/>
        </w:rPr>
        <w:t>Uvedené ceny jsou bez DPH. DPH bude účtována dle platných právních předpisů.</w:t>
      </w:r>
    </w:p>
    <w:p w14:paraId="1BA4F73D" w14:textId="26DECE64" w:rsidR="000960B4" w:rsidRPr="005A5EF0" w:rsidRDefault="000960B4" w:rsidP="000960B4">
      <w:pPr>
        <w:pStyle w:val="Parodstavec"/>
        <w:numPr>
          <w:ilvl w:val="1"/>
          <w:numId w:val="18"/>
        </w:numPr>
        <w:ind w:left="567" w:hanging="567"/>
        <w:jc w:val="both"/>
        <w:rPr>
          <w:rFonts w:ascii="Calibri" w:hAnsi="Calibri" w:cs="Calibri"/>
          <w:sz w:val="22"/>
          <w:szCs w:val="22"/>
        </w:rPr>
      </w:pPr>
      <w:r w:rsidRPr="005A5EF0">
        <w:rPr>
          <w:rFonts w:ascii="Calibri" w:hAnsi="Calibri" w:cs="Calibri"/>
          <w:sz w:val="22"/>
          <w:szCs w:val="22"/>
        </w:rPr>
        <w:t xml:space="preserve">Splatnost faktur (daňových dokladů) je stanovena na  </w:t>
      </w:r>
      <w:r w:rsidR="00AF0064">
        <w:rPr>
          <w:rFonts w:ascii="Calibri" w:hAnsi="Calibri" w:cs="Calibri"/>
          <w:sz w:val="22"/>
          <w:szCs w:val="22"/>
        </w:rPr>
        <w:t>30</w:t>
      </w:r>
      <w:r w:rsidR="00AF0064" w:rsidRPr="005A5EF0">
        <w:rPr>
          <w:rFonts w:ascii="Calibri" w:hAnsi="Calibri" w:cs="Calibri"/>
          <w:sz w:val="22"/>
          <w:szCs w:val="22"/>
        </w:rPr>
        <w:t xml:space="preserve"> </w:t>
      </w:r>
      <w:r w:rsidRPr="005A5EF0">
        <w:rPr>
          <w:rFonts w:ascii="Calibri" w:hAnsi="Calibri" w:cs="Calibri"/>
          <w:sz w:val="22"/>
          <w:szCs w:val="22"/>
        </w:rPr>
        <w:t>kalendářních dnů ode dne jejich vystavení zhotovitelem. Objednatel se zavazuje uhradit vyúčtovanou cenu bezhotovostním převodem na účet zhotovitele uvedený v záhlaví této smlouvy.</w:t>
      </w:r>
    </w:p>
    <w:p w14:paraId="22ADAF56" w14:textId="77777777" w:rsidR="000960B4" w:rsidRPr="005A5EF0" w:rsidRDefault="000960B4" w:rsidP="000960B4">
      <w:pPr>
        <w:pStyle w:val="Parodstavec"/>
        <w:numPr>
          <w:ilvl w:val="1"/>
          <w:numId w:val="18"/>
        </w:numPr>
        <w:ind w:left="567" w:hanging="567"/>
        <w:jc w:val="both"/>
        <w:rPr>
          <w:rFonts w:ascii="Calibri" w:hAnsi="Calibri" w:cs="Calibri"/>
          <w:sz w:val="22"/>
          <w:szCs w:val="22"/>
        </w:rPr>
      </w:pPr>
      <w:r w:rsidRPr="005A5EF0">
        <w:rPr>
          <w:rFonts w:ascii="Calibri" w:hAnsi="Calibri" w:cs="Calibri"/>
          <w:sz w:val="22"/>
          <w:szCs w:val="22"/>
        </w:rPr>
        <w:t>V případě, že daňový doklad nebude obsahovat veškeré zákonem stanovené náležitosti, je objednatel oprávněn takový daňový doklad vrátit zhotoviteli k provedení opravy. V takovém případě se přeruší běh lhůty splatnosti a nová lhůta splatnosti začne plynout doručením opraveného daňového dokladu objednateli.</w:t>
      </w:r>
    </w:p>
    <w:p w14:paraId="7C2C375A" w14:textId="77777777" w:rsidR="000960B4" w:rsidRPr="005A5EF0" w:rsidRDefault="000960B4" w:rsidP="000960B4">
      <w:pPr>
        <w:pStyle w:val="Parodstavec"/>
        <w:numPr>
          <w:ilvl w:val="1"/>
          <w:numId w:val="18"/>
        </w:numPr>
        <w:ind w:left="567" w:hanging="567"/>
        <w:jc w:val="both"/>
        <w:rPr>
          <w:rFonts w:ascii="Calibri" w:hAnsi="Calibri" w:cs="Calibri"/>
          <w:sz w:val="22"/>
          <w:szCs w:val="22"/>
        </w:rPr>
      </w:pPr>
      <w:r w:rsidRPr="005A5EF0">
        <w:rPr>
          <w:rFonts w:ascii="Calibri" w:hAnsi="Calibri" w:cs="Calibri"/>
          <w:sz w:val="22"/>
          <w:szCs w:val="22"/>
        </w:rPr>
        <w:t>Faktura je považována za uhrazenou dnem připsání fakturované částky na účet zhotovitele.</w:t>
      </w:r>
    </w:p>
    <w:p w14:paraId="475471FA" w14:textId="70C1F8A6" w:rsidR="000960B4" w:rsidRPr="005A5EF0" w:rsidRDefault="000960B4" w:rsidP="000960B4">
      <w:pPr>
        <w:pStyle w:val="Parnadpis"/>
        <w:numPr>
          <w:ilvl w:val="0"/>
          <w:numId w:val="18"/>
        </w:numPr>
        <w:ind w:left="567" w:hanging="567"/>
        <w:rPr>
          <w:rFonts w:ascii="Calibri" w:hAnsi="Calibri" w:cs="Calibri"/>
          <w:sz w:val="24"/>
          <w:szCs w:val="24"/>
        </w:rPr>
      </w:pPr>
      <w:r w:rsidRPr="005A5EF0">
        <w:rPr>
          <w:rFonts w:ascii="Calibri" w:hAnsi="Calibri" w:cs="Calibri"/>
          <w:sz w:val="24"/>
          <w:szCs w:val="24"/>
        </w:rPr>
        <w:t>Inflační doložka</w:t>
      </w:r>
      <w:r w:rsidR="00911C40">
        <w:rPr>
          <w:rFonts w:ascii="Calibri" w:hAnsi="Calibri" w:cs="Calibri"/>
          <w:sz w:val="24"/>
          <w:szCs w:val="24"/>
        </w:rPr>
        <w:t xml:space="preserve">   </w:t>
      </w:r>
    </w:p>
    <w:p w14:paraId="484E42E8" w14:textId="6A6748E9" w:rsidR="00F47606" w:rsidRDefault="00F47606" w:rsidP="00F47606">
      <w:pPr>
        <w:pStyle w:val="Parodstavec"/>
        <w:numPr>
          <w:ilvl w:val="1"/>
          <w:numId w:val="18"/>
        </w:numPr>
        <w:ind w:left="567" w:hanging="567"/>
        <w:jc w:val="both"/>
        <w:rPr>
          <w:rFonts w:ascii="Calibri" w:hAnsi="Calibri" w:cs="Calibri"/>
          <w:sz w:val="22"/>
          <w:szCs w:val="22"/>
        </w:rPr>
      </w:pPr>
      <w:r w:rsidRPr="00D2766E">
        <w:rPr>
          <w:rFonts w:ascii="Calibri" w:hAnsi="Calibri" w:cs="Calibri"/>
          <w:sz w:val="22"/>
          <w:szCs w:val="22"/>
        </w:rPr>
        <w:t xml:space="preserve">Ceny za poskytování servisních služeb dle čl. </w:t>
      </w:r>
      <w:r>
        <w:rPr>
          <w:rFonts w:ascii="Calibri" w:hAnsi="Calibri" w:cs="Calibri"/>
          <w:sz w:val="22"/>
          <w:szCs w:val="22"/>
        </w:rPr>
        <w:t>3</w:t>
      </w:r>
      <w:r w:rsidRPr="00D2766E">
        <w:rPr>
          <w:rFonts w:ascii="Calibri" w:hAnsi="Calibri" w:cs="Calibri"/>
          <w:sz w:val="22"/>
          <w:szCs w:val="22"/>
        </w:rPr>
        <w:t xml:space="preserve">. </w:t>
      </w:r>
      <w:r>
        <w:rPr>
          <w:rFonts w:ascii="Calibri" w:hAnsi="Calibri" w:cs="Calibri"/>
          <w:sz w:val="22"/>
          <w:szCs w:val="22"/>
        </w:rPr>
        <w:t>této</w:t>
      </w:r>
      <w:r w:rsidRPr="00D2766E">
        <w:rPr>
          <w:rFonts w:ascii="Calibri" w:hAnsi="Calibri" w:cs="Calibri"/>
          <w:sz w:val="22"/>
          <w:szCs w:val="22"/>
        </w:rPr>
        <w:t xml:space="preserve"> smlouvy se mohou</w:t>
      </w:r>
      <w:r w:rsidRPr="00D2766E">
        <w:rPr>
          <w:rFonts w:ascii="Calibri" w:hAnsi="Calibri" w:cs="Calibri"/>
          <w:sz w:val="22"/>
          <w:szCs w:val="22"/>
        </w:rPr>
        <w:br/>
        <w:t>změnit, a to vždy od 1. března příslušného kalendářního roku o průměrnou roční míru</w:t>
      </w:r>
      <w:r w:rsidRPr="00D2766E">
        <w:rPr>
          <w:rFonts w:ascii="Calibri" w:hAnsi="Calibri" w:cs="Calibri"/>
          <w:sz w:val="22"/>
          <w:szCs w:val="22"/>
        </w:rPr>
        <w:br/>
        <w:t>inflace (tj. míru inflace vyjádřenou přírůstkem průměrného ročního indexu</w:t>
      </w:r>
      <w:r w:rsidRPr="00D2766E">
        <w:rPr>
          <w:rFonts w:ascii="Calibri" w:hAnsi="Calibri" w:cs="Calibri"/>
          <w:sz w:val="22"/>
          <w:szCs w:val="22"/>
        </w:rPr>
        <w:br/>
        <w:t>spotřebitelských cen vyjadřující procentní změnu průměrné cenové hladiny za 12</w:t>
      </w:r>
      <w:r w:rsidRPr="00D2766E">
        <w:rPr>
          <w:rFonts w:ascii="Calibri" w:hAnsi="Calibri" w:cs="Calibri"/>
          <w:sz w:val="22"/>
          <w:szCs w:val="22"/>
        </w:rPr>
        <w:br/>
        <w:t>posledních měsíců proti průměru 12 předchozích měsíců v prosinci daného roku)</w:t>
      </w:r>
      <w:r w:rsidRPr="00D2766E">
        <w:rPr>
          <w:rFonts w:ascii="Calibri" w:hAnsi="Calibri" w:cs="Calibri"/>
          <w:sz w:val="22"/>
          <w:szCs w:val="22"/>
        </w:rPr>
        <w:br/>
        <w:t>publikovanou Českým statistickým úřadem za uplynulý kalendářní rok. Změna ceny</w:t>
      </w:r>
      <w:r w:rsidRPr="00D2766E">
        <w:rPr>
          <w:rFonts w:ascii="Calibri" w:hAnsi="Calibri" w:cs="Calibri"/>
          <w:sz w:val="22"/>
          <w:szCs w:val="22"/>
        </w:rPr>
        <w:br/>
        <w:t>za řádné poskytování služeb dle této smlouvy může být provedena nejdříve k 1.</w:t>
      </w:r>
      <w:r w:rsidRPr="00D2766E">
        <w:rPr>
          <w:rFonts w:ascii="Calibri" w:hAnsi="Calibri" w:cs="Calibri"/>
          <w:sz w:val="22"/>
          <w:szCs w:val="22"/>
        </w:rPr>
        <w:br/>
        <w:t>březnu 202</w:t>
      </w:r>
      <w:r>
        <w:rPr>
          <w:rFonts w:ascii="Calibri" w:hAnsi="Calibri" w:cs="Calibri"/>
          <w:sz w:val="22"/>
          <w:szCs w:val="22"/>
        </w:rPr>
        <w:t>6</w:t>
      </w:r>
      <w:r w:rsidRPr="00D2766E">
        <w:rPr>
          <w:rFonts w:ascii="Calibri" w:hAnsi="Calibri" w:cs="Calibri"/>
          <w:sz w:val="22"/>
          <w:szCs w:val="22"/>
        </w:rPr>
        <w:t>. Změna ceny bude provedena formou písemného dodatku k této smlouvě</w:t>
      </w:r>
      <w:r w:rsidRPr="00D2766E">
        <w:rPr>
          <w:rFonts w:ascii="Calibri" w:hAnsi="Calibri" w:cs="Calibri"/>
          <w:sz w:val="22"/>
          <w:szCs w:val="22"/>
        </w:rPr>
        <w:br/>
        <w:t xml:space="preserve">na základě písemné žádosti </w:t>
      </w:r>
      <w:r>
        <w:rPr>
          <w:rFonts w:ascii="Calibri" w:hAnsi="Calibri" w:cs="Calibri"/>
          <w:sz w:val="22"/>
          <w:szCs w:val="22"/>
        </w:rPr>
        <w:t>zhotovitele</w:t>
      </w:r>
      <w:r w:rsidRPr="00D2766E">
        <w:rPr>
          <w:rFonts w:ascii="Calibri" w:hAnsi="Calibri" w:cs="Calibri"/>
          <w:sz w:val="22"/>
          <w:szCs w:val="22"/>
        </w:rPr>
        <w:t xml:space="preserve"> zaslané objednateli nejpozději do konce</w:t>
      </w:r>
      <w:r w:rsidRPr="00D2766E">
        <w:rPr>
          <w:rFonts w:ascii="Calibri" w:hAnsi="Calibri" w:cs="Calibri"/>
          <w:sz w:val="22"/>
          <w:szCs w:val="22"/>
        </w:rPr>
        <w:br/>
        <w:t>ledna příslušného kalendářního roku.</w:t>
      </w:r>
    </w:p>
    <w:p w14:paraId="4CA54552" w14:textId="77777777" w:rsidR="000960B4" w:rsidRPr="005A5EF0" w:rsidRDefault="000960B4" w:rsidP="000960B4">
      <w:pPr>
        <w:pStyle w:val="Parnadpis"/>
        <w:numPr>
          <w:ilvl w:val="0"/>
          <w:numId w:val="18"/>
        </w:numPr>
        <w:ind w:left="567" w:hanging="567"/>
        <w:rPr>
          <w:rFonts w:ascii="Calibri" w:hAnsi="Calibri" w:cs="Calibri"/>
          <w:sz w:val="24"/>
          <w:szCs w:val="24"/>
        </w:rPr>
      </w:pPr>
      <w:r w:rsidRPr="005A5EF0">
        <w:rPr>
          <w:rFonts w:ascii="Calibri" w:hAnsi="Calibri" w:cs="Calibri"/>
          <w:sz w:val="24"/>
          <w:szCs w:val="24"/>
        </w:rPr>
        <w:t>Povinnosti objednatele</w:t>
      </w:r>
    </w:p>
    <w:p w14:paraId="7B613752" w14:textId="77777777" w:rsidR="000960B4" w:rsidRPr="005A5EF0" w:rsidRDefault="000960B4" w:rsidP="000960B4">
      <w:pPr>
        <w:pStyle w:val="Parodstavec"/>
        <w:numPr>
          <w:ilvl w:val="1"/>
          <w:numId w:val="18"/>
        </w:numPr>
        <w:ind w:left="567" w:hanging="567"/>
        <w:jc w:val="both"/>
        <w:rPr>
          <w:rFonts w:ascii="Calibri" w:hAnsi="Calibri" w:cs="Calibri"/>
          <w:sz w:val="22"/>
          <w:szCs w:val="22"/>
        </w:rPr>
      </w:pPr>
      <w:r w:rsidRPr="005A5EF0">
        <w:rPr>
          <w:rFonts w:ascii="Calibri" w:hAnsi="Calibri" w:cs="Calibri"/>
          <w:sz w:val="22"/>
          <w:szCs w:val="22"/>
        </w:rPr>
        <w:t>Objednatel je z této smlouvy povinen zejména:</w:t>
      </w:r>
    </w:p>
    <w:p w14:paraId="5B945181" w14:textId="4D7731D7" w:rsidR="000960B4" w:rsidRPr="005A5EF0" w:rsidRDefault="000960B4" w:rsidP="000960B4">
      <w:pPr>
        <w:widowControl w:val="0"/>
        <w:numPr>
          <w:ilvl w:val="0"/>
          <w:numId w:val="21"/>
        </w:numPr>
        <w:suppressAutoHyphens/>
        <w:ind w:left="993"/>
        <w:jc w:val="both"/>
        <w:rPr>
          <w:rFonts w:ascii="Calibri" w:eastAsia="HG Mincho Light J" w:hAnsi="Calibri" w:cs="Calibri"/>
          <w:color w:val="000000"/>
          <w:sz w:val="22"/>
          <w:szCs w:val="22"/>
          <w:lang w:eastAsia="zh-TW"/>
        </w:rPr>
      </w:pPr>
      <w:r w:rsidRPr="005A5EF0">
        <w:rPr>
          <w:rFonts w:ascii="Calibri" w:eastAsia="HG Mincho Light J" w:hAnsi="Calibri" w:cs="Calibri"/>
          <w:color w:val="000000"/>
          <w:sz w:val="22"/>
          <w:szCs w:val="22"/>
          <w:lang w:eastAsia="zh-TW"/>
        </w:rPr>
        <w:t>umožnit pracovníkům zhotovitele přístup k místu, kde je instalován</w:t>
      </w:r>
      <w:r w:rsidR="009472CD" w:rsidRPr="005A5EF0">
        <w:rPr>
          <w:rFonts w:ascii="Calibri" w:eastAsia="HG Mincho Light J" w:hAnsi="Calibri" w:cs="Calibri"/>
          <w:color w:val="000000"/>
          <w:sz w:val="22"/>
          <w:szCs w:val="22"/>
          <w:lang w:eastAsia="zh-TW"/>
        </w:rPr>
        <w:t xml:space="preserve">o </w:t>
      </w:r>
      <w:r w:rsidR="00E47391">
        <w:rPr>
          <w:rFonts w:ascii="Calibri" w:eastAsia="HG Mincho Light J" w:hAnsi="Calibri" w:cs="Calibri"/>
          <w:color w:val="000000"/>
          <w:sz w:val="22"/>
          <w:szCs w:val="22"/>
          <w:lang w:eastAsia="zh-TW"/>
        </w:rPr>
        <w:t>GHZ</w:t>
      </w:r>
      <w:r w:rsidRPr="005A5EF0">
        <w:rPr>
          <w:rFonts w:ascii="Calibri" w:eastAsia="HG Mincho Light J" w:hAnsi="Calibri" w:cs="Calibri"/>
          <w:color w:val="000000"/>
          <w:sz w:val="22"/>
          <w:szCs w:val="22"/>
          <w:lang w:eastAsia="zh-TW"/>
        </w:rPr>
        <w:t xml:space="preserve"> a umožnit jim napojení na zdroj elektrické energie,</w:t>
      </w:r>
    </w:p>
    <w:p w14:paraId="6407A07F" w14:textId="77777777" w:rsidR="000960B4" w:rsidRPr="005A5EF0" w:rsidRDefault="000960B4" w:rsidP="000960B4">
      <w:pPr>
        <w:widowControl w:val="0"/>
        <w:numPr>
          <w:ilvl w:val="0"/>
          <w:numId w:val="21"/>
        </w:numPr>
        <w:suppressAutoHyphens/>
        <w:ind w:left="993"/>
        <w:jc w:val="both"/>
        <w:rPr>
          <w:rFonts w:ascii="Calibri" w:eastAsia="HG Mincho Light J" w:hAnsi="Calibri" w:cs="Calibri"/>
          <w:color w:val="000000"/>
          <w:sz w:val="22"/>
          <w:szCs w:val="22"/>
          <w:lang w:eastAsia="zh-TW"/>
        </w:rPr>
      </w:pPr>
      <w:r w:rsidRPr="005A5EF0">
        <w:rPr>
          <w:rFonts w:ascii="Calibri" w:eastAsia="HG Mincho Light J" w:hAnsi="Calibri" w:cs="Calibri"/>
          <w:color w:val="000000"/>
          <w:sz w:val="22"/>
          <w:szCs w:val="22"/>
          <w:lang w:eastAsia="zh-TW"/>
        </w:rPr>
        <w:t>umožnit pracovníkům zhotovitele nerušené provádění servisu a vytvořit tak podmínky umožňující včasné splnění předmětu smlouvy a dohodnutých termínů,</w:t>
      </w:r>
    </w:p>
    <w:p w14:paraId="13A511CA" w14:textId="0F59933D" w:rsidR="000960B4" w:rsidRPr="005A5EF0" w:rsidRDefault="000960B4" w:rsidP="000960B4">
      <w:pPr>
        <w:widowControl w:val="0"/>
        <w:numPr>
          <w:ilvl w:val="0"/>
          <w:numId w:val="21"/>
        </w:numPr>
        <w:suppressAutoHyphens/>
        <w:ind w:left="993"/>
        <w:jc w:val="both"/>
        <w:rPr>
          <w:rFonts w:ascii="Calibri" w:eastAsia="HG Mincho Light J" w:hAnsi="Calibri" w:cs="Calibri"/>
          <w:color w:val="000000"/>
          <w:sz w:val="22"/>
          <w:szCs w:val="22"/>
          <w:lang w:eastAsia="zh-TW"/>
        </w:rPr>
      </w:pPr>
      <w:r w:rsidRPr="005A5EF0">
        <w:rPr>
          <w:rFonts w:ascii="Calibri" w:eastAsia="HG Mincho Light J" w:hAnsi="Calibri" w:cs="Calibri"/>
          <w:color w:val="000000"/>
          <w:sz w:val="22"/>
          <w:szCs w:val="22"/>
          <w:lang w:eastAsia="zh-TW"/>
        </w:rPr>
        <w:t xml:space="preserve">v případě zjištění závady </w:t>
      </w:r>
      <w:r w:rsidR="00E47391">
        <w:rPr>
          <w:rFonts w:ascii="Calibri" w:eastAsia="HG Mincho Light J" w:hAnsi="Calibri" w:cs="Calibri"/>
          <w:color w:val="000000"/>
          <w:sz w:val="22"/>
          <w:szCs w:val="22"/>
          <w:lang w:eastAsia="zh-TW"/>
        </w:rPr>
        <w:t>GHZ</w:t>
      </w:r>
      <w:r w:rsidRPr="005A5EF0">
        <w:rPr>
          <w:rFonts w:ascii="Calibri" w:eastAsia="HG Mincho Light J" w:hAnsi="Calibri" w:cs="Calibri"/>
          <w:color w:val="000000"/>
          <w:sz w:val="22"/>
          <w:szCs w:val="22"/>
          <w:lang w:eastAsia="zh-TW"/>
        </w:rPr>
        <w:t xml:space="preserve"> ji neprodleně nahlásit zhotoviteli dle podmínek stanovených touto smlouvou,</w:t>
      </w:r>
    </w:p>
    <w:p w14:paraId="3EA82A34" w14:textId="0E972556" w:rsidR="000960B4" w:rsidRPr="005A5EF0" w:rsidRDefault="000960B4" w:rsidP="000960B4">
      <w:pPr>
        <w:widowControl w:val="0"/>
        <w:numPr>
          <w:ilvl w:val="0"/>
          <w:numId w:val="21"/>
        </w:numPr>
        <w:suppressAutoHyphens/>
        <w:ind w:left="993"/>
        <w:jc w:val="both"/>
        <w:rPr>
          <w:rFonts w:ascii="Calibri" w:eastAsia="HG Mincho Light J" w:hAnsi="Calibri" w:cs="Calibri"/>
          <w:color w:val="000000"/>
          <w:sz w:val="22"/>
          <w:szCs w:val="22"/>
          <w:lang w:eastAsia="zh-TW"/>
        </w:rPr>
      </w:pPr>
      <w:r w:rsidRPr="005A5EF0">
        <w:rPr>
          <w:rFonts w:ascii="Calibri" w:eastAsia="HG Mincho Light J" w:hAnsi="Calibri" w:cs="Calibri"/>
          <w:color w:val="000000"/>
          <w:sz w:val="22"/>
          <w:szCs w:val="22"/>
          <w:lang w:eastAsia="zh-TW"/>
        </w:rPr>
        <w:t xml:space="preserve">činit opatření znemožňující zásah třetích osob či osob nepovolaných do </w:t>
      </w:r>
      <w:r w:rsidR="00E47391">
        <w:rPr>
          <w:rFonts w:ascii="Calibri" w:eastAsia="HG Mincho Light J" w:hAnsi="Calibri" w:cs="Calibri"/>
          <w:color w:val="000000"/>
          <w:sz w:val="22"/>
          <w:szCs w:val="22"/>
          <w:lang w:eastAsia="zh-TW"/>
        </w:rPr>
        <w:t>GHZ</w:t>
      </w:r>
      <w:r w:rsidRPr="005A5EF0">
        <w:rPr>
          <w:rFonts w:ascii="Calibri" w:eastAsia="HG Mincho Light J" w:hAnsi="Calibri" w:cs="Calibri"/>
          <w:color w:val="000000"/>
          <w:sz w:val="22"/>
          <w:szCs w:val="22"/>
          <w:lang w:eastAsia="zh-TW"/>
        </w:rPr>
        <w:t xml:space="preserve"> a zajistit pouze odbornou manipulaci s tímto systémem,</w:t>
      </w:r>
    </w:p>
    <w:p w14:paraId="5467F318" w14:textId="6472FE00" w:rsidR="000960B4" w:rsidRPr="005A5EF0" w:rsidRDefault="000960B4" w:rsidP="000960B4">
      <w:pPr>
        <w:widowControl w:val="0"/>
        <w:numPr>
          <w:ilvl w:val="0"/>
          <w:numId w:val="21"/>
        </w:numPr>
        <w:suppressAutoHyphens/>
        <w:ind w:left="993"/>
        <w:jc w:val="both"/>
        <w:rPr>
          <w:rFonts w:ascii="Calibri" w:eastAsia="HG Mincho Light J" w:hAnsi="Calibri" w:cs="Calibri"/>
          <w:color w:val="000000"/>
          <w:sz w:val="22"/>
          <w:szCs w:val="22"/>
          <w:lang w:eastAsia="zh-TW"/>
        </w:rPr>
      </w:pPr>
      <w:r w:rsidRPr="005A5EF0">
        <w:rPr>
          <w:rFonts w:ascii="Calibri" w:eastAsia="HG Mincho Light J" w:hAnsi="Calibri" w:cs="Calibri"/>
          <w:color w:val="000000"/>
          <w:sz w:val="22"/>
          <w:szCs w:val="22"/>
          <w:lang w:eastAsia="zh-TW"/>
        </w:rPr>
        <w:t xml:space="preserve">zajistit seznámení uživatelů </w:t>
      </w:r>
      <w:r w:rsidR="00E47391">
        <w:rPr>
          <w:rFonts w:ascii="Calibri" w:eastAsia="HG Mincho Light J" w:hAnsi="Calibri" w:cs="Calibri"/>
          <w:color w:val="000000"/>
          <w:sz w:val="22"/>
          <w:szCs w:val="22"/>
          <w:lang w:eastAsia="zh-TW"/>
        </w:rPr>
        <w:t>GHZ</w:t>
      </w:r>
      <w:r w:rsidRPr="005A5EF0">
        <w:rPr>
          <w:rFonts w:ascii="Calibri" w:eastAsia="HG Mincho Light J" w:hAnsi="Calibri" w:cs="Calibri"/>
          <w:color w:val="000000"/>
          <w:sz w:val="22"/>
          <w:szCs w:val="22"/>
          <w:lang w:eastAsia="zh-TW"/>
        </w:rPr>
        <w:t xml:space="preserve"> se zásadami jeho správného ovládání,</w:t>
      </w:r>
    </w:p>
    <w:p w14:paraId="32E5B045" w14:textId="2EE0F4D4" w:rsidR="000960B4" w:rsidRPr="005A5EF0" w:rsidRDefault="000960B4" w:rsidP="000960B4">
      <w:pPr>
        <w:widowControl w:val="0"/>
        <w:numPr>
          <w:ilvl w:val="0"/>
          <w:numId w:val="21"/>
        </w:numPr>
        <w:suppressAutoHyphens/>
        <w:ind w:left="993"/>
        <w:jc w:val="both"/>
        <w:rPr>
          <w:rFonts w:ascii="Calibri" w:eastAsia="HG Mincho Light J" w:hAnsi="Calibri" w:cs="Calibri"/>
          <w:color w:val="000000"/>
          <w:sz w:val="22"/>
          <w:szCs w:val="22"/>
          <w:lang w:eastAsia="zh-TW"/>
        </w:rPr>
      </w:pPr>
      <w:r w:rsidRPr="005A5EF0">
        <w:rPr>
          <w:rFonts w:ascii="Calibri" w:eastAsia="HG Mincho Light J" w:hAnsi="Calibri" w:cs="Calibri"/>
          <w:color w:val="000000"/>
          <w:sz w:val="22"/>
          <w:szCs w:val="22"/>
          <w:lang w:eastAsia="zh-TW"/>
        </w:rPr>
        <w:t xml:space="preserve">zdržet se všech zásahů do </w:t>
      </w:r>
      <w:r w:rsidR="00E47391">
        <w:rPr>
          <w:rFonts w:ascii="Calibri" w:eastAsia="HG Mincho Light J" w:hAnsi="Calibri" w:cs="Calibri"/>
          <w:color w:val="000000"/>
          <w:sz w:val="22"/>
          <w:szCs w:val="22"/>
          <w:lang w:eastAsia="zh-TW"/>
        </w:rPr>
        <w:t>GHZ</w:t>
      </w:r>
      <w:r w:rsidRPr="005A5EF0">
        <w:rPr>
          <w:rFonts w:ascii="Calibri" w:eastAsia="HG Mincho Light J" w:hAnsi="Calibri" w:cs="Calibri"/>
          <w:color w:val="000000"/>
          <w:sz w:val="22"/>
          <w:szCs w:val="22"/>
          <w:lang w:eastAsia="zh-TW"/>
        </w:rPr>
        <w:t>, které nejsou uvedeny v pou</w:t>
      </w:r>
      <w:r w:rsidR="009472CD" w:rsidRPr="005A5EF0">
        <w:rPr>
          <w:rFonts w:ascii="Calibri" w:eastAsia="HG Mincho Light J" w:hAnsi="Calibri" w:cs="Calibri"/>
          <w:color w:val="000000"/>
          <w:sz w:val="22"/>
          <w:szCs w:val="22"/>
          <w:lang w:eastAsia="zh-TW"/>
        </w:rPr>
        <w:t xml:space="preserve">čení o manipulaci (pokud bylo ke </w:t>
      </w:r>
      <w:r w:rsidR="00E47391">
        <w:rPr>
          <w:rFonts w:ascii="Calibri" w:eastAsia="HG Mincho Light J" w:hAnsi="Calibri" w:cs="Calibri"/>
          <w:color w:val="000000"/>
          <w:sz w:val="22"/>
          <w:szCs w:val="22"/>
          <w:lang w:eastAsia="zh-TW"/>
        </w:rPr>
        <w:t>GHZ</w:t>
      </w:r>
      <w:r w:rsidRPr="005A5EF0">
        <w:rPr>
          <w:rFonts w:ascii="Calibri" w:eastAsia="HG Mincho Light J" w:hAnsi="Calibri" w:cs="Calibri"/>
          <w:color w:val="000000"/>
          <w:sz w:val="22"/>
          <w:szCs w:val="22"/>
          <w:lang w:eastAsia="zh-TW"/>
        </w:rPr>
        <w:t>, či jeho části zhotovitelem dodáno),</w:t>
      </w:r>
    </w:p>
    <w:p w14:paraId="30A804A9" w14:textId="06F6F01E" w:rsidR="000960B4" w:rsidRPr="005A5EF0" w:rsidRDefault="000960B4" w:rsidP="000960B4">
      <w:pPr>
        <w:widowControl w:val="0"/>
        <w:numPr>
          <w:ilvl w:val="0"/>
          <w:numId w:val="21"/>
        </w:numPr>
        <w:suppressAutoHyphens/>
        <w:ind w:left="993"/>
        <w:jc w:val="both"/>
        <w:rPr>
          <w:rFonts w:ascii="Calibri" w:eastAsia="HG Mincho Light J" w:hAnsi="Calibri" w:cs="Calibri"/>
          <w:color w:val="000000"/>
          <w:sz w:val="22"/>
          <w:szCs w:val="22"/>
          <w:lang w:eastAsia="zh-TW"/>
        </w:rPr>
      </w:pPr>
      <w:r w:rsidRPr="005A5EF0">
        <w:rPr>
          <w:rFonts w:ascii="Calibri" w:eastAsia="HG Mincho Light J" w:hAnsi="Calibri" w:cs="Calibri"/>
          <w:color w:val="000000"/>
          <w:sz w:val="22"/>
          <w:szCs w:val="22"/>
          <w:lang w:eastAsia="zh-TW"/>
        </w:rPr>
        <w:t xml:space="preserve">neprodleně uvědomit osoby určené zhotovitelem o všech okolnostech, které se vymykají z </w:t>
      </w:r>
      <w:r w:rsidRPr="005A5EF0">
        <w:rPr>
          <w:rFonts w:ascii="Calibri" w:eastAsia="HG Mincho Light J" w:hAnsi="Calibri" w:cs="Calibri"/>
          <w:color w:val="000000"/>
          <w:sz w:val="22"/>
          <w:szCs w:val="22"/>
          <w:lang w:eastAsia="zh-TW"/>
        </w:rPr>
        <w:lastRenderedPageBreak/>
        <w:t xml:space="preserve">běžného provozu </w:t>
      </w:r>
      <w:r w:rsidR="00E47391">
        <w:rPr>
          <w:rFonts w:ascii="Calibri" w:eastAsia="HG Mincho Light J" w:hAnsi="Calibri" w:cs="Calibri"/>
          <w:color w:val="000000"/>
          <w:sz w:val="22"/>
          <w:szCs w:val="22"/>
          <w:lang w:eastAsia="zh-TW"/>
        </w:rPr>
        <w:t>GHZ</w:t>
      </w:r>
      <w:r w:rsidRPr="005A5EF0">
        <w:rPr>
          <w:rFonts w:ascii="Calibri" w:eastAsia="HG Mincho Light J" w:hAnsi="Calibri" w:cs="Calibri"/>
          <w:color w:val="000000"/>
          <w:sz w:val="22"/>
          <w:szCs w:val="22"/>
          <w:lang w:eastAsia="zh-TW"/>
        </w:rPr>
        <w:t xml:space="preserve"> a které by mohly ovlivnit jeho funkci,</w:t>
      </w:r>
    </w:p>
    <w:p w14:paraId="38C786B6" w14:textId="77777777" w:rsidR="000960B4" w:rsidRPr="005A5EF0" w:rsidRDefault="000960B4" w:rsidP="000960B4">
      <w:pPr>
        <w:widowControl w:val="0"/>
        <w:numPr>
          <w:ilvl w:val="0"/>
          <w:numId w:val="21"/>
        </w:numPr>
        <w:suppressAutoHyphens/>
        <w:ind w:left="993"/>
        <w:jc w:val="both"/>
        <w:rPr>
          <w:rFonts w:ascii="Calibri" w:eastAsia="HG Mincho Light J" w:hAnsi="Calibri" w:cs="Calibri"/>
          <w:color w:val="000000"/>
          <w:sz w:val="22"/>
          <w:szCs w:val="22"/>
          <w:lang w:eastAsia="zh-TW"/>
        </w:rPr>
      </w:pPr>
      <w:r w:rsidRPr="005A5EF0">
        <w:rPr>
          <w:rFonts w:ascii="Calibri" w:eastAsia="HG Mincho Light J" w:hAnsi="Calibri" w:cs="Calibri"/>
          <w:color w:val="000000"/>
          <w:sz w:val="22"/>
          <w:szCs w:val="22"/>
          <w:lang w:eastAsia="zh-TW"/>
        </w:rPr>
        <w:t>řádně a včas hradit sjednanou cenu za poskytovaný servis.</w:t>
      </w:r>
    </w:p>
    <w:p w14:paraId="5987BA40" w14:textId="48F54C38" w:rsidR="00A003D2" w:rsidRPr="005A5EF0" w:rsidRDefault="000960B4" w:rsidP="00643CFC">
      <w:pPr>
        <w:pStyle w:val="Parodstavec"/>
        <w:numPr>
          <w:ilvl w:val="1"/>
          <w:numId w:val="18"/>
        </w:numPr>
        <w:ind w:left="567" w:hanging="567"/>
        <w:jc w:val="both"/>
        <w:rPr>
          <w:rFonts w:ascii="Calibri" w:hAnsi="Calibri" w:cs="Calibri"/>
          <w:sz w:val="22"/>
          <w:szCs w:val="22"/>
        </w:rPr>
      </w:pPr>
      <w:r w:rsidRPr="005A5EF0">
        <w:rPr>
          <w:rFonts w:ascii="Calibri" w:hAnsi="Calibri" w:cs="Calibri"/>
          <w:sz w:val="22"/>
          <w:szCs w:val="22"/>
        </w:rPr>
        <w:t xml:space="preserve">V případě prodlení objednatele s plněním kterékoliv povinnosti uvedené v článku </w:t>
      </w:r>
      <w:r w:rsidR="00224CA1">
        <w:rPr>
          <w:rFonts w:ascii="Calibri" w:hAnsi="Calibri" w:cs="Calibri"/>
          <w:sz w:val="22"/>
          <w:szCs w:val="22"/>
        </w:rPr>
        <w:t>5</w:t>
      </w:r>
      <w:r w:rsidRPr="005A5EF0">
        <w:rPr>
          <w:rFonts w:ascii="Calibri" w:hAnsi="Calibri" w:cs="Calibri"/>
          <w:sz w:val="22"/>
          <w:szCs w:val="22"/>
        </w:rPr>
        <w:t>.1. této smlouvy není zhotovitel v prodlení s prováděním servisu</w:t>
      </w:r>
      <w:r w:rsidR="009472CD" w:rsidRPr="005A5EF0">
        <w:rPr>
          <w:rFonts w:ascii="Calibri" w:hAnsi="Calibri" w:cs="Calibri"/>
          <w:sz w:val="22"/>
          <w:szCs w:val="22"/>
          <w:lang w:val="cs-CZ"/>
        </w:rPr>
        <w:t xml:space="preserve"> </w:t>
      </w:r>
      <w:r w:rsidR="00E47391">
        <w:rPr>
          <w:rFonts w:ascii="Calibri" w:hAnsi="Calibri" w:cs="Calibri"/>
          <w:sz w:val="22"/>
          <w:szCs w:val="22"/>
          <w:lang w:val="cs-CZ"/>
        </w:rPr>
        <w:t>GHZ</w:t>
      </w:r>
      <w:r w:rsidRPr="005A5EF0">
        <w:rPr>
          <w:rFonts w:ascii="Calibri" w:hAnsi="Calibri" w:cs="Calibri"/>
          <w:sz w:val="22"/>
          <w:szCs w:val="22"/>
        </w:rPr>
        <w:t xml:space="preserve"> dle čl</w:t>
      </w:r>
      <w:r w:rsidR="00224CA1">
        <w:rPr>
          <w:rFonts w:ascii="Calibri" w:hAnsi="Calibri" w:cs="Calibri"/>
          <w:sz w:val="22"/>
          <w:szCs w:val="22"/>
        </w:rPr>
        <w:t>ánku</w:t>
      </w:r>
      <w:r w:rsidRPr="005A5EF0">
        <w:rPr>
          <w:rFonts w:ascii="Calibri" w:hAnsi="Calibri" w:cs="Calibri"/>
          <w:sz w:val="22"/>
          <w:szCs w:val="22"/>
        </w:rPr>
        <w:t xml:space="preserve"> </w:t>
      </w:r>
      <w:r w:rsidR="00224CA1">
        <w:rPr>
          <w:rFonts w:ascii="Calibri" w:hAnsi="Calibri" w:cs="Calibri"/>
          <w:sz w:val="22"/>
          <w:szCs w:val="22"/>
        </w:rPr>
        <w:t>2</w:t>
      </w:r>
      <w:r w:rsidR="00224CA1" w:rsidRPr="005A5EF0">
        <w:rPr>
          <w:rFonts w:ascii="Calibri" w:hAnsi="Calibri" w:cs="Calibri"/>
          <w:sz w:val="22"/>
          <w:szCs w:val="22"/>
        </w:rPr>
        <w:t xml:space="preserve"> </w:t>
      </w:r>
      <w:r w:rsidRPr="005A5EF0">
        <w:rPr>
          <w:rFonts w:ascii="Calibri" w:hAnsi="Calibri" w:cs="Calibri"/>
          <w:sz w:val="22"/>
          <w:szCs w:val="22"/>
        </w:rPr>
        <w:t>této smlouvy. Nemohl-li zhotovitel provést servis ve stanovené lhůtě v důsledku nedostatku součinnosti ze strany objednatele, je oprávněn požadovat náhradu marně vynaložených nákladů.</w:t>
      </w:r>
    </w:p>
    <w:p w14:paraId="470103B0" w14:textId="77777777" w:rsidR="000960B4" w:rsidRPr="005A5EF0" w:rsidRDefault="000960B4" w:rsidP="000960B4">
      <w:pPr>
        <w:pStyle w:val="Parnadpis"/>
        <w:numPr>
          <w:ilvl w:val="0"/>
          <w:numId w:val="18"/>
        </w:numPr>
        <w:ind w:left="567" w:hanging="567"/>
        <w:rPr>
          <w:rFonts w:ascii="Calibri" w:hAnsi="Calibri" w:cs="Calibri"/>
          <w:sz w:val="24"/>
          <w:szCs w:val="24"/>
        </w:rPr>
      </w:pPr>
      <w:r w:rsidRPr="005A5EF0">
        <w:rPr>
          <w:rFonts w:ascii="Calibri" w:hAnsi="Calibri" w:cs="Calibri"/>
          <w:sz w:val="24"/>
          <w:szCs w:val="24"/>
        </w:rPr>
        <w:t>Povinnosti zhotovitele</w:t>
      </w:r>
    </w:p>
    <w:p w14:paraId="0CF759FF" w14:textId="77777777" w:rsidR="000960B4" w:rsidRPr="005A5EF0" w:rsidRDefault="000960B4" w:rsidP="000960B4">
      <w:pPr>
        <w:pStyle w:val="Parodstavec"/>
        <w:numPr>
          <w:ilvl w:val="1"/>
          <w:numId w:val="18"/>
        </w:numPr>
        <w:ind w:left="567" w:hanging="567"/>
        <w:jc w:val="both"/>
        <w:rPr>
          <w:rFonts w:ascii="Calibri" w:hAnsi="Calibri" w:cs="Calibri"/>
          <w:sz w:val="22"/>
          <w:szCs w:val="22"/>
        </w:rPr>
      </w:pPr>
      <w:r w:rsidRPr="005A5EF0">
        <w:rPr>
          <w:rFonts w:ascii="Calibri" w:hAnsi="Calibri" w:cs="Calibri"/>
          <w:sz w:val="22"/>
          <w:szCs w:val="22"/>
        </w:rPr>
        <w:t>Zhotovitel je z této smlouvy povinen zejména:</w:t>
      </w:r>
    </w:p>
    <w:p w14:paraId="08444410" w14:textId="32138569" w:rsidR="000960B4" w:rsidRPr="005A5EF0" w:rsidRDefault="000960B4" w:rsidP="000960B4">
      <w:pPr>
        <w:widowControl w:val="0"/>
        <w:numPr>
          <w:ilvl w:val="0"/>
          <w:numId w:val="20"/>
        </w:numPr>
        <w:suppressAutoHyphens/>
        <w:ind w:left="993"/>
        <w:jc w:val="both"/>
        <w:rPr>
          <w:rFonts w:ascii="Calibri" w:eastAsia="HG Mincho Light J" w:hAnsi="Calibri" w:cs="Calibri"/>
          <w:color w:val="000000"/>
          <w:sz w:val="22"/>
          <w:szCs w:val="22"/>
          <w:lang w:eastAsia="zh-TW"/>
        </w:rPr>
      </w:pPr>
      <w:r w:rsidRPr="005A5EF0">
        <w:rPr>
          <w:rFonts w:ascii="Calibri" w:eastAsia="HG Mincho Light J" w:hAnsi="Calibri" w:cs="Calibri"/>
          <w:color w:val="000000"/>
          <w:sz w:val="22"/>
          <w:szCs w:val="22"/>
          <w:lang w:eastAsia="zh-TW"/>
        </w:rPr>
        <w:t xml:space="preserve">zachovávat mlčenlivost o všech skutečnostech týkajících se provozu a funkčnosti </w:t>
      </w:r>
      <w:r w:rsidR="00E47391">
        <w:rPr>
          <w:rFonts w:ascii="Calibri" w:eastAsia="HG Mincho Light J" w:hAnsi="Calibri" w:cs="Calibri"/>
          <w:color w:val="000000"/>
          <w:sz w:val="22"/>
          <w:szCs w:val="22"/>
          <w:lang w:eastAsia="zh-TW"/>
        </w:rPr>
        <w:t>GHZ</w:t>
      </w:r>
      <w:r w:rsidRPr="005A5EF0">
        <w:rPr>
          <w:rFonts w:ascii="Calibri" w:eastAsia="HG Mincho Light J" w:hAnsi="Calibri" w:cs="Calibri"/>
          <w:color w:val="000000"/>
          <w:sz w:val="22"/>
          <w:szCs w:val="22"/>
          <w:lang w:eastAsia="zh-TW"/>
        </w:rPr>
        <w:t>, nezveřejňovat žádné informace týkající se monitoringu (zejména čísel objektů), bezpečnostních kódů pro obsluhu zařízení, dokumentace a režimu objektů,</w:t>
      </w:r>
    </w:p>
    <w:p w14:paraId="3DF3C4AC" w14:textId="5A686433" w:rsidR="000960B4" w:rsidRPr="005A5EF0" w:rsidRDefault="000960B4" w:rsidP="000960B4">
      <w:pPr>
        <w:widowControl w:val="0"/>
        <w:numPr>
          <w:ilvl w:val="0"/>
          <w:numId w:val="20"/>
        </w:numPr>
        <w:suppressAutoHyphens/>
        <w:ind w:left="993"/>
        <w:jc w:val="both"/>
        <w:rPr>
          <w:rFonts w:ascii="Calibri" w:eastAsia="HG Mincho Light J" w:hAnsi="Calibri" w:cs="Calibri"/>
          <w:color w:val="000000"/>
          <w:sz w:val="22"/>
          <w:szCs w:val="22"/>
          <w:lang w:eastAsia="zh-TW"/>
        </w:rPr>
      </w:pPr>
      <w:r w:rsidRPr="005A5EF0">
        <w:rPr>
          <w:rFonts w:ascii="Calibri" w:eastAsia="HG Mincho Light J" w:hAnsi="Calibri" w:cs="Calibri"/>
          <w:color w:val="000000"/>
          <w:sz w:val="22"/>
          <w:szCs w:val="22"/>
          <w:lang w:eastAsia="zh-TW"/>
        </w:rPr>
        <w:t xml:space="preserve">v případě, že objekt bude napojen na pult centralizované ochrany, nahlásit (odhlásit) stav </w:t>
      </w:r>
      <w:r w:rsidR="00E47391">
        <w:rPr>
          <w:rFonts w:ascii="Calibri" w:eastAsia="HG Mincho Light J" w:hAnsi="Calibri" w:cs="Calibri"/>
          <w:color w:val="000000"/>
          <w:sz w:val="22"/>
          <w:szCs w:val="22"/>
          <w:lang w:eastAsia="zh-TW"/>
        </w:rPr>
        <w:t>GHZ</w:t>
      </w:r>
      <w:r w:rsidRPr="005A5EF0">
        <w:rPr>
          <w:rFonts w:ascii="Calibri" w:eastAsia="HG Mincho Light J" w:hAnsi="Calibri" w:cs="Calibri"/>
          <w:color w:val="000000"/>
          <w:sz w:val="22"/>
          <w:szCs w:val="22"/>
          <w:lang w:eastAsia="zh-TW"/>
        </w:rPr>
        <w:t xml:space="preserve"> na pult centralizované ochrany ve spolupráci s odpovědným pracovníkem objednatele před započetím a po ukončení prací na</w:t>
      </w:r>
      <w:r w:rsidR="009472CD" w:rsidRPr="005A5EF0">
        <w:rPr>
          <w:rFonts w:ascii="Calibri" w:eastAsia="HG Mincho Light J" w:hAnsi="Calibri" w:cs="Calibri"/>
          <w:color w:val="000000"/>
          <w:sz w:val="22"/>
          <w:szCs w:val="22"/>
          <w:lang w:eastAsia="zh-TW"/>
        </w:rPr>
        <w:t xml:space="preserve"> </w:t>
      </w:r>
      <w:r w:rsidR="00E47391">
        <w:rPr>
          <w:rFonts w:ascii="Calibri" w:eastAsia="HG Mincho Light J" w:hAnsi="Calibri" w:cs="Calibri"/>
          <w:color w:val="000000"/>
          <w:sz w:val="22"/>
          <w:szCs w:val="22"/>
          <w:lang w:eastAsia="zh-TW"/>
        </w:rPr>
        <w:t>GHZ</w:t>
      </w:r>
      <w:r w:rsidRPr="005A5EF0">
        <w:rPr>
          <w:rFonts w:ascii="Calibri" w:eastAsia="HG Mincho Light J" w:hAnsi="Calibri" w:cs="Calibri"/>
          <w:color w:val="000000"/>
          <w:sz w:val="22"/>
          <w:szCs w:val="22"/>
          <w:lang w:eastAsia="zh-TW"/>
        </w:rPr>
        <w:t>,</w:t>
      </w:r>
    </w:p>
    <w:p w14:paraId="4BCCD06D" w14:textId="77777777" w:rsidR="000960B4" w:rsidRPr="005A5EF0" w:rsidRDefault="000960B4" w:rsidP="000960B4">
      <w:pPr>
        <w:widowControl w:val="0"/>
        <w:numPr>
          <w:ilvl w:val="0"/>
          <w:numId w:val="20"/>
        </w:numPr>
        <w:suppressAutoHyphens/>
        <w:ind w:left="993"/>
        <w:jc w:val="both"/>
        <w:rPr>
          <w:rFonts w:ascii="Calibri" w:eastAsia="HG Mincho Light J" w:hAnsi="Calibri" w:cs="Calibri"/>
          <w:color w:val="000000"/>
          <w:sz w:val="22"/>
          <w:szCs w:val="22"/>
          <w:lang w:eastAsia="zh-TW"/>
        </w:rPr>
      </w:pPr>
      <w:r w:rsidRPr="005A5EF0">
        <w:rPr>
          <w:rFonts w:ascii="Calibri" w:eastAsia="HG Mincho Light J" w:hAnsi="Calibri" w:cs="Calibri"/>
          <w:color w:val="000000"/>
          <w:sz w:val="22"/>
          <w:szCs w:val="22"/>
          <w:lang w:eastAsia="zh-TW"/>
        </w:rPr>
        <w:t xml:space="preserve">poskytovat plnění dle této smlouvy prostřednictvím svých zaměstnanců nebo dodavatelů, vybavených pro plnění předmětu této smlouvy příslušným průkazem či zplnomocněním, </w:t>
      </w:r>
    </w:p>
    <w:p w14:paraId="0B64CC8D" w14:textId="77777777" w:rsidR="000960B4" w:rsidRPr="005A5EF0" w:rsidRDefault="000960B4" w:rsidP="000960B4">
      <w:pPr>
        <w:widowControl w:val="0"/>
        <w:numPr>
          <w:ilvl w:val="0"/>
          <w:numId w:val="20"/>
        </w:numPr>
        <w:suppressAutoHyphens/>
        <w:ind w:left="993"/>
        <w:jc w:val="both"/>
        <w:rPr>
          <w:rFonts w:ascii="Calibri" w:eastAsia="HG Mincho Light J" w:hAnsi="Calibri" w:cs="Calibri"/>
          <w:color w:val="000000"/>
          <w:sz w:val="22"/>
          <w:szCs w:val="22"/>
          <w:lang w:eastAsia="zh-TW"/>
        </w:rPr>
      </w:pPr>
      <w:r w:rsidRPr="005A5EF0">
        <w:rPr>
          <w:rFonts w:ascii="Calibri" w:eastAsia="HG Mincho Light J" w:hAnsi="Calibri" w:cs="Calibri"/>
          <w:color w:val="000000"/>
          <w:sz w:val="22"/>
          <w:szCs w:val="22"/>
          <w:lang w:eastAsia="zh-TW"/>
        </w:rPr>
        <w:t>při plnění předmětu této smlouvy postupovat s odbornou péčí, dodržovat obecně závazné právní předpisy a podmínky této smlouvy,</w:t>
      </w:r>
    </w:p>
    <w:p w14:paraId="350806BA" w14:textId="26672DAF" w:rsidR="000960B4" w:rsidRPr="005A5EF0" w:rsidRDefault="000960B4" w:rsidP="000960B4">
      <w:pPr>
        <w:widowControl w:val="0"/>
        <w:numPr>
          <w:ilvl w:val="0"/>
          <w:numId w:val="20"/>
        </w:numPr>
        <w:suppressAutoHyphens/>
        <w:ind w:left="993"/>
        <w:jc w:val="both"/>
        <w:rPr>
          <w:rFonts w:ascii="Calibri" w:eastAsia="HG Mincho Light J" w:hAnsi="Calibri" w:cs="Calibri"/>
          <w:color w:val="000000"/>
          <w:sz w:val="22"/>
          <w:szCs w:val="22"/>
          <w:lang w:eastAsia="zh-TW"/>
        </w:rPr>
      </w:pPr>
      <w:r w:rsidRPr="005A5EF0">
        <w:rPr>
          <w:rFonts w:ascii="Calibri" w:eastAsia="HG Mincho Light J" w:hAnsi="Calibri" w:cs="Calibri"/>
          <w:color w:val="000000"/>
          <w:sz w:val="22"/>
          <w:szCs w:val="22"/>
          <w:lang w:eastAsia="zh-TW"/>
        </w:rPr>
        <w:t xml:space="preserve">před vstupem do objektu objednatele za účelem provedení revize </w:t>
      </w:r>
      <w:r w:rsidR="00E47391">
        <w:rPr>
          <w:rFonts w:ascii="Calibri" w:eastAsia="HG Mincho Light J" w:hAnsi="Calibri" w:cs="Calibri"/>
          <w:color w:val="000000"/>
          <w:sz w:val="22"/>
          <w:szCs w:val="22"/>
          <w:lang w:eastAsia="zh-TW"/>
        </w:rPr>
        <w:t>GHZ</w:t>
      </w:r>
      <w:r w:rsidRPr="005A5EF0">
        <w:rPr>
          <w:rFonts w:ascii="Calibri" w:eastAsia="HG Mincho Light J" w:hAnsi="Calibri" w:cs="Calibri"/>
          <w:color w:val="000000"/>
          <w:sz w:val="22"/>
          <w:szCs w:val="22"/>
          <w:lang w:eastAsia="zh-TW"/>
        </w:rPr>
        <w:t xml:space="preserve"> o této skutečnosti uvědomit objednatele v dostatečném předstihu,</w:t>
      </w:r>
    </w:p>
    <w:p w14:paraId="0FF6EEAE" w14:textId="6EB58308" w:rsidR="000960B4" w:rsidRPr="005A5EF0" w:rsidRDefault="000960B4" w:rsidP="000960B4">
      <w:pPr>
        <w:widowControl w:val="0"/>
        <w:numPr>
          <w:ilvl w:val="0"/>
          <w:numId w:val="20"/>
        </w:numPr>
        <w:suppressAutoHyphens/>
        <w:ind w:left="993"/>
        <w:jc w:val="both"/>
        <w:rPr>
          <w:rFonts w:ascii="Calibri" w:eastAsia="HG Mincho Light J" w:hAnsi="Calibri" w:cs="Calibri"/>
          <w:color w:val="000000"/>
          <w:sz w:val="22"/>
          <w:szCs w:val="22"/>
          <w:lang w:eastAsia="zh-TW"/>
        </w:rPr>
      </w:pPr>
      <w:r w:rsidRPr="005A5EF0">
        <w:rPr>
          <w:rFonts w:ascii="Calibri" w:eastAsia="HG Mincho Light J" w:hAnsi="Calibri" w:cs="Calibri"/>
          <w:color w:val="000000"/>
          <w:sz w:val="22"/>
          <w:szCs w:val="22"/>
          <w:lang w:eastAsia="zh-TW"/>
        </w:rPr>
        <w:t xml:space="preserve">dodat objednateli provozní knihu, která je určena pro zápis provedených revizí a oprav a údržby </w:t>
      </w:r>
      <w:r w:rsidR="00E47391">
        <w:rPr>
          <w:rFonts w:ascii="Calibri" w:eastAsia="HG Mincho Light J" w:hAnsi="Calibri" w:cs="Calibri"/>
          <w:color w:val="000000"/>
          <w:sz w:val="22"/>
          <w:szCs w:val="22"/>
          <w:lang w:eastAsia="zh-TW"/>
        </w:rPr>
        <w:t>GHZ</w:t>
      </w:r>
      <w:r w:rsidRPr="005A5EF0">
        <w:rPr>
          <w:rFonts w:ascii="Calibri" w:eastAsia="HG Mincho Light J" w:hAnsi="Calibri" w:cs="Calibri"/>
          <w:color w:val="000000"/>
          <w:sz w:val="22"/>
          <w:szCs w:val="22"/>
          <w:lang w:eastAsia="zh-TW"/>
        </w:rPr>
        <w:t xml:space="preserve"> dle čl. </w:t>
      </w:r>
      <w:r w:rsidR="00224CA1">
        <w:rPr>
          <w:rFonts w:ascii="Calibri" w:eastAsia="HG Mincho Light J" w:hAnsi="Calibri" w:cs="Calibri"/>
          <w:color w:val="000000"/>
          <w:sz w:val="22"/>
          <w:szCs w:val="22"/>
          <w:lang w:eastAsia="zh-TW"/>
        </w:rPr>
        <w:t>2</w:t>
      </w:r>
      <w:r w:rsidR="00224CA1" w:rsidRPr="005A5EF0">
        <w:rPr>
          <w:rFonts w:ascii="Calibri" w:eastAsia="HG Mincho Light J" w:hAnsi="Calibri" w:cs="Calibri"/>
          <w:color w:val="000000"/>
          <w:sz w:val="22"/>
          <w:szCs w:val="22"/>
          <w:lang w:eastAsia="zh-TW"/>
        </w:rPr>
        <w:t xml:space="preserve"> </w:t>
      </w:r>
      <w:r w:rsidRPr="005A5EF0">
        <w:rPr>
          <w:rFonts w:ascii="Calibri" w:eastAsia="HG Mincho Light J" w:hAnsi="Calibri" w:cs="Calibri"/>
          <w:color w:val="000000"/>
          <w:sz w:val="22"/>
          <w:szCs w:val="22"/>
          <w:lang w:eastAsia="zh-TW"/>
        </w:rPr>
        <w:t>této smlouvy a tyto údaje do provozní knihy zapisovat,</w:t>
      </w:r>
    </w:p>
    <w:p w14:paraId="0F2F4C46" w14:textId="77777777" w:rsidR="00A003D2" w:rsidRPr="005A5EF0" w:rsidRDefault="000960B4" w:rsidP="00643CFC">
      <w:pPr>
        <w:widowControl w:val="0"/>
        <w:numPr>
          <w:ilvl w:val="0"/>
          <w:numId w:val="20"/>
        </w:numPr>
        <w:suppressAutoHyphens/>
        <w:ind w:left="993"/>
        <w:jc w:val="both"/>
        <w:rPr>
          <w:rFonts w:ascii="Calibri" w:eastAsia="HG Mincho Light J" w:hAnsi="Calibri" w:cs="Calibri"/>
          <w:color w:val="000000"/>
          <w:sz w:val="22"/>
          <w:szCs w:val="22"/>
          <w:lang w:eastAsia="zh-TW"/>
        </w:rPr>
      </w:pPr>
      <w:r w:rsidRPr="005A5EF0">
        <w:rPr>
          <w:rFonts w:ascii="Calibri" w:eastAsia="HG Mincho Light J" w:hAnsi="Calibri" w:cs="Calibri"/>
          <w:color w:val="000000"/>
          <w:sz w:val="22"/>
          <w:szCs w:val="22"/>
          <w:lang w:eastAsia="zh-TW"/>
        </w:rPr>
        <w:t>využívat účelně a hospodárně zdroje elektrické energie objednatele.</w:t>
      </w:r>
    </w:p>
    <w:p w14:paraId="248DE2B6" w14:textId="77777777" w:rsidR="000960B4" w:rsidRPr="005A5EF0" w:rsidRDefault="000960B4" w:rsidP="000960B4">
      <w:pPr>
        <w:pStyle w:val="Parnadpis"/>
        <w:numPr>
          <w:ilvl w:val="0"/>
          <w:numId w:val="18"/>
        </w:numPr>
        <w:ind w:left="567" w:hanging="567"/>
        <w:rPr>
          <w:rFonts w:ascii="Calibri" w:hAnsi="Calibri" w:cs="Calibri"/>
          <w:sz w:val="24"/>
          <w:szCs w:val="24"/>
        </w:rPr>
      </w:pPr>
      <w:r w:rsidRPr="005A5EF0">
        <w:rPr>
          <w:rFonts w:ascii="Calibri" w:hAnsi="Calibri" w:cs="Calibri"/>
          <w:sz w:val="24"/>
          <w:szCs w:val="24"/>
        </w:rPr>
        <w:t>Doba trvání smlouvy a její ukončení</w:t>
      </w:r>
    </w:p>
    <w:p w14:paraId="723F2C51" w14:textId="3644A3F8" w:rsidR="000960B4" w:rsidRPr="005A5EF0" w:rsidRDefault="000960B4" w:rsidP="000960B4">
      <w:pPr>
        <w:pStyle w:val="Parodstavec"/>
        <w:numPr>
          <w:ilvl w:val="1"/>
          <w:numId w:val="18"/>
        </w:numPr>
        <w:ind w:left="567" w:hanging="567"/>
        <w:jc w:val="both"/>
        <w:rPr>
          <w:rFonts w:ascii="Calibri" w:hAnsi="Calibri" w:cs="Calibri"/>
          <w:sz w:val="22"/>
          <w:szCs w:val="22"/>
        </w:rPr>
      </w:pPr>
      <w:r w:rsidRPr="005A5EF0">
        <w:rPr>
          <w:rFonts w:ascii="Calibri" w:hAnsi="Calibri" w:cs="Calibri"/>
          <w:sz w:val="22"/>
          <w:szCs w:val="22"/>
        </w:rPr>
        <w:t xml:space="preserve">Tato smlouva se uzavírá na dobu </w:t>
      </w:r>
      <w:r w:rsidR="00224CA1">
        <w:rPr>
          <w:rFonts w:ascii="Calibri" w:hAnsi="Calibri" w:cs="Calibri"/>
          <w:sz w:val="22"/>
          <w:szCs w:val="22"/>
        </w:rPr>
        <w:t>dvou let.</w:t>
      </w:r>
    </w:p>
    <w:p w14:paraId="094D4CE6" w14:textId="65586BA5" w:rsidR="00BE1CA7" w:rsidRDefault="00BE1CA7" w:rsidP="000960B4">
      <w:pPr>
        <w:pStyle w:val="Parodstavec"/>
        <w:numPr>
          <w:ilvl w:val="1"/>
          <w:numId w:val="18"/>
        </w:numPr>
        <w:ind w:left="567" w:hanging="567"/>
        <w:jc w:val="both"/>
        <w:rPr>
          <w:rFonts w:ascii="Calibri" w:hAnsi="Calibri" w:cs="Calibri"/>
          <w:sz w:val="22"/>
          <w:szCs w:val="22"/>
        </w:rPr>
      </w:pPr>
      <w:r>
        <w:rPr>
          <w:rFonts w:ascii="Calibri" w:hAnsi="Calibri" w:cs="Calibri"/>
          <w:sz w:val="22"/>
          <w:szCs w:val="22"/>
        </w:rPr>
        <w:t>Zhotovitel může smlouvu ukončit výpovědí po skončení smluvní záruky s tříměsíční výpovědní dobou.</w:t>
      </w:r>
      <w:r w:rsidRPr="005A5EF0">
        <w:rPr>
          <w:rFonts w:ascii="Calibri" w:hAnsi="Calibri" w:cs="Calibri"/>
          <w:sz w:val="22"/>
          <w:szCs w:val="22"/>
        </w:rPr>
        <w:t xml:space="preserve"> Výpovědní doba počíná běžet prvním dnem měsíce následujícího po doručení písemné výpovědi </w:t>
      </w:r>
      <w:r>
        <w:rPr>
          <w:rFonts w:ascii="Calibri" w:hAnsi="Calibri" w:cs="Calibri"/>
          <w:sz w:val="22"/>
          <w:szCs w:val="22"/>
        </w:rPr>
        <w:t>objednateli</w:t>
      </w:r>
      <w:r w:rsidRPr="005A5EF0">
        <w:rPr>
          <w:rFonts w:ascii="Calibri" w:hAnsi="Calibri" w:cs="Calibri"/>
          <w:sz w:val="22"/>
          <w:szCs w:val="22"/>
        </w:rPr>
        <w:t>.</w:t>
      </w:r>
    </w:p>
    <w:p w14:paraId="1C108DC5" w14:textId="281691E0" w:rsidR="00B70D5C" w:rsidRPr="005A5EF0" w:rsidRDefault="00BE1CA7" w:rsidP="00D2766E">
      <w:pPr>
        <w:pStyle w:val="Parodstavec"/>
        <w:numPr>
          <w:ilvl w:val="1"/>
          <w:numId w:val="18"/>
        </w:numPr>
        <w:ind w:left="567" w:hanging="567"/>
        <w:jc w:val="both"/>
        <w:rPr>
          <w:rFonts w:ascii="Calibri" w:hAnsi="Calibri" w:cs="Calibri"/>
          <w:sz w:val="22"/>
          <w:szCs w:val="22"/>
        </w:rPr>
      </w:pPr>
      <w:r>
        <w:rPr>
          <w:rFonts w:ascii="Calibri" w:hAnsi="Calibri" w:cs="Calibri"/>
          <w:sz w:val="22"/>
          <w:szCs w:val="22"/>
        </w:rPr>
        <w:t>Objednatel může smlouvu ukončit výpovědí s tříměsíční výpovědní dobou.</w:t>
      </w:r>
      <w:r w:rsidR="00522AD5">
        <w:rPr>
          <w:rFonts w:ascii="Calibri" w:hAnsi="Calibri" w:cs="Calibri"/>
          <w:sz w:val="22"/>
          <w:szCs w:val="22"/>
        </w:rPr>
        <w:t xml:space="preserve"> </w:t>
      </w:r>
      <w:r w:rsidRPr="005A5EF0">
        <w:rPr>
          <w:rFonts w:ascii="Calibri" w:hAnsi="Calibri" w:cs="Calibri"/>
          <w:sz w:val="22"/>
          <w:szCs w:val="22"/>
        </w:rPr>
        <w:t xml:space="preserve">Výpovědní doba počíná běžet prvním dnem měsíce následujícího po doručení písemné výpovědi </w:t>
      </w:r>
      <w:r>
        <w:rPr>
          <w:rFonts w:ascii="Calibri" w:hAnsi="Calibri" w:cs="Calibri"/>
          <w:sz w:val="22"/>
          <w:szCs w:val="22"/>
        </w:rPr>
        <w:t>objednateli</w:t>
      </w:r>
      <w:r w:rsidRPr="005A5EF0">
        <w:rPr>
          <w:rFonts w:ascii="Calibri" w:hAnsi="Calibri" w:cs="Calibri"/>
          <w:sz w:val="22"/>
          <w:szCs w:val="22"/>
        </w:rPr>
        <w:t>.</w:t>
      </w:r>
    </w:p>
    <w:p w14:paraId="5507637F" w14:textId="53A0613B" w:rsidR="00E66574" w:rsidRPr="00A65F5E" w:rsidRDefault="000960B4" w:rsidP="00BE1CA7">
      <w:pPr>
        <w:pStyle w:val="Parodstavec"/>
        <w:numPr>
          <w:ilvl w:val="1"/>
          <w:numId w:val="18"/>
        </w:numPr>
        <w:ind w:left="567" w:hanging="567"/>
        <w:jc w:val="both"/>
        <w:rPr>
          <w:rFonts w:ascii="Calibri" w:hAnsi="Calibri" w:cs="Calibri"/>
          <w:i/>
          <w:iCs/>
          <w:sz w:val="22"/>
          <w:szCs w:val="22"/>
        </w:rPr>
      </w:pPr>
      <w:r w:rsidRPr="005A5EF0">
        <w:rPr>
          <w:rFonts w:ascii="Calibri" w:hAnsi="Calibri" w:cs="Calibri"/>
          <w:sz w:val="22"/>
          <w:szCs w:val="22"/>
        </w:rPr>
        <w:t xml:space="preserve">Objednatel je oprávněn odstoupit od smlouvy v případě prodlení zhotovitele s poskytováním servisu </w:t>
      </w:r>
      <w:r w:rsidR="00E47391">
        <w:rPr>
          <w:rFonts w:ascii="Calibri" w:hAnsi="Calibri" w:cs="Calibri"/>
          <w:sz w:val="22"/>
          <w:szCs w:val="22"/>
          <w:lang w:val="cs-CZ"/>
        </w:rPr>
        <w:t>GHZ</w:t>
      </w:r>
      <w:r w:rsidRPr="005A5EF0">
        <w:rPr>
          <w:rFonts w:ascii="Calibri" w:hAnsi="Calibri" w:cs="Calibri"/>
          <w:sz w:val="22"/>
          <w:szCs w:val="22"/>
        </w:rPr>
        <w:t xml:space="preserve"> dle čl. </w:t>
      </w:r>
      <w:r w:rsidR="0026039D">
        <w:rPr>
          <w:rFonts w:ascii="Calibri" w:hAnsi="Calibri" w:cs="Calibri"/>
          <w:sz w:val="22"/>
          <w:szCs w:val="22"/>
        </w:rPr>
        <w:t>2</w:t>
      </w:r>
      <w:r w:rsidR="0026039D" w:rsidRPr="005A5EF0">
        <w:rPr>
          <w:rFonts w:ascii="Calibri" w:hAnsi="Calibri" w:cs="Calibri"/>
          <w:sz w:val="22"/>
          <w:szCs w:val="22"/>
        </w:rPr>
        <w:t xml:space="preserve"> </w:t>
      </w:r>
      <w:r w:rsidRPr="005A5EF0">
        <w:rPr>
          <w:rFonts w:ascii="Calibri" w:hAnsi="Calibri" w:cs="Calibri"/>
          <w:sz w:val="22"/>
          <w:szCs w:val="22"/>
        </w:rPr>
        <w:t>této smlouvy, pokud ani přes výzvu objednatele zhotovitel nesplní povinnosti vyplývající z této smlouvy.</w:t>
      </w:r>
    </w:p>
    <w:p w14:paraId="37988EF3" w14:textId="0828D69B" w:rsidR="00BE1CA7" w:rsidRPr="00E66574" w:rsidRDefault="00BE1CA7" w:rsidP="00A65F5E">
      <w:pPr>
        <w:pStyle w:val="Parodstavec"/>
        <w:numPr>
          <w:ilvl w:val="1"/>
          <w:numId w:val="18"/>
        </w:numPr>
        <w:ind w:left="567" w:hanging="567"/>
        <w:jc w:val="both"/>
        <w:rPr>
          <w:rFonts w:ascii="Calibri" w:hAnsi="Calibri" w:cs="Calibri"/>
          <w:i/>
          <w:iCs/>
          <w:sz w:val="22"/>
          <w:szCs w:val="22"/>
        </w:rPr>
      </w:pPr>
      <w:r w:rsidRPr="005A5EF0">
        <w:rPr>
          <w:rFonts w:ascii="Calibri" w:hAnsi="Calibri" w:cs="Calibri"/>
          <w:sz w:val="22"/>
          <w:szCs w:val="22"/>
        </w:rPr>
        <w:t>Objednatel je oprávněn odstoupit od smlouvy</w:t>
      </w:r>
      <w:r>
        <w:rPr>
          <w:rFonts w:ascii="Calibri" w:hAnsi="Calibri" w:cs="Calibri"/>
          <w:sz w:val="22"/>
          <w:szCs w:val="22"/>
        </w:rPr>
        <w:t>, pokud servis GHZ poskytnutý zhotovitelem není proveden řádně, a to</w:t>
      </w:r>
      <w:r w:rsidRPr="005A5EF0">
        <w:rPr>
          <w:rFonts w:ascii="Calibri" w:hAnsi="Calibri" w:cs="Calibri"/>
          <w:sz w:val="22"/>
          <w:szCs w:val="22"/>
        </w:rPr>
        <w:t xml:space="preserve"> ani přes výzvu objednatele </w:t>
      </w:r>
      <w:r>
        <w:rPr>
          <w:rFonts w:ascii="Calibri" w:hAnsi="Calibri" w:cs="Calibri"/>
          <w:sz w:val="22"/>
          <w:szCs w:val="22"/>
        </w:rPr>
        <w:t>v dodatečně poskytnuté lhůtě</w:t>
      </w:r>
      <w:r w:rsidRPr="005A5EF0">
        <w:rPr>
          <w:rFonts w:ascii="Calibri" w:hAnsi="Calibri" w:cs="Calibri"/>
          <w:sz w:val="22"/>
          <w:szCs w:val="22"/>
        </w:rPr>
        <w:t>.</w:t>
      </w:r>
    </w:p>
    <w:p w14:paraId="1AB9A451" w14:textId="0B1B477E" w:rsidR="00E66574" w:rsidRPr="005A5EF0" w:rsidRDefault="000960B4" w:rsidP="00A65F5E">
      <w:pPr>
        <w:pStyle w:val="Parodstavec"/>
        <w:numPr>
          <w:ilvl w:val="1"/>
          <w:numId w:val="18"/>
        </w:numPr>
        <w:ind w:left="567" w:hanging="567"/>
        <w:jc w:val="both"/>
        <w:rPr>
          <w:rFonts w:ascii="Calibri" w:hAnsi="Calibri" w:cs="Calibri"/>
          <w:sz w:val="22"/>
          <w:szCs w:val="22"/>
        </w:rPr>
      </w:pPr>
      <w:r w:rsidRPr="005A5EF0">
        <w:rPr>
          <w:rFonts w:ascii="Calibri" w:hAnsi="Calibri" w:cs="Calibri"/>
          <w:sz w:val="22"/>
          <w:szCs w:val="22"/>
        </w:rPr>
        <w:t xml:space="preserve">Zhotovitel je oprávněn odstoupit od smlouvy v případě prodlení objednatele s úhradou ceny provedených servisních služeb o více než 15 dnů po datu její splatnosti, nebo v případě prodlení objednatele s poskytnutím potřebné součinnosti, pokud ani přes výzvu zhotovitele objednatel </w:t>
      </w:r>
      <w:r w:rsidR="00EB0C90">
        <w:rPr>
          <w:rFonts w:ascii="Calibri" w:hAnsi="Calibri" w:cs="Calibri"/>
          <w:sz w:val="22"/>
          <w:szCs w:val="22"/>
        </w:rPr>
        <w:t xml:space="preserve">neuhradí cenu či </w:t>
      </w:r>
      <w:r w:rsidRPr="005A5EF0">
        <w:rPr>
          <w:rFonts w:ascii="Calibri" w:hAnsi="Calibri" w:cs="Calibri"/>
          <w:sz w:val="22"/>
          <w:szCs w:val="22"/>
        </w:rPr>
        <w:t>neposkytne potřebnou součinnost</w:t>
      </w:r>
      <w:r w:rsidR="00EB0C90">
        <w:rPr>
          <w:rFonts w:ascii="Calibri" w:hAnsi="Calibri" w:cs="Calibri"/>
          <w:sz w:val="22"/>
          <w:szCs w:val="22"/>
        </w:rPr>
        <w:t xml:space="preserve"> v dodatečně poskytnuté lhůtě</w:t>
      </w:r>
      <w:r w:rsidRPr="005A5EF0">
        <w:rPr>
          <w:rFonts w:ascii="Calibri" w:hAnsi="Calibri" w:cs="Calibri"/>
          <w:sz w:val="22"/>
          <w:szCs w:val="22"/>
        </w:rPr>
        <w:t>.</w:t>
      </w:r>
    </w:p>
    <w:p w14:paraId="510DF56E" w14:textId="77777777" w:rsidR="00643CFC" w:rsidRPr="005A5EF0" w:rsidRDefault="000960B4" w:rsidP="009F4A10">
      <w:pPr>
        <w:pStyle w:val="Parodstavec"/>
        <w:numPr>
          <w:ilvl w:val="1"/>
          <w:numId w:val="18"/>
        </w:numPr>
        <w:ind w:left="567" w:hanging="567"/>
        <w:jc w:val="both"/>
        <w:rPr>
          <w:rFonts w:ascii="Calibri" w:hAnsi="Calibri" w:cs="Calibri"/>
          <w:sz w:val="22"/>
          <w:szCs w:val="22"/>
        </w:rPr>
      </w:pPr>
      <w:r w:rsidRPr="005A5EF0">
        <w:rPr>
          <w:rFonts w:ascii="Calibri" w:hAnsi="Calibri" w:cs="Calibri"/>
          <w:sz w:val="22"/>
          <w:szCs w:val="22"/>
        </w:rPr>
        <w:t>Odstoupení od smlouvy musí být provedeno písemně a nabývá účinnosti dnem jeho doručení druhé smluvní straně.</w:t>
      </w:r>
    </w:p>
    <w:p w14:paraId="1F8D61BE" w14:textId="77777777" w:rsidR="000960B4" w:rsidRPr="005A5EF0" w:rsidRDefault="000960B4" w:rsidP="000960B4">
      <w:pPr>
        <w:pStyle w:val="Parnadpis"/>
        <w:numPr>
          <w:ilvl w:val="0"/>
          <w:numId w:val="18"/>
        </w:numPr>
        <w:ind w:hanging="720"/>
        <w:rPr>
          <w:rFonts w:ascii="Calibri" w:hAnsi="Calibri" w:cs="Calibri"/>
          <w:sz w:val="24"/>
          <w:szCs w:val="24"/>
        </w:rPr>
      </w:pPr>
      <w:r w:rsidRPr="005A5EF0">
        <w:rPr>
          <w:rFonts w:ascii="Calibri" w:hAnsi="Calibri" w:cs="Calibri"/>
          <w:sz w:val="24"/>
          <w:szCs w:val="24"/>
        </w:rPr>
        <w:t>Smluvní pokuty</w:t>
      </w:r>
      <w:r w:rsidR="009F4A10" w:rsidRPr="005A5EF0">
        <w:rPr>
          <w:rFonts w:ascii="Calibri" w:hAnsi="Calibri" w:cs="Calibri"/>
          <w:sz w:val="24"/>
          <w:szCs w:val="24"/>
        </w:rPr>
        <w:t xml:space="preserve"> a náhrada újmy</w:t>
      </w:r>
    </w:p>
    <w:p w14:paraId="0DEB7544" w14:textId="77777777" w:rsidR="000960B4" w:rsidRPr="005A5EF0" w:rsidRDefault="000960B4" w:rsidP="000960B4">
      <w:pPr>
        <w:pStyle w:val="Parodstavec"/>
        <w:numPr>
          <w:ilvl w:val="1"/>
          <w:numId w:val="18"/>
        </w:numPr>
        <w:ind w:left="567" w:hanging="567"/>
        <w:jc w:val="both"/>
        <w:rPr>
          <w:rFonts w:ascii="Calibri" w:hAnsi="Calibri" w:cs="Calibri"/>
          <w:sz w:val="22"/>
          <w:szCs w:val="22"/>
        </w:rPr>
      </w:pPr>
      <w:r w:rsidRPr="005A5EF0">
        <w:rPr>
          <w:rFonts w:ascii="Calibri" w:hAnsi="Calibri" w:cs="Calibri"/>
          <w:sz w:val="22"/>
          <w:szCs w:val="22"/>
        </w:rPr>
        <w:t>V případě prodlení objednatele s úhradou sjednané ceny ve lhůtě splatnosti je zhotovitel oprávněn uplatnit smluvní pokutu ve výši 0,</w:t>
      </w:r>
      <w:r w:rsidR="009F4A10" w:rsidRPr="005A5EF0">
        <w:rPr>
          <w:rFonts w:ascii="Calibri" w:hAnsi="Calibri" w:cs="Calibri"/>
          <w:sz w:val="22"/>
          <w:szCs w:val="22"/>
        </w:rPr>
        <w:t>1</w:t>
      </w:r>
      <w:r w:rsidRPr="005A5EF0">
        <w:rPr>
          <w:rFonts w:ascii="Calibri" w:hAnsi="Calibri" w:cs="Calibri"/>
          <w:sz w:val="22"/>
          <w:szCs w:val="22"/>
        </w:rPr>
        <w:t xml:space="preserve">% dlužné částky za každý započatý den prodlení.     </w:t>
      </w:r>
    </w:p>
    <w:p w14:paraId="796884D0" w14:textId="4BD1D1BE" w:rsidR="009276D1" w:rsidRPr="005A5EF0" w:rsidRDefault="000960B4" w:rsidP="00A65F5E">
      <w:pPr>
        <w:pStyle w:val="Parodstavec"/>
        <w:numPr>
          <w:ilvl w:val="1"/>
          <w:numId w:val="18"/>
        </w:numPr>
        <w:ind w:left="567" w:hanging="567"/>
        <w:jc w:val="both"/>
        <w:rPr>
          <w:rFonts w:ascii="Calibri" w:hAnsi="Calibri" w:cs="Calibri"/>
          <w:sz w:val="22"/>
          <w:szCs w:val="22"/>
        </w:rPr>
      </w:pPr>
      <w:r w:rsidRPr="005A5EF0">
        <w:rPr>
          <w:rFonts w:ascii="Calibri" w:hAnsi="Calibri" w:cs="Calibri"/>
          <w:sz w:val="22"/>
          <w:szCs w:val="22"/>
        </w:rPr>
        <w:lastRenderedPageBreak/>
        <w:t xml:space="preserve">V případě prodlení zhotovitele se zahájením opravy či údržby </w:t>
      </w:r>
      <w:r w:rsidR="00E47391">
        <w:rPr>
          <w:rFonts w:ascii="Calibri" w:hAnsi="Calibri" w:cs="Calibri"/>
          <w:sz w:val="22"/>
          <w:szCs w:val="22"/>
          <w:lang w:val="cs-CZ"/>
        </w:rPr>
        <w:t>GHZ</w:t>
      </w:r>
      <w:r w:rsidRPr="005A5EF0">
        <w:rPr>
          <w:rFonts w:ascii="Calibri" w:hAnsi="Calibri" w:cs="Calibri"/>
          <w:sz w:val="22"/>
          <w:szCs w:val="22"/>
        </w:rPr>
        <w:t xml:space="preserve"> dle článku </w:t>
      </w:r>
      <w:r w:rsidR="004734B8">
        <w:rPr>
          <w:rFonts w:ascii="Calibri" w:hAnsi="Calibri" w:cs="Calibri"/>
          <w:sz w:val="22"/>
          <w:szCs w:val="22"/>
        </w:rPr>
        <w:t>2</w:t>
      </w:r>
      <w:r w:rsidRPr="005A5EF0">
        <w:rPr>
          <w:rFonts w:ascii="Calibri" w:hAnsi="Calibri" w:cs="Calibri"/>
          <w:sz w:val="22"/>
          <w:szCs w:val="22"/>
        </w:rPr>
        <w:t xml:space="preserve">.3.5. této smlouvy je objednatel oprávněn uplatnit smluvní pokutu ve výši </w:t>
      </w:r>
      <w:r w:rsidR="00522AD5">
        <w:rPr>
          <w:rFonts w:ascii="Calibri" w:hAnsi="Calibri" w:cs="Calibri"/>
          <w:sz w:val="22"/>
          <w:szCs w:val="22"/>
        </w:rPr>
        <w:t>5</w:t>
      </w:r>
      <w:r w:rsidR="00522AD5" w:rsidRPr="005A5EF0">
        <w:rPr>
          <w:rFonts w:ascii="Calibri" w:hAnsi="Calibri" w:cs="Calibri"/>
          <w:sz w:val="22"/>
          <w:szCs w:val="22"/>
        </w:rPr>
        <w:t>00</w:t>
      </w:r>
      <w:r w:rsidRPr="005A5EF0">
        <w:rPr>
          <w:rFonts w:ascii="Calibri" w:hAnsi="Calibri" w:cs="Calibri"/>
          <w:sz w:val="22"/>
          <w:szCs w:val="22"/>
        </w:rPr>
        <w:t>,- Kč za každých započatých 24 hodin prodlení.</w:t>
      </w:r>
    </w:p>
    <w:p w14:paraId="683CD335" w14:textId="7EC32445" w:rsidR="000960B4" w:rsidRPr="005A5EF0" w:rsidRDefault="000960B4" w:rsidP="000960B4">
      <w:pPr>
        <w:pStyle w:val="Parodstavec"/>
        <w:numPr>
          <w:ilvl w:val="1"/>
          <w:numId w:val="18"/>
        </w:numPr>
        <w:ind w:left="567" w:hanging="567"/>
        <w:jc w:val="both"/>
        <w:rPr>
          <w:rFonts w:ascii="Calibri" w:hAnsi="Calibri" w:cs="Calibri"/>
          <w:sz w:val="22"/>
          <w:szCs w:val="22"/>
        </w:rPr>
      </w:pPr>
      <w:r w:rsidRPr="005A5EF0">
        <w:rPr>
          <w:rFonts w:ascii="Calibri" w:hAnsi="Calibri" w:cs="Calibri"/>
          <w:sz w:val="22"/>
          <w:szCs w:val="22"/>
        </w:rPr>
        <w:t xml:space="preserve">Smluvní pokuty v této výši považují obě smluvní strany za přiměřené okolnostem. Smluvní pokuta je splatná na základě vyúčtování oprávněné smluvní strany do </w:t>
      </w:r>
      <w:r w:rsidR="004734B8">
        <w:rPr>
          <w:rFonts w:ascii="Calibri" w:hAnsi="Calibri" w:cs="Calibri"/>
          <w:sz w:val="22"/>
          <w:szCs w:val="22"/>
        </w:rPr>
        <w:t>15</w:t>
      </w:r>
      <w:r w:rsidR="004734B8" w:rsidRPr="005A5EF0">
        <w:rPr>
          <w:rFonts w:ascii="Calibri" w:hAnsi="Calibri" w:cs="Calibri"/>
          <w:sz w:val="22"/>
          <w:szCs w:val="22"/>
        </w:rPr>
        <w:t xml:space="preserve"> </w:t>
      </w:r>
      <w:r w:rsidRPr="005A5EF0">
        <w:rPr>
          <w:rFonts w:ascii="Calibri" w:hAnsi="Calibri" w:cs="Calibri"/>
          <w:sz w:val="22"/>
          <w:szCs w:val="22"/>
        </w:rPr>
        <w:t xml:space="preserve">dnů ode dne jeho doručení druhé smluvní straně. </w:t>
      </w:r>
    </w:p>
    <w:p w14:paraId="007F7AF0" w14:textId="77777777" w:rsidR="009F4A10" w:rsidRPr="005A5EF0" w:rsidRDefault="009F4A10" w:rsidP="009F4A10">
      <w:pPr>
        <w:pStyle w:val="Parodstavec"/>
        <w:numPr>
          <w:ilvl w:val="1"/>
          <w:numId w:val="18"/>
        </w:numPr>
        <w:ind w:left="567" w:hanging="567"/>
        <w:jc w:val="both"/>
        <w:rPr>
          <w:rFonts w:ascii="Calibri" w:hAnsi="Calibri" w:cs="Calibri"/>
          <w:sz w:val="22"/>
          <w:szCs w:val="22"/>
        </w:rPr>
      </w:pPr>
      <w:r w:rsidRPr="005A5EF0">
        <w:rPr>
          <w:rFonts w:ascii="Calibri" w:hAnsi="Calibri" w:cs="Calibri"/>
          <w:sz w:val="22"/>
          <w:szCs w:val="22"/>
        </w:rPr>
        <w:t>Smluvní strany se dohodly, že po dobu výskytu okolností vylučujících odpovědnost nevzniká ani jedné smluvní straně povinnost platit smluvní pokutu, ledaže smluvní povinnost zajištěna smluvní pokutou není okolnostmi vylučujícími odpovědnost dotčena.</w:t>
      </w:r>
    </w:p>
    <w:p w14:paraId="46CC1FD9" w14:textId="2B232553" w:rsidR="009276D1" w:rsidRPr="009276D1" w:rsidRDefault="009F4A10" w:rsidP="00A65F5E">
      <w:pPr>
        <w:pStyle w:val="Parodstavec"/>
        <w:numPr>
          <w:ilvl w:val="1"/>
          <w:numId w:val="18"/>
        </w:numPr>
        <w:ind w:left="567" w:hanging="567"/>
        <w:jc w:val="both"/>
        <w:rPr>
          <w:rFonts w:ascii="Calibri" w:hAnsi="Calibri" w:cs="Calibri"/>
          <w:i/>
          <w:iCs/>
          <w:sz w:val="22"/>
          <w:szCs w:val="22"/>
        </w:rPr>
      </w:pPr>
      <w:r w:rsidRPr="005A5EF0">
        <w:rPr>
          <w:rFonts w:ascii="Calibri" w:hAnsi="Calibri" w:cs="Calibri"/>
          <w:sz w:val="22"/>
          <w:szCs w:val="22"/>
        </w:rPr>
        <w:t>Zaplacením smluvní pokuty není dotčen nárok smluvních stran na náhradu vzniklé újmy.</w:t>
      </w:r>
    </w:p>
    <w:p w14:paraId="18C23976" w14:textId="77777777" w:rsidR="000960B4" w:rsidRPr="005A5EF0" w:rsidRDefault="000960B4" w:rsidP="000960B4">
      <w:pPr>
        <w:pStyle w:val="Parnadpis"/>
        <w:numPr>
          <w:ilvl w:val="0"/>
          <w:numId w:val="18"/>
        </w:numPr>
        <w:ind w:left="567" w:hanging="567"/>
        <w:rPr>
          <w:rFonts w:ascii="Calibri" w:hAnsi="Calibri" w:cs="Calibri"/>
          <w:sz w:val="24"/>
          <w:szCs w:val="24"/>
        </w:rPr>
      </w:pPr>
      <w:r w:rsidRPr="005A5EF0">
        <w:rPr>
          <w:rFonts w:ascii="Calibri" w:hAnsi="Calibri" w:cs="Calibri"/>
          <w:sz w:val="24"/>
          <w:szCs w:val="24"/>
        </w:rPr>
        <w:t>Všeobecná ustanovení</w:t>
      </w:r>
    </w:p>
    <w:p w14:paraId="6E232E0B" w14:textId="77777777" w:rsidR="009F4A10" w:rsidRPr="005A5EF0" w:rsidRDefault="009F4A10" w:rsidP="009F4A10">
      <w:pPr>
        <w:pStyle w:val="Parodstavec"/>
        <w:numPr>
          <w:ilvl w:val="1"/>
          <w:numId w:val="18"/>
        </w:numPr>
        <w:ind w:left="567" w:hanging="567"/>
        <w:jc w:val="both"/>
        <w:rPr>
          <w:rFonts w:ascii="Calibri" w:hAnsi="Calibri" w:cs="Calibri"/>
          <w:sz w:val="22"/>
          <w:szCs w:val="22"/>
        </w:rPr>
      </w:pPr>
      <w:r w:rsidRPr="005A5EF0">
        <w:rPr>
          <w:rFonts w:ascii="Calibri" w:hAnsi="Calibri" w:cs="Calibri"/>
          <w:sz w:val="22"/>
          <w:szCs w:val="22"/>
        </w:rPr>
        <w:t>Smluvní strany se v souladu s ustanoveními občanského zákoníku zavazují, že v průběhu trvání jejich smluvního vztahu a stejně tak i po jeho ukončení zachovají mlčenlivost o důvěrných informacích získaných v souvislosti s plněním této smlouvy.</w:t>
      </w:r>
    </w:p>
    <w:p w14:paraId="56AA5574" w14:textId="77777777" w:rsidR="009F4A10" w:rsidRPr="005A5EF0" w:rsidRDefault="009F4A10" w:rsidP="009F4A10">
      <w:pPr>
        <w:pStyle w:val="Parodstavec"/>
        <w:numPr>
          <w:ilvl w:val="1"/>
          <w:numId w:val="18"/>
        </w:numPr>
        <w:ind w:left="567" w:hanging="567"/>
        <w:jc w:val="both"/>
        <w:rPr>
          <w:rFonts w:ascii="Calibri" w:hAnsi="Calibri" w:cs="Calibri"/>
          <w:sz w:val="22"/>
          <w:szCs w:val="22"/>
        </w:rPr>
      </w:pPr>
      <w:r w:rsidRPr="005A5EF0">
        <w:rPr>
          <w:rFonts w:ascii="Calibri" w:hAnsi="Calibri" w:cs="Calibri"/>
          <w:sz w:val="22"/>
          <w:szCs w:val="22"/>
        </w:rPr>
        <w:t>Pro účely této smlouvy se důvěrnou informací rozumí veškeré informace, které tvoří obchodní tajemství druhé smluvní strany, a to zejména informace technické a organizační povahy, jakož i veškeré další informace, z jejichž povahy vyplývá, že je zájmem druhé smluvní strany tyto informace neuveřejňovat, s výjimkou informací, které se staly všeobecně známé prokazatelně jinak, než porušením závazků obsažených v této smlouvě.</w:t>
      </w:r>
    </w:p>
    <w:p w14:paraId="5F9D2DE9" w14:textId="1A74F3DE" w:rsidR="009F4A10" w:rsidRPr="005A5EF0" w:rsidRDefault="009F4A10" w:rsidP="009F4A10">
      <w:pPr>
        <w:pStyle w:val="Parodstavec"/>
        <w:numPr>
          <w:ilvl w:val="1"/>
          <w:numId w:val="18"/>
        </w:numPr>
        <w:ind w:left="567" w:hanging="567"/>
        <w:jc w:val="both"/>
        <w:rPr>
          <w:rFonts w:ascii="Calibri" w:hAnsi="Calibri" w:cs="Calibri"/>
          <w:sz w:val="22"/>
          <w:szCs w:val="22"/>
        </w:rPr>
      </w:pPr>
      <w:r w:rsidRPr="005A5EF0">
        <w:rPr>
          <w:rFonts w:ascii="Calibri" w:hAnsi="Calibri" w:cs="Calibri"/>
          <w:sz w:val="22"/>
          <w:szCs w:val="22"/>
        </w:rPr>
        <w:t xml:space="preserve">Smluvní strany se zavazují zajistit, aby zpřístupnění důvěrné informace bylo vyhrazeno pouze pro ty osoby, které ji musí znát vzhledem ke své činnosti za účelem splnění předmětu smlouvy, a aby tyto osoby byly zavázány zachovávat o důvěrné informaci mlčenlivost podle článku </w:t>
      </w:r>
      <w:r w:rsidR="004734B8">
        <w:rPr>
          <w:rFonts w:ascii="Calibri" w:hAnsi="Calibri" w:cs="Calibri"/>
          <w:sz w:val="22"/>
          <w:szCs w:val="22"/>
        </w:rPr>
        <w:t>9</w:t>
      </w:r>
      <w:r w:rsidRPr="005A5EF0">
        <w:rPr>
          <w:rFonts w:ascii="Calibri" w:hAnsi="Calibri" w:cs="Calibri"/>
          <w:sz w:val="22"/>
          <w:szCs w:val="22"/>
        </w:rPr>
        <w:t>.1. této smlouvy.</w:t>
      </w:r>
    </w:p>
    <w:p w14:paraId="2BF73DA1" w14:textId="77777777" w:rsidR="009F4A10" w:rsidRPr="005A5EF0" w:rsidRDefault="009F4A10" w:rsidP="009F4A10">
      <w:pPr>
        <w:pStyle w:val="Parodstavec"/>
        <w:numPr>
          <w:ilvl w:val="1"/>
          <w:numId w:val="18"/>
        </w:numPr>
        <w:ind w:left="567" w:hanging="567"/>
        <w:jc w:val="both"/>
        <w:rPr>
          <w:rFonts w:ascii="Calibri" w:hAnsi="Calibri" w:cs="Calibri"/>
          <w:sz w:val="22"/>
          <w:szCs w:val="22"/>
        </w:rPr>
      </w:pPr>
      <w:r w:rsidRPr="005A5EF0">
        <w:rPr>
          <w:rFonts w:ascii="Calibri" w:hAnsi="Calibri" w:cs="Calibri"/>
          <w:sz w:val="22"/>
          <w:szCs w:val="22"/>
        </w:rPr>
        <w:t xml:space="preserve">Právní vztahy smluvních stran ve smlouvě výslovně neuvedené se řídí příslušnými ustanoveními občanského zákoníku v platném znění a předpisů souvisejících.  </w:t>
      </w:r>
    </w:p>
    <w:p w14:paraId="0322B255" w14:textId="4768E978" w:rsidR="009F4A10" w:rsidRPr="005A5EF0" w:rsidRDefault="009F4A10" w:rsidP="009F4A10">
      <w:pPr>
        <w:pStyle w:val="Parodstavec"/>
        <w:numPr>
          <w:ilvl w:val="1"/>
          <w:numId w:val="18"/>
        </w:numPr>
        <w:ind w:left="567" w:hanging="567"/>
        <w:jc w:val="both"/>
        <w:rPr>
          <w:rFonts w:ascii="Calibri" w:hAnsi="Calibri" w:cs="Calibri"/>
          <w:sz w:val="22"/>
          <w:szCs w:val="22"/>
        </w:rPr>
      </w:pPr>
      <w:r w:rsidRPr="005A5EF0">
        <w:rPr>
          <w:rFonts w:ascii="Calibri" w:hAnsi="Calibri" w:cs="Calibri"/>
          <w:sz w:val="22"/>
          <w:szCs w:val="22"/>
        </w:rPr>
        <w:t>Za adresu pro doručování písemností se považuje adresa uvedená ve smlouvě nebo adresa, kterou smluvní strana po uzavření smlouvy písemně druhé smluvní straně oznámila.</w:t>
      </w:r>
    </w:p>
    <w:p w14:paraId="1AF92E3C" w14:textId="63233225" w:rsidR="009F4A10" w:rsidRPr="005A5EF0" w:rsidRDefault="009F4A10" w:rsidP="009F4A10">
      <w:pPr>
        <w:pStyle w:val="Parodstavec"/>
        <w:numPr>
          <w:ilvl w:val="1"/>
          <w:numId w:val="18"/>
        </w:numPr>
        <w:ind w:left="567" w:hanging="567"/>
        <w:jc w:val="both"/>
        <w:rPr>
          <w:rFonts w:ascii="Calibri" w:hAnsi="Calibri" w:cs="Calibri"/>
          <w:sz w:val="22"/>
          <w:szCs w:val="22"/>
        </w:rPr>
      </w:pPr>
      <w:r w:rsidRPr="005A5EF0">
        <w:rPr>
          <w:rFonts w:ascii="Calibri" w:hAnsi="Calibri" w:cs="Calibri"/>
          <w:sz w:val="22"/>
          <w:szCs w:val="22"/>
        </w:rPr>
        <w:t>Tato smlouva je vyhotovena ve dvou stejnopisech, z nichž po jednom obdrží každá smluvní strana.</w:t>
      </w:r>
    </w:p>
    <w:p w14:paraId="646F86AA" w14:textId="77777777" w:rsidR="009F4A10" w:rsidRDefault="009F4A10" w:rsidP="009F4A10">
      <w:pPr>
        <w:pStyle w:val="Parodstavec"/>
        <w:numPr>
          <w:ilvl w:val="1"/>
          <w:numId w:val="18"/>
        </w:numPr>
        <w:ind w:left="567" w:hanging="567"/>
        <w:jc w:val="both"/>
        <w:rPr>
          <w:rFonts w:ascii="Calibri" w:hAnsi="Calibri" w:cs="Calibri"/>
          <w:sz w:val="22"/>
          <w:szCs w:val="22"/>
        </w:rPr>
      </w:pPr>
      <w:r w:rsidRPr="005A5EF0">
        <w:rPr>
          <w:rFonts w:ascii="Calibri" w:hAnsi="Calibri" w:cs="Calibri"/>
          <w:sz w:val="22"/>
          <w:szCs w:val="22"/>
        </w:rPr>
        <w:t xml:space="preserve">Obě smluvní strany prohlašují, že se s obsahem této smlouvy řádně seznámily, že tato nebyla sjednána v tísni ani za jinak jednostranně nevýhodných podmínek, a potvrzují souhlas s obsahem této smlouvy svým podpisem. </w:t>
      </w:r>
    </w:p>
    <w:p w14:paraId="66EBA2E9" w14:textId="12432A9C" w:rsidR="00F54F7A" w:rsidRPr="00A65F5E" w:rsidRDefault="00F54F7A" w:rsidP="00A65F5E">
      <w:pPr>
        <w:pStyle w:val="Parodstavec"/>
        <w:numPr>
          <w:ilvl w:val="1"/>
          <w:numId w:val="18"/>
        </w:numPr>
        <w:ind w:left="567" w:hanging="567"/>
        <w:jc w:val="both"/>
        <w:rPr>
          <w:rFonts w:ascii="Calibri" w:hAnsi="Calibri" w:cs="Calibri"/>
          <w:sz w:val="22"/>
          <w:szCs w:val="22"/>
        </w:rPr>
      </w:pPr>
      <w:r w:rsidRPr="00F54F7A">
        <w:rPr>
          <w:rFonts w:ascii="Calibri" w:hAnsi="Calibri" w:cs="Calibri"/>
          <w:sz w:val="22"/>
          <w:szCs w:val="22"/>
          <w:lang w:val="cs-CZ"/>
        </w:rPr>
        <w:t>Smluvní strany se dohodly, že pokud tato smlouva ke své účinnosti vyžaduje uveřejnění v registru smluv podle zákona č. 340/2015 Sb., o registru smluv, v platném znění, zajistí objednatel uveřejnění smlouvy v registru smluv nejpozději do 20 kalendářních dnů ode dne uzavření smlouvy</w:t>
      </w:r>
      <w:r>
        <w:rPr>
          <w:rFonts w:ascii="Calibri" w:hAnsi="Calibri" w:cs="Calibri"/>
          <w:sz w:val="22"/>
          <w:szCs w:val="22"/>
          <w:lang w:val="cs-CZ"/>
        </w:rPr>
        <w:t xml:space="preserve">. </w:t>
      </w:r>
      <w:r w:rsidRPr="00F54F7A">
        <w:rPr>
          <w:rFonts w:ascii="Calibri" w:hAnsi="Calibri" w:cs="Calibri"/>
          <w:sz w:val="22"/>
          <w:szCs w:val="22"/>
          <w:lang w:val="cs-CZ"/>
        </w:rPr>
        <w:t>Objednatel se zavazuje zaslat zhotoviteli potvrzení správce registru smluv o uveřejnění smlouvy bez zbytečného odkladu po jeho obdržení.</w:t>
      </w:r>
      <w:r>
        <w:rPr>
          <w:rFonts w:ascii="Calibri" w:hAnsi="Calibri" w:cs="Calibri"/>
          <w:sz w:val="22"/>
          <w:szCs w:val="22"/>
          <w:lang w:val="cs-CZ"/>
        </w:rPr>
        <w:t xml:space="preserve"> </w:t>
      </w:r>
      <w:r w:rsidRPr="001E1D24">
        <w:rPr>
          <w:rFonts w:ascii="Calibri" w:hAnsi="Calibri" w:cs="Calibri"/>
          <w:sz w:val="22"/>
          <w:szCs w:val="22"/>
        </w:rPr>
        <w:t>Smluvní strany prohlašují, že se podmínkami této smlouvy na základě vzájemné dohody řídily již ode dne podpisu této smlouvy a veškerá svá vzájemná plnění poskytnutá ode dne podpisu této smlouvy do dne nabytí účinnosti této smlouvy považují za plnění poskytnutá podle této smlouvy.</w:t>
      </w:r>
      <w:r w:rsidRPr="00F54F7A">
        <w:rPr>
          <w:rFonts w:ascii="Calibri" w:hAnsi="Calibri" w:cs="Calibri"/>
          <w:sz w:val="22"/>
          <w:szCs w:val="22"/>
        </w:rPr>
        <w:t xml:space="preserve"> </w:t>
      </w:r>
    </w:p>
    <w:p w14:paraId="258E23EA" w14:textId="77777777" w:rsidR="00643CFC" w:rsidRPr="005A5EF0" w:rsidRDefault="00643CFC" w:rsidP="000960B4">
      <w:pPr>
        <w:pStyle w:val="Zkladntext"/>
        <w:jc w:val="both"/>
        <w:rPr>
          <w:rFonts w:ascii="Calibri" w:hAnsi="Calibri" w:cs="Calibri"/>
          <w:i/>
          <w:sz w:val="22"/>
          <w:szCs w:val="22"/>
        </w:rPr>
      </w:pPr>
    </w:p>
    <w:p w14:paraId="5904A105" w14:textId="77777777" w:rsidR="009B69CA" w:rsidRPr="005A5EF0" w:rsidRDefault="009B69CA" w:rsidP="000960B4">
      <w:pPr>
        <w:pStyle w:val="Zkladntext"/>
        <w:jc w:val="both"/>
        <w:rPr>
          <w:rFonts w:ascii="Calibri" w:hAnsi="Calibri" w:cs="Calibri"/>
          <w:i/>
          <w:sz w:val="22"/>
          <w:szCs w:val="22"/>
        </w:rPr>
      </w:pPr>
    </w:p>
    <w:p w14:paraId="21A234EE" w14:textId="77777777" w:rsidR="009B69CA" w:rsidRPr="005A5EF0" w:rsidRDefault="009B69CA" w:rsidP="000960B4">
      <w:pPr>
        <w:pStyle w:val="Zkladntext"/>
        <w:jc w:val="both"/>
        <w:rPr>
          <w:rFonts w:ascii="Calibri" w:hAnsi="Calibri" w:cs="Calibri"/>
          <w:i/>
          <w:sz w:val="22"/>
          <w:szCs w:val="22"/>
        </w:rPr>
      </w:pPr>
    </w:p>
    <w:p w14:paraId="66D54874" w14:textId="77777777" w:rsidR="009B69CA" w:rsidRPr="005A5EF0" w:rsidRDefault="009B69CA" w:rsidP="000960B4">
      <w:pPr>
        <w:pStyle w:val="Zkladntext"/>
        <w:jc w:val="both"/>
        <w:rPr>
          <w:rFonts w:ascii="Calibri" w:hAnsi="Calibri" w:cs="Calibri"/>
          <w:i/>
          <w:sz w:val="22"/>
          <w:szCs w:val="22"/>
        </w:rPr>
      </w:pPr>
    </w:p>
    <w:p w14:paraId="1F497A9C" w14:textId="77777777" w:rsidR="000960B4" w:rsidRPr="005A5EF0" w:rsidRDefault="000960B4" w:rsidP="000960B4">
      <w:pPr>
        <w:pStyle w:val="Zkladntext"/>
        <w:jc w:val="both"/>
        <w:rPr>
          <w:rFonts w:ascii="Calibri" w:hAnsi="Calibri" w:cs="Calibri"/>
          <w:i/>
          <w:sz w:val="22"/>
          <w:szCs w:val="22"/>
          <w:lang w:val="cs-CZ"/>
        </w:rPr>
      </w:pPr>
      <w:r w:rsidRPr="005A5EF0">
        <w:rPr>
          <w:rFonts w:ascii="Calibri" w:hAnsi="Calibri" w:cs="Calibri"/>
          <w:i/>
          <w:sz w:val="22"/>
          <w:szCs w:val="22"/>
        </w:rPr>
        <w:lastRenderedPageBreak/>
        <w:t>Přílohy:</w:t>
      </w:r>
      <w:r w:rsidR="00734422" w:rsidRPr="005A5EF0">
        <w:rPr>
          <w:rFonts w:ascii="Calibri" w:hAnsi="Calibri" w:cs="Calibri"/>
          <w:i/>
          <w:sz w:val="22"/>
          <w:szCs w:val="22"/>
          <w:lang w:val="cs-CZ"/>
        </w:rPr>
        <w:t xml:space="preserve"> číslo 1): Technický popis systému a ceník servisních prací</w:t>
      </w:r>
    </w:p>
    <w:p w14:paraId="60F17ECC" w14:textId="77777777" w:rsidR="001333E9" w:rsidRPr="005A5EF0" w:rsidRDefault="001333E9" w:rsidP="001333E9">
      <w:pPr>
        <w:pStyle w:val="Zkladntext"/>
        <w:ind w:left="720"/>
        <w:jc w:val="both"/>
        <w:rPr>
          <w:rFonts w:ascii="Calibri" w:hAnsi="Calibri" w:cs="Calibri"/>
          <w:i/>
          <w:sz w:val="22"/>
          <w:szCs w:val="22"/>
        </w:rPr>
      </w:pPr>
    </w:p>
    <w:p w14:paraId="2B9A46EE" w14:textId="77777777" w:rsidR="000960B4" w:rsidRPr="005A5EF0" w:rsidRDefault="000960B4" w:rsidP="000960B4">
      <w:pPr>
        <w:pStyle w:val="Zkladntext"/>
        <w:jc w:val="both"/>
        <w:rPr>
          <w:rFonts w:ascii="Calibri" w:hAnsi="Calibri" w:cs="Calibri"/>
          <w:i/>
          <w:sz w:val="22"/>
          <w:szCs w:val="22"/>
        </w:rPr>
      </w:pPr>
    </w:p>
    <w:p w14:paraId="589FE4BD" w14:textId="77777777" w:rsidR="000960B4" w:rsidRPr="005A5EF0" w:rsidRDefault="000960B4" w:rsidP="000960B4">
      <w:pPr>
        <w:pStyle w:val="Zkladntext"/>
        <w:jc w:val="both"/>
        <w:rPr>
          <w:rFonts w:ascii="Calibri" w:hAnsi="Calibri" w:cs="Calibri"/>
          <w:sz w:val="22"/>
          <w:szCs w:val="22"/>
        </w:rPr>
      </w:pPr>
    </w:p>
    <w:p w14:paraId="0916FD0E" w14:textId="77777777" w:rsidR="000960B4" w:rsidRPr="005A5EF0" w:rsidRDefault="000960B4" w:rsidP="000960B4">
      <w:pPr>
        <w:pStyle w:val="Zkladntext"/>
        <w:jc w:val="both"/>
        <w:rPr>
          <w:rFonts w:ascii="Calibri" w:hAnsi="Calibri" w:cs="Calibri"/>
          <w:sz w:val="22"/>
          <w:szCs w:val="22"/>
        </w:rPr>
      </w:pPr>
    </w:p>
    <w:p w14:paraId="51F6C61F" w14:textId="77777777" w:rsidR="00A003D2" w:rsidRPr="005A5EF0" w:rsidRDefault="00A003D2" w:rsidP="00A003D2">
      <w:pPr>
        <w:pStyle w:val="Parodstavec"/>
        <w:numPr>
          <w:ilvl w:val="0"/>
          <w:numId w:val="0"/>
        </w:numPr>
        <w:jc w:val="both"/>
        <w:rPr>
          <w:rFonts w:ascii="Calibri" w:hAnsi="Calibri" w:cs="Calibri"/>
          <w:sz w:val="24"/>
          <w:szCs w:val="24"/>
        </w:rPr>
      </w:pPr>
    </w:p>
    <w:p w14:paraId="031B6A68" w14:textId="7B44B84F" w:rsidR="00A003D2" w:rsidRPr="005A5EF0" w:rsidRDefault="00A003D2" w:rsidP="00E47391">
      <w:pPr>
        <w:pStyle w:val="Parodstavec"/>
        <w:numPr>
          <w:ilvl w:val="0"/>
          <w:numId w:val="0"/>
        </w:numPr>
        <w:ind w:left="567" w:hanging="567"/>
        <w:jc w:val="both"/>
        <w:rPr>
          <w:rFonts w:ascii="Calibri" w:hAnsi="Calibri" w:cs="Calibri"/>
          <w:sz w:val="24"/>
          <w:szCs w:val="24"/>
          <w:lang w:val="cs-CZ"/>
        </w:rPr>
      </w:pPr>
      <w:r w:rsidRPr="005A5EF0">
        <w:rPr>
          <w:rFonts w:ascii="Calibri" w:hAnsi="Calibri" w:cs="Calibri"/>
          <w:sz w:val="24"/>
          <w:szCs w:val="24"/>
        </w:rPr>
        <w:t>V</w:t>
      </w:r>
      <w:r w:rsidR="00E47391">
        <w:rPr>
          <w:rFonts w:ascii="Calibri" w:hAnsi="Calibri" w:cs="Calibri"/>
          <w:sz w:val="24"/>
          <w:szCs w:val="24"/>
          <w:lang w:val="cs-CZ"/>
        </w:rPr>
        <w:t> Českých Budějovicích</w:t>
      </w:r>
      <w:r w:rsidR="001333E9" w:rsidRPr="005A5EF0">
        <w:rPr>
          <w:rFonts w:ascii="Calibri" w:hAnsi="Calibri" w:cs="Calibri"/>
          <w:sz w:val="24"/>
          <w:szCs w:val="24"/>
          <w:lang w:val="cs-CZ"/>
        </w:rPr>
        <w:t xml:space="preserve"> </w:t>
      </w:r>
      <w:r w:rsidR="00734422" w:rsidRPr="005A5EF0">
        <w:rPr>
          <w:rFonts w:ascii="Calibri" w:hAnsi="Calibri" w:cs="Calibri"/>
          <w:sz w:val="24"/>
          <w:szCs w:val="24"/>
          <w:lang w:val="cs-CZ"/>
        </w:rPr>
        <w:t xml:space="preserve"> dne ……………</w:t>
      </w:r>
      <w:r w:rsidR="001F7758" w:rsidRPr="005A5EF0">
        <w:rPr>
          <w:rFonts w:ascii="Calibri" w:hAnsi="Calibri" w:cs="Calibri"/>
          <w:sz w:val="24"/>
          <w:szCs w:val="24"/>
          <w:lang w:val="cs-CZ"/>
        </w:rPr>
        <w:t xml:space="preserve">               </w:t>
      </w:r>
      <w:r w:rsidRPr="005A5EF0">
        <w:rPr>
          <w:rFonts w:ascii="Calibri" w:hAnsi="Calibri" w:cs="Calibri"/>
          <w:sz w:val="24"/>
          <w:szCs w:val="24"/>
        </w:rPr>
        <w:tab/>
        <w:t>V</w:t>
      </w:r>
      <w:r w:rsidR="001333E9" w:rsidRPr="005A5EF0">
        <w:rPr>
          <w:rFonts w:ascii="Calibri" w:hAnsi="Calibri" w:cs="Calibri"/>
          <w:sz w:val="24"/>
          <w:szCs w:val="24"/>
        </w:rPr>
        <w:t> </w:t>
      </w:r>
      <w:r w:rsidR="00DA77AD" w:rsidRPr="005A5EF0">
        <w:rPr>
          <w:rFonts w:ascii="Calibri" w:hAnsi="Calibri" w:cs="Calibri"/>
          <w:sz w:val="24"/>
          <w:szCs w:val="24"/>
          <w:lang w:val="cs-CZ"/>
        </w:rPr>
        <w:t>Letovicích</w:t>
      </w:r>
      <w:r w:rsidR="001333E9" w:rsidRPr="005A5EF0">
        <w:rPr>
          <w:rFonts w:ascii="Calibri" w:hAnsi="Calibri" w:cs="Calibri"/>
          <w:sz w:val="24"/>
          <w:szCs w:val="24"/>
          <w:lang w:val="cs-CZ"/>
        </w:rPr>
        <w:t xml:space="preserve"> </w:t>
      </w:r>
      <w:r w:rsidRPr="005A5EF0">
        <w:rPr>
          <w:rFonts w:ascii="Calibri" w:hAnsi="Calibri" w:cs="Calibri"/>
          <w:sz w:val="24"/>
          <w:szCs w:val="24"/>
        </w:rPr>
        <w:t>dne…………</w:t>
      </w:r>
    </w:p>
    <w:p w14:paraId="4DCDD4C6" w14:textId="77777777" w:rsidR="00A003D2" w:rsidRPr="005A5EF0" w:rsidRDefault="00A003D2" w:rsidP="00A003D2">
      <w:pPr>
        <w:pStyle w:val="Parodstavec"/>
        <w:numPr>
          <w:ilvl w:val="0"/>
          <w:numId w:val="0"/>
        </w:numPr>
        <w:ind w:left="567"/>
        <w:jc w:val="both"/>
        <w:rPr>
          <w:rFonts w:ascii="Calibri" w:hAnsi="Calibri" w:cs="Calibri"/>
          <w:sz w:val="24"/>
          <w:szCs w:val="24"/>
        </w:rPr>
      </w:pPr>
    </w:p>
    <w:p w14:paraId="6C688439" w14:textId="77777777" w:rsidR="00A003D2" w:rsidRPr="005A5EF0" w:rsidRDefault="00A003D2" w:rsidP="00A003D2">
      <w:pPr>
        <w:pStyle w:val="Parodstavec"/>
        <w:numPr>
          <w:ilvl w:val="0"/>
          <w:numId w:val="0"/>
        </w:numPr>
        <w:ind w:left="567"/>
        <w:jc w:val="both"/>
        <w:rPr>
          <w:rFonts w:ascii="Calibri" w:hAnsi="Calibri" w:cs="Calibri"/>
          <w:sz w:val="24"/>
          <w:szCs w:val="24"/>
        </w:rPr>
      </w:pPr>
    </w:p>
    <w:p w14:paraId="00A57CD1" w14:textId="77777777" w:rsidR="00A003D2" w:rsidRPr="005A5EF0" w:rsidRDefault="00A003D2" w:rsidP="00A003D2">
      <w:pPr>
        <w:pStyle w:val="Parodstavec"/>
        <w:numPr>
          <w:ilvl w:val="0"/>
          <w:numId w:val="0"/>
        </w:numPr>
        <w:ind w:left="567"/>
        <w:jc w:val="both"/>
        <w:rPr>
          <w:rFonts w:ascii="Calibri" w:hAnsi="Calibri" w:cs="Calibri"/>
          <w:sz w:val="24"/>
          <w:szCs w:val="24"/>
        </w:rPr>
      </w:pPr>
    </w:p>
    <w:p w14:paraId="67B20603" w14:textId="7B3E84A7" w:rsidR="00A003D2" w:rsidRPr="005A5EF0" w:rsidRDefault="00A003D2" w:rsidP="00A003D2">
      <w:pPr>
        <w:pStyle w:val="Parodstavec"/>
        <w:numPr>
          <w:ilvl w:val="0"/>
          <w:numId w:val="0"/>
        </w:numPr>
        <w:ind w:left="567"/>
        <w:jc w:val="both"/>
        <w:rPr>
          <w:rFonts w:ascii="Calibri" w:hAnsi="Calibri" w:cs="Calibri"/>
          <w:sz w:val="24"/>
          <w:szCs w:val="24"/>
        </w:rPr>
      </w:pPr>
      <w:r w:rsidRPr="005A5EF0">
        <w:rPr>
          <w:rFonts w:ascii="Calibri" w:hAnsi="Calibri" w:cs="Calibri"/>
          <w:sz w:val="24"/>
          <w:szCs w:val="24"/>
        </w:rPr>
        <w:t>…………........………………………</w:t>
      </w:r>
      <w:r w:rsidRPr="005A5EF0">
        <w:rPr>
          <w:rFonts w:ascii="Calibri" w:hAnsi="Calibri" w:cs="Calibri"/>
          <w:sz w:val="24"/>
          <w:szCs w:val="24"/>
        </w:rPr>
        <w:tab/>
      </w:r>
      <w:r w:rsidRPr="005A5EF0">
        <w:rPr>
          <w:rFonts w:ascii="Calibri" w:hAnsi="Calibri" w:cs="Calibri"/>
          <w:sz w:val="24"/>
          <w:szCs w:val="24"/>
        </w:rPr>
        <w:tab/>
      </w:r>
      <w:r w:rsidR="00E47391">
        <w:rPr>
          <w:rFonts w:ascii="Calibri" w:hAnsi="Calibri" w:cs="Calibri"/>
          <w:sz w:val="24"/>
          <w:szCs w:val="24"/>
        </w:rPr>
        <w:tab/>
      </w:r>
      <w:r w:rsidR="00E47391">
        <w:rPr>
          <w:rFonts w:ascii="Calibri" w:hAnsi="Calibri" w:cs="Calibri"/>
          <w:sz w:val="24"/>
          <w:szCs w:val="24"/>
        </w:rPr>
        <w:tab/>
      </w:r>
      <w:r w:rsidRPr="005A5EF0">
        <w:rPr>
          <w:rFonts w:ascii="Calibri" w:hAnsi="Calibri" w:cs="Calibri"/>
          <w:sz w:val="24"/>
          <w:szCs w:val="24"/>
        </w:rPr>
        <w:t>….…….......………………………</w:t>
      </w:r>
    </w:p>
    <w:p w14:paraId="339D81C0" w14:textId="2873E272" w:rsidR="00A003D2" w:rsidRPr="005A5EF0" w:rsidRDefault="00A003D2" w:rsidP="00A003D2">
      <w:pPr>
        <w:pStyle w:val="Parodstavec"/>
        <w:numPr>
          <w:ilvl w:val="0"/>
          <w:numId w:val="0"/>
        </w:numPr>
        <w:ind w:left="567"/>
        <w:jc w:val="both"/>
        <w:rPr>
          <w:rFonts w:ascii="Calibri" w:hAnsi="Calibri" w:cs="Calibri"/>
          <w:sz w:val="24"/>
          <w:szCs w:val="24"/>
        </w:rPr>
      </w:pPr>
      <w:r w:rsidRPr="005A5EF0">
        <w:rPr>
          <w:rFonts w:ascii="Calibri" w:hAnsi="Calibri" w:cs="Calibri"/>
          <w:sz w:val="24"/>
          <w:szCs w:val="24"/>
        </w:rPr>
        <w:t xml:space="preserve">     </w:t>
      </w:r>
      <w:r w:rsidR="00643CFC" w:rsidRPr="005A5EF0">
        <w:rPr>
          <w:rFonts w:ascii="Calibri" w:hAnsi="Calibri" w:cs="Calibri"/>
          <w:sz w:val="24"/>
          <w:szCs w:val="24"/>
        </w:rPr>
        <w:t xml:space="preserve">            objednatel </w:t>
      </w:r>
      <w:r w:rsidR="00643CFC" w:rsidRPr="005A5EF0">
        <w:rPr>
          <w:rFonts w:ascii="Calibri" w:hAnsi="Calibri" w:cs="Calibri"/>
          <w:sz w:val="24"/>
          <w:szCs w:val="24"/>
        </w:rPr>
        <w:tab/>
      </w:r>
      <w:r w:rsidR="00643CFC" w:rsidRPr="005A5EF0">
        <w:rPr>
          <w:rFonts w:ascii="Calibri" w:hAnsi="Calibri" w:cs="Calibri"/>
          <w:sz w:val="24"/>
          <w:szCs w:val="24"/>
        </w:rPr>
        <w:tab/>
      </w:r>
      <w:r w:rsidR="00643CFC" w:rsidRPr="005A5EF0">
        <w:rPr>
          <w:rFonts w:ascii="Calibri" w:hAnsi="Calibri" w:cs="Calibri"/>
          <w:sz w:val="24"/>
          <w:szCs w:val="24"/>
        </w:rPr>
        <w:tab/>
      </w:r>
      <w:r w:rsidR="00643CFC" w:rsidRPr="005A5EF0">
        <w:rPr>
          <w:rFonts w:ascii="Calibri" w:hAnsi="Calibri" w:cs="Calibri"/>
          <w:sz w:val="24"/>
          <w:szCs w:val="24"/>
        </w:rPr>
        <w:tab/>
      </w:r>
      <w:r w:rsidR="00E47391">
        <w:rPr>
          <w:rFonts w:ascii="Calibri" w:hAnsi="Calibri" w:cs="Calibri"/>
          <w:sz w:val="24"/>
          <w:szCs w:val="24"/>
        </w:rPr>
        <w:tab/>
      </w:r>
      <w:r w:rsidR="00643CFC" w:rsidRPr="005A5EF0">
        <w:rPr>
          <w:rFonts w:ascii="Calibri" w:hAnsi="Calibri" w:cs="Calibri"/>
          <w:sz w:val="24"/>
          <w:szCs w:val="24"/>
        </w:rPr>
        <w:tab/>
        <w:t>z</w:t>
      </w:r>
      <w:r w:rsidRPr="005A5EF0">
        <w:rPr>
          <w:rFonts w:ascii="Calibri" w:hAnsi="Calibri" w:cs="Calibri"/>
          <w:sz w:val="24"/>
          <w:szCs w:val="24"/>
        </w:rPr>
        <w:t>hotovitel</w:t>
      </w:r>
    </w:p>
    <w:p w14:paraId="3C876DD4" w14:textId="77777777" w:rsidR="00A003D2" w:rsidRPr="005A5EF0" w:rsidRDefault="00A003D2" w:rsidP="00A003D2">
      <w:pPr>
        <w:ind w:left="708"/>
        <w:rPr>
          <w:rFonts w:ascii="Calibri" w:hAnsi="Calibri" w:cs="Calibri"/>
        </w:rPr>
      </w:pPr>
    </w:p>
    <w:p w14:paraId="328D3801" w14:textId="77777777" w:rsidR="00A003D2" w:rsidRPr="005A5EF0" w:rsidRDefault="00A003D2" w:rsidP="00A003D2">
      <w:pPr>
        <w:rPr>
          <w:rFonts w:ascii="Calibri" w:hAnsi="Calibri" w:cs="Calibri"/>
        </w:rPr>
      </w:pPr>
    </w:p>
    <w:p w14:paraId="4FDD1BCE" w14:textId="77777777" w:rsidR="000B716D" w:rsidRPr="005A5EF0" w:rsidRDefault="000B716D" w:rsidP="00A003D2">
      <w:pPr>
        <w:pStyle w:val="Zkladntext"/>
        <w:rPr>
          <w:rFonts w:ascii="Calibri" w:hAnsi="Calibri" w:cs="Calibri"/>
        </w:rPr>
      </w:pPr>
    </w:p>
    <w:p w14:paraId="6A4F3840" w14:textId="77777777" w:rsidR="00267B13" w:rsidRDefault="00267B13">
      <w:pPr>
        <w:rPr>
          <w:rFonts w:ascii="Calibri" w:eastAsia="Calibri" w:hAnsi="Calibri" w:cs="Calibri"/>
          <w:lang w:eastAsia="ar-SA"/>
        </w:rPr>
      </w:pPr>
      <w:r>
        <w:rPr>
          <w:rFonts w:ascii="Calibri" w:hAnsi="Calibri" w:cs="Calibri"/>
        </w:rPr>
        <w:br w:type="page"/>
      </w:r>
    </w:p>
    <w:p w14:paraId="70807E3B" w14:textId="252728A6" w:rsidR="000B716D" w:rsidRPr="005A5EF0" w:rsidRDefault="000B716D" w:rsidP="00A003D2">
      <w:pPr>
        <w:pStyle w:val="Zkladntext"/>
        <w:rPr>
          <w:rFonts w:ascii="Calibri" w:hAnsi="Calibri" w:cs="Calibri"/>
          <w:lang w:val="cs-CZ"/>
        </w:rPr>
      </w:pPr>
      <w:r w:rsidRPr="005A5EF0">
        <w:rPr>
          <w:rFonts w:ascii="Calibri" w:hAnsi="Calibri" w:cs="Calibri"/>
          <w:lang w:val="cs-CZ"/>
        </w:rPr>
        <w:lastRenderedPageBreak/>
        <w:t>Příloha číslo 1</w:t>
      </w:r>
    </w:p>
    <w:p w14:paraId="0C7799D1" w14:textId="77777777" w:rsidR="000B716D" w:rsidRPr="005A5EF0" w:rsidRDefault="000B716D" w:rsidP="00A003D2">
      <w:pPr>
        <w:pStyle w:val="Zkladntext"/>
        <w:rPr>
          <w:rFonts w:ascii="Calibri" w:hAnsi="Calibri" w:cs="Calibri"/>
          <w:lang w:val="cs-CZ"/>
        </w:rPr>
      </w:pPr>
    </w:p>
    <w:p w14:paraId="6354AE7B" w14:textId="77777777" w:rsidR="000B716D" w:rsidRPr="005A5EF0" w:rsidRDefault="000B716D" w:rsidP="00054E67">
      <w:pPr>
        <w:numPr>
          <w:ilvl w:val="0"/>
          <w:numId w:val="39"/>
        </w:numPr>
        <w:rPr>
          <w:rFonts w:ascii="Calibri" w:hAnsi="Calibri" w:cs="Calibri"/>
          <w:b/>
        </w:rPr>
      </w:pPr>
      <w:r w:rsidRPr="005A5EF0">
        <w:rPr>
          <w:rFonts w:ascii="Calibri" w:hAnsi="Calibri" w:cs="Calibri"/>
          <w:b/>
        </w:rPr>
        <w:t>Technického řešení</w:t>
      </w:r>
    </w:p>
    <w:p w14:paraId="42B6906E" w14:textId="25D08BA2" w:rsidR="000B716D" w:rsidRPr="005A5EF0" w:rsidRDefault="000B716D" w:rsidP="000B716D">
      <w:pPr>
        <w:spacing w:before="120"/>
        <w:rPr>
          <w:rFonts w:ascii="Calibri" w:hAnsi="Calibri" w:cs="Calibri"/>
        </w:rPr>
      </w:pPr>
      <w:r w:rsidRPr="005A5EF0">
        <w:rPr>
          <w:rFonts w:ascii="Calibri" w:hAnsi="Calibri" w:cs="Calibri"/>
        </w:rPr>
        <w:t>Předmětem servisu</w:t>
      </w:r>
      <w:r w:rsidR="00255446" w:rsidRPr="005A5EF0">
        <w:rPr>
          <w:rFonts w:ascii="Calibri" w:hAnsi="Calibri" w:cs="Calibri"/>
        </w:rPr>
        <w:t xml:space="preserve"> je</w:t>
      </w:r>
      <w:r w:rsidRPr="005A5EF0">
        <w:rPr>
          <w:rFonts w:ascii="Calibri" w:hAnsi="Calibri" w:cs="Calibri"/>
        </w:rPr>
        <w:t xml:space="preserve"> </w:t>
      </w:r>
      <w:r w:rsidR="00E47391">
        <w:rPr>
          <w:rFonts w:ascii="Calibri" w:hAnsi="Calibri" w:cs="Calibri"/>
        </w:rPr>
        <w:t>GHZ</w:t>
      </w:r>
      <w:r w:rsidRPr="005A5EF0">
        <w:rPr>
          <w:rFonts w:ascii="Calibri" w:hAnsi="Calibri" w:cs="Calibri"/>
        </w:rPr>
        <w:t xml:space="preserve"> </w:t>
      </w:r>
      <w:proofErr w:type="spellStart"/>
      <w:r w:rsidR="00E47391">
        <w:rPr>
          <w:rFonts w:ascii="Calibri" w:hAnsi="Calibri" w:cs="Calibri"/>
        </w:rPr>
        <w:t>FIRESystem</w:t>
      </w:r>
      <w:proofErr w:type="spellEnd"/>
      <w:r w:rsidR="00E47391">
        <w:rPr>
          <w:rFonts w:ascii="Calibri" w:hAnsi="Calibri" w:cs="Calibri"/>
        </w:rPr>
        <w:t xml:space="preserve"> 1230 </w:t>
      </w:r>
      <w:r w:rsidRPr="005A5EF0">
        <w:rPr>
          <w:rFonts w:ascii="Calibri" w:hAnsi="Calibri" w:cs="Calibri"/>
        </w:rPr>
        <w:t xml:space="preserve">určené k hašení </w:t>
      </w:r>
      <w:r w:rsidR="00DA77AD" w:rsidRPr="005A5EF0">
        <w:rPr>
          <w:rFonts w:ascii="Calibri" w:hAnsi="Calibri" w:cs="Calibri"/>
        </w:rPr>
        <w:t xml:space="preserve">prostoru </w:t>
      </w:r>
      <w:r w:rsidR="00E47391">
        <w:rPr>
          <w:rFonts w:ascii="Calibri" w:hAnsi="Calibri" w:cs="Calibri"/>
        </w:rPr>
        <w:t>serverovny v </w:t>
      </w:r>
      <w:r w:rsidR="00EA0D1E">
        <w:rPr>
          <w:rFonts w:ascii="Calibri" w:hAnsi="Calibri" w:cs="Calibri"/>
        </w:rPr>
        <w:t>2</w:t>
      </w:r>
      <w:r w:rsidR="00E47391">
        <w:rPr>
          <w:rFonts w:ascii="Calibri" w:hAnsi="Calibri" w:cs="Calibri"/>
        </w:rPr>
        <w:t>.NP Okresního soudu v Českých Budějovicích.</w:t>
      </w:r>
    </w:p>
    <w:p w14:paraId="70CFAD71" w14:textId="77777777" w:rsidR="000B716D" w:rsidRPr="005A5EF0" w:rsidRDefault="000B716D" w:rsidP="000B716D">
      <w:pPr>
        <w:rPr>
          <w:rFonts w:ascii="Calibri" w:hAnsi="Calibri" w:cs="Calibri"/>
        </w:rPr>
      </w:pPr>
    </w:p>
    <w:p w14:paraId="6A3DADF3" w14:textId="77777777" w:rsidR="000B716D" w:rsidRPr="005A5EF0" w:rsidRDefault="00255446" w:rsidP="000B716D">
      <w:pPr>
        <w:rPr>
          <w:rFonts w:ascii="Calibri" w:hAnsi="Calibri" w:cs="Calibri"/>
        </w:rPr>
      </w:pPr>
      <w:r w:rsidRPr="005A5EF0">
        <w:rPr>
          <w:rFonts w:ascii="Calibri" w:hAnsi="Calibri" w:cs="Calibri"/>
        </w:rPr>
        <w:t xml:space="preserve">Rozsah instalace je následující: </w:t>
      </w:r>
    </w:p>
    <w:p w14:paraId="5B4744AD" w14:textId="77777777" w:rsidR="000B716D" w:rsidRPr="005A5EF0" w:rsidRDefault="000B716D" w:rsidP="000B716D">
      <w:pPr>
        <w:rPr>
          <w:rFonts w:ascii="Calibri" w:hAnsi="Calibri" w:cs="Calibri"/>
        </w:rPr>
      </w:pPr>
    </w:p>
    <w:p w14:paraId="58229549" w14:textId="77777777" w:rsidR="000B716D" w:rsidRPr="005A5EF0" w:rsidRDefault="000B716D" w:rsidP="00054E67">
      <w:pPr>
        <w:rPr>
          <w:rFonts w:ascii="Calibri" w:hAnsi="Calibri" w:cs="Calibri"/>
          <w:b/>
        </w:rPr>
      </w:pPr>
      <w:r w:rsidRPr="005A5EF0">
        <w:rPr>
          <w:rFonts w:ascii="Calibri" w:hAnsi="Calibri" w:cs="Calibri"/>
          <w:b/>
        </w:rPr>
        <w:t>Hasicí médium</w:t>
      </w:r>
    </w:p>
    <w:p w14:paraId="0B1665FE" w14:textId="47675B67" w:rsidR="00192AA6" w:rsidRPr="005A5EF0" w:rsidRDefault="000B716D" w:rsidP="00DA77AD">
      <w:pPr>
        <w:pStyle w:val="Zkladntext"/>
        <w:spacing w:before="120"/>
        <w:jc w:val="both"/>
        <w:rPr>
          <w:rFonts w:ascii="Calibri" w:hAnsi="Calibri" w:cs="Calibri"/>
          <w:lang w:val="cs-CZ"/>
        </w:rPr>
      </w:pPr>
      <w:r w:rsidRPr="005A5EF0">
        <w:rPr>
          <w:rFonts w:ascii="Calibri" w:hAnsi="Calibri" w:cs="Calibri"/>
        </w:rPr>
        <w:t xml:space="preserve">Jako hasící médium </w:t>
      </w:r>
      <w:r w:rsidR="00255446" w:rsidRPr="005A5EF0">
        <w:rPr>
          <w:rFonts w:ascii="Calibri" w:hAnsi="Calibri" w:cs="Calibri"/>
        </w:rPr>
        <w:t>je</w:t>
      </w:r>
      <w:r w:rsidRPr="005A5EF0">
        <w:rPr>
          <w:rFonts w:ascii="Calibri" w:hAnsi="Calibri" w:cs="Calibri"/>
        </w:rPr>
        <w:t xml:space="preserve"> </w:t>
      </w:r>
      <w:r w:rsidR="00E47391">
        <w:rPr>
          <w:rFonts w:ascii="Calibri" w:hAnsi="Calibri" w:cs="Calibri"/>
        </w:rPr>
        <w:t xml:space="preserve">použit plyn </w:t>
      </w:r>
      <w:r w:rsidR="00192AA6">
        <w:rPr>
          <w:rFonts w:ascii="Calibri" w:hAnsi="Calibri" w:cs="Calibri"/>
        </w:rPr>
        <w:t>FK-5-1-12</w:t>
      </w:r>
      <w:r w:rsidR="004C3220">
        <w:rPr>
          <w:rFonts w:ascii="Calibri" w:hAnsi="Calibri" w:cs="Calibri"/>
        </w:rPr>
        <w:t xml:space="preserve"> 8kg.</w:t>
      </w:r>
    </w:p>
    <w:p w14:paraId="626FA83F" w14:textId="77777777" w:rsidR="00255446" w:rsidRPr="005A5EF0" w:rsidRDefault="00255446" w:rsidP="000B716D">
      <w:pPr>
        <w:rPr>
          <w:rFonts w:ascii="Calibri" w:hAnsi="Calibri" w:cs="Calibri"/>
        </w:rPr>
      </w:pPr>
    </w:p>
    <w:p w14:paraId="70965904" w14:textId="77777777" w:rsidR="004A6410" w:rsidRPr="005A5EF0" w:rsidRDefault="00255446" w:rsidP="00255446">
      <w:pPr>
        <w:rPr>
          <w:rFonts w:ascii="Calibri" w:hAnsi="Calibri" w:cs="Calibri"/>
          <w:b/>
        </w:rPr>
      </w:pPr>
      <w:r w:rsidRPr="005A5EF0">
        <w:rPr>
          <w:rFonts w:ascii="Calibri" w:hAnsi="Calibri" w:cs="Calibri"/>
          <w:b/>
        </w:rPr>
        <w:t>Detekční část</w:t>
      </w:r>
    </w:p>
    <w:p w14:paraId="52E1F061" w14:textId="5C454349" w:rsidR="00255446" w:rsidRPr="005A5EF0" w:rsidRDefault="004A6410" w:rsidP="00255446">
      <w:pPr>
        <w:rPr>
          <w:rFonts w:ascii="Calibri" w:hAnsi="Calibri" w:cs="Calibri"/>
        </w:rPr>
      </w:pPr>
      <w:r w:rsidRPr="005A5EF0">
        <w:rPr>
          <w:rFonts w:ascii="Calibri" w:hAnsi="Calibri" w:cs="Calibri"/>
        </w:rPr>
        <w:t xml:space="preserve">Ústředna </w:t>
      </w:r>
      <w:r w:rsidR="00E47391">
        <w:rPr>
          <w:rFonts w:ascii="Calibri" w:hAnsi="Calibri" w:cs="Calibri"/>
        </w:rPr>
        <w:t>GHZ</w:t>
      </w:r>
      <w:r w:rsidR="00255446" w:rsidRPr="005A5EF0">
        <w:rPr>
          <w:rFonts w:ascii="Calibri" w:hAnsi="Calibri" w:cs="Calibri"/>
          <w:b/>
        </w:rPr>
        <w:br/>
      </w:r>
      <w:r w:rsidR="00255446" w:rsidRPr="005A5EF0">
        <w:rPr>
          <w:rFonts w:ascii="Calibri" w:hAnsi="Calibri" w:cs="Calibri"/>
        </w:rPr>
        <w:t xml:space="preserve">Spouštění </w:t>
      </w:r>
      <w:r w:rsidR="00E47391">
        <w:rPr>
          <w:rFonts w:ascii="Calibri" w:hAnsi="Calibri" w:cs="Calibri"/>
        </w:rPr>
        <w:t>GHZ</w:t>
      </w:r>
      <w:r w:rsidR="00D66518" w:rsidRPr="005A5EF0">
        <w:rPr>
          <w:rFonts w:ascii="Calibri" w:hAnsi="Calibri" w:cs="Calibri"/>
        </w:rPr>
        <w:t xml:space="preserve"> je</w:t>
      </w:r>
      <w:r w:rsidR="00255446" w:rsidRPr="005A5EF0">
        <w:rPr>
          <w:rFonts w:ascii="Calibri" w:hAnsi="Calibri" w:cs="Calibri"/>
        </w:rPr>
        <w:t xml:space="preserve"> iniciováno prostřednictvím systému elektrické požární signalizace s ústřednou </w:t>
      </w:r>
      <w:proofErr w:type="spellStart"/>
      <w:r w:rsidR="00192AA6">
        <w:rPr>
          <w:rFonts w:ascii="Calibri" w:hAnsi="Calibri" w:cs="Calibri"/>
        </w:rPr>
        <w:t>Advanced</w:t>
      </w:r>
      <w:proofErr w:type="spellEnd"/>
      <w:r w:rsidR="00192AA6">
        <w:rPr>
          <w:rFonts w:ascii="Calibri" w:hAnsi="Calibri" w:cs="Calibri"/>
        </w:rPr>
        <w:t xml:space="preserve"> EX3001</w:t>
      </w:r>
      <w:r w:rsidR="00D66518" w:rsidRPr="005A5EF0">
        <w:rPr>
          <w:rFonts w:ascii="Calibri" w:hAnsi="Calibri" w:cs="Calibri"/>
        </w:rPr>
        <w:t>.</w:t>
      </w:r>
      <w:r w:rsidR="00255446" w:rsidRPr="005A5EF0">
        <w:rPr>
          <w:rFonts w:ascii="Calibri" w:hAnsi="Calibri" w:cs="Calibri"/>
        </w:rPr>
        <w:t xml:space="preserve"> </w:t>
      </w:r>
    </w:p>
    <w:p w14:paraId="40CF91E1" w14:textId="09D96AAA" w:rsidR="00255446" w:rsidRPr="005A5EF0" w:rsidRDefault="00192AA6" w:rsidP="00255446">
      <w:pPr>
        <w:rPr>
          <w:rFonts w:ascii="Calibri" w:hAnsi="Calibri" w:cs="Calibri"/>
        </w:rPr>
      </w:pPr>
      <w:proofErr w:type="spellStart"/>
      <w:r>
        <w:rPr>
          <w:rFonts w:ascii="Calibri" w:hAnsi="Calibri" w:cs="Calibri"/>
        </w:rPr>
        <w:t>Advanced</w:t>
      </w:r>
      <w:proofErr w:type="spellEnd"/>
      <w:r>
        <w:rPr>
          <w:rFonts w:ascii="Calibri" w:hAnsi="Calibri" w:cs="Calibri"/>
        </w:rPr>
        <w:t xml:space="preserve"> EX3001 </w:t>
      </w:r>
      <w:r w:rsidR="00255446" w:rsidRPr="005A5EF0">
        <w:rPr>
          <w:rFonts w:ascii="Calibri" w:hAnsi="Calibri" w:cs="Calibri"/>
        </w:rPr>
        <w:t>certifikovanou dle ČSN EN</w:t>
      </w:r>
      <w:r w:rsidR="00255446" w:rsidRPr="005A5EF0">
        <w:rPr>
          <w:rFonts w:ascii="Calibri" w:hAnsi="Calibri" w:cs="Calibri"/>
          <w:vertAlign w:val="superscript"/>
        </w:rPr>
        <w:t xml:space="preserve">  </w:t>
      </w:r>
      <w:r w:rsidR="00255446" w:rsidRPr="005A5EF0">
        <w:rPr>
          <w:rFonts w:ascii="Calibri" w:hAnsi="Calibri" w:cs="Calibri"/>
        </w:rPr>
        <w:t xml:space="preserve">12094-1. </w:t>
      </w:r>
    </w:p>
    <w:p w14:paraId="761C3A01" w14:textId="74DDA112" w:rsidR="00255446" w:rsidRPr="005A5EF0" w:rsidRDefault="00255446" w:rsidP="00255446">
      <w:pPr>
        <w:jc w:val="both"/>
        <w:rPr>
          <w:rFonts w:ascii="Calibri" w:hAnsi="Calibri" w:cs="Calibri"/>
        </w:rPr>
      </w:pPr>
      <w:r w:rsidRPr="005A5EF0">
        <w:rPr>
          <w:rFonts w:ascii="Calibri" w:hAnsi="Calibri" w:cs="Calibri"/>
        </w:rPr>
        <w:t xml:space="preserve">Detekce a spouštění systému </w:t>
      </w:r>
      <w:r w:rsidR="00E47391">
        <w:rPr>
          <w:rFonts w:ascii="Calibri" w:hAnsi="Calibri" w:cs="Calibri"/>
          <w:b/>
        </w:rPr>
        <w:t>GHZ</w:t>
      </w:r>
      <w:r w:rsidRPr="005A5EF0">
        <w:rPr>
          <w:rFonts w:ascii="Calibri" w:hAnsi="Calibri" w:cs="Calibri"/>
          <w:b/>
        </w:rPr>
        <w:t xml:space="preserve"> </w:t>
      </w:r>
      <w:r w:rsidRPr="005A5EF0">
        <w:rPr>
          <w:rFonts w:ascii="Calibri" w:hAnsi="Calibri" w:cs="Calibri"/>
        </w:rPr>
        <w:t xml:space="preserve">odpovídá požadavkům normy ČSN 15004-1. </w:t>
      </w:r>
    </w:p>
    <w:p w14:paraId="33EA2D54" w14:textId="1E883166" w:rsidR="00255446" w:rsidRPr="005A5EF0" w:rsidRDefault="00255446" w:rsidP="00255446">
      <w:pPr>
        <w:jc w:val="both"/>
        <w:rPr>
          <w:rFonts w:ascii="Calibri" w:hAnsi="Calibri" w:cs="Calibri"/>
        </w:rPr>
      </w:pPr>
      <w:r w:rsidRPr="005A5EF0">
        <w:rPr>
          <w:rFonts w:ascii="Calibri" w:hAnsi="Calibri" w:cs="Calibri"/>
        </w:rPr>
        <w:t xml:space="preserve">Ústředna </w:t>
      </w:r>
      <w:proofErr w:type="spellStart"/>
      <w:r w:rsidR="00192AA6">
        <w:rPr>
          <w:rFonts w:ascii="Calibri" w:hAnsi="Calibri" w:cs="Calibri"/>
        </w:rPr>
        <w:t>Advanced</w:t>
      </w:r>
      <w:proofErr w:type="spellEnd"/>
      <w:r w:rsidR="00192AA6">
        <w:rPr>
          <w:rFonts w:ascii="Calibri" w:hAnsi="Calibri" w:cs="Calibri"/>
        </w:rPr>
        <w:t xml:space="preserve"> EX3001 </w:t>
      </w:r>
      <w:r w:rsidRPr="005A5EF0">
        <w:rPr>
          <w:rFonts w:ascii="Calibri" w:hAnsi="Calibri" w:cs="Calibri"/>
        </w:rPr>
        <w:t xml:space="preserve">je zařízení elektrické požární signalizace. Je určená ke kompletnímu ovládání a kontrole </w:t>
      </w:r>
      <w:r w:rsidR="00E47391">
        <w:rPr>
          <w:rFonts w:ascii="Calibri" w:hAnsi="Calibri" w:cs="Calibri"/>
        </w:rPr>
        <w:t>GHZ</w:t>
      </w:r>
      <w:r w:rsidRPr="005A5EF0">
        <w:rPr>
          <w:rFonts w:ascii="Calibri" w:hAnsi="Calibri" w:cs="Calibri"/>
        </w:rPr>
        <w:t>. V</w:t>
      </w:r>
      <w:r w:rsidR="00D66518" w:rsidRPr="005A5EF0">
        <w:rPr>
          <w:rFonts w:ascii="Calibri" w:hAnsi="Calibri" w:cs="Calibri"/>
        </w:rPr>
        <w:t> </w:t>
      </w:r>
      <w:r w:rsidRPr="005A5EF0">
        <w:rPr>
          <w:rFonts w:ascii="Calibri" w:hAnsi="Calibri" w:cs="Calibri"/>
        </w:rPr>
        <w:t>místnosti</w:t>
      </w:r>
      <w:r w:rsidR="00D66518" w:rsidRPr="005A5EF0">
        <w:rPr>
          <w:rFonts w:ascii="Calibri" w:hAnsi="Calibri" w:cs="Calibri"/>
        </w:rPr>
        <w:t xml:space="preserve"> </w:t>
      </w:r>
      <w:r w:rsidRPr="005A5EF0">
        <w:rPr>
          <w:rFonts w:ascii="Calibri" w:hAnsi="Calibri" w:cs="Calibri"/>
        </w:rPr>
        <w:t xml:space="preserve">jsou k automatické detekci požárního nebezpečí použity bodové opticko-kouřové napěťové hlásiče. Automatická detekce je z důvodu vysoké spolehlivosti systému blokována podmínkou tzv. dvousmyčkové závislosti poplachového stavu a časovým zpožděním automatického hasebního zásahu, při kterém může obsluha po vizuální kontrole v hlídaném prostoru proces přípravy na hašení zrušit. </w:t>
      </w:r>
    </w:p>
    <w:p w14:paraId="39D9B7D2" w14:textId="77777777" w:rsidR="00255446" w:rsidRPr="005A5EF0" w:rsidRDefault="00255446" w:rsidP="00255446">
      <w:pPr>
        <w:jc w:val="both"/>
        <w:rPr>
          <w:rFonts w:ascii="Calibri" w:hAnsi="Calibri" w:cs="Calibri"/>
        </w:rPr>
      </w:pPr>
    </w:p>
    <w:p w14:paraId="410409E8" w14:textId="7BDAFC32" w:rsidR="00255446" w:rsidRPr="005A5EF0" w:rsidRDefault="00255446" w:rsidP="00192AA6">
      <w:pPr>
        <w:jc w:val="both"/>
        <w:rPr>
          <w:rFonts w:ascii="Calibri" w:hAnsi="Calibri" w:cs="Calibri"/>
        </w:rPr>
      </w:pPr>
      <w:r w:rsidRPr="005A5EF0">
        <w:rPr>
          <w:rFonts w:ascii="Calibri" w:hAnsi="Calibri" w:cs="Calibri"/>
        </w:rPr>
        <w:t xml:space="preserve">Ústředna </w:t>
      </w:r>
      <w:proofErr w:type="spellStart"/>
      <w:r w:rsidR="00192AA6">
        <w:rPr>
          <w:rFonts w:ascii="Calibri" w:hAnsi="Calibri" w:cs="Calibri"/>
        </w:rPr>
        <w:t>Advanced</w:t>
      </w:r>
      <w:proofErr w:type="spellEnd"/>
      <w:r w:rsidR="00192AA6">
        <w:rPr>
          <w:rFonts w:ascii="Calibri" w:hAnsi="Calibri" w:cs="Calibri"/>
        </w:rPr>
        <w:t xml:space="preserve"> EX3001 </w:t>
      </w:r>
      <w:r w:rsidRPr="005A5EF0">
        <w:rPr>
          <w:rFonts w:ascii="Calibri" w:hAnsi="Calibri" w:cs="Calibri"/>
        </w:rPr>
        <w:t>je vybavena vstupem pro ruční spouštěcí tlačítkový hlásič a vstupem pro ruční blokovací tlačítkový hlásič. Inicializací ručního spouštěcího tlačítka provede obsluha okamžitý hasební zásah bez možnosti návratu systému do klidu. Test systému centrály umožní obsluze kontrolovat periodicky funkčnost detekčních</w:t>
      </w:r>
      <w:r w:rsidR="00192AA6">
        <w:rPr>
          <w:rFonts w:ascii="Calibri" w:hAnsi="Calibri" w:cs="Calibri"/>
        </w:rPr>
        <w:t xml:space="preserve"> </w:t>
      </w:r>
      <w:r w:rsidRPr="005A5EF0">
        <w:rPr>
          <w:rFonts w:ascii="Calibri" w:hAnsi="Calibri" w:cs="Calibri"/>
        </w:rPr>
        <w:t xml:space="preserve">prvků vázaných na </w:t>
      </w:r>
      <w:r w:rsidR="00E47391">
        <w:rPr>
          <w:rFonts w:ascii="Calibri" w:hAnsi="Calibri" w:cs="Calibri"/>
        </w:rPr>
        <w:t>GHZ</w:t>
      </w:r>
      <w:r w:rsidRPr="005A5EF0">
        <w:rPr>
          <w:rFonts w:ascii="Calibri" w:hAnsi="Calibri" w:cs="Calibri"/>
        </w:rPr>
        <w:t>.</w:t>
      </w:r>
      <w:r w:rsidRPr="005A5EF0">
        <w:rPr>
          <w:rFonts w:ascii="Calibri" w:hAnsi="Calibri" w:cs="Calibri"/>
        </w:rPr>
        <w:br/>
      </w:r>
    </w:p>
    <w:p w14:paraId="52FCF301" w14:textId="77777777" w:rsidR="00255446" w:rsidRPr="005A5EF0" w:rsidRDefault="00255446" w:rsidP="004A6410">
      <w:pPr>
        <w:pStyle w:val="Nadpis2"/>
        <w:autoSpaceDE w:val="0"/>
        <w:autoSpaceDN w:val="0"/>
        <w:spacing w:before="0" w:after="0"/>
        <w:jc w:val="both"/>
        <w:rPr>
          <w:rFonts w:ascii="Calibri" w:hAnsi="Calibri" w:cs="Calibri"/>
          <w:b w:val="0"/>
          <w:i w:val="0"/>
          <w:sz w:val="24"/>
          <w:szCs w:val="24"/>
          <w:lang w:val="cs-CZ"/>
        </w:rPr>
      </w:pPr>
      <w:r w:rsidRPr="005A5EF0">
        <w:rPr>
          <w:rFonts w:ascii="Calibri" w:hAnsi="Calibri" w:cs="Calibri"/>
          <w:b w:val="0"/>
          <w:i w:val="0"/>
          <w:sz w:val="24"/>
          <w:szCs w:val="24"/>
        </w:rPr>
        <w:t>Akustická a světelná signalizace</w:t>
      </w:r>
    </w:p>
    <w:p w14:paraId="4D035284" w14:textId="68F22447" w:rsidR="00255446" w:rsidRPr="005A5EF0" w:rsidRDefault="00255446" w:rsidP="00255446">
      <w:pPr>
        <w:spacing w:before="120"/>
        <w:jc w:val="both"/>
        <w:rPr>
          <w:rFonts w:ascii="Calibri" w:hAnsi="Calibri" w:cs="Calibri"/>
          <w:sz w:val="20"/>
          <w:szCs w:val="20"/>
        </w:rPr>
      </w:pPr>
      <w:r w:rsidRPr="005A5EF0">
        <w:rPr>
          <w:rFonts w:ascii="Calibri" w:hAnsi="Calibri" w:cs="Calibri"/>
        </w:rPr>
        <w:t>Požární maják a siréna</w:t>
      </w:r>
      <w:r w:rsidRPr="005A5EF0">
        <w:rPr>
          <w:rFonts w:ascii="Calibri" w:hAnsi="Calibri" w:cs="Calibri"/>
          <w:i/>
          <w:iCs/>
        </w:rPr>
        <w:t xml:space="preserve"> </w:t>
      </w:r>
      <w:proofErr w:type="gramStart"/>
      <w:r w:rsidRPr="005A5EF0">
        <w:rPr>
          <w:rFonts w:ascii="Calibri" w:hAnsi="Calibri" w:cs="Calibri"/>
        </w:rPr>
        <w:t>slouží</w:t>
      </w:r>
      <w:proofErr w:type="gramEnd"/>
      <w:r w:rsidRPr="005A5EF0">
        <w:rPr>
          <w:rFonts w:ascii="Calibri" w:hAnsi="Calibri" w:cs="Calibri"/>
        </w:rPr>
        <w:t xml:space="preserve"> jako doplněk řídící kontrolní centrály </w:t>
      </w:r>
      <w:proofErr w:type="spellStart"/>
      <w:r w:rsidR="00192AA6">
        <w:rPr>
          <w:rFonts w:ascii="Calibri" w:hAnsi="Calibri" w:cs="Calibri"/>
        </w:rPr>
        <w:t>Advanced</w:t>
      </w:r>
      <w:proofErr w:type="spellEnd"/>
      <w:r w:rsidR="00192AA6">
        <w:rPr>
          <w:rFonts w:ascii="Calibri" w:hAnsi="Calibri" w:cs="Calibri"/>
        </w:rPr>
        <w:t xml:space="preserve"> EX3001</w:t>
      </w:r>
      <w:r w:rsidRPr="005A5EF0">
        <w:rPr>
          <w:rFonts w:ascii="Calibri" w:hAnsi="Calibri" w:cs="Calibri"/>
        </w:rPr>
        <w:t>.</w:t>
      </w:r>
    </w:p>
    <w:p w14:paraId="1381740A" w14:textId="76695FF6" w:rsidR="00255446" w:rsidRPr="005A5EF0" w:rsidRDefault="00255446" w:rsidP="004A6410">
      <w:pPr>
        <w:jc w:val="both"/>
        <w:rPr>
          <w:rFonts w:ascii="Calibri" w:hAnsi="Calibri" w:cs="Calibri"/>
        </w:rPr>
      </w:pPr>
      <w:r w:rsidRPr="005A5EF0">
        <w:rPr>
          <w:rFonts w:ascii="Calibri" w:hAnsi="Calibri" w:cs="Calibri"/>
        </w:rPr>
        <w:t xml:space="preserve">Požární siréna se zapojuje dvoudrátově do hlásicí linky </w:t>
      </w:r>
      <w:proofErr w:type="spellStart"/>
      <w:r w:rsidR="00192AA6">
        <w:rPr>
          <w:rFonts w:ascii="Calibri" w:hAnsi="Calibri" w:cs="Calibri"/>
        </w:rPr>
        <w:t>Advanced</w:t>
      </w:r>
      <w:proofErr w:type="spellEnd"/>
      <w:r w:rsidR="00192AA6">
        <w:rPr>
          <w:rFonts w:ascii="Calibri" w:hAnsi="Calibri" w:cs="Calibri"/>
        </w:rPr>
        <w:t xml:space="preserve"> EX3001</w:t>
      </w:r>
      <w:r w:rsidRPr="005A5EF0">
        <w:rPr>
          <w:rFonts w:ascii="Calibri" w:hAnsi="Calibri" w:cs="Calibri"/>
        </w:rPr>
        <w:t xml:space="preserve">, aktivuje se automaticky z ústředny po splnění v ústředně zadaných podmínek. Vypnutí sirény se děje na povel z ústředny. Umístění </w:t>
      </w:r>
      <w:r w:rsidR="004A6410" w:rsidRPr="005A5EF0">
        <w:rPr>
          <w:rFonts w:ascii="Calibri" w:hAnsi="Calibri" w:cs="Calibri"/>
        </w:rPr>
        <w:t>je zakresleno v projektu skutečného provedení</w:t>
      </w:r>
      <w:r w:rsidRPr="005A5EF0">
        <w:rPr>
          <w:rFonts w:ascii="Calibri" w:hAnsi="Calibri" w:cs="Calibri"/>
        </w:rPr>
        <w:t xml:space="preserve">.  </w:t>
      </w:r>
    </w:p>
    <w:p w14:paraId="684D4E31" w14:textId="77777777" w:rsidR="004A6410" w:rsidRPr="005A5EF0" w:rsidRDefault="004A6410" w:rsidP="004A6410">
      <w:pPr>
        <w:pStyle w:val="Nadpis2"/>
        <w:autoSpaceDE w:val="0"/>
        <w:autoSpaceDN w:val="0"/>
        <w:spacing w:before="0" w:after="0"/>
        <w:jc w:val="both"/>
        <w:rPr>
          <w:rFonts w:ascii="Calibri" w:hAnsi="Calibri" w:cs="Calibri"/>
          <w:b w:val="0"/>
          <w:bCs w:val="0"/>
          <w:i w:val="0"/>
          <w:iCs w:val="0"/>
          <w:sz w:val="24"/>
          <w:szCs w:val="24"/>
          <w:lang w:val="cs-CZ" w:eastAsia="cs-CZ"/>
        </w:rPr>
      </w:pPr>
    </w:p>
    <w:p w14:paraId="78BD8E3B" w14:textId="77777777" w:rsidR="00255446" w:rsidRPr="005A5EF0" w:rsidRDefault="00255446" w:rsidP="004A6410">
      <w:pPr>
        <w:pStyle w:val="Nadpis2"/>
        <w:autoSpaceDE w:val="0"/>
        <w:autoSpaceDN w:val="0"/>
        <w:spacing w:before="0" w:after="0"/>
        <w:jc w:val="both"/>
        <w:rPr>
          <w:rFonts w:ascii="Calibri" w:hAnsi="Calibri" w:cs="Calibri"/>
          <w:b w:val="0"/>
          <w:i w:val="0"/>
          <w:sz w:val="24"/>
          <w:szCs w:val="24"/>
        </w:rPr>
      </w:pPr>
      <w:r w:rsidRPr="005A5EF0">
        <w:rPr>
          <w:rFonts w:ascii="Calibri" w:hAnsi="Calibri" w:cs="Calibri"/>
          <w:b w:val="0"/>
          <w:i w:val="0"/>
          <w:sz w:val="24"/>
          <w:szCs w:val="24"/>
        </w:rPr>
        <w:t>Napájení</w:t>
      </w:r>
    </w:p>
    <w:p w14:paraId="1B0664DF" w14:textId="044C1C7D" w:rsidR="00255446" w:rsidRPr="005A5EF0" w:rsidRDefault="00255446" w:rsidP="00BF08E3">
      <w:pPr>
        <w:widowControl w:val="0"/>
        <w:spacing w:before="120"/>
        <w:jc w:val="both"/>
        <w:rPr>
          <w:rFonts w:ascii="Calibri" w:hAnsi="Calibri" w:cs="Calibri"/>
          <w:sz w:val="20"/>
          <w:szCs w:val="20"/>
        </w:rPr>
      </w:pPr>
      <w:r w:rsidRPr="005A5EF0">
        <w:rPr>
          <w:rFonts w:ascii="Calibri" w:hAnsi="Calibri" w:cs="Calibri"/>
        </w:rPr>
        <w:t xml:space="preserve">Ústředna </w:t>
      </w:r>
      <w:proofErr w:type="spellStart"/>
      <w:r w:rsidR="00192AA6">
        <w:rPr>
          <w:rFonts w:ascii="Calibri" w:hAnsi="Calibri" w:cs="Calibri"/>
        </w:rPr>
        <w:t>Advanced</w:t>
      </w:r>
      <w:proofErr w:type="spellEnd"/>
      <w:r w:rsidR="00192AA6">
        <w:rPr>
          <w:rFonts w:ascii="Calibri" w:hAnsi="Calibri" w:cs="Calibri"/>
        </w:rPr>
        <w:t xml:space="preserve"> EX3001</w:t>
      </w:r>
      <w:r w:rsidRPr="005A5EF0">
        <w:rPr>
          <w:rFonts w:ascii="Calibri" w:hAnsi="Calibri" w:cs="Calibri"/>
        </w:rPr>
        <w:t xml:space="preserve"> je napájena pomocí externího záložního zdroje 24VDC z rozvodné sítě 230VAC. </w:t>
      </w:r>
    </w:p>
    <w:p w14:paraId="5F58872B" w14:textId="77777777" w:rsidR="00BF08E3" w:rsidRPr="005A5EF0" w:rsidRDefault="00BF08E3" w:rsidP="00BF08E3">
      <w:pPr>
        <w:widowControl w:val="0"/>
        <w:spacing w:before="120"/>
        <w:jc w:val="both"/>
        <w:rPr>
          <w:rFonts w:ascii="Calibri" w:hAnsi="Calibri" w:cs="Calibri"/>
          <w:sz w:val="20"/>
          <w:szCs w:val="20"/>
        </w:rPr>
      </w:pPr>
    </w:p>
    <w:p w14:paraId="62465363" w14:textId="77777777" w:rsidR="00255446" w:rsidRPr="005A5EF0" w:rsidRDefault="00255446" w:rsidP="004A6410">
      <w:pPr>
        <w:pStyle w:val="Nadpis2"/>
        <w:autoSpaceDE w:val="0"/>
        <w:autoSpaceDN w:val="0"/>
        <w:spacing w:before="0" w:after="0"/>
        <w:jc w:val="both"/>
        <w:rPr>
          <w:rFonts w:ascii="Calibri" w:hAnsi="Calibri" w:cs="Calibri"/>
          <w:b w:val="0"/>
          <w:i w:val="0"/>
          <w:sz w:val="24"/>
          <w:szCs w:val="24"/>
        </w:rPr>
      </w:pPr>
      <w:r w:rsidRPr="005A5EF0">
        <w:rPr>
          <w:rFonts w:ascii="Calibri" w:hAnsi="Calibri" w:cs="Calibri"/>
          <w:b w:val="0"/>
          <w:i w:val="0"/>
          <w:sz w:val="24"/>
          <w:szCs w:val="24"/>
        </w:rPr>
        <w:t>Zálohování</w:t>
      </w:r>
    </w:p>
    <w:p w14:paraId="3EF9E3D7" w14:textId="77777777" w:rsidR="004A6410" w:rsidRPr="005A5EF0" w:rsidRDefault="004A6410" w:rsidP="004A6410">
      <w:pPr>
        <w:rPr>
          <w:rFonts w:ascii="Calibri" w:hAnsi="Calibri" w:cs="Calibri"/>
          <w:lang w:val="x-none" w:eastAsia="x-none"/>
        </w:rPr>
      </w:pPr>
    </w:p>
    <w:p w14:paraId="13A69802" w14:textId="77777777" w:rsidR="00255446" w:rsidRPr="005A5EF0" w:rsidRDefault="00255446" w:rsidP="00255446">
      <w:pPr>
        <w:pStyle w:val="Zkladntext2"/>
        <w:spacing w:line="240" w:lineRule="auto"/>
        <w:rPr>
          <w:rFonts w:ascii="Calibri" w:hAnsi="Calibri" w:cs="Calibri"/>
        </w:rPr>
      </w:pPr>
      <w:r w:rsidRPr="005A5EF0">
        <w:rPr>
          <w:rFonts w:ascii="Calibri" w:hAnsi="Calibri" w:cs="Calibri"/>
        </w:rPr>
        <w:t xml:space="preserve">Pro případ výpadku napájení ze základního zdroje (síťové napětí) je zálohováno napájení ústředny po dobu 24 hodin z náhradního zdroje. </w:t>
      </w:r>
    </w:p>
    <w:p w14:paraId="79224397" w14:textId="77777777" w:rsidR="009F3B9D" w:rsidRPr="005A5EF0" w:rsidRDefault="009F3B9D" w:rsidP="00255446">
      <w:pPr>
        <w:pStyle w:val="Zkladntext2"/>
        <w:spacing w:line="240" w:lineRule="auto"/>
        <w:rPr>
          <w:rFonts w:ascii="Calibri" w:hAnsi="Calibri" w:cs="Calibri"/>
        </w:rPr>
      </w:pPr>
    </w:p>
    <w:p w14:paraId="3287E0E8" w14:textId="77777777" w:rsidR="000A65E9" w:rsidRPr="005A5EF0" w:rsidRDefault="000A65E9" w:rsidP="00054E67">
      <w:pPr>
        <w:pStyle w:val="Zkladntext2"/>
        <w:numPr>
          <w:ilvl w:val="0"/>
          <w:numId w:val="39"/>
        </w:numPr>
        <w:spacing w:line="240" w:lineRule="auto"/>
        <w:rPr>
          <w:rFonts w:ascii="Calibri" w:hAnsi="Calibri" w:cs="Calibri"/>
          <w:b/>
        </w:rPr>
      </w:pPr>
      <w:r w:rsidRPr="005A5EF0">
        <w:rPr>
          <w:rFonts w:ascii="Calibri" w:hAnsi="Calibri" w:cs="Calibri"/>
          <w:b/>
        </w:rPr>
        <w:lastRenderedPageBreak/>
        <w:t>Rozsah a ceny servisních činností:</w:t>
      </w:r>
    </w:p>
    <w:p w14:paraId="07E66F12" w14:textId="1DC0423D" w:rsidR="00507663" w:rsidRDefault="00607FB1" w:rsidP="00054E67">
      <w:pPr>
        <w:pStyle w:val="Zkladntext2"/>
        <w:spacing w:line="240" w:lineRule="auto"/>
        <w:rPr>
          <w:rFonts w:ascii="Calibri" w:hAnsi="Calibri" w:cs="Calibri"/>
        </w:rPr>
      </w:pPr>
      <w:r w:rsidRPr="00A65F5E">
        <w:rPr>
          <w:rFonts w:ascii="Calibri" w:hAnsi="Calibri" w:cs="Calibri"/>
          <w:b/>
          <w:bCs/>
        </w:rPr>
        <w:t>R</w:t>
      </w:r>
      <w:r w:rsidR="00054E67" w:rsidRPr="00A65F5E">
        <w:rPr>
          <w:rFonts w:ascii="Calibri" w:hAnsi="Calibri" w:cs="Calibri"/>
          <w:b/>
          <w:bCs/>
        </w:rPr>
        <w:t xml:space="preserve">oční </w:t>
      </w:r>
      <w:r w:rsidR="00BF08E3" w:rsidRPr="00A65F5E">
        <w:rPr>
          <w:rFonts w:ascii="Calibri" w:hAnsi="Calibri" w:cs="Calibri"/>
          <w:b/>
          <w:bCs/>
        </w:rPr>
        <w:t>kontrola</w:t>
      </w:r>
      <w:r w:rsidR="00BF08E3" w:rsidRPr="005A5EF0">
        <w:rPr>
          <w:rFonts w:ascii="Calibri" w:hAnsi="Calibri" w:cs="Calibri"/>
        </w:rPr>
        <w:t xml:space="preserve"> – komplexní</w:t>
      </w:r>
      <w:r w:rsidR="00054E67" w:rsidRPr="005A5EF0">
        <w:rPr>
          <w:rFonts w:ascii="Calibri" w:hAnsi="Calibri" w:cs="Calibri"/>
        </w:rPr>
        <w:t xml:space="preserve"> revize strojní a detekční části</w:t>
      </w:r>
      <w:r>
        <w:rPr>
          <w:rFonts w:ascii="Calibri" w:hAnsi="Calibri" w:cs="Calibri"/>
        </w:rPr>
        <w:t xml:space="preserve"> (kontrola provozuschopnosti a funkce GHZ podle článku 2.1. a 2.2.)</w:t>
      </w:r>
      <w:r w:rsidR="00054E67" w:rsidRPr="005A5EF0">
        <w:rPr>
          <w:rFonts w:ascii="Calibri" w:hAnsi="Calibri" w:cs="Calibri"/>
        </w:rPr>
        <w:tab/>
      </w:r>
    </w:p>
    <w:p w14:paraId="622EDA1F" w14:textId="6056BA98" w:rsidR="00507663" w:rsidRDefault="00507663" w:rsidP="00A65F5E">
      <w:pPr>
        <w:pStyle w:val="Zkladntext2"/>
        <w:spacing w:line="240" w:lineRule="auto"/>
        <w:ind w:firstLine="708"/>
        <w:rPr>
          <w:rFonts w:ascii="Calibri" w:hAnsi="Calibri" w:cs="Calibri"/>
        </w:rPr>
      </w:pPr>
      <w:r>
        <w:rPr>
          <w:rFonts w:ascii="Calibri" w:hAnsi="Calibri" w:cs="Calibri"/>
        </w:rPr>
        <w:t>Kontrola provozuschopnosti</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1 092,- Kč</w:t>
      </w:r>
    </w:p>
    <w:p w14:paraId="37D29AD3" w14:textId="116A8FBF" w:rsidR="00507663" w:rsidRDefault="00507663" w:rsidP="00A65F5E">
      <w:pPr>
        <w:pStyle w:val="Zkladntext2"/>
        <w:spacing w:line="240" w:lineRule="auto"/>
        <w:ind w:firstLine="708"/>
        <w:rPr>
          <w:rFonts w:ascii="Calibri" w:hAnsi="Calibri" w:cs="Calibri"/>
        </w:rPr>
      </w:pPr>
      <w:r>
        <w:rPr>
          <w:rFonts w:ascii="Calibri" w:hAnsi="Calibri" w:cs="Calibri"/>
        </w:rPr>
        <w:t>Kontrola funkce GHZ</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6 415,- Kč</w:t>
      </w:r>
      <w:r w:rsidR="00054E67" w:rsidRPr="005A5EF0">
        <w:rPr>
          <w:rFonts w:ascii="Calibri" w:hAnsi="Calibri" w:cs="Calibri"/>
        </w:rPr>
        <w:tab/>
      </w:r>
    </w:p>
    <w:p w14:paraId="21CBF13C" w14:textId="21F104FB" w:rsidR="00054E67" w:rsidRPr="005A5EF0" w:rsidRDefault="00507663" w:rsidP="00A65F5E">
      <w:pPr>
        <w:pStyle w:val="Zkladntext2"/>
        <w:spacing w:line="240" w:lineRule="auto"/>
        <w:ind w:firstLine="708"/>
        <w:rPr>
          <w:rFonts w:ascii="Calibri" w:hAnsi="Calibri" w:cs="Calibri"/>
        </w:rPr>
      </w:pPr>
      <w:r>
        <w:rPr>
          <w:rFonts w:ascii="Calibri" w:hAnsi="Calibri" w:cs="Calibri"/>
        </w:rPr>
        <w:t>Celkem</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920586" w:rsidRPr="00A65F5E">
        <w:rPr>
          <w:rFonts w:ascii="Calibri" w:hAnsi="Calibri" w:cs="Calibri"/>
          <w:b/>
          <w:bCs/>
        </w:rPr>
        <w:t>7 507</w:t>
      </w:r>
      <w:r w:rsidR="00054E67" w:rsidRPr="00A65F5E">
        <w:rPr>
          <w:rFonts w:ascii="Calibri" w:hAnsi="Calibri" w:cs="Calibri"/>
          <w:b/>
          <w:bCs/>
        </w:rPr>
        <w:t>,-</w:t>
      </w:r>
      <w:r w:rsidR="00920586" w:rsidRPr="00A65F5E">
        <w:rPr>
          <w:rFonts w:ascii="Calibri" w:hAnsi="Calibri" w:cs="Calibri"/>
          <w:b/>
          <w:bCs/>
        </w:rPr>
        <w:t xml:space="preserve"> </w:t>
      </w:r>
      <w:r w:rsidR="00054E67" w:rsidRPr="00A65F5E">
        <w:rPr>
          <w:rFonts w:ascii="Calibri" w:hAnsi="Calibri" w:cs="Calibri"/>
          <w:b/>
          <w:bCs/>
        </w:rPr>
        <w:t>Kč</w:t>
      </w:r>
    </w:p>
    <w:p w14:paraId="6BDC9891" w14:textId="77777777" w:rsidR="00507663" w:rsidRDefault="00507663" w:rsidP="00054E67">
      <w:pPr>
        <w:pStyle w:val="Zkladntext2"/>
        <w:spacing w:line="240" w:lineRule="auto"/>
        <w:rPr>
          <w:rFonts w:ascii="Calibri" w:hAnsi="Calibri" w:cs="Calibri"/>
          <w:b/>
          <w:bCs/>
        </w:rPr>
      </w:pPr>
    </w:p>
    <w:p w14:paraId="27F2532E" w14:textId="30EE4BA8" w:rsidR="00054E67" w:rsidRPr="005A5EF0" w:rsidRDefault="00607FB1" w:rsidP="00054E67">
      <w:pPr>
        <w:pStyle w:val="Zkladntext2"/>
        <w:spacing w:line="240" w:lineRule="auto"/>
        <w:rPr>
          <w:rFonts w:ascii="Calibri" w:hAnsi="Calibri" w:cs="Calibri"/>
        </w:rPr>
      </w:pPr>
      <w:r w:rsidRPr="00A65F5E">
        <w:rPr>
          <w:rFonts w:ascii="Calibri" w:hAnsi="Calibri" w:cs="Calibri"/>
          <w:b/>
          <w:bCs/>
        </w:rPr>
        <w:t>P</w:t>
      </w:r>
      <w:r w:rsidR="00054E67" w:rsidRPr="00A65F5E">
        <w:rPr>
          <w:rFonts w:ascii="Calibri" w:hAnsi="Calibri" w:cs="Calibri"/>
          <w:b/>
          <w:bCs/>
        </w:rPr>
        <w:t xml:space="preserve">ololetní </w:t>
      </w:r>
      <w:r w:rsidR="00BF08E3" w:rsidRPr="00A65F5E">
        <w:rPr>
          <w:rFonts w:ascii="Calibri" w:hAnsi="Calibri" w:cs="Calibri"/>
          <w:b/>
          <w:bCs/>
        </w:rPr>
        <w:t>kontrola</w:t>
      </w:r>
      <w:r w:rsidR="00BF08E3" w:rsidRPr="005A5EF0">
        <w:rPr>
          <w:rFonts w:ascii="Calibri" w:hAnsi="Calibri" w:cs="Calibri"/>
        </w:rPr>
        <w:t xml:space="preserve"> – revize</w:t>
      </w:r>
      <w:r w:rsidR="00054E67" w:rsidRPr="005A5EF0">
        <w:rPr>
          <w:rFonts w:ascii="Calibri" w:hAnsi="Calibri" w:cs="Calibri"/>
        </w:rPr>
        <w:t xml:space="preserve"> detekční části GHZ</w:t>
      </w:r>
      <w:r>
        <w:rPr>
          <w:rFonts w:ascii="Calibri" w:hAnsi="Calibri" w:cs="Calibri"/>
        </w:rPr>
        <w:t xml:space="preserve"> (kontrola funkce GHZ podle článku 2.2.)</w:t>
      </w:r>
      <w:r w:rsidR="00054E67" w:rsidRPr="005A5EF0">
        <w:rPr>
          <w:rFonts w:ascii="Calibri" w:hAnsi="Calibri" w:cs="Calibri"/>
        </w:rPr>
        <w:tab/>
      </w:r>
      <w:r w:rsidR="00054E67" w:rsidRPr="005A5EF0">
        <w:rPr>
          <w:rFonts w:ascii="Calibri" w:hAnsi="Calibri" w:cs="Calibri"/>
        </w:rPr>
        <w:tab/>
      </w:r>
      <w:r w:rsidR="00054E67" w:rsidRPr="005A5EF0">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920586" w:rsidRPr="00A65F5E">
        <w:rPr>
          <w:rFonts w:ascii="Calibri" w:hAnsi="Calibri" w:cs="Calibri"/>
          <w:b/>
          <w:bCs/>
        </w:rPr>
        <w:t>6 415</w:t>
      </w:r>
      <w:r w:rsidR="00054E67" w:rsidRPr="00A65F5E">
        <w:rPr>
          <w:rFonts w:ascii="Calibri" w:hAnsi="Calibri" w:cs="Calibri"/>
          <w:b/>
          <w:bCs/>
        </w:rPr>
        <w:t>,-</w:t>
      </w:r>
      <w:r w:rsidR="00920586" w:rsidRPr="00A65F5E">
        <w:rPr>
          <w:rFonts w:ascii="Calibri" w:hAnsi="Calibri" w:cs="Calibri"/>
          <w:b/>
          <w:bCs/>
        </w:rPr>
        <w:t xml:space="preserve"> </w:t>
      </w:r>
      <w:r w:rsidR="00054E67" w:rsidRPr="00A65F5E">
        <w:rPr>
          <w:rFonts w:ascii="Calibri" w:hAnsi="Calibri" w:cs="Calibri"/>
          <w:b/>
          <w:bCs/>
        </w:rPr>
        <w:t>Kč</w:t>
      </w:r>
    </w:p>
    <w:p w14:paraId="2146C42F" w14:textId="77777777" w:rsidR="00607FB1" w:rsidRDefault="00607FB1" w:rsidP="00054E67">
      <w:pPr>
        <w:pStyle w:val="Zkladntext2"/>
        <w:spacing w:line="240" w:lineRule="auto"/>
        <w:rPr>
          <w:rFonts w:ascii="Calibri" w:hAnsi="Calibri" w:cs="Calibri"/>
        </w:rPr>
      </w:pPr>
    </w:p>
    <w:p w14:paraId="4DBC6FC4" w14:textId="72CA476B" w:rsidR="00920586" w:rsidRDefault="00920586" w:rsidP="00054E67">
      <w:pPr>
        <w:pStyle w:val="Zkladntext2"/>
        <w:spacing w:line="240" w:lineRule="auto"/>
        <w:rPr>
          <w:rFonts w:ascii="Calibri" w:hAnsi="Calibri" w:cs="Calibri"/>
        </w:rPr>
      </w:pPr>
      <w:r w:rsidRPr="00A65F5E">
        <w:rPr>
          <w:rFonts w:ascii="Calibri" w:hAnsi="Calibri" w:cs="Calibri"/>
          <w:b/>
          <w:bCs/>
        </w:rPr>
        <w:t>Doprava</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607FB1">
        <w:rPr>
          <w:rFonts w:ascii="Calibri" w:hAnsi="Calibri" w:cs="Calibri"/>
        </w:rPr>
        <w:tab/>
      </w:r>
      <w:r w:rsidR="00507663">
        <w:rPr>
          <w:rFonts w:ascii="Calibri" w:hAnsi="Calibri" w:cs="Calibri"/>
        </w:rPr>
        <w:t>6</w:t>
      </w:r>
      <w:r>
        <w:rPr>
          <w:rFonts w:ascii="Calibri" w:hAnsi="Calibri" w:cs="Calibri"/>
        </w:rPr>
        <w:t>,- Kč/km</w:t>
      </w:r>
    </w:p>
    <w:p w14:paraId="33F62120" w14:textId="3B4ADF9A" w:rsidR="006820ED" w:rsidRDefault="00267B13" w:rsidP="00054E67">
      <w:pPr>
        <w:pStyle w:val="Zkladntext2"/>
        <w:spacing w:line="240" w:lineRule="auto"/>
        <w:rPr>
          <w:rFonts w:ascii="Calibri" w:hAnsi="Calibri" w:cs="Calibri"/>
        </w:rPr>
      </w:pPr>
      <w:r>
        <w:rPr>
          <w:rFonts w:ascii="Calibri" w:hAnsi="Calibri" w:cs="Calibri"/>
        </w:rPr>
        <w:t xml:space="preserve">výjezdové </w:t>
      </w:r>
      <w:r w:rsidR="006820ED">
        <w:rPr>
          <w:rFonts w:ascii="Calibri" w:hAnsi="Calibri" w:cs="Calibri"/>
        </w:rPr>
        <w:t>místo provozovna Albína Krejčího 1038/</w:t>
      </w:r>
      <w:proofErr w:type="gramStart"/>
      <w:r w:rsidR="006820ED">
        <w:rPr>
          <w:rFonts w:ascii="Calibri" w:hAnsi="Calibri" w:cs="Calibri"/>
        </w:rPr>
        <w:t>1a</w:t>
      </w:r>
      <w:proofErr w:type="gramEnd"/>
      <w:r w:rsidR="006820ED">
        <w:rPr>
          <w:rFonts w:ascii="Calibri" w:hAnsi="Calibri" w:cs="Calibri"/>
        </w:rPr>
        <w:t>, 679 61 Letovice.</w:t>
      </w:r>
    </w:p>
    <w:p w14:paraId="5ECDCD94" w14:textId="77777777" w:rsidR="00607FB1" w:rsidRDefault="00607FB1" w:rsidP="00054E67">
      <w:pPr>
        <w:pStyle w:val="Zkladntext2"/>
        <w:spacing w:line="240" w:lineRule="auto"/>
        <w:rPr>
          <w:rFonts w:ascii="Calibri" w:hAnsi="Calibri" w:cs="Calibri"/>
        </w:rPr>
      </w:pPr>
    </w:p>
    <w:p w14:paraId="2237CF8D" w14:textId="5F609584" w:rsidR="005A182D" w:rsidRPr="005A5EF0" w:rsidRDefault="00D31363" w:rsidP="00054E67">
      <w:pPr>
        <w:pStyle w:val="Zkladntext2"/>
        <w:spacing w:line="240" w:lineRule="auto"/>
        <w:rPr>
          <w:rFonts w:ascii="Calibri" w:hAnsi="Calibri" w:cs="Calibri"/>
        </w:rPr>
      </w:pPr>
      <w:r w:rsidRPr="00A65F5E">
        <w:rPr>
          <w:rFonts w:ascii="Calibri" w:hAnsi="Calibri" w:cs="Calibri"/>
          <w:b/>
          <w:bCs/>
        </w:rPr>
        <w:t>Cena práce technika za 1 hodinu</w:t>
      </w:r>
      <w:r w:rsidRPr="00D31363">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607FB1">
        <w:rPr>
          <w:rFonts w:ascii="Calibri" w:hAnsi="Calibri" w:cs="Calibri"/>
        </w:rPr>
        <w:tab/>
      </w:r>
      <w:r w:rsidRPr="00D31363">
        <w:rPr>
          <w:rFonts w:ascii="Calibri" w:hAnsi="Calibri" w:cs="Calibri"/>
        </w:rPr>
        <w:t>525,-Kč</w:t>
      </w:r>
    </w:p>
    <w:sectPr w:rsidR="005A182D" w:rsidRPr="005A5EF0" w:rsidSect="0029125D">
      <w:headerReference w:type="even" r:id="rId8"/>
      <w:headerReference w:type="default" r:id="rId9"/>
      <w:footerReference w:type="even" r:id="rId10"/>
      <w:footerReference w:type="default" r:id="rId11"/>
      <w:headerReference w:type="first" r:id="rId12"/>
      <w:footerReference w:type="first" r:id="rId13"/>
      <w:pgSz w:w="11906" w:h="16838"/>
      <w:pgMar w:top="1440" w:right="1274" w:bottom="1440"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B138D" w14:textId="77777777" w:rsidR="00851617" w:rsidRDefault="00851617">
      <w:r>
        <w:separator/>
      </w:r>
    </w:p>
  </w:endnote>
  <w:endnote w:type="continuationSeparator" w:id="0">
    <w:p w14:paraId="3EEC21AB" w14:textId="77777777" w:rsidR="00851617" w:rsidRDefault="0085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Arial Black">
    <w:panose1 w:val="020B0A04020102020204"/>
    <w:charset w:val="EE"/>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2A45" w14:textId="77777777" w:rsidR="00F3359B" w:rsidRDefault="00F3359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0645E" w14:textId="77777777" w:rsidR="005A5EF0" w:rsidRPr="0029125D" w:rsidRDefault="005A5EF0" w:rsidP="00F3359B">
    <w:pPr>
      <w:pStyle w:val="Zpat"/>
      <w:spacing w:after="0"/>
      <w:jc w:val="center"/>
      <w:rPr>
        <w:rFonts w:ascii="Arial" w:hAnsi="Arial" w:cs="Arial"/>
        <w:i w:val="0"/>
        <w:iCs/>
        <w:color w:val="7F7F7F"/>
        <w:sz w:val="16"/>
        <w:szCs w:val="16"/>
      </w:rPr>
    </w:pPr>
    <w:r w:rsidRPr="0029125D">
      <w:rPr>
        <w:rFonts w:ascii="Arial" w:hAnsi="Arial" w:cs="Arial"/>
        <w:i w:val="0"/>
        <w:iCs/>
        <w:color w:val="7F7F7F"/>
        <w:sz w:val="16"/>
        <w:szCs w:val="16"/>
      </w:rPr>
      <w:t>FIRESI s.r.o. sídlo: Lidická kolonie 1108/47, 58601 Jihlava, IČ 291 88 024, DIČ CZ29188024</w:t>
    </w:r>
  </w:p>
  <w:p w14:paraId="56B73CDE" w14:textId="77777777" w:rsidR="005A5EF0" w:rsidRPr="0029125D" w:rsidRDefault="005A5EF0" w:rsidP="00F3359B">
    <w:pPr>
      <w:pStyle w:val="Zpat"/>
      <w:spacing w:after="0"/>
      <w:jc w:val="center"/>
      <w:rPr>
        <w:rFonts w:ascii="Arial" w:hAnsi="Arial" w:cs="Arial"/>
        <w:i w:val="0"/>
        <w:iCs/>
        <w:color w:val="7F7F7F"/>
        <w:sz w:val="16"/>
        <w:szCs w:val="16"/>
      </w:rPr>
    </w:pPr>
    <w:r w:rsidRPr="0029125D">
      <w:rPr>
        <w:rFonts w:ascii="Arial" w:hAnsi="Arial" w:cs="Arial"/>
        <w:i w:val="0"/>
        <w:iCs/>
        <w:color w:val="7F7F7F"/>
        <w:sz w:val="16"/>
        <w:szCs w:val="16"/>
      </w:rPr>
      <w:t>Provozovna: Albína Krejčího 1038/1a, 679 61 Letovice</w:t>
    </w:r>
  </w:p>
  <w:p w14:paraId="4EA6FEDE" w14:textId="77777777" w:rsidR="005A5EF0" w:rsidRPr="0029125D" w:rsidRDefault="005A5EF0" w:rsidP="00F3359B">
    <w:pPr>
      <w:pStyle w:val="Zpat"/>
      <w:spacing w:after="0"/>
      <w:jc w:val="center"/>
      <w:rPr>
        <w:rFonts w:ascii="Arial" w:hAnsi="Arial" w:cs="Arial"/>
        <w:i w:val="0"/>
        <w:iCs/>
        <w:color w:val="7F7F7F"/>
        <w:sz w:val="16"/>
        <w:szCs w:val="16"/>
      </w:rPr>
    </w:pPr>
    <w:r w:rsidRPr="0029125D">
      <w:rPr>
        <w:rFonts w:ascii="Arial" w:hAnsi="Arial" w:cs="Arial"/>
        <w:i w:val="0"/>
        <w:iCs/>
        <w:color w:val="7F7F7F"/>
        <w:sz w:val="16"/>
        <w:szCs w:val="16"/>
      </w:rPr>
      <w:t>Telefon: +420 605 222 555, e-mail: firesi@firesi.cz web: www.firesi.cz</w:t>
    </w:r>
  </w:p>
  <w:p w14:paraId="778C6BE7" w14:textId="77777777" w:rsidR="004A7DFC" w:rsidRPr="0029125D" w:rsidRDefault="005A5EF0" w:rsidP="00F3359B">
    <w:pPr>
      <w:pStyle w:val="Zpat"/>
      <w:spacing w:after="0"/>
      <w:jc w:val="center"/>
      <w:rPr>
        <w:rFonts w:ascii="Arial" w:hAnsi="Arial" w:cs="Arial"/>
        <w:i w:val="0"/>
        <w:iCs/>
        <w:color w:val="7F7F7F"/>
        <w:sz w:val="16"/>
        <w:szCs w:val="16"/>
      </w:rPr>
    </w:pPr>
    <w:r w:rsidRPr="0029125D">
      <w:rPr>
        <w:rFonts w:ascii="Arial" w:hAnsi="Arial" w:cs="Arial"/>
        <w:i w:val="0"/>
        <w:iCs/>
        <w:color w:val="7F7F7F"/>
        <w:sz w:val="16"/>
        <w:szCs w:val="16"/>
      </w:rPr>
      <w:t>Firma je zapsána u Krajského soudu v Brně, oddíl C, vložka 64229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572C" w14:textId="77777777" w:rsidR="00F3359B" w:rsidRDefault="00F335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3E36D" w14:textId="77777777" w:rsidR="00851617" w:rsidRDefault="00851617">
      <w:r>
        <w:separator/>
      </w:r>
    </w:p>
  </w:footnote>
  <w:footnote w:type="continuationSeparator" w:id="0">
    <w:p w14:paraId="6118267E" w14:textId="77777777" w:rsidR="00851617" w:rsidRDefault="00851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E04FD" w14:textId="77777777" w:rsidR="00F3359B" w:rsidRDefault="00F3359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73D5C" w14:textId="7DCF1985" w:rsidR="005A5EF0" w:rsidRDefault="00D86A22" w:rsidP="005A5EF0">
    <w:pPr>
      <w:widowControl w:val="0"/>
      <w:overflowPunct w:val="0"/>
      <w:autoSpaceDE w:val="0"/>
      <w:autoSpaceDN w:val="0"/>
      <w:adjustRightInd w:val="0"/>
      <w:spacing w:before="40"/>
      <w:jc w:val="right"/>
      <w:textAlignment w:val="baseline"/>
      <w:rPr>
        <w:rFonts w:ascii="Arial" w:hAnsi="Arial" w:cs="Arial"/>
        <w:b/>
        <w:color w:val="0070C0"/>
        <w:szCs w:val="20"/>
      </w:rPr>
    </w:pPr>
    <w:r>
      <w:rPr>
        <w:noProof/>
        <w:sz w:val="22"/>
        <w:szCs w:val="22"/>
      </w:rPr>
      <w:drawing>
        <wp:anchor distT="0" distB="0" distL="114300" distR="114300" simplePos="0" relativeHeight="251657728" behindDoc="0" locked="0" layoutInCell="1" allowOverlap="1" wp14:anchorId="0E6D20F5" wp14:editId="03D0D6DA">
          <wp:simplePos x="0" y="0"/>
          <wp:positionH relativeFrom="margin">
            <wp:align>right</wp:align>
          </wp:positionH>
          <wp:positionV relativeFrom="paragraph">
            <wp:posOffset>-250190</wp:posOffset>
          </wp:positionV>
          <wp:extent cx="1158240" cy="312420"/>
          <wp:effectExtent l="0" t="0" r="0" b="0"/>
          <wp:wrapNone/>
          <wp:docPr id="1" name="Obrázek 1" descr="logo_fir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fire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312420"/>
                  </a:xfrm>
                  <a:prstGeom prst="rect">
                    <a:avLst/>
                  </a:prstGeom>
                  <a:noFill/>
                </pic:spPr>
              </pic:pic>
            </a:graphicData>
          </a:graphic>
          <wp14:sizeRelH relativeFrom="page">
            <wp14:pctWidth>0</wp14:pctWidth>
          </wp14:sizeRelH>
          <wp14:sizeRelV relativeFrom="page">
            <wp14:pctHeight>0</wp14:pctHeight>
          </wp14:sizeRelV>
        </wp:anchor>
      </w:drawing>
    </w:r>
    <w:r w:rsidR="005A5EF0">
      <w:rPr>
        <w:rFonts w:ascii="Arial" w:hAnsi="Arial" w:cs="Arial"/>
        <w:b/>
        <w:color w:val="0070C0"/>
        <w:szCs w:val="20"/>
      </w:rPr>
      <w:t>___________________________________________________________________</w:t>
    </w:r>
  </w:p>
  <w:p w14:paraId="3F19D601" w14:textId="77777777" w:rsidR="005A5EF0" w:rsidRPr="005A5EF0" w:rsidRDefault="005A5EF0" w:rsidP="005A5EF0">
    <w:pPr>
      <w:pStyle w:val="Zhlav"/>
      <w:jc w:val="right"/>
      <w:rPr>
        <w:rFonts w:ascii="Arial Black" w:eastAsia="Aptos" w:hAnsi="Arial Black" w:cs="Arial"/>
        <w:color w:val="808080"/>
        <w:sz w:val="16"/>
        <w:szCs w:val="16"/>
        <w:lang w:eastAsia="en-US"/>
      </w:rPr>
    </w:pPr>
    <w:r>
      <w:rPr>
        <w:rFonts w:ascii="Arial Black" w:hAnsi="Arial Black"/>
        <w:color w:val="808080"/>
        <w:sz w:val="16"/>
        <w:szCs w:val="16"/>
      </w:rPr>
      <w:t>Výroba, instalace a servis hasicích systémů a zařízení.</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DAF44" w14:textId="77777777" w:rsidR="00F3359B" w:rsidRDefault="00F335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1F43FB"/>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01A711B3"/>
    <w:multiLevelType w:val="hybridMultilevel"/>
    <w:tmpl w:val="3F9A73D2"/>
    <w:lvl w:ilvl="0" w:tplc="00922198">
      <w:numFmt w:val="bullet"/>
      <w:lvlText w:val="-"/>
      <w:lvlJc w:val="left"/>
      <w:pPr>
        <w:ind w:left="1636" w:hanging="360"/>
      </w:pPr>
      <w:rPr>
        <w:rFonts w:ascii="Calibri" w:eastAsia="Times New Roman" w:hAnsi="Calibri" w:cs="Calibri" w:hint="default"/>
      </w:rPr>
    </w:lvl>
    <w:lvl w:ilvl="1" w:tplc="04050003">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3" w15:restartNumberingAfterBreak="0">
    <w:nsid w:val="02C61E6C"/>
    <w:multiLevelType w:val="hybridMultilevel"/>
    <w:tmpl w:val="15023884"/>
    <w:lvl w:ilvl="0" w:tplc="013490D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76476C"/>
    <w:multiLevelType w:val="hybridMultilevel"/>
    <w:tmpl w:val="3AC404F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AB57F65"/>
    <w:multiLevelType w:val="hybridMultilevel"/>
    <w:tmpl w:val="FB0822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DB7255DA">
      <w:start w:val="1"/>
      <w:numFmt w:val="ordinal"/>
      <w:lvlText w:val="2.2.%8"/>
      <w:lvlJc w:val="left"/>
      <w:pPr>
        <w:ind w:left="5760" w:hanging="360"/>
      </w:pPr>
    </w:lvl>
    <w:lvl w:ilvl="8" w:tplc="0405001B">
      <w:start w:val="1"/>
      <w:numFmt w:val="decimal"/>
      <w:lvlText w:val="2.4.%9."/>
      <w:lvlJc w:val="right"/>
      <w:pPr>
        <w:ind w:left="6480" w:hanging="180"/>
      </w:pPr>
    </w:lvl>
  </w:abstractNum>
  <w:abstractNum w:abstractNumId="6" w15:restartNumberingAfterBreak="0">
    <w:nsid w:val="0E5D436D"/>
    <w:multiLevelType w:val="hybridMultilevel"/>
    <w:tmpl w:val="30D48EB6"/>
    <w:lvl w:ilvl="0" w:tplc="42A401BA">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976772B"/>
    <w:multiLevelType w:val="multilevel"/>
    <w:tmpl w:val="36327CD8"/>
    <w:lvl w:ilvl="0">
      <w:start w:val="1"/>
      <w:numFmt w:val="decimal"/>
      <w:pStyle w:val="Parnadpis"/>
      <w:lvlText w:val="%1."/>
      <w:lvlJc w:val="left"/>
      <w:pPr>
        <w:ind w:left="567" w:hanging="567"/>
      </w:pPr>
      <w:rPr>
        <w:rFonts w:ascii="Arial" w:hAnsi="Arial" w:hint="default"/>
        <w:b/>
        <w:smallCaps/>
        <w:dstrike w:val="0"/>
        <w:sz w:val="24"/>
        <w:szCs w:val="24"/>
        <w:vertAlign w:val="baseline"/>
      </w:rPr>
    </w:lvl>
    <w:lvl w:ilvl="1">
      <w:start w:val="1"/>
      <w:numFmt w:val="decimal"/>
      <w:pStyle w:val="Parodstavec"/>
      <w:lvlText w:val="%1.%2"/>
      <w:lvlJc w:val="left"/>
      <w:pPr>
        <w:ind w:left="567" w:hanging="567"/>
      </w:pPr>
      <w:rPr>
        <w:rFonts w:ascii="Arial" w:hAnsi="Arial" w:hint="default"/>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19B57BCB"/>
    <w:multiLevelType w:val="hybridMultilevel"/>
    <w:tmpl w:val="D2D85F06"/>
    <w:lvl w:ilvl="0" w:tplc="E0E8A19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EA562CB"/>
    <w:multiLevelType w:val="hybridMultilevel"/>
    <w:tmpl w:val="9878DC2C"/>
    <w:lvl w:ilvl="0" w:tplc="CA18740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20E947C9"/>
    <w:multiLevelType w:val="hybridMultilevel"/>
    <w:tmpl w:val="9E0E2A3E"/>
    <w:lvl w:ilvl="0" w:tplc="87F4174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218E748B"/>
    <w:multiLevelType w:val="hybridMultilevel"/>
    <w:tmpl w:val="2CECE13C"/>
    <w:lvl w:ilvl="0" w:tplc="7054B45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1261AE8"/>
    <w:multiLevelType w:val="hybridMultilevel"/>
    <w:tmpl w:val="0C881E76"/>
    <w:lvl w:ilvl="0" w:tplc="0405000F">
      <w:start w:val="1"/>
      <w:numFmt w:val="decimal"/>
      <w:lvlText w:val="%1."/>
      <w:lvlJc w:val="left"/>
      <w:pPr>
        <w:ind w:left="720" w:hanging="360"/>
      </w:pPr>
      <w:rPr>
        <w:rFonts w:hint="default"/>
      </w:rPr>
    </w:lvl>
    <w:lvl w:ilvl="1" w:tplc="1506043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4913E8"/>
    <w:multiLevelType w:val="hybridMultilevel"/>
    <w:tmpl w:val="7B0CFFDE"/>
    <w:lvl w:ilvl="0" w:tplc="7B3E896E">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BA41151"/>
    <w:multiLevelType w:val="hybridMultilevel"/>
    <w:tmpl w:val="FA2649F6"/>
    <w:lvl w:ilvl="0" w:tplc="DB7255DA">
      <w:start w:val="1"/>
      <w:numFmt w:val="ordinal"/>
      <w:lvlText w:val="2.2.%1"/>
      <w:lvlJc w:val="left"/>
      <w:pPr>
        <w:ind w:left="57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C8C4AC8"/>
    <w:multiLevelType w:val="hybridMultilevel"/>
    <w:tmpl w:val="07DA9F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E47782"/>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7" w15:restartNumberingAfterBreak="0">
    <w:nsid w:val="53467A1F"/>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8" w15:restartNumberingAfterBreak="0">
    <w:nsid w:val="629D7B65"/>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9" w15:restartNumberingAfterBreak="0">
    <w:nsid w:val="6F67090E"/>
    <w:multiLevelType w:val="multilevel"/>
    <w:tmpl w:val="BA5AA004"/>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0094B20"/>
    <w:multiLevelType w:val="hybridMultilevel"/>
    <w:tmpl w:val="59347AA2"/>
    <w:lvl w:ilvl="0" w:tplc="BFEAF98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260166A"/>
    <w:multiLevelType w:val="multilevel"/>
    <w:tmpl w:val="6AE07C8A"/>
    <w:styleLink w:val="Cislovaniparagrafu"/>
    <w:lvl w:ilvl="0">
      <w:start w:val="1"/>
      <w:numFmt w:val="decimal"/>
      <w:lvlText w:val="%1."/>
      <w:lvlJc w:val="left"/>
      <w:pPr>
        <w:ind w:left="567" w:hanging="567"/>
      </w:pPr>
      <w:rPr>
        <w:rFonts w:ascii="Arial" w:hAnsi="Arial" w:hint="default"/>
        <w:b/>
        <w:smallCaps/>
        <w:dstrike w:val="0"/>
        <w:sz w:val="28"/>
        <w:vertAlign w:val="baseline"/>
      </w:rPr>
    </w:lvl>
    <w:lvl w:ilvl="1">
      <w:start w:val="1"/>
      <w:numFmt w:val="decimal"/>
      <w:lvlText w:val="%1.%2"/>
      <w:lvlJc w:val="left"/>
      <w:pPr>
        <w:ind w:left="567" w:hanging="567"/>
      </w:pPr>
      <w:rPr>
        <w:rFonts w:ascii="Arial" w:hAnsi="Arial"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774C7F25"/>
    <w:multiLevelType w:val="hybridMultilevel"/>
    <w:tmpl w:val="E75C5A8E"/>
    <w:lvl w:ilvl="0" w:tplc="04050001">
      <w:start w:val="1"/>
      <w:numFmt w:val="bullet"/>
      <w:lvlText w:val=""/>
      <w:lvlJc w:val="left"/>
      <w:pPr>
        <w:ind w:left="360" w:hanging="360"/>
      </w:pPr>
      <w:rPr>
        <w:rFonts w:ascii="Symbol" w:hAnsi="Symbol" w:hint="default"/>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3" w15:restartNumberingAfterBreak="0">
    <w:nsid w:val="782E4628"/>
    <w:multiLevelType w:val="hybridMultilevel"/>
    <w:tmpl w:val="64B6F9A0"/>
    <w:lvl w:ilvl="0" w:tplc="C39CC4AC">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84A7875"/>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5" w15:restartNumberingAfterBreak="0">
    <w:nsid w:val="7BB402C6"/>
    <w:multiLevelType w:val="hybridMultilevel"/>
    <w:tmpl w:val="7382C20C"/>
    <w:lvl w:ilvl="0" w:tplc="C07ABFA0">
      <w:start w:val="1"/>
      <w:numFmt w:val="decimal"/>
      <w:lvlText w:val="%1."/>
      <w:lvlJc w:val="left"/>
      <w:pPr>
        <w:ind w:left="720" w:hanging="360"/>
      </w:pPr>
    </w:lvl>
    <w:lvl w:ilvl="1" w:tplc="188E472E">
      <w:start w:val="1"/>
      <w:numFmt w:val="lowerLetter"/>
      <w:lvlText w:val="%2."/>
      <w:lvlJc w:val="left"/>
      <w:pPr>
        <w:ind w:left="1440" w:hanging="360"/>
      </w:pPr>
    </w:lvl>
    <w:lvl w:ilvl="2" w:tplc="166474D2">
      <w:start w:val="1"/>
      <w:numFmt w:val="lowerRoman"/>
      <w:lvlText w:val="%3."/>
      <w:lvlJc w:val="right"/>
      <w:pPr>
        <w:ind w:left="2160" w:hanging="180"/>
      </w:pPr>
    </w:lvl>
    <w:lvl w:ilvl="3" w:tplc="127C765E">
      <w:start w:val="1"/>
      <w:numFmt w:val="decimal"/>
      <w:lvlText w:val="%4."/>
      <w:lvlJc w:val="left"/>
      <w:pPr>
        <w:ind w:left="2880" w:hanging="360"/>
      </w:pPr>
    </w:lvl>
    <w:lvl w:ilvl="4" w:tplc="5470D7AE">
      <w:start w:val="1"/>
      <w:numFmt w:val="lowerLetter"/>
      <w:lvlText w:val="%5."/>
      <w:lvlJc w:val="left"/>
      <w:pPr>
        <w:ind w:left="3600" w:hanging="360"/>
      </w:pPr>
    </w:lvl>
    <w:lvl w:ilvl="5" w:tplc="F092DA3C">
      <w:start w:val="1"/>
      <w:numFmt w:val="lowerRoman"/>
      <w:lvlText w:val="%6."/>
      <w:lvlJc w:val="right"/>
      <w:pPr>
        <w:ind w:left="4320" w:hanging="180"/>
      </w:pPr>
    </w:lvl>
    <w:lvl w:ilvl="6" w:tplc="ECEEFF30">
      <w:start w:val="1"/>
      <w:numFmt w:val="decimal"/>
      <w:lvlText w:val="%7."/>
      <w:lvlJc w:val="left"/>
      <w:pPr>
        <w:ind w:left="5040" w:hanging="360"/>
      </w:pPr>
    </w:lvl>
    <w:lvl w:ilvl="7" w:tplc="80CA341C">
      <w:start w:val="1"/>
      <w:numFmt w:val="ordinal"/>
      <w:lvlText w:val="2.%8"/>
      <w:lvlJc w:val="left"/>
      <w:pPr>
        <w:ind w:left="5760" w:hanging="360"/>
      </w:pPr>
    </w:lvl>
    <w:lvl w:ilvl="8" w:tplc="932C6EEA">
      <w:start w:val="1"/>
      <w:numFmt w:val="decimal"/>
      <w:lvlText w:val="2.4.%9."/>
      <w:lvlJc w:val="right"/>
      <w:pPr>
        <w:ind w:left="6480" w:hanging="180"/>
      </w:pPr>
    </w:lvl>
  </w:abstractNum>
  <w:abstractNum w:abstractNumId="26" w15:restartNumberingAfterBreak="0">
    <w:nsid w:val="7C546DAB"/>
    <w:multiLevelType w:val="multilevel"/>
    <w:tmpl w:val="F2F2D912"/>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b/>
        <w:bCs/>
        <w:i w:val="0"/>
        <w:iCs w:val="0"/>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2063944273">
    <w:abstractNumId w:val="0"/>
  </w:num>
  <w:num w:numId="2" w16cid:durableId="1336879828">
    <w:abstractNumId w:val="0"/>
  </w:num>
  <w:num w:numId="3" w16cid:durableId="1135021589">
    <w:abstractNumId w:val="0"/>
  </w:num>
  <w:num w:numId="4" w16cid:durableId="1965116751">
    <w:abstractNumId w:val="0"/>
  </w:num>
  <w:num w:numId="5" w16cid:durableId="50733033">
    <w:abstractNumId w:val="0"/>
  </w:num>
  <w:num w:numId="6" w16cid:durableId="1497846905">
    <w:abstractNumId w:val="11"/>
  </w:num>
  <w:num w:numId="7" w16cid:durableId="1859541692">
    <w:abstractNumId w:val="13"/>
  </w:num>
  <w:num w:numId="8" w16cid:durableId="431510349">
    <w:abstractNumId w:val="23"/>
  </w:num>
  <w:num w:numId="9" w16cid:durableId="2112970112">
    <w:abstractNumId w:val="6"/>
  </w:num>
  <w:num w:numId="10" w16cid:durableId="905722797">
    <w:abstractNumId w:val="12"/>
  </w:num>
  <w:num w:numId="11" w16cid:durableId="391806758">
    <w:abstractNumId w:val="21"/>
  </w:num>
  <w:num w:numId="12" w16cid:durableId="524368672">
    <w:abstractNumId w:val="7"/>
  </w:num>
  <w:num w:numId="13" w16cid:durableId="1740134297">
    <w:abstractNumId w:val="20"/>
  </w:num>
  <w:num w:numId="14" w16cid:durableId="1269891648">
    <w:abstractNumId w:val="10"/>
  </w:num>
  <w:num w:numId="15" w16cid:durableId="2061974432">
    <w:abstractNumId w:val="8"/>
  </w:num>
  <w:num w:numId="16" w16cid:durableId="570890513">
    <w:abstractNumId w:val="7"/>
  </w:num>
  <w:num w:numId="17" w16cid:durableId="1654260414">
    <w:abstractNumId w:val="7"/>
  </w:num>
  <w:num w:numId="18" w16cid:durableId="1365711842">
    <w:abstractNumId w:val="26"/>
  </w:num>
  <w:num w:numId="19" w16cid:durableId="1485002177">
    <w:abstractNumId w:val="17"/>
  </w:num>
  <w:num w:numId="20" w16cid:durableId="262693956">
    <w:abstractNumId w:val="18"/>
  </w:num>
  <w:num w:numId="21" w16cid:durableId="1222787460">
    <w:abstractNumId w:val="1"/>
  </w:num>
  <w:num w:numId="22" w16cid:durableId="661009480">
    <w:abstractNumId w:val="16"/>
  </w:num>
  <w:num w:numId="23" w16cid:durableId="1808935983">
    <w:abstractNumId w:val="24"/>
  </w:num>
  <w:num w:numId="24" w16cid:durableId="1435399165">
    <w:abstractNumId w:val="7"/>
  </w:num>
  <w:num w:numId="25" w16cid:durableId="1907062041">
    <w:abstractNumId w:val="19"/>
  </w:num>
  <w:num w:numId="26" w16cid:durableId="223881156">
    <w:abstractNumId w:val="7"/>
  </w:num>
  <w:num w:numId="27" w16cid:durableId="1146970263">
    <w:abstractNumId w:val="7"/>
  </w:num>
  <w:num w:numId="28" w16cid:durableId="1203402774">
    <w:abstractNumId w:val="7"/>
  </w:num>
  <w:num w:numId="29" w16cid:durableId="1111320441">
    <w:abstractNumId w:val="7"/>
  </w:num>
  <w:num w:numId="30" w16cid:durableId="1530333312">
    <w:abstractNumId w:val="7"/>
  </w:num>
  <w:num w:numId="31" w16cid:durableId="962884647">
    <w:abstractNumId w:val="7"/>
  </w:num>
  <w:num w:numId="32" w16cid:durableId="1435780491">
    <w:abstractNumId w:val="9"/>
  </w:num>
  <w:num w:numId="33" w16cid:durableId="7825019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3860709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669731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100130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371760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68103645">
    <w:abstractNumId w:val="3"/>
  </w:num>
  <w:num w:numId="39" w16cid:durableId="1344281583">
    <w:abstractNumId w:val="15"/>
  </w:num>
  <w:num w:numId="40" w16cid:durableId="1016927883">
    <w:abstractNumId w:val="2"/>
  </w:num>
  <w:num w:numId="41" w16cid:durableId="361712653">
    <w:abstractNumId w:val="7"/>
  </w:num>
  <w:num w:numId="42" w16cid:durableId="1592274567">
    <w:abstractNumId w:val="7"/>
  </w:num>
  <w:num w:numId="43" w16cid:durableId="572157990">
    <w:abstractNumId w:val="7"/>
  </w:num>
  <w:num w:numId="44" w16cid:durableId="656810188">
    <w:abstractNumId w:val="7"/>
  </w:num>
  <w:num w:numId="45" w16cid:durableId="108203308">
    <w:abstractNumId w:val="7"/>
  </w:num>
  <w:num w:numId="46" w16cid:durableId="533033046">
    <w:abstractNumId w:val="7"/>
  </w:num>
  <w:num w:numId="47" w16cid:durableId="1144851174">
    <w:abstractNumId w:val="7"/>
  </w:num>
  <w:num w:numId="48" w16cid:durableId="1395590929">
    <w:abstractNumId w:val="7"/>
  </w:num>
  <w:num w:numId="49" w16cid:durableId="388455997">
    <w:abstractNumId w:val="7"/>
  </w:num>
  <w:num w:numId="50" w16cid:durableId="1712805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89A"/>
    <w:rsid w:val="000057B9"/>
    <w:rsid w:val="00021A7E"/>
    <w:rsid w:val="00054E67"/>
    <w:rsid w:val="00056364"/>
    <w:rsid w:val="0008724B"/>
    <w:rsid w:val="000960B4"/>
    <w:rsid w:val="000977ED"/>
    <w:rsid w:val="000A245E"/>
    <w:rsid w:val="000A529F"/>
    <w:rsid w:val="000A6171"/>
    <w:rsid w:val="000A65E9"/>
    <w:rsid w:val="000A7103"/>
    <w:rsid w:val="000B0588"/>
    <w:rsid w:val="000B2F3E"/>
    <w:rsid w:val="000B716D"/>
    <w:rsid w:val="000C0AF1"/>
    <w:rsid w:val="000E4421"/>
    <w:rsid w:val="000F36EA"/>
    <w:rsid w:val="00107C3A"/>
    <w:rsid w:val="00117945"/>
    <w:rsid w:val="0012165A"/>
    <w:rsid w:val="00131314"/>
    <w:rsid w:val="001333E9"/>
    <w:rsid w:val="00143E00"/>
    <w:rsid w:val="00150418"/>
    <w:rsid w:val="00177B13"/>
    <w:rsid w:val="00192AA6"/>
    <w:rsid w:val="001941AA"/>
    <w:rsid w:val="001956BA"/>
    <w:rsid w:val="001A5660"/>
    <w:rsid w:val="001B650F"/>
    <w:rsid w:val="001C3434"/>
    <w:rsid w:val="001E1D24"/>
    <w:rsid w:val="001E67BE"/>
    <w:rsid w:val="001E787C"/>
    <w:rsid w:val="001F6A6B"/>
    <w:rsid w:val="001F7758"/>
    <w:rsid w:val="001F7BD9"/>
    <w:rsid w:val="00211885"/>
    <w:rsid w:val="002131BE"/>
    <w:rsid w:val="00213320"/>
    <w:rsid w:val="00215844"/>
    <w:rsid w:val="00221F9B"/>
    <w:rsid w:val="00224CA1"/>
    <w:rsid w:val="00225E6D"/>
    <w:rsid w:val="002405F8"/>
    <w:rsid w:val="00246282"/>
    <w:rsid w:val="0025068E"/>
    <w:rsid w:val="0025461E"/>
    <w:rsid w:val="00254A5F"/>
    <w:rsid w:val="002553E9"/>
    <w:rsid w:val="00255446"/>
    <w:rsid w:val="0026039D"/>
    <w:rsid w:val="0026193F"/>
    <w:rsid w:val="00267987"/>
    <w:rsid w:val="00267B13"/>
    <w:rsid w:val="002745C6"/>
    <w:rsid w:val="002833BA"/>
    <w:rsid w:val="00285465"/>
    <w:rsid w:val="0029125D"/>
    <w:rsid w:val="002A0E43"/>
    <w:rsid w:val="002A503A"/>
    <w:rsid w:val="002D1BE3"/>
    <w:rsid w:val="002D3597"/>
    <w:rsid w:val="002E16CA"/>
    <w:rsid w:val="002F3173"/>
    <w:rsid w:val="00301599"/>
    <w:rsid w:val="00327935"/>
    <w:rsid w:val="00353B17"/>
    <w:rsid w:val="00374266"/>
    <w:rsid w:val="00380F6C"/>
    <w:rsid w:val="003B5C68"/>
    <w:rsid w:val="003C342F"/>
    <w:rsid w:val="003C5D89"/>
    <w:rsid w:val="003E1D24"/>
    <w:rsid w:val="003E4CFE"/>
    <w:rsid w:val="00413DC9"/>
    <w:rsid w:val="00420125"/>
    <w:rsid w:val="00422B92"/>
    <w:rsid w:val="0042610B"/>
    <w:rsid w:val="00472A5F"/>
    <w:rsid w:val="004734B8"/>
    <w:rsid w:val="004768F1"/>
    <w:rsid w:val="00487EF2"/>
    <w:rsid w:val="00492B2E"/>
    <w:rsid w:val="00492C6D"/>
    <w:rsid w:val="004A6410"/>
    <w:rsid w:val="004A7606"/>
    <w:rsid w:val="004A7DFC"/>
    <w:rsid w:val="004B37CD"/>
    <w:rsid w:val="004C3220"/>
    <w:rsid w:val="004C46EC"/>
    <w:rsid w:val="004E4458"/>
    <w:rsid w:val="004F29D6"/>
    <w:rsid w:val="005062BB"/>
    <w:rsid w:val="00507663"/>
    <w:rsid w:val="00513552"/>
    <w:rsid w:val="005213EA"/>
    <w:rsid w:val="00522AD5"/>
    <w:rsid w:val="00554C08"/>
    <w:rsid w:val="00557F39"/>
    <w:rsid w:val="0056266F"/>
    <w:rsid w:val="0057289A"/>
    <w:rsid w:val="00575C07"/>
    <w:rsid w:val="00584154"/>
    <w:rsid w:val="00585E29"/>
    <w:rsid w:val="00594706"/>
    <w:rsid w:val="005A182D"/>
    <w:rsid w:val="005A2782"/>
    <w:rsid w:val="005A393A"/>
    <w:rsid w:val="005A5EF0"/>
    <w:rsid w:val="005B7841"/>
    <w:rsid w:val="005C3F1F"/>
    <w:rsid w:val="005C6AF9"/>
    <w:rsid w:val="005F5D67"/>
    <w:rsid w:val="00607FB1"/>
    <w:rsid w:val="00610A2F"/>
    <w:rsid w:val="0061561D"/>
    <w:rsid w:val="006161BB"/>
    <w:rsid w:val="00636A57"/>
    <w:rsid w:val="00643CFC"/>
    <w:rsid w:val="00663B09"/>
    <w:rsid w:val="006726E0"/>
    <w:rsid w:val="00676F31"/>
    <w:rsid w:val="006820ED"/>
    <w:rsid w:val="00683493"/>
    <w:rsid w:val="006B49CA"/>
    <w:rsid w:val="006C1F34"/>
    <w:rsid w:val="006D2E9F"/>
    <w:rsid w:val="006E4AC4"/>
    <w:rsid w:val="006F4016"/>
    <w:rsid w:val="00706D64"/>
    <w:rsid w:val="00712505"/>
    <w:rsid w:val="00727F2A"/>
    <w:rsid w:val="007310B1"/>
    <w:rsid w:val="00734422"/>
    <w:rsid w:val="00742922"/>
    <w:rsid w:val="00747129"/>
    <w:rsid w:val="00773D1F"/>
    <w:rsid w:val="0078034C"/>
    <w:rsid w:val="007A1326"/>
    <w:rsid w:val="007B38CE"/>
    <w:rsid w:val="007B4F71"/>
    <w:rsid w:val="007E134A"/>
    <w:rsid w:val="007E2E20"/>
    <w:rsid w:val="007E6411"/>
    <w:rsid w:val="007F34B4"/>
    <w:rsid w:val="007F3F38"/>
    <w:rsid w:val="00806043"/>
    <w:rsid w:val="008078A1"/>
    <w:rsid w:val="00842DBD"/>
    <w:rsid w:val="00850CE1"/>
    <w:rsid w:val="00851617"/>
    <w:rsid w:val="00860F94"/>
    <w:rsid w:val="008634CE"/>
    <w:rsid w:val="00876DEC"/>
    <w:rsid w:val="00877513"/>
    <w:rsid w:val="008845D1"/>
    <w:rsid w:val="008915E8"/>
    <w:rsid w:val="00892D66"/>
    <w:rsid w:val="008B45B4"/>
    <w:rsid w:val="008D2C00"/>
    <w:rsid w:val="008D75EF"/>
    <w:rsid w:val="00911C40"/>
    <w:rsid w:val="009157EA"/>
    <w:rsid w:val="00920585"/>
    <w:rsid w:val="00920586"/>
    <w:rsid w:val="00922352"/>
    <w:rsid w:val="00922DBD"/>
    <w:rsid w:val="009233F0"/>
    <w:rsid w:val="009276D1"/>
    <w:rsid w:val="009472CD"/>
    <w:rsid w:val="009773F7"/>
    <w:rsid w:val="00980643"/>
    <w:rsid w:val="00982FCE"/>
    <w:rsid w:val="00984032"/>
    <w:rsid w:val="009949A5"/>
    <w:rsid w:val="00994D22"/>
    <w:rsid w:val="009B69CA"/>
    <w:rsid w:val="009C285E"/>
    <w:rsid w:val="009D57C1"/>
    <w:rsid w:val="009E4BC4"/>
    <w:rsid w:val="009F3B9D"/>
    <w:rsid w:val="009F4A10"/>
    <w:rsid w:val="00A003D2"/>
    <w:rsid w:val="00A005A0"/>
    <w:rsid w:val="00A17BF7"/>
    <w:rsid w:val="00A27AD3"/>
    <w:rsid w:val="00A379E1"/>
    <w:rsid w:val="00A410ED"/>
    <w:rsid w:val="00A45D98"/>
    <w:rsid w:val="00A50424"/>
    <w:rsid w:val="00A63784"/>
    <w:rsid w:val="00A65F5E"/>
    <w:rsid w:val="00A702DC"/>
    <w:rsid w:val="00A81053"/>
    <w:rsid w:val="00AB32CB"/>
    <w:rsid w:val="00AE1301"/>
    <w:rsid w:val="00AF0064"/>
    <w:rsid w:val="00AF123A"/>
    <w:rsid w:val="00AF7307"/>
    <w:rsid w:val="00B04DB3"/>
    <w:rsid w:val="00B065A0"/>
    <w:rsid w:val="00B234F2"/>
    <w:rsid w:val="00B56AB0"/>
    <w:rsid w:val="00B62C42"/>
    <w:rsid w:val="00B678B1"/>
    <w:rsid w:val="00B70D5C"/>
    <w:rsid w:val="00B8486A"/>
    <w:rsid w:val="00BA713A"/>
    <w:rsid w:val="00BB3963"/>
    <w:rsid w:val="00BC3031"/>
    <w:rsid w:val="00BE1CA7"/>
    <w:rsid w:val="00BF08E3"/>
    <w:rsid w:val="00BF672A"/>
    <w:rsid w:val="00C23CA7"/>
    <w:rsid w:val="00C429D9"/>
    <w:rsid w:val="00C47614"/>
    <w:rsid w:val="00C52AD9"/>
    <w:rsid w:val="00C73B03"/>
    <w:rsid w:val="00C76350"/>
    <w:rsid w:val="00C82AD7"/>
    <w:rsid w:val="00CA2231"/>
    <w:rsid w:val="00CB55E2"/>
    <w:rsid w:val="00CD19EA"/>
    <w:rsid w:val="00CE40AF"/>
    <w:rsid w:val="00D021F2"/>
    <w:rsid w:val="00D038E4"/>
    <w:rsid w:val="00D07C1A"/>
    <w:rsid w:val="00D20B12"/>
    <w:rsid w:val="00D2766E"/>
    <w:rsid w:val="00D31363"/>
    <w:rsid w:val="00D327E0"/>
    <w:rsid w:val="00D37463"/>
    <w:rsid w:val="00D37DFB"/>
    <w:rsid w:val="00D54DC9"/>
    <w:rsid w:val="00D567EF"/>
    <w:rsid w:val="00D60E82"/>
    <w:rsid w:val="00D63C44"/>
    <w:rsid w:val="00D65DC3"/>
    <w:rsid w:val="00D66518"/>
    <w:rsid w:val="00D82C0E"/>
    <w:rsid w:val="00D8698B"/>
    <w:rsid w:val="00D86A22"/>
    <w:rsid w:val="00DA4743"/>
    <w:rsid w:val="00DA77AD"/>
    <w:rsid w:val="00DB011D"/>
    <w:rsid w:val="00DB5155"/>
    <w:rsid w:val="00DE2B18"/>
    <w:rsid w:val="00DE5081"/>
    <w:rsid w:val="00DF3250"/>
    <w:rsid w:val="00DF7DD4"/>
    <w:rsid w:val="00E35D79"/>
    <w:rsid w:val="00E36751"/>
    <w:rsid w:val="00E37A34"/>
    <w:rsid w:val="00E47391"/>
    <w:rsid w:val="00E47D94"/>
    <w:rsid w:val="00E52A1C"/>
    <w:rsid w:val="00E57952"/>
    <w:rsid w:val="00E65B16"/>
    <w:rsid w:val="00E65FFF"/>
    <w:rsid w:val="00E66574"/>
    <w:rsid w:val="00E67B89"/>
    <w:rsid w:val="00E755E4"/>
    <w:rsid w:val="00E75D0F"/>
    <w:rsid w:val="00E81120"/>
    <w:rsid w:val="00E91CE4"/>
    <w:rsid w:val="00EA0D1E"/>
    <w:rsid w:val="00EA352D"/>
    <w:rsid w:val="00EA70A2"/>
    <w:rsid w:val="00EB0C90"/>
    <w:rsid w:val="00ED1A4E"/>
    <w:rsid w:val="00ED28B0"/>
    <w:rsid w:val="00EF6D90"/>
    <w:rsid w:val="00F00CE1"/>
    <w:rsid w:val="00F3359B"/>
    <w:rsid w:val="00F35743"/>
    <w:rsid w:val="00F35E5E"/>
    <w:rsid w:val="00F425DC"/>
    <w:rsid w:val="00F47606"/>
    <w:rsid w:val="00F54166"/>
    <w:rsid w:val="00F54F7A"/>
    <w:rsid w:val="00F56B49"/>
    <w:rsid w:val="00F7693F"/>
    <w:rsid w:val="00FA68DC"/>
    <w:rsid w:val="00FC4552"/>
    <w:rsid w:val="00FD16B0"/>
    <w:rsid w:val="00FD1945"/>
    <w:rsid w:val="00FD6592"/>
    <w:rsid w:val="00FD7D72"/>
    <w:rsid w:val="00FF60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45DB4"/>
  <w15:chartTrackingRefBased/>
  <w15:docId w15:val="{68331D46-EE84-446B-AC3E-7C883009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289A"/>
    <w:rPr>
      <w:sz w:val="24"/>
      <w:szCs w:val="24"/>
    </w:rPr>
  </w:style>
  <w:style w:type="paragraph" w:styleId="Nadpis1">
    <w:name w:val="heading 1"/>
    <w:basedOn w:val="Normln"/>
    <w:next w:val="Normln"/>
    <w:link w:val="Nadpis1Char"/>
    <w:qFormat/>
    <w:rsid w:val="0057289A"/>
    <w:pPr>
      <w:keepNext/>
      <w:spacing w:line="360" w:lineRule="auto"/>
      <w:jc w:val="center"/>
      <w:outlineLvl w:val="0"/>
    </w:pPr>
    <w:rPr>
      <w:b/>
      <w:lang w:val="x-none" w:eastAsia="x-none"/>
    </w:rPr>
  </w:style>
  <w:style w:type="paragraph" w:styleId="Nadpis2">
    <w:name w:val="heading 2"/>
    <w:basedOn w:val="Normln"/>
    <w:next w:val="Normln"/>
    <w:link w:val="Nadpis2Char"/>
    <w:uiPriority w:val="9"/>
    <w:unhideWhenUsed/>
    <w:qFormat/>
    <w:rsid w:val="0057289A"/>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57289A"/>
    <w:pPr>
      <w:keepNext/>
      <w:ind w:firstLine="708"/>
      <w:outlineLvl w:val="2"/>
    </w:pPr>
    <w:rPr>
      <w:b/>
      <w:szCs w:val="20"/>
      <w:lang w:val="x-none" w:eastAsia="x-none"/>
    </w:rPr>
  </w:style>
  <w:style w:type="paragraph" w:styleId="Nadpis4">
    <w:name w:val="heading 4"/>
    <w:basedOn w:val="Normln"/>
    <w:next w:val="Normln"/>
    <w:link w:val="Nadpis4Char"/>
    <w:uiPriority w:val="9"/>
    <w:semiHidden/>
    <w:unhideWhenUsed/>
    <w:qFormat/>
    <w:rsid w:val="0057289A"/>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57289A"/>
    <w:pPr>
      <w:spacing w:before="240" w:after="60"/>
      <w:outlineLvl w:val="4"/>
    </w:pPr>
    <w:rPr>
      <w:rFonts w:ascii="Calibri" w:hAnsi="Calibri"/>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289A"/>
    <w:rPr>
      <w:b/>
      <w:sz w:val="24"/>
      <w:szCs w:val="24"/>
    </w:rPr>
  </w:style>
  <w:style w:type="character" w:customStyle="1" w:styleId="Nadpis2Char">
    <w:name w:val="Nadpis 2 Char"/>
    <w:link w:val="Nadpis2"/>
    <w:uiPriority w:val="9"/>
    <w:rsid w:val="0057289A"/>
    <w:rPr>
      <w:rFonts w:ascii="Cambria" w:eastAsia="Times New Roman" w:hAnsi="Cambria" w:cs="Times New Roman"/>
      <w:b/>
      <w:bCs/>
      <w:i/>
      <w:iCs/>
      <w:sz w:val="28"/>
      <w:szCs w:val="28"/>
    </w:rPr>
  </w:style>
  <w:style w:type="character" w:customStyle="1" w:styleId="Nadpis3Char">
    <w:name w:val="Nadpis 3 Char"/>
    <w:link w:val="Nadpis3"/>
    <w:rsid w:val="0057289A"/>
    <w:rPr>
      <w:rFonts w:cs="Arial"/>
      <w:b/>
      <w:sz w:val="24"/>
    </w:rPr>
  </w:style>
  <w:style w:type="character" w:customStyle="1" w:styleId="Nadpis4Char">
    <w:name w:val="Nadpis 4 Char"/>
    <w:link w:val="Nadpis4"/>
    <w:uiPriority w:val="9"/>
    <w:semiHidden/>
    <w:rsid w:val="0057289A"/>
    <w:rPr>
      <w:rFonts w:ascii="Calibri" w:eastAsia="Times New Roman" w:hAnsi="Calibri" w:cs="Times New Roman"/>
      <w:b/>
      <w:bCs/>
      <w:sz w:val="28"/>
      <w:szCs w:val="28"/>
    </w:rPr>
  </w:style>
  <w:style w:type="character" w:customStyle="1" w:styleId="Nadpis5Char">
    <w:name w:val="Nadpis 5 Char"/>
    <w:link w:val="Nadpis5"/>
    <w:uiPriority w:val="9"/>
    <w:semiHidden/>
    <w:rsid w:val="0057289A"/>
    <w:rPr>
      <w:rFonts w:ascii="Calibri" w:eastAsia="Times New Roman" w:hAnsi="Calibri" w:cs="Times New Roman"/>
      <w:b/>
      <w:bCs/>
      <w:i/>
      <w:iCs/>
      <w:sz w:val="26"/>
      <w:szCs w:val="26"/>
    </w:rPr>
  </w:style>
  <w:style w:type="paragraph" w:styleId="Nzev">
    <w:name w:val="Title"/>
    <w:basedOn w:val="Normln"/>
    <w:next w:val="Normln"/>
    <w:link w:val="NzevChar"/>
    <w:uiPriority w:val="10"/>
    <w:qFormat/>
    <w:rsid w:val="0057289A"/>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uiPriority w:val="10"/>
    <w:rsid w:val="0057289A"/>
    <w:rPr>
      <w:rFonts w:ascii="Cambria" w:eastAsia="Times New Roman" w:hAnsi="Cambria" w:cs="Times New Roman"/>
      <w:b/>
      <w:bCs/>
      <w:kern w:val="28"/>
      <w:sz w:val="32"/>
      <w:szCs w:val="32"/>
    </w:rPr>
  </w:style>
  <w:style w:type="paragraph" w:styleId="Podnadpis">
    <w:name w:val="Subtitle"/>
    <w:basedOn w:val="Normln"/>
    <w:next w:val="Normln"/>
    <w:link w:val="PodnadpisChar"/>
    <w:uiPriority w:val="11"/>
    <w:qFormat/>
    <w:rsid w:val="0057289A"/>
    <w:pPr>
      <w:spacing w:after="60"/>
      <w:jc w:val="center"/>
      <w:outlineLvl w:val="1"/>
    </w:pPr>
    <w:rPr>
      <w:rFonts w:ascii="Cambria" w:hAnsi="Cambria"/>
      <w:lang w:val="x-none" w:eastAsia="x-none"/>
    </w:rPr>
  </w:style>
  <w:style w:type="character" w:customStyle="1" w:styleId="PodnadpisChar">
    <w:name w:val="Podnadpis Char"/>
    <w:link w:val="Podnadpis"/>
    <w:uiPriority w:val="11"/>
    <w:rsid w:val="0057289A"/>
    <w:rPr>
      <w:rFonts w:ascii="Cambria" w:eastAsia="Times New Roman" w:hAnsi="Cambria" w:cs="Times New Roman"/>
      <w:sz w:val="24"/>
      <w:szCs w:val="24"/>
    </w:rPr>
  </w:style>
  <w:style w:type="paragraph" w:styleId="Zkladntext">
    <w:name w:val="Body Text"/>
    <w:basedOn w:val="Normln"/>
    <w:link w:val="ZkladntextChar"/>
    <w:uiPriority w:val="99"/>
    <w:unhideWhenUsed/>
    <w:rsid w:val="002F3173"/>
    <w:pPr>
      <w:spacing w:after="120"/>
    </w:pPr>
    <w:rPr>
      <w:rFonts w:eastAsia="Calibri"/>
      <w:lang w:val="x-none" w:eastAsia="ar-SA"/>
    </w:rPr>
  </w:style>
  <w:style w:type="character" w:customStyle="1" w:styleId="ZkladntextChar">
    <w:name w:val="Základní text Char"/>
    <w:link w:val="Zkladntext"/>
    <w:uiPriority w:val="99"/>
    <w:rsid w:val="002F3173"/>
    <w:rPr>
      <w:rFonts w:eastAsia="Calibri"/>
      <w:sz w:val="24"/>
      <w:szCs w:val="24"/>
      <w:lang w:eastAsia="ar-SA"/>
    </w:rPr>
  </w:style>
  <w:style w:type="paragraph" w:customStyle="1" w:styleId="TRADEFIDESSMLOUVY">
    <w:name w:val="TRADE FIDES SMLOUVY"/>
    <w:basedOn w:val="Normln"/>
    <w:rsid w:val="00DE2B18"/>
    <w:pPr>
      <w:jc w:val="center"/>
    </w:pPr>
    <w:rPr>
      <w:rFonts w:ascii="Arial" w:hAnsi="Arial" w:cs="Arial"/>
      <w:b/>
      <w:bCs/>
      <w:sz w:val="40"/>
      <w:szCs w:val="40"/>
    </w:rPr>
  </w:style>
  <w:style w:type="paragraph" w:customStyle="1" w:styleId="Parnadpis">
    <w:name w:val="Par_nadpis"/>
    <w:basedOn w:val="Normln"/>
    <w:link w:val="ParnadpisChar"/>
    <w:rsid w:val="0057289A"/>
    <w:pPr>
      <w:numPr>
        <w:numId w:val="12"/>
      </w:numPr>
      <w:spacing w:before="240" w:after="80"/>
    </w:pPr>
    <w:rPr>
      <w:rFonts w:ascii="Arial" w:hAnsi="Arial"/>
      <w:b/>
      <w:bCs/>
      <w:smallCaps/>
      <w:sz w:val="28"/>
      <w:szCs w:val="28"/>
      <w:lang w:val="x-none" w:eastAsia="x-none"/>
    </w:rPr>
  </w:style>
  <w:style w:type="paragraph" w:customStyle="1" w:styleId="Parodstavec">
    <w:name w:val="Par_odstavec"/>
    <w:basedOn w:val="Normln"/>
    <w:link w:val="ParodstavecChar"/>
    <w:rsid w:val="0057289A"/>
    <w:pPr>
      <w:numPr>
        <w:ilvl w:val="1"/>
        <w:numId w:val="12"/>
      </w:numPr>
      <w:spacing w:before="120" w:after="80"/>
    </w:pPr>
    <w:rPr>
      <w:rFonts w:ascii="Arial" w:hAnsi="Arial"/>
      <w:sz w:val="20"/>
      <w:szCs w:val="20"/>
      <w:lang w:val="x-none" w:eastAsia="x-none"/>
    </w:rPr>
  </w:style>
  <w:style w:type="numbering" w:customStyle="1" w:styleId="Cislovaniparagrafu">
    <w:name w:val="Cislovani_paragrafu"/>
    <w:rsid w:val="0057289A"/>
    <w:pPr>
      <w:numPr>
        <w:numId w:val="11"/>
      </w:numPr>
    </w:pPr>
  </w:style>
  <w:style w:type="paragraph" w:customStyle="1" w:styleId="Styl1">
    <w:name w:val="Styl1"/>
    <w:basedOn w:val="Parnadpis"/>
    <w:link w:val="Styl1Char"/>
    <w:qFormat/>
    <w:rsid w:val="00B678B1"/>
  </w:style>
  <w:style w:type="paragraph" w:customStyle="1" w:styleId="Styl2">
    <w:name w:val="Styl2"/>
    <w:basedOn w:val="Parodstavec"/>
    <w:link w:val="Styl2Char"/>
    <w:qFormat/>
    <w:rsid w:val="00DE5081"/>
    <w:pPr>
      <w:jc w:val="both"/>
    </w:pPr>
    <w:rPr>
      <w:sz w:val="24"/>
    </w:rPr>
  </w:style>
  <w:style w:type="character" w:customStyle="1" w:styleId="ParnadpisChar">
    <w:name w:val="Par_nadpis Char"/>
    <w:link w:val="Parnadpis"/>
    <w:rsid w:val="00B678B1"/>
    <w:rPr>
      <w:rFonts w:ascii="Arial" w:hAnsi="Arial" w:cs="Arial"/>
      <w:b/>
      <w:bCs/>
      <w:smallCaps/>
      <w:sz w:val="28"/>
      <w:szCs w:val="28"/>
    </w:rPr>
  </w:style>
  <w:style w:type="character" w:customStyle="1" w:styleId="Styl1Char">
    <w:name w:val="Styl1 Char"/>
    <w:link w:val="Styl1"/>
    <w:rsid w:val="00B678B1"/>
    <w:rPr>
      <w:rFonts w:ascii="Arial" w:hAnsi="Arial" w:cs="Arial"/>
      <w:b/>
      <w:bCs/>
      <w:smallCaps/>
      <w:sz w:val="28"/>
      <w:szCs w:val="28"/>
    </w:rPr>
  </w:style>
  <w:style w:type="character" w:styleId="Odkaznakoment">
    <w:name w:val="annotation reference"/>
    <w:uiPriority w:val="99"/>
    <w:semiHidden/>
    <w:unhideWhenUsed/>
    <w:rsid w:val="008078A1"/>
    <w:rPr>
      <w:sz w:val="16"/>
      <w:szCs w:val="16"/>
    </w:rPr>
  </w:style>
  <w:style w:type="character" w:customStyle="1" w:styleId="ParodstavecChar">
    <w:name w:val="Par_odstavec Char"/>
    <w:link w:val="Parodstavec"/>
    <w:rsid w:val="00B678B1"/>
    <w:rPr>
      <w:rFonts w:ascii="Arial" w:hAnsi="Arial" w:cs="Arial"/>
    </w:rPr>
  </w:style>
  <w:style w:type="character" w:customStyle="1" w:styleId="Styl2Char">
    <w:name w:val="Styl2 Char"/>
    <w:link w:val="Styl2"/>
    <w:rsid w:val="00DE5081"/>
    <w:rPr>
      <w:rFonts w:ascii="Arial" w:hAnsi="Arial" w:cs="Arial"/>
      <w:sz w:val="24"/>
    </w:rPr>
  </w:style>
  <w:style w:type="paragraph" w:styleId="Textkomente">
    <w:name w:val="annotation text"/>
    <w:basedOn w:val="Normln"/>
    <w:link w:val="TextkomenteChar"/>
    <w:unhideWhenUsed/>
    <w:rsid w:val="008078A1"/>
    <w:rPr>
      <w:sz w:val="20"/>
      <w:szCs w:val="20"/>
    </w:rPr>
  </w:style>
  <w:style w:type="character" w:customStyle="1" w:styleId="TextkomenteChar">
    <w:name w:val="Text komentáře Char"/>
    <w:basedOn w:val="Standardnpsmoodstavce"/>
    <w:link w:val="Textkomente"/>
    <w:rsid w:val="008078A1"/>
  </w:style>
  <w:style w:type="paragraph" w:styleId="Pedmtkomente">
    <w:name w:val="annotation subject"/>
    <w:basedOn w:val="Textkomente"/>
    <w:next w:val="Textkomente"/>
    <w:link w:val="PedmtkomenteChar"/>
    <w:uiPriority w:val="99"/>
    <w:semiHidden/>
    <w:unhideWhenUsed/>
    <w:rsid w:val="008078A1"/>
    <w:rPr>
      <w:b/>
      <w:bCs/>
      <w:lang w:val="x-none" w:eastAsia="x-none"/>
    </w:rPr>
  </w:style>
  <w:style w:type="character" w:customStyle="1" w:styleId="PedmtkomenteChar">
    <w:name w:val="Předmět komentáře Char"/>
    <w:link w:val="Pedmtkomente"/>
    <w:uiPriority w:val="99"/>
    <w:semiHidden/>
    <w:rsid w:val="008078A1"/>
    <w:rPr>
      <w:b/>
      <w:bCs/>
    </w:rPr>
  </w:style>
  <w:style w:type="paragraph" w:styleId="Textbubliny">
    <w:name w:val="Balloon Text"/>
    <w:basedOn w:val="Normln"/>
    <w:link w:val="TextbublinyChar"/>
    <w:uiPriority w:val="99"/>
    <w:semiHidden/>
    <w:unhideWhenUsed/>
    <w:rsid w:val="008078A1"/>
    <w:rPr>
      <w:rFonts w:ascii="Tahoma" w:hAnsi="Tahoma"/>
      <w:sz w:val="16"/>
      <w:szCs w:val="16"/>
      <w:lang w:val="x-none" w:eastAsia="x-none"/>
    </w:rPr>
  </w:style>
  <w:style w:type="character" w:customStyle="1" w:styleId="TextbublinyChar">
    <w:name w:val="Text bubliny Char"/>
    <w:link w:val="Textbubliny"/>
    <w:uiPriority w:val="99"/>
    <w:semiHidden/>
    <w:rsid w:val="008078A1"/>
    <w:rPr>
      <w:rFonts w:ascii="Tahoma" w:hAnsi="Tahoma" w:cs="Tahoma"/>
      <w:sz w:val="16"/>
      <w:szCs w:val="16"/>
    </w:rPr>
  </w:style>
  <w:style w:type="character" w:styleId="Hypertextovodkaz">
    <w:name w:val="Hyperlink"/>
    <w:uiPriority w:val="99"/>
    <w:unhideWhenUsed/>
    <w:rsid w:val="006F4016"/>
    <w:rPr>
      <w:color w:val="0000FF"/>
      <w:u w:val="single"/>
    </w:rPr>
  </w:style>
  <w:style w:type="paragraph" w:styleId="Zhlav">
    <w:name w:val="header"/>
    <w:basedOn w:val="Normln"/>
    <w:link w:val="ZhlavChar"/>
    <w:uiPriority w:val="99"/>
    <w:semiHidden/>
    <w:rsid w:val="000960B4"/>
    <w:pPr>
      <w:tabs>
        <w:tab w:val="center" w:pos="4536"/>
        <w:tab w:val="right" w:pos="9072"/>
      </w:tabs>
      <w:spacing w:after="60"/>
      <w:jc w:val="both"/>
    </w:pPr>
    <w:rPr>
      <w:sz w:val="22"/>
      <w:szCs w:val="20"/>
      <w:lang w:val="x-none" w:eastAsia="x-none"/>
    </w:rPr>
  </w:style>
  <w:style w:type="character" w:customStyle="1" w:styleId="ZhlavChar">
    <w:name w:val="Záhlaví Char"/>
    <w:link w:val="Zhlav"/>
    <w:uiPriority w:val="99"/>
    <w:semiHidden/>
    <w:rsid w:val="000960B4"/>
    <w:rPr>
      <w:sz w:val="22"/>
    </w:rPr>
  </w:style>
  <w:style w:type="paragraph" w:styleId="Zpat">
    <w:name w:val="footer"/>
    <w:basedOn w:val="Normln"/>
    <w:link w:val="ZpatChar"/>
    <w:uiPriority w:val="99"/>
    <w:rsid w:val="000960B4"/>
    <w:pPr>
      <w:tabs>
        <w:tab w:val="right" w:pos="9072"/>
      </w:tabs>
      <w:spacing w:after="60"/>
      <w:jc w:val="both"/>
    </w:pPr>
    <w:rPr>
      <w:i/>
      <w:sz w:val="20"/>
      <w:szCs w:val="20"/>
      <w:lang w:val="x-none" w:eastAsia="x-none"/>
    </w:rPr>
  </w:style>
  <w:style w:type="character" w:customStyle="1" w:styleId="ZpatChar">
    <w:name w:val="Zápatí Char"/>
    <w:link w:val="Zpat"/>
    <w:uiPriority w:val="99"/>
    <w:rsid w:val="000960B4"/>
    <w:rPr>
      <w:i/>
    </w:rPr>
  </w:style>
  <w:style w:type="character" w:styleId="Siln">
    <w:name w:val="Strong"/>
    <w:rsid w:val="00D37463"/>
    <w:rPr>
      <w:b/>
      <w:bCs/>
    </w:rPr>
  </w:style>
  <w:style w:type="paragraph" w:styleId="Zkladntext2">
    <w:name w:val="Body Text 2"/>
    <w:basedOn w:val="Normln"/>
    <w:link w:val="Zkladntext2Char"/>
    <w:uiPriority w:val="99"/>
    <w:unhideWhenUsed/>
    <w:rsid w:val="00255446"/>
    <w:pPr>
      <w:spacing w:after="120" w:line="480" w:lineRule="auto"/>
    </w:pPr>
  </w:style>
  <w:style w:type="character" w:customStyle="1" w:styleId="Zkladntext2Char">
    <w:name w:val="Základní text 2 Char"/>
    <w:link w:val="Zkladntext2"/>
    <w:uiPriority w:val="99"/>
    <w:rsid w:val="00255446"/>
    <w:rPr>
      <w:sz w:val="24"/>
      <w:szCs w:val="24"/>
    </w:rPr>
  </w:style>
  <w:style w:type="paragraph" w:styleId="Odstavecseseznamem">
    <w:name w:val="List Paragraph"/>
    <w:basedOn w:val="Normln"/>
    <w:qFormat/>
    <w:rsid w:val="00255446"/>
    <w:pPr>
      <w:autoSpaceDE w:val="0"/>
      <w:autoSpaceDN w:val="0"/>
      <w:ind w:left="720"/>
      <w:contextualSpacing/>
    </w:pPr>
    <w:rPr>
      <w:sz w:val="20"/>
      <w:szCs w:val="20"/>
    </w:rPr>
  </w:style>
  <w:style w:type="paragraph" w:styleId="Revize">
    <w:name w:val="Revision"/>
    <w:hidden/>
    <w:uiPriority w:val="99"/>
    <w:semiHidden/>
    <w:rsid w:val="00A17BF7"/>
    <w:rPr>
      <w:sz w:val="24"/>
      <w:szCs w:val="24"/>
    </w:rPr>
  </w:style>
  <w:style w:type="character" w:styleId="Nevyeenzmnka">
    <w:name w:val="Unresolved Mention"/>
    <w:uiPriority w:val="99"/>
    <w:semiHidden/>
    <w:unhideWhenUsed/>
    <w:rsid w:val="00A17BF7"/>
    <w:rPr>
      <w:color w:val="605E5C"/>
      <w:shd w:val="clear" w:color="auto" w:fill="E1DFDD"/>
    </w:rPr>
  </w:style>
  <w:style w:type="paragraph" w:styleId="Normlnweb">
    <w:name w:val="Normal (Web)"/>
    <w:basedOn w:val="Normln"/>
    <w:uiPriority w:val="99"/>
    <w:semiHidden/>
    <w:unhideWhenUsed/>
    <w:rsid w:val="00F476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73976">
      <w:bodyDiv w:val="1"/>
      <w:marLeft w:val="0"/>
      <w:marRight w:val="0"/>
      <w:marTop w:val="0"/>
      <w:marBottom w:val="0"/>
      <w:divBdr>
        <w:top w:val="none" w:sz="0" w:space="0" w:color="auto"/>
        <w:left w:val="none" w:sz="0" w:space="0" w:color="auto"/>
        <w:bottom w:val="none" w:sz="0" w:space="0" w:color="auto"/>
        <w:right w:val="none" w:sz="0" w:space="0" w:color="auto"/>
      </w:divBdr>
    </w:div>
    <w:div w:id="383069658">
      <w:bodyDiv w:val="1"/>
      <w:marLeft w:val="0"/>
      <w:marRight w:val="0"/>
      <w:marTop w:val="0"/>
      <w:marBottom w:val="0"/>
      <w:divBdr>
        <w:top w:val="none" w:sz="0" w:space="0" w:color="auto"/>
        <w:left w:val="none" w:sz="0" w:space="0" w:color="auto"/>
        <w:bottom w:val="none" w:sz="0" w:space="0" w:color="auto"/>
        <w:right w:val="none" w:sz="0" w:space="0" w:color="auto"/>
      </w:divBdr>
    </w:div>
    <w:div w:id="418479349">
      <w:bodyDiv w:val="1"/>
      <w:marLeft w:val="0"/>
      <w:marRight w:val="0"/>
      <w:marTop w:val="0"/>
      <w:marBottom w:val="0"/>
      <w:divBdr>
        <w:top w:val="none" w:sz="0" w:space="0" w:color="auto"/>
        <w:left w:val="none" w:sz="0" w:space="0" w:color="auto"/>
        <w:bottom w:val="none" w:sz="0" w:space="0" w:color="auto"/>
        <w:right w:val="none" w:sz="0" w:space="0" w:color="auto"/>
      </w:divBdr>
    </w:div>
    <w:div w:id="544607439">
      <w:bodyDiv w:val="1"/>
      <w:marLeft w:val="0"/>
      <w:marRight w:val="0"/>
      <w:marTop w:val="0"/>
      <w:marBottom w:val="0"/>
      <w:divBdr>
        <w:top w:val="none" w:sz="0" w:space="0" w:color="auto"/>
        <w:left w:val="none" w:sz="0" w:space="0" w:color="auto"/>
        <w:bottom w:val="none" w:sz="0" w:space="0" w:color="auto"/>
        <w:right w:val="none" w:sz="0" w:space="0" w:color="auto"/>
      </w:divBdr>
    </w:div>
    <w:div w:id="660280724">
      <w:bodyDiv w:val="1"/>
      <w:marLeft w:val="0"/>
      <w:marRight w:val="0"/>
      <w:marTop w:val="0"/>
      <w:marBottom w:val="0"/>
      <w:divBdr>
        <w:top w:val="none" w:sz="0" w:space="0" w:color="auto"/>
        <w:left w:val="none" w:sz="0" w:space="0" w:color="auto"/>
        <w:bottom w:val="none" w:sz="0" w:space="0" w:color="auto"/>
        <w:right w:val="none" w:sz="0" w:space="0" w:color="auto"/>
      </w:divBdr>
    </w:div>
    <w:div w:id="778380526">
      <w:bodyDiv w:val="1"/>
      <w:marLeft w:val="0"/>
      <w:marRight w:val="0"/>
      <w:marTop w:val="0"/>
      <w:marBottom w:val="0"/>
      <w:divBdr>
        <w:top w:val="none" w:sz="0" w:space="0" w:color="auto"/>
        <w:left w:val="none" w:sz="0" w:space="0" w:color="auto"/>
        <w:bottom w:val="none" w:sz="0" w:space="0" w:color="auto"/>
        <w:right w:val="none" w:sz="0" w:space="0" w:color="auto"/>
      </w:divBdr>
    </w:div>
    <w:div w:id="811949911">
      <w:bodyDiv w:val="1"/>
      <w:marLeft w:val="0"/>
      <w:marRight w:val="0"/>
      <w:marTop w:val="0"/>
      <w:marBottom w:val="0"/>
      <w:divBdr>
        <w:top w:val="none" w:sz="0" w:space="0" w:color="auto"/>
        <w:left w:val="none" w:sz="0" w:space="0" w:color="auto"/>
        <w:bottom w:val="none" w:sz="0" w:space="0" w:color="auto"/>
        <w:right w:val="none" w:sz="0" w:space="0" w:color="auto"/>
      </w:divBdr>
    </w:div>
    <w:div w:id="856888991">
      <w:bodyDiv w:val="1"/>
      <w:marLeft w:val="0"/>
      <w:marRight w:val="0"/>
      <w:marTop w:val="0"/>
      <w:marBottom w:val="0"/>
      <w:divBdr>
        <w:top w:val="none" w:sz="0" w:space="0" w:color="auto"/>
        <w:left w:val="none" w:sz="0" w:space="0" w:color="auto"/>
        <w:bottom w:val="none" w:sz="0" w:space="0" w:color="auto"/>
        <w:right w:val="none" w:sz="0" w:space="0" w:color="auto"/>
      </w:divBdr>
    </w:div>
    <w:div w:id="1339187337">
      <w:bodyDiv w:val="1"/>
      <w:marLeft w:val="0"/>
      <w:marRight w:val="0"/>
      <w:marTop w:val="0"/>
      <w:marBottom w:val="0"/>
      <w:divBdr>
        <w:top w:val="none" w:sz="0" w:space="0" w:color="auto"/>
        <w:left w:val="none" w:sz="0" w:space="0" w:color="auto"/>
        <w:bottom w:val="none" w:sz="0" w:space="0" w:color="auto"/>
        <w:right w:val="none" w:sz="0" w:space="0" w:color="auto"/>
      </w:divBdr>
    </w:div>
    <w:div w:id="186124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A532D-43FF-4905-BF60-C42E931FC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10</Pages>
  <Words>3290</Words>
  <Characters>19412</Characters>
  <Application>Microsoft Office Word</Application>
  <DocSecurity>0</DocSecurity>
  <Lines>161</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JUDr. René Hušek, advokát</Company>
  <LinksUpToDate>false</LinksUpToDate>
  <CharactersWithSpaces>22657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Hledík</dc:creator>
  <cp:keywords/>
  <cp:lastModifiedBy>Adesina Marie Mgr.</cp:lastModifiedBy>
  <cp:revision>3</cp:revision>
  <cp:lastPrinted>2011-01-24T12:59:00Z</cp:lastPrinted>
  <dcterms:created xsi:type="dcterms:W3CDTF">2024-12-11T17:33:00Z</dcterms:created>
  <dcterms:modified xsi:type="dcterms:W3CDTF">2024-12-13T13:34:00Z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