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7221300099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Dalovice</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Dalovice,</w:t>
      </w:r>
      <w:r>
        <w:rPr>
          <w:spacing w:val="-4"/>
        </w:rPr>
        <w:t> </w:t>
      </w:r>
      <w:r>
        <w:rPr/>
        <w:t>Hlavní</w:t>
      </w:r>
      <w:r>
        <w:rPr>
          <w:spacing w:val="-6"/>
        </w:rPr>
        <w:t> </w:t>
      </w:r>
      <w:r>
        <w:rPr/>
        <w:t>82/25,</w:t>
      </w:r>
      <w:r>
        <w:rPr>
          <w:spacing w:val="-5"/>
        </w:rPr>
        <w:t> </w:t>
      </w:r>
      <w:r>
        <w:rPr/>
        <w:t>362</w:t>
      </w:r>
      <w:r>
        <w:rPr>
          <w:spacing w:val="-4"/>
        </w:rPr>
        <w:t> </w:t>
      </w:r>
      <w:r>
        <w:rPr/>
        <w:t>63</w:t>
      </w:r>
      <w:r>
        <w:rPr>
          <w:spacing w:val="-4"/>
        </w:rPr>
        <w:t> </w:t>
      </w:r>
      <w:r>
        <w:rPr>
          <w:spacing w:val="-2"/>
        </w:rPr>
        <w:t>Dalovice</w:t>
      </w:r>
    </w:p>
    <w:p>
      <w:pPr>
        <w:pStyle w:val="BodyText"/>
        <w:tabs>
          <w:tab w:pos="2982" w:val="left" w:leader="none"/>
        </w:tabs>
        <w:spacing w:before="1"/>
        <w:ind w:left="102"/>
      </w:pPr>
      <w:r>
        <w:rPr>
          <w:spacing w:val="-4"/>
        </w:rPr>
        <w:t>IČO:</w:t>
      </w:r>
      <w:r>
        <w:rPr/>
        <w:tab/>
      </w:r>
      <w:r>
        <w:rPr>
          <w:spacing w:val="-2"/>
        </w:rPr>
        <w:t>00573213</w:t>
      </w:r>
    </w:p>
    <w:p>
      <w:pPr>
        <w:pStyle w:val="BodyText"/>
        <w:tabs>
          <w:tab w:pos="2982" w:val="left" w:leader="none"/>
        </w:tabs>
        <w:spacing w:line="265" w:lineRule="exact"/>
        <w:ind w:left="102"/>
      </w:pPr>
      <w:r>
        <w:rPr>
          <w:spacing w:val="-2"/>
        </w:rPr>
        <w:t>zastoupená:</w:t>
      </w:r>
      <w:r>
        <w:rPr/>
        <w:tab/>
        <w:t>Ing.</w:t>
      </w:r>
      <w:r>
        <w:rPr>
          <w:spacing w:val="-3"/>
        </w:rPr>
        <w:t> </w:t>
      </w:r>
      <w:r>
        <w:rPr/>
        <w:t>Lukášem</w:t>
      </w:r>
      <w:r>
        <w:rPr>
          <w:spacing w:val="-1"/>
        </w:rPr>
        <w:t> </w:t>
      </w:r>
      <w:r>
        <w:rPr/>
        <w:t>K</w:t>
      </w:r>
      <w:r>
        <w:rPr>
          <w:spacing w:val="-2"/>
        </w:rPr>
        <w:t> </w:t>
      </w:r>
      <w:r>
        <w:rPr/>
        <w:t>o</w:t>
      </w:r>
      <w:r>
        <w:rPr>
          <w:spacing w:val="-1"/>
        </w:rPr>
        <w:t> </w:t>
      </w:r>
      <w:r>
        <w:rPr/>
        <w:t>l</w:t>
      </w:r>
      <w:r>
        <w:rPr>
          <w:spacing w:val="-3"/>
        </w:rPr>
        <w:t> </w:t>
      </w:r>
      <w:r>
        <w:rPr/>
        <w:t>o</w:t>
      </w:r>
      <w:r>
        <w:rPr>
          <w:spacing w:val="-1"/>
        </w:rPr>
        <w:t> </w:t>
      </w:r>
      <w:r>
        <w:rPr/>
        <w:t>v</w:t>
      </w:r>
      <w:r>
        <w:rPr>
          <w:spacing w:val="-1"/>
        </w:rPr>
        <w:t> </w:t>
      </w:r>
      <w:r>
        <w:rPr/>
        <w:t>r</w:t>
      </w:r>
      <w:r>
        <w:rPr>
          <w:spacing w:val="-1"/>
        </w:rPr>
        <w:t> </w:t>
      </w:r>
      <w:r>
        <w:rPr/>
        <w:t>á</w:t>
      </w:r>
      <w:r>
        <w:rPr>
          <w:spacing w:val="-3"/>
        </w:rPr>
        <w:t> </w:t>
      </w:r>
      <w:r>
        <w:rPr/>
        <w:t>t</w:t>
      </w:r>
      <w:r>
        <w:rPr>
          <w:spacing w:val="-3"/>
        </w:rPr>
        <w:t> </w:t>
      </w:r>
      <w:r>
        <w:rPr/>
        <w:t>k</w:t>
      </w:r>
      <w:r>
        <w:rPr>
          <w:spacing w:val="-2"/>
        </w:rPr>
        <w:t> </w:t>
      </w:r>
      <w:r>
        <w:rPr/>
        <w:t>e</w:t>
      </w:r>
      <w:r>
        <w:rPr>
          <w:spacing w:val="-3"/>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3216341/0710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before="1"/>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7221300099 o poskytnutí finančních prostředků ze Státního fondu životního prostředí ČR ze dne 21. 6. 2023, ve znění změny č. 1 ze</w:t>
      </w:r>
      <w:r>
        <w:rPr>
          <w:spacing w:val="33"/>
        </w:rPr>
        <w:t> </w:t>
      </w:r>
      <w:r>
        <w:rPr/>
        <w:t>dne</w:t>
      </w:r>
      <w:r>
        <w:rPr>
          <w:spacing w:val="34"/>
        </w:rPr>
        <w:t> </w:t>
      </w:r>
      <w:r>
        <w:rPr/>
        <w:t>11.</w:t>
      </w:r>
      <w:r>
        <w:rPr>
          <w:spacing w:val="34"/>
        </w:rPr>
        <w:t> </w:t>
      </w:r>
      <w:r>
        <w:rPr/>
        <w:t>7.</w:t>
      </w:r>
      <w:r>
        <w:rPr>
          <w:spacing w:val="35"/>
        </w:rPr>
        <w:t> </w:t>
      </w:r>
      <w:r>
        <w:rPr/>
        <w:t>2024,</w:t>
      </w:r>
      <w:r>
        <w:rPr>
          <w:spacing w:val="37"/>
        </w:rPr>
        <w:t> </w:t>
      </w:r>
      <w:r>
        <w:rPr/>
        <w:t>v</w:t>
      </w:r>
      <w:r>
        <w:rPr>
          <w:spacing w:val="-3"/>
        </w:rPr>
        <w:t> </w:t>
      </w:r>
      <w:r>
        <w:rPr/>
        <w:t>rámci</w:t>
      </w:r>
      <w:r>
        <w:rPr>
          <w:spacing w:val="34"/>
        </w:rPr>
        <w:t> </w:t>
      </w:r>
      <w:r>
        <w:rPr/>
        <w:t>Programu</w:t>
      </w:r>
      <w:r>
        <w:rPr>
          <w:spacing w:val="35"/>
        </w:rPr>
        <w:t> </w:t>
      </w:r>
      <w:r>
        <w:rPr/>
        <w:t>financovaného</w:t>
      </w:r>
      <w:r>
        <w:rPr>
          <w:spacing w:val="34"/>
        </w:rPr>
        <w:t> </w:t>
      </w:r>
      <w:r>
        <w:rPr/>
        <w:t>z</w:t>
      </w:r>
      <w:r>
        <w:rPr>
          <w:spacing w:val="1"/>
        </w:rPr>
        <w:t> </w:t>
      </w:r>
      <w:r>
        <w:rPr/>
        <w:t>prostředků</w:t>
      </w:r>
      <w:r>
        <w:rPr>
          <w:spacing w:val="35"/>
        </w:rPr>
        <w:t> </w:t>
      </w:r>
      <w:r>
        <w:rPr/>
        <w:t>Modernizačního</w:t>
      </w:r>
      <w:r>
        <w:rPr>
          <w:spacing w:val="34"/>
        </w:rPr>
        <w:t> </w:t>
      </w:r>
      <w:r>
        <w:rPr/>
        <w:t>fondu</w:t>
      </w:r>
      <w:r>
        <w:rPr>
          <w:spacing w:val="35"/>
        </w:rPr>
        <w:t> </w:t>
      </w:r>
      <w:r>
        <w:rPr/>
        <w:t>(dále</w:t>
      </w:r>
      <w:r>
        <w:rPr>
          <w:spacing w:val="34"/>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958"/>
        <w:jc w:val="both"/>
      </w:pPr>
      <w:r>
        <w:rPr/>
        <w:t>„Komunitní</w:t>
      </w:r>
      <w:r>
        <w:rPr>
          <w:spacing w:val="-7"/>
        </w:rPr>
        <w:t> </w:t>
      </w:r>
      <w:r>
        <w:rPr/>
        <w:t>energie</w:t>
      </w:r>
      <w:r>
        <w:rPr>
          <w:spacing w:val="-8"/>
        </w:rPr>
        <w:t> </w:t>
      </w:r>
      <w:r>
        <w:rPr/>
        <w:t>pro</w:t>
      </w:r>
      <w:r>
        <w:rPr>
          <w:spacing w:val="-7"/>
        </w:rPr>
        <w:t> </w:t>
      </w:r>
      <w:r>
        <w:rPr/>
        <w:t>obec</w:t>
      </w:r>
      <w:r>
        <w:rPr>
          <w:spacing w:val="-7"/>
        </w:rPr>
        <w:t> </w:t>
      </w:r>
      <w:r>
        <w:rPr>
          <w:spacing w:val="-2"/>
        </w:rPr>
        <w:t>Dalovice“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2</w:t>
      </w:r>
      <w:r>
        <w:rPr>
          <w:b/>
          <w:spacing w:val="-3"/>
          <w:sz w:val="20"/>
        </w:rPr>
        <w:t> </w:t>
      </w:r>
      <w:r>
        <w:rPr>
          <w:b/>
          <w:sz w:val="20"/>
        </w:rPr>
        <w:t>102</w:t>
      </w:r>
      <w:r>
        <w:rPr>
          <w:b/>
          <w:spacing w:val="-3"/>
          <w:sz w:val="20"/>
        </w:rPr>
        <w:t> </w:t>
      </w:r>
      <w:r>
        <w:rPr>
          <w:b/>
          <w:sz w:val="20"/>
        </w:rPr>
        <w:t>591,25 Kč </w:t>
      </w:r>
      <w:r>
        <w:rPr>
          <w:sz w:val="20"/>
        </w:rPr>
        <w:t>(slovy: dva miliony jedno sto dva tisíc pět set devadesát jedna korun českých, dvacet pět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4 178 663,61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11" w:hanging="360"/>
        <w:jc w:val="left"/>
        <w:rPr>
          <w:sz w:val="20"/>
        </w:rPr>
      </w:pPr>
      <w:r>
        <w:rPr>
          <w:sz w:val="20"/>
        </w:rPr>
        <w:t>splní</w:t>
      </w:r>
      <w:r>
        <w:rPr>
          <w:spacing w:val="35"/>
          <w:sz w:val="20"/>
        </w:rPr>
        <w:t> </w:t>
      </w:r>
      <w:r>
        <w:rPr>
          <w:sz w:val="20"/>
        </w:rPr>
        <w:t>účel</w:t>
      </w:r>
      <w:r>
        <w:rPr>
          <w:spacing w:val="37"/>
          <w:sz w:val="20"/>
        </w:rPr>
        <w:t> </w:t>
      </w:r>
      <w:r>
        <w:rPr>
          <w:sz w:val="20"/>
        </w:rPr>
        <w:t>akce</w:t>
      </w:r>
      <w:r>
        <w:rPr>
          <w:spacing w:val="37"/>
          <w:sz w:val="20"/>
        </w:rPr>
        <w:t> </w:t>
      </w:r>
      <w:r>
        <w:rPr>
          <w:sz w:val="20"/>
        </w:rPr>
        <w:t>„Komunitní</w:t>
      </w:r>
      <w:r>
        <w:rPr>
          <w:spacing w:val="37"/>
          <w:sz w:val="20"/>
        </w:rPr>
        <w:t> </w:t>
      </w:r>
      <w:r>
        <w:rPr>
          <w:sz w:val="20"/>
        </w:rPr>
        <w:t>energie</w:t>
      </w:r>
      <w:r>
        <w:rPr>
          <w:spacing w:val="34"/>
          <w:sz w:val="20"/>
        </w:rPr>
        <w:t> </w:t>
      </w:r>
      <w:r>
        <w:rPr>
          <w:sz w:val="20"/>
        </w:rPr>
        <w:t>pro</w:t>
      </w:r>
      <w:r>
        <w:rPr>
          <w:spacing w:val="36"/>
          <w:sz w:val="20"/>
        </w:rPr>
        <w:t> </w:t>
      </w:r>
      <w:r>
        <w:rPr>
          <w:sz w:val="20"/>
        </w:rPr>
        <w:t>obec</w:t>
      </w:r>
      <w:r>
        <w:rPr>
          <w:spacing w:val="35"/>
          <w:sz w:val="20"/>
        </w:rPr>
        <w:t> </w:t>
      </w:r>
      <w:r>
        <w:rPr>
          <w:sz w:val="20"/>
        </w:rPr>
        <w:t>Dalovice“</w:t>
      </w:r>
      <w:r>
        <w:rPr>
          <w:spacing w:val="35"/>
          <w:sz w:val="20"/>
        </w:rPr>
        <w:t> </w:t>
      </w:r>
      <w:r>
        <w:rPr>
          <w:sz w:val="20"/>
        </w:rPr>
        <w:t>tím,</w:t>
      </w:r>
      <w:r>
        <w:rPr>
          <w:spacing w:val="35"/>
          <w:sz w:val="20"/>
        </w:rPr>
        <w:t> </w:t>
      </w:r>
      <w:r>
        <w:rPr>
          <w:sz w:val="20"/>
        </w:rPr>
        <w:t>že</w:t>
      </w:r>
      <w:r>
        <w:rPr>
          <w:spacing w:val="34"/>
          <w:sz w:val="20"/>
        </w:rPr>
        <w:t> </w:t>
      </w:r>
      <w:r>
        <w:rPr>
          <w:sz w:val="20"/>
        </w:rPr>
        <w:t>akce</w:t>
      </w:r>
      <w:r>
        <w:rPr>
          <w:spacing w:val="34"/>
          <w:sz w:val="20"/>
        </w:rPr>
        <w:t> </w:t>
      </w:r>
      <w:r>
        <w:rPr>
          <w:sz w:val="20"/>
        </w:rPr>
        <w:t>bude</w:t>
      </w:r>
      <w:r>
        <w:rPr>
          <w:spacing w:val="35"/>
          <w:sz w:val="20"/>
        </w:rPr>
        <w:t> </w:t>
      </w:r>
      <w:r>
        <w:rPr>
          <w:sz w:val="20"/>
        </w:rPr>
        <w:t>provedena</w:t>
      </w:r>
      <w:r>
        <w:rPr>
          <w:spacing w:val="35"/>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22"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spacing w:before="41"/>
        <w:ind w:left="745"/>
      </w:pPr>
      <w:r>
        <w:rPr/>
        <w:t>s</w:t>
      </w:r>
      <w:r>
        <w:rPr>
          <w:spacing w:val="-8"/>
        </w:rPr>
        <w:t> </w:t>
      </w:r>
      <w:r>
        <w:rPr/>
        <w:t>předpokládaným</w:t>
      </w:r>
      <w:r>
        <w:rPr>
          <w:spacing w:val="-6"/>
        </w:rPr>
        <w:t> </w:t>
      </w:r>
      <w:r>
        <w:rPr/>
        <w:t>výkonem</w:t>
      </w:r>
      <w:r>
        <w:rPr>
          <w:spacing w:val="-5"/>
        </w:rPr>
        <w:t> </w:t>
      </w:r>
      <w:r>
        <w:rPr/>
        <w:t>78,30</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80,60</w:t>
      </w:r>
      <w:r>
        <w:rPr>
          <w:spacing w:val="-6"/>
        </w:rPr>
        <w:t> </w:t>
      </w:r>
      <w:r>
        <w:rPr>
          <w:spacing w:val="-4"/>
        </w:rPr>
        <w:t>kWh,</w:t>
      </w:r>
    </w:p>
    <w:p>
      <w:pPr>
        <w:pStyle w:val="ListParagraph"/>
        <w:numPr>
          <w:ilvl w:val="1"/>
          <w:numId w:val="4"/>
        </w:numPr>
        <w:tabs>
          <w:tab w:pos="745" w:val="left" w:leader="none"/>
          <w:tab w:pos="746" w:val="left" w:leader="none"/>
        </w:tabs>
        <w:spacing w:line="240" w:lineRule="auto" w:before="15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80.60</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78.30</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34.51</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104.36</w:t>
            </w:r>
          </w:p>
        </w:tc>
      </w:tr>
      <w:tr>
        <w:trPr>
          <w:trHeight w:val="505"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74.96</w:t>
            </w:r>
          </w:p>
        </w:tc>
      </w:tr>
    </w:tbl>
    <w:p>
      <w:pPr>
        <w:pStyle w:val="BodyText"/>
        <w:spacing w:before="5"/>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1"/>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9"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spacing w:before="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4"/>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6"/>
        </w:rPr>
        <w:t> </w:t>
      </w:r>
      <w:r>
        <w:rPr/>
        <w:t>nejzávažnější</w:t>
      </w:r>
      <w:r>
        <w:rPr>
          <w:spacing w:val="-4"/>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2024-12-12T14:55:48Z</dcterms:created>
  <dcterms:modified xsi:type="dcterms:W3CDTF">2024-12-12T14:55:48Z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pro Microsoft 365</vt:lpwstr>
  </property>
  <property fmtid="{D5CDD505-2E9C-101B-9397-08002B2CF9AE}" pid="4" name="LastSaved">
    <vt:filetime>2024-12-12T00:00:00Z</vt:filetime>
  </property>
</Properties>
</file>