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944871" w:rsidRPr="002F07E5" w:rsidP="00944871">
      <w:pPr>
        <w:ind w:left="142" w:right="96"/>
        <w:contextualSpacing/>
        <w:jc w:val="right"/>
        <w:rPr>
          <w:rFonts w:eastAsia="Times New Roman" w:cs="Arial"/>
          <w:b/>
          <w:bCs/>
        </w:rPr>
      </w:pPr>
      <w:r w:rsidRPr="002F07E5">
        <w:rPr>
          <w:rFonts w:eastAsia="Times New Roman" w:cs="Arial"/>
        </w:rPr>
        <w:t xml:space="preserve">Č. j. </w:t>
      </w:r>
      <w:r w:rsidRPr="002F07E5" w:rsidR="002F07E5">
        <w:rPr>
          <w:rFonts w:cs="Arial"/>
          <w:shd w:val="clear" w:color="auto" w:fill="FFFFFF"/>
        </w:rPr>
        <w:t>41758/2023-UVCR-37</w:t>
      </w:r>
    </w:p>
    <w:p w:rsidR="00944871" w:rsidRPr="0076462E" w:rsidP="00944871">
      <w:pPr>
        <w:spacing w:before="360"/>
        <w:ind w:left="142" w:right="96"/>
        <w:contextualSpacing/>
        <w:jc w:val="right"/>
        <w:rPr>
          <w:rFonts w:eastAsia="Times New Roman" w:cs="Arial"/>
        </w:rPr>
      </w:pPr>
      <w:r w:rsidRPr="0076462E">
        <w:rPr>
          <w:rFonts w:eastAsia="Times New Roman" w:cs="Arial"/>
          <w:spacing w:val="-1"/>
        </w:rPr>
        <w:t>Č</w:t>
      </w:r>
      <w:r w:rsidRPr="0076462E">
        <w:rPr>
          <w:rFonts w:eastAsia="Times New Roman" w:cs="Arial"/>
        </w:rPr>
        <w:t>í</w:t>
      </w:r>
      <w:r w:rsidRPr="0076462E">
        <w:rPr>
          <w:rFonts w:eastAsia="Times New Roman" w:cs="Arial"/>
          <w:spacing w:val="-1"/>
        </w:rPr>
        <w:t>s</w:t>
      </w:r>
      <w:r w:rsidRPr="0076462E">
        <w:rPr>
          <w:rFonts w:eastAsia="Times New Roman" w:cs="Arial"/>
        </w:rPr>
        <w:t>lo</w:t>
      </w:r>
      <w:r>
        <w:rPr>
          <w:rFonts w:eastAsia="Times New Roman" w:cs="Arial"/>
        </w:rPr>
        <w:t xml:space="preserve"> </w:t>
      </w:r>
      <w:r>
        <w:rPr>
          <w:rFonts w:eastAsia="Times New Roman" w:cs="Arial"/>
          <w:spacing w:val="2"/>
        </w:rPr>
        <w:t>smlouv</w:t>
      </w:r>
      <w:r w:rsidRPr="0076462E">
        <w:rPr>
          <w:rFonts w:eastAsia="Times New Roman" w:cs="Arial"/>
        </w:rPr>
        <w:t xml:space="preserve">y </w:t>
      </w:r>
      <w:r w:rsidRPr="0076462E">
        <w:rPr>
          <w:rFonts w:eastAsia="Times New Roman" w:cs="Arial"/>
          <w:spacing w:val="1"/>
        </w:rPr>
        <w:t>objednatel</w:t>
      </w:r>
      <w:r w:rsidRPr="0076462E">
        <w:rPr>
          <w:rFonts w:eastAsia="Times New Roman" w:cs="Arial"/>
        </w:rPr>
        <w:t xml:space="preserve">e: </w:t>
      </w:r>
      <w:r w:rsidR="00610C92">
        <w:rPr>
          <w:rFonts w:eastAsia="Times New Roman" w:cs="Arial"/>
        </w:rPr>
        <w:t>24/246-0</w:t>
      </w:r>
    </w:p>
    <w:p w:rsidR="00944871" w:rsidRPr="0076462E" w:rsidP="00944871">
      <w:pPr>
        <w:spacing w:before="360" w:after="240"/>
        <w:ind w:left="142" w:right="96"/>
        <w:jc w:val="center"/>
        <w:rPr>
          <w:rFonts w:cs="Arial"/>
          <w:b/>
          <w:sz w:val="28"/>
          <w:szCs w:val="28"/>
        </w:rPr>
      </w:pPr>
      <w:r w:rsidRPr="0076462E">
        <w:rPr>
          <w:rFonts w:eastAsia="Times New Roman" w:cs="Arial"/>
          <w:b/>
          <w:bCs/>
          <w:sz w:val="28"/>
          <w:szCs w:val="28"/>
        </w:rPr>
        <w:t xml:space="preserve">RÁMCOVÁ </w:t>
      </w:r>
      <w:r>
        <w:rPr>
          <w:rFonts w:eastAsia="Times New Roman" w:cs="Arial"/>
          <w:b/>
          <w:bCs/>
          <w:sz w:val="28"/>
          <w:szCs w:val="28"/>
        </w:rPr>
        <w:t>DOHODA</w:t>
      </w:r>
      <w:r w:rsidRPr="0076462E">
        <w:rPr>
          <w:rFonts w:eastAsia="Times New Roman" w:cs="Arial"/>
          <w:b/>
          <w:bCs/>
          <w:sz w:val="28"/>
          <w:szCs w:val="28"/>
        </w:rPr>
        <w:t xml:space="preserve"> </w:t>
      </w:r>
      <w:r>
        <w:rPr>
          <w:rFonts w:eastAsia="Times New Roman" w:cs="Arial"/>
          <w:b/>
          <w:bCs/>
          <w:sz w:val="28"/>
          <w:szCs w:val="28"/>
        </w:rPr>
        <w:t>PROVÁDĚNÍ PRACÍ REPASE VNITŘNÍCH DVEŘÍ STRAKOVY AKADEMIE</w:t>
      </w:r>
      <w:r w:rsidRPr="0076462E">
        <w:rPr>
          <w:rFonts w:cs="Arial"/>
          <w:b/>
          <w:sz w:val="28"/>
          <w:szCs w:val="28"/>
        </w:rPr>
        <w:t xml:space="preserve"> </w:t>
      </w:r>
    </w:p>
    <w:p w:rsidR="00944871" w:rsidRPr="0076462E" w:rsidP="00944871">
      <w:pPr>
        <w:spacing w:after="360"/>
        <w:jc w:val="center"/>
        <w:rPr>
          <w:rFonts w:eastAsia="Times New Roman" w:cs="Arial"/>
          <w:b/>
          <w:bCs/>
        </w:rPr>
      </w:pPr>
      <w:r w:rsidRPr="0076462E">
        <w:rPr>
          <w:rFonts w:eastAsia="Times New Roman" w:cs="Arial"/>
          <w:b/>
          <w:bCs/>
        </w:rPr>
        <w:t>uzavřená dle § 1746 odst. 2 zákona č. 89/2012 Sb., občanský zákoník (dále jen „občanský zákoník“) a v souladu s § 131 odst. 1 zákona č. 134/2016 Sb., o zadávání veřejných zakázek, ve znění pozdějších předpisů (dále jen „ZZVZ“)</w:t>
      </w:r>
    </w:p>
    <w:p w:rsidR="00944871" w:rsidRPr="0076462E" w:rsidP="00944871">
      <w:pPr>
        <w:spacing w:before="360" w:after="240"/>
        <w:ind w:right="-23"/>
        <w:rPr>
          <w:rFonts w:eastAsia="Times New Roman" w:cs="Arial"/>
        </w:rPr>
      </w:pPr>
      <w:r w:rsidRPr="0076462E">
        <w:rPr>
          <w:rFonts w:eastAsia="Times New Roman" w:cs="Arial"/>
          <w:b/>
          <w:bCs/>
        </w:rPr>
        <w:t>Č</w:t>
      </w:r>
      <w:r w:rsidRPr="0076462E">
        <w:rPr>
          <w:rFonts w:eastAsia="Times New Roman" w:cs="Arial"/>
          <w:b/>
          <w:bCs/>
          <w:spacing w:val="-1"/>
        </w:rPr>
        <w:t>e</w:t>
      </w:r>
      <w:r w:rsidRPr="0076462E">
        <w:rPr>
          <w:rFonts w:eastAsia="Times New Roman" w:cs="Arial"/>
          <w:b/>
          <w:bCs/>
        </w:rPr>
        <w:t>s</w:t>
      </w:r>
      <w:r w:rsidRPr="0076462E">
        <w:rPr>
          <w:rFonts w:eastAsia="Times New Roman" w:cs="Arial"/>
          <w:b/>
          <w:bCs/>
          <w:spacing w:val="1"/>
        </w:rPr>
        <w:t>k</w:t>
      </w:r>
      <w:r w:rsidRPr="0076462E">
        <w:rPr>
          <w:rFonts w:eastAsia="Times New Roman" w:cs="Arial"/>
          <w:b/>
          <w:bCs/>
        </w:rPr>
        <w:t xml:space="preserve">á </w:t>
      </w:r>
      <w:r w:rsidRPr="0076462E">
        <w:rPr>
          <w:rFonts w:eastAsia="Times New Roman" w:cs="Arial"/>
          <w:b/>
          <w:bCs/>
          <w:spacing w:val="-1"/>
        </w:rPr>
        <w:t>re</w:t>
      </w:r>
      <w:r w:rsidRPr="0076462E">
        <w:rPr>
          <w:rFonts w:eastAsia="Times New Roman" w:cs="Arial"/>
          <w:b/>
          <w:bCs/>
          <w:spacing w:val="1"/>
        </w:rPr>
        <w:t>pub</w:t>
      </w:r>
      <w:r w:rsidRPr="0076462E">
        <w:rPr>
          <w:rFonts w:eastAsia="Times New Roman" w:cs="Arial"/>
          <w:b/>
          <w:bCs/>
        </w:rPr>
        <w:t>li</w:t>
      </w:r>
      <w:r w:rsidRPr="0076462E">
        <w:rPr>
          <w:rFonts w:eastAsia="Times New Roman" w:cs="Arial"/>
          <w:b/>
          <w:bCs/>
          <w:spacing w:val="1"/>
        </w:rPr>
        <w:t>k</w:t>
      </w:r>
      <w:r w:rsidRPr="0076462E">
        <w:rPr>
          <w:rFonts w:eastAsia="Times New Roman" w:cs="Arial"/>
          <w:b/>
          <w:bCs/>
        </w:rPr>
        <w:t>a - Ú</w:t>
      </w:r>
      <w:r w:rsidRPr="0076462E">
        <w:rPr>
          <w:rFonts w:eastAsia="Times New Roman" w:cs="Arial"/>
          <w:b/>
          <w:bCs/>
          <w:spacing w:val="-1"/>
        </w:rPr>
        <w:t>ř</w:t>
      </w:r>
      <w:r w:rsidRPr="0076462E">
        <w:rPr>
          <w:rFonts w:eastAsia="Times New Roman" w:cs="Arial"/>
          <w:b/>
          <w:bCs/>
        </w:rPr>
        <w:t>ad vlá</w:t>
      </w:r>
      <w:r w:rsidRPr="0076462E">
        <w:rPr>
          <w:rFonts w:eastAsia="Times New Roman" w:cs="Arial"/>
          <w:b/>
          <w:bCs/>
          <w:spacing w:val="1"/>
        </w:rPr>
        <w:t>d</w:t>
      </w:r>
      <w:r w:rsidRPr="0076462E">
        <w:rPr>
          <w:rFonts w:eastAsia="Times New Roman" w:cs="Arial"/>
          <w:b/>
          <w:bCs/>
        </w:rPr>
        <w:t>y Č</w:t>
      </w:r>
      <w:r w:rsidRPr="0076462E">
        <w:rPr>
          <w:rFonts w:eastAsia="Times New Roman" w:cs="Arial"/>
          <w:b/>
          <w:bCs/>
          <w:spacing w:val="-1"/>
        </w:rPr>
        <w:t>e</w:t>
      </w:r>
      <w:r w:rsidRPr="0076462E">
        <w:rPr>
          <w:rFonts w:eastAsia="Times New Roman" w:cs="Arial"/>
          <w:b/>
          <w:bCs/>
        </w:rPr>
        <w:t>s</w:t>
      </w:r>
      <w:r w:rsidRPr="0076462E">
        <w:rPr>
          <w:rFonts w:eastAsia="Times New Roman" w:cs="Arial"/>
          <w:b/>
          <w:bCs/>
          <w:spacing w:val="1"/>
        </w:rPr>
        <w:t>k</w:t>
      </w:r>
      <w:r w:rsidRPr="0076462E">
        <w:rPr>
          <w:rFonts w:eastAsia="Times New Roman" w:cs="Arial"/>
          <w:b/>
          <w:bCs/>
        </w:rPr>
        <w:t>é</w:t>
      </w:r>
      <w:r w:rsidRPr="0076462E">
        <w:rPr>
          <w:rFonts w:eastAsia="Times New Roman" w:cs="Arial"/>
          <w:b/>
          <w:bCs/>
          <w:spacing w:val="-1"/>
        </w:rPr>
        <w:t xml:space="preserve"> re</w:t>
      </w:r>
      <w:r w:rsidRPr="0076462E">
        <w:rPr>
          <w:rFonts w:eastAsia="Times New Roman" w:cs="Arial"/>
          <w:b/>
          <w:bCs/>
          <w:spacing w:val="1"/>
        </w:rPr>
        <w:t>pub</w:t>
      </w:r>
      <w:r w:rsidRPr="0076462E">
        <w:rPr>
          <w:rFonts w:eastAsia="Times New Roman" w:cs="Arial"/>
          <w:b/>
          <w:bCs/>
        </w:rPr>
        <w:t>li</w:t>
      </w:r>
      <w:r w:rsidRPr="0076462E">
        <w:rPr>
          <w:rFonts w:eastAsia="Times New Roman" w:cs="Arial"/>
          <w:b/>
          <w:bCs/>
          <w:spacing w:val="1"/>
        </w:rPr>
        <w:t>k</w:t>
      </w:r>
      <w:r w:rsidRPr="0076462E">
        <w:rPr>
          <w:rFonts w:eastAsia="Times New Roman" w:cs="Arial"/>
          <w:b/>
          <w:bCs/>
        </w:rPr>
        <w:t>y</w:t>
      </w:r>
    </w:p>
    <w:p w:rsidR="00944871" w:rsidRPr="0076462E" w:rsidP="00944871">
      <w:pPr>
        <w:tabs>
          <w:tab w:val="left" w:pos="2410"/>
        </w:tabs>
        <w:ind w:left="2410" w:right="97" w:hanging="2410"/>
        <w:rPr>
          <w:rFonts w:eastAsia="Times New Roman" w:cs="Arial"/>
        </w:rPr>
      </w:pPr>
      <w:r w:rsidRPr="0076462E">
        <w:rPr>
          <w:rFonts w:eastAsia="Times New Roman" w:cs="Arial"/>
        </w:rPr>
        <w:t>kterou zastupuje:</w:t>
      </w:r>
      <w:r w:rsidRPr="0076462E">
        <w:rPr>
          <w:rFonts w:eastAsia="Times New Roman" w:cs="Arial"/>
        </w:rPr>
        <w:tab/>
        <w:t>Ing. Tomáš Štainbruch, MBA, ředitel Odboru správy nemovitostí, na základě vnitřního předpisu</w:t>
      </w:r>
    </w:p>
    <w:p w:rsidR="00944871" w:rsidRPr="0076462E" w:rsidP="00944871">
      <w:pPr>
        <w:tabs>
          <w:tab w:val="left" w:pos="2410"/>
        </w:tabs>
        <w:ind w:right="-20"/>
        <w:rPr>
          <w:rFonts w:eastAsia="Times New Roman" w:cs="Arial"/>
        </w:rPr>
      </w:pPr>
      <w:r w:rsidRPr="0076462E">
        <w:rPr>
          <w:rFonts w:eastAsia="Times New Roman" w:cs="Arial"/>
        </w:rPr>
        <w:t>se sídl</w:t>
      </w:r>
      <w:r w:rsidRPr="0076462E">
        <w:rPr>
          <w:rFonts w:eastAsia="Times New Roman" w:cs="Arial"/>
          <w:spacing w:val="-1"/>
        </w:rPr>
        <w:t>e</w:t>
      </w:r>
      <w:r w:rsidRPr="0076462E">
        <w:rPr>
          <w:rFonts w:eastAsia="Times New Roman" w:cs="Arial"/>
        </w:rPr>
        <w:t>m:</w:t>
      </w:r>
      <w:r w:rsidRPr="0076462E">
        <w:rPr>
          <w:rFonts w:eastAsia="Times New Roman" w:cs="Arial"/>
        </w:rPr>
        <w:tab/>
        <w:t>n</w:t>
      </w:r>
      <w:r w:rsidRPr="0076462E">
        <w:rPr>
          <w:rFonts w:eastAsia="Times New Roman" w:cs="Arial"/>
          <w:spacing w:val="-1"/>
        </w:rPr>
        <w:t>á</w:t>
      </w:r>
      <w:r w:rsidRPr="0076462E">
        <w:rPr>
          <w:rFonts w:eastAsia="Times New Roman" w:cs="Arial"/>
        </w:rPr>
        <w:t>b</w:t>
      </w:r>
      <w:r w:rsidRPr="0076462E">
        <w:rPr>
          <w:rFonts w:eastAsia="Times New Roman" w:cs="Arial"/>
          <w:spacing w:val="-1"/>
        </w:rPr>
        <w:t>ř</w:t>
      </w:r>
      <w:r w:rsidRPr="0076462E">
        <w:rPr>
          <w:rFonts w:eastAsia="Times New Roman" w:cs="Arial"/>
        </w:rPr>
        <w:t xml:space="preserve">. E. </w:t>
      </w:r>
      <w:r w:rsidRPr="0076462E">
        <w:rPr>
          <w:rFonts w:eastAsia="Times New Roman" w:cs="Arial"/>
          <w:spacing w:val="-2"/>
        </w:rPr>
        <w:t>B</w:t>
      </w:r>
      <w:r w:rsidRPr="0076462E">
        <w:rPr>
          <w:rFonts w:eastAsia="Times New Roman" w:cs="Arial"/>
          <w:spacing w:val="-1"/>
        </w:rPr>
        <w:t>e</w:t>
      </w:r>
      <w:r w:rsidRPr="0076462E">
        <w:rPr>
          <w:rFonts w:eastAsia="Times New Roman" w:cs="Arial"/>
        </w:rPr>
        <w:t>n</w:t>
      </w:r>
      <w:r w:rsidRPr="0076462E">
        <w:rPr>
          <w:rFonts w:eastAsia="Times New Roman" w:cs="Arial"/>
          <w:spacing w:val="-1"/>
        </w:rPr>
        <w:t>e</w:t>
      </w:r>
      <w:r w:rsidRPr="0076462E">
        <w:rPr>
          <w:rFonts w:eastAsia="Times New Roman" w:cs="Arial"/>
          <w:spacing w:val="3"/>
        </w:rPr>
        <w:t>š</w:t>
      </w:r>
      <w:r w:rsidRPr="0076462E">
        <w:rPr>
          <w:rFonts w:eastAsia="Times New Roman" w:cs="Arial"/>
        </w:rPr>
        <w:t xml:space="preserve">e 128/4, 118 00 </w:t>
      </w:r>
      <w:r w:rsidRPr="0076462E">
        <w:rPr>
          <w:rFonts w:eastAsia="Times New Roman" w:cs="Arial"/>
          <w:spacing w:val="1"/>
        </w:rPr>
        <w:t>P</w:t>
      </w:r>
      <w:r w:rsidRPr="0076462E">
        <w:rPr>
          <w:rFonts w:eastAsia="Times New Roman" w:cs="Arial"/>
          <w:spacing w:val="-1"/>
        </w:rPr>
        <w:t>ra</w:t>
      </w:r>
      <w:r w:rsidRPr="0076462E">
        <w:rPr>
          <w:rFonts w:eastAsia="Times New Roman" w:cs="Arial"/>
        </w:rPr>
        <w:t>ha 1 - Malá Strana</w:t>
      </w:r>
    </w:p>
    <w:p w:rsidR="00944871" w:rsidRPr="0076462E" w:rsidP="00944871">
      <w:pPr>
        <w:tabs>
          <w:tab w:val="left" w:pos="2200"/>
          <w:tab w:val="left" w:pos="2410"/>
        </w:tabs>
        <w:ind w:right="-20"/>
        <w:rPr>
          <w:rFonts w:eastAsia="Times New Roman" w:cs="Arial"/>
        </w:rPr>
      </w:pPr>
      <w:r w:rsidRPr="0076462E">
        <w:rPr>
          <w:rFonts w:eastAsia="Times New Roman" w:cs="Arial"/>
          <w:spacing w:val="-3"/>
        </w:rPr>
        <w:t>I</w:t>
      </w:r>
      <w:r w:rsidRPr="0076462E">
        <w:rPr>
          <w:rFonts w:eastAsia="Times New Roman" w:cs="Arial"/>
          <w:spacing w:val="1"/>
        </w:rPr>
        <w:t>ČO</w:t>
      </w:r>
      <w:r w:rsidRPr="0076462E">
        <w:rPr>
          <w:rFonts w:eastAsia="Times New Roman" w:cs="Arial"/>
        </w:rPr>
        <w:t xml:space="preserve">: </w:t>
      </w:r>
      <w:r w:rsidRPr="0076462E">
        <w:rPr>
          <w:rFonts w:eastAsia="Times New Roman" w:cs="Arial"/>
        </w:rPr>
        <w:tab/>
      </w:r>
      <w:r w:rsidRPr="0076462E">
        <w:rPr>
          <w:rFonts w:eastAsia="Times New Roman" w:cs="Arial"/>
        </w:rPr>
        <w:tab/>
        <w:t>00006599</w:t>
      </w:r>
      <w:r w:rsidRPr="0076462E">
        <w:rPr>
          <w:rFonts w:eastAsia="Times New Roman" w:cs="Arial"/>
        </w:rPr>
        <w:tab/>
      </w:r>
      <w:r w:rsidRPr="0076462E">
        <w:rPr>
          <w:rFonts w:eastAsia="Times New Roman" w:cs="Arial"/>
        </w:rPr>
        <w:tab/>
      </w:r>
    </w:p>
    <w:p w:rsidR="00944871" w:rsidRPr="0076462E" w:rsidP="00944871">
      <w:pPr>
        <w:tabs>
          <w:tab w:val="left" w:pos="2200"/>
          <w:tab w:val="left" w:pos="2410"/>
        </w:tabs>
        <w:ind w:right="-20"/>
        <w:rPr>
          <w:rFonts w:eastAsia="Times New Roman" w:cs="Arial"/>
        </w:rPr>
      </w:pPr>
      <w:r w:rsidRPr="0076462E">
        <w:rPr>
          <w:rFonts w:eastAsia="Times New Roman" w:cs="Arial"/>
          <w:spacing w:val="2"/>
        </w:rPr>
        <w:t>D</w:t>
      </w:r>
      <w:r w:rsidRPr="0076462E">
        <w:rPr>
          <w:rFonts w:eastAsia="Times New Roman" w:cs="Arial"/>
          <w:spacing w:val="-1"/>
        </w:rPr>
        <w:t>I</w:t>
      </w:r>
      <w:r w:rsidRPr="0076462E">
        <w:rPr>
          <w:rFonts w:eastAsia="Times New Roman" w:cs="Arial"/>
          <w:spacing w:val="1"/>
        </w:rPr>
        <w:t>Č</w:t>
      </w:r>
      <w:r w:rsidRPr="0076462E">
        <w:rPr>
          <w:rFonts w:eastAsia="Times New Roman" w:cs="Arial"/>
        </w:rPr>
        <w:t xml:space="preserve">: </w:t>
      </w:r>
      <w:r w:rsidRPr="0076462E">
        <w:rPr>
          <w:rFonts w:eastAsia="Times New Roman" w:cs="Arial"/>
        </w:rPr>
        <w:tab/>
      </w:r>
      <w:r w:rsidRPr="0076462E">
        <w:rPr>
          <w:rFonts w:eastAsia="Times New Roman" w:cs="Arial"/>
        </w:rPr>
        <w:tab/>
        <w:t>CZ00006599</w:t>
      </w:r>
    </w:p>
    <w:p w:rsidR="00944871" w:rsidRPr="0076462E" w:rsidP="00944871">
      <w:pPr>
        <w:tabs>
          <w:tab w:val="left" w:pos="2410"/>
        </w:tabs>
        <w:ind w:right="2365"/>
        <w:rPr>
          <w:rFonts w:eastAsia="Times New Roman" w:cs="Arial"/>
          <w:spacing w:val="2"/>
        </w:rPr>
      </w:pPr>
      <w:r w:rsidRPr="0076462E">
        <w:rPr>
          <w:rFonts w:eastAsia="Times New Roman" w:cs="Arial"/>
        </w:rPr>
        <w:t>b</w:t>
      </w:r>
      <w:r w:rsidRPr="0076462E">
        <w:rPr>
          <w:rFonts w:eastAsia="Times New Roman" w:cs="Arial"/>
          <w:spacing w:val="-1"/>
        </w:rPr>
        <w:t>a</w:t>
      </w:r>
      <w:r w:rsidRPr="0076462E">
        <w:rPr>
          <w:rFonts w:eastAsia="Times New Roman" w:cs="Arial"/>
        </w:rPr>
        <w:t>nkovní spoj</w:t>
      </w:r>
      <w:r w:rsidRPr="0076462E">
        <w:rPr>
          <w:rFonts w:eastAsia="Times New Roman" w:cs="Arial"/>
          <w:spacing w:val="-1"/>
        </w:rPr>
        <w:t>e</w:t>
      </w:r>
      <w:r w:rsidRPr="0076462E">
        <w:rPr>
          <w:rFonts w:eastAsia="Times New Roman" w:cs="Arial"/>
        </w:rPr>
        <w:t>ní:</w:t>
      </w:r>
      <w:r w:rsidRPr="0076462E">
        <w:rPr>
          <w:rFonts w:eastAsia="Times New Roman" w:cs="Arial"/>
        </w:rPr>
        <w:tab/>
      </w:r>
      <w:r w:rsidRPr="0076462E">
        <w:rPr>
          <w:rFonts w:eastAsia="Times New Roman" w:cs="Arial"/>
          <w:spacing w:val="1"/>
        </w:rPr>
        <w:t>Č</w:t>
      </w:r>
      <w:r w:rsidRPr="0076462E">
        <w:rPr>
          <w:rFonts w:eastAsia="Times New Roman" w:cs="Arial"/>
        </w:rPr>
        <w:t>NB</w:t>
      </w:r>
      <w:r w:rsidRPr="0076462E">
        <w:rPr>
          <w:rFonts w:eastAsia="Times New Roman" w:cs="Arial"/>
          <w:spacing w:val="1"/>
        </w:rPr>
        <w:t xml:space="preserve"> P</w:t>
      </w:r>
      <w:r w:rsidRPr="0076462E">
        <w:rPr>
          <w:rFonts w:eastAsia="Times New Roman" w:cs="Arial"/>
          <w:spacing w:val="-1"/>
        </w:rPr>
        <w:t>ra</w:t>
      </w:r>
      <w:r w:rsidRPr="0076462E">
        <w:rPr>
          <w:rFonts w:eastAsia="Times New Roman" w:cs="Arial"/>
        </w:rPr>
        <w:t>h</w:t>
      </w:r>
      <w:r w:rsidRPr="0076462E">
        <w:rPr>
          <w:rFonts w:eastAsia="Times New Roman" w:cs="Arial"/>
          <w:spacing w:val="-1"/>
        </w:rPr>
        <w:t>a</w:t>
      </w:r>
      <w:r w:rsidRPr="0076462E">
        <w:rPr>
          <w:rFonts w:eastAsia="Times New Roman" w:cs="Arial"/>
        </w:rPr>
        <w:t>, ú</w:t>
      </w:r>
      <w:r w:rsidRPr="0076462E">
        <w:rPr>
          <w:rFonts w:eastAsia="Times New Roman" w:cs="Arial"/>
          <w:spacing w:val="1"/>
        </w:rPr>
        <w:t>č</w:t>
      </w:r>
      <w:r w:rsidRPr="0076462E">
        <w:rPr>
          <w:rFonts w:eastAsia="Times New Roman" w:cs="Arial"/>
          <w:spacing w:val="-1"/>
        </w:rPr>
        <w:t>e</w:t>
      </w:r>
      <w:r w:rsidRPr="0076462E">
        <w:rPr>
          <w:rFonts w:eastAsia="Times New Roman" w:cs="Arial"/>
        </w:rPr>
        <w:t xml:space="preserve">t </w:t>
      </w:r>
      <w:r w:rsidRPr="0076462E">
        <w:rPr>
          <w:rFonts w:eastAsia="Times New Roman" w:cs="Arial"/>
          <w:spacing w:val="-1"/>
        </w:rPr>
        <w:t>č</w:t>
      </w:r>
      <w:r w:rsidRPr="0076462E">
        <w:rPr>
          <w:rFonts w:eastAsia="Times New Roman" w:cs="Arial"/>
        </w:rPr>
        <w:t>.: 4320001/0710</w:t>
      </w:r>
    </w:p>
    <w:p w:rsidR="000C7841" w:rsidRPr="00DE45A7" w:rsidP="00E8634D">
      <w:pPr>
        <w:tabs>
          <w:tab w:val="left" w:pos="2410"/>
        </w:tabs>
        <w:ind w:left="2410" w:right="1145" w:hanging="2410"/>
        <w:rPr>
          <w:rFonts w:cs="Arial"/>
        </w:rPr>
      </w:pPr>
      <w:r w:rsidRPr="00EB01A0">
        <w:rPr>
          <w:rFonts w:eastAsia="Times New Roman" w:cs="Arial"/>
        </w:rPr>
        <w:t>kont</w:t>
      </w:r>
      <w:r w:rsidRPr="00EB01A0">
        <w:rPr>
          <w:rFonts w:eastAsia="Times New Roman" w:cs="Arial"/>
          <w:spacing w:val="-1"/>
        </w:rPr>
        <w:t>a</w:t>
      </w:r>
      <w:r w:rsidRPr="00EB01A0">
        <w:rPr>
          <w:rFonts w:eastAsia="Times New Roman" w:cs="Arial"/>
        </w:rPr>
        <w:t>ktní osob</w:t>
      </w:r>
      <w:r w:rsidRPr="00EB01A0">
        <w:rPr>
          <w:rFonts w:eastAsia="Times New Roman" w:cs="Arial"/>
          <w:spacing w:val="-1"/>
        </w:rPr>
        <w:t>a</w:t>
      </w:r>
      <w:r w:rsidRPr="00EB01A0">
        <w:rPr>
          <w:rFonts w:eastAsia="Times New Roman" w:cs="Arial"/>
        </w:rPr>
        <w:t>:</w:t>
      </w:r>
      <w:r>
        <w:rPr>
          <w:rFonts w:eastAsia="Times New Roman" w:cs="Arial"/>
        </w:rPr>
        <w:tab/>
      </w:r>
      <w:r w:rsidR="00E8634D">
        <w:rPr>
          <w:rFonts w:cs="Arial"/>
          <w:bCs/>
        </w:rPr>
        <w:t>XXXXXXXXX</w:t>
      </w:r>
    </w:p>
    <w:p w:rsidR="00944871" w:rsidRPr="0076462E" w:rsidP="00944871">
      <w:pPr>
        <w:tabs>
          <w:tab w:val="left" w:pos="2410"/>
        </w:tabs>
        <w:spacing w:after="120"/>
        <w:ind w:left="2410" w:right="-23" w:hanging="2410"/>
        <w:rPr>
          <w:rFonts w:eastAsia="Times New Roman" w:cs="Arial"/>
        </w:rPr>
      </w:pPr>
      <w:r w:rsidRPr="0076462E">
        <w:rPr>
          <w:rFonts w:eastAsia="Times New Roman" w:cs="Arial"/>
        </w:rPr>
        <w:tab/>
      </w:r>
    </w:p>
    <w:p w:rsidR="00944871" w:rsidRPr="0076462E" w:rsidP="00944871">
      <w:pPr>
        <w:tabs>
          <w:tab w:val="left" w:pos="2410"/>
        </w:tabs>
        <w:spacing w:after="120"/>
        <w:ind w:right="-23"/>
        <w:rPr>
          <w:rFonts w:eastAsia="Times New Roman" w:cs="Arial"/>
        </w:rPr>
      </w:pPr>
      <w:r w:rsidRPr="0076462E">
        <w:rPr>
          <w:rFonts w:eastAsia="Times New Roman" w:cs="Arial"/>
          <w:spacing w:val="-1"/>
        </w:rPr>
        <w:t xml:space="preserve"> (</w:t>
      </w:r>
      <w:r w:rsidRPr="0076462E">
        <w:rPr>
          <w:rFonts w:eastAsia="Times New Roman" w:cs="Arial"/>
        </w:rPr>
        <w:t>d</w:t>
      </w:r>
      <w:r w:rsidRPr="0076462E">
        <w:rPr>
          <w:rFonts w:eastAsia="Times New Roman" w:cs="Arial"/>
          <w:spacing w:val="-1"/>
        </w:rPr>
        <w:t>á</w:t>
      </w:r>
      <w:r w:rsidRPr="0076462E">
        <w:rPr>
          <w:rFonts w:eastAsia="Times New Roman" w:cs="Arial"/>
        </w:rPr>
        <w:t>le j</w:t>
      </w:r>
      <w:r w:rsidRPr="0076462E">
        <w:rPr>
          <w:rFonts w:eastAsia="Times New Roman" w:cs="Arial"/>
          <w:spacing w:val="-1"/>
        </w:rPr>
        <w:t>e</w:t>
      </w:r>
      <w:r w:rsidRPr="0076462E">
        <w:rPr>
          <w:rFonts w:eastAsia="Times New Roman" w:cs="Arial"/>
        </w:rPr>
        <w:t xml:space="preserve">n </w:t>
      </w:r>
      <w:r w:rsidRPr="0076462E">
        <w:rPr>
          <w:rFonts w:eastAsia="Times New Roman" w:cs="Arial"/>
          <w:b/>
          <w:spacing w:val="1"/>
        </w:rPr>
        <w:t>„</w:t>
      </w:r>
      <w:r w:rsidRPr="0076462E">
        <w:rPr>
          <w:rFonts w:eastAsia="Times New Roman" w:cs="Arial"/>
        </w:rPr>
        <w:t>Objednatel</w:t>
      </w:r>
      <w:r w:rsidRPr="0076462E">
        <w:rPr>
          <w:rFonts w:eastAsia="Times New Roman" w:cs="Arial"/>
          <w:b/>
          <w:spacing w:val="1"/>
        </w:rPr>
        <w:t>“</w:t>
      </w:r>
      <w:r w:rsidRPr="0076462E">
        <w:rPr>
          <w:rFonts w:eastAsia="Times New Roman" w:cs="Arial"/>
        </w:rPr>
        <w:t>)</w:t>
      </w:r>
    </w:p>
    <w:p w:rsidR="00944871" w:rsidRPr="0076462E" w:rsidP="00944871">
      <w:pPr>
        <w:tabs>
          <w:tab w:val="left" w:pos="6737"/>
        </w:tabs>
        <w:spacing w:before="120" w:after="120"/>
        <w:ind w:right="-23"/>
        <w:rPr>
          <w:rFonts w:eastAsia="Times New Roman" w:cs="Arial"/>
        </w:rPr>
      </w:pPr>
      <w:r w:rsidRPr="0076462E">
        <w:rPr>
          <w:rFonts w:eastAsia="Times New Roman" w:cs="Arial"/>
        </w:rPr>
        <w:t>a</w:t>
      </w:r>
    </w:p>
    <w:p w:rsidR="00944871" w:rsidRPr="002F07E5" w:rsidP="002F07E5">
      <w:pPr>
        <w:tabs>
          <w:tab w:val="left" w:pos="2410"/>
        </w:tabs>
        <w:spacing w:after="240"/>
        <w:ind w:right="-23"/>
        <w:rPr>
          <w:rFonts w:eastAsia="Times New Roman" w:cs="Arial"/>
        </w:rPr>
      </w:pPr>
      <w:bookmarkStart w:id="0" w:name="_Hlk164146510"/>
      <w:r w:rsidRPr="002F07E5">
        <w:rPr>
          <w:rFonts w:eastAsia="Times New Roman" w:cs="Arial"/>
          <w:b/>
          <w:bCs/>
        </w:rPr>
        <w:t>ROFIS s.r.o.</w:t>
      </w:r>
    </w:p>
    <w:p w:rsidR="00944871" w:rsidRPr="002F07E5" w:rsidP="00944871">
      <w:pPr>
        <w:tabs>
          <w:tab w:val="left" w:pos="2410"/>
        </w:tabs>
        <w:ind w:right="-20"/>
        <w:rPr>
          <w:rFonts w:eastAsia="Times New Roman" w:cs="Arial"/>
        </w:rPr>
      </w:pPr>
      <w:r w:rsidRPr="002F07E5">
        <w:rPr>
          <w:rFonts w:eastAsia="Times New Roman" w:cs="Arial"/>
        </w:rPr>
        <w:t>kterou zastupuje</w:t>
      </w:r>
      <w:r w:rsidRPr="002F07E5">
        <w:rPr>
          <w:rFonts w:eastAsia="Times New Roman" w:cs="Arial"/>
          <w:spacing w:val="-1"/>
        </w:rPr>
        <w:t xml:space="preserve">: </w:t>
      </w:r>
      <w:r w:rsidRPr="002F07E5">
        <w:rPr>
          <w:rFonts w:eastAsia="Times New Roman" w:cs="Arial"/>
          <w:spacing w:val="-1"/>
        </w:rPr>
        <w:tab/>
      </w:r>
      <w:r w:rsidRPr="002F07E5" w:rsidR="002F07E5">
        <w:rPr>
          <w:rFonts w:eastAsia="Times New Roman" w:cs="Arial"/>
          <w:bCs/>
        </w:rPr>
        <w:t xml:space="preserve">JUDr. Miroslav Hlad, </w:t>
      </w:r>
      <w:r w:rsidRPr="002F07E5" w:rsidR="00D4517C">
        <w:rPr>
          <w:rFonts w:eastAsia="Times New Roman" w:cs="Arial"/>
          <w:bCs/>
        </w:rPr>
        <w:t>jednatel společnosti</w:t>
      </w:r>
    </w:p>
    <w:p w:rsidR="00944871" w:rsidRPr="002F07E5" w:rsidP="00944871">
      <w:pPr>
        <w:tabs>
          <w:tab w:val="left" w:pos="2410"/>
        </w:tabs>
        <w:ind w:right="-20"/>
        <w:rPr>
          <w:rFonts w:eastAsia="Times New Roman" w:cs="Arial"/>
        </w:rPr>
      </w:pPr>
      <w:r w:rsidRPr="002F07E5">
        <w:rPr>
          <w:rFonts w:eastAsia="Times New Roman" w:cs="Arial"/>
        </w:rPr>
        <w:t>se sídl</w:t>
      </w:r>
      <w:r w:rsidRPr="002F07E5">
        <w:rPr>
          <w:rFonts w:eastAsia="Times New Roman" w:cs="Arial"/>
          <w:spacing w:val="-1"/>
        </w:rPr>
        <w:t>e</w:t>
      </w:r>
      <w:r w:rsidRPr="002F07E5">
        <w:rPr>
          <w:rFonts w:eastAsia="Times New Roman" w:cs="Arial"/>
        </w:rPr>
        <w:t xml:space="preserve">m: </w:t>
      </w:r>
      <w:r w:rsidRPr="002F07E5">
        <w:rPr>
          <w:rFonts w:eastAsia="Times New Roman" w:cs="Arial"/>
        </w:rPr>
        <w:tab/>
      </w:r>
      <w:r w:rsidRPr="002F07E5" w:rsidR="002F07E5">
        <w:rPr>
          <w:rFonts w:eastAsia="Times New Roman" w:cs="Arial"/>
          <w:bCs/>
        </w:rPr>
        <w:t>Kysucká 174/2</w:t>
      </w:r>
      <w:r w:rsidRPr="002F07E5" w:rsidR="00D4517C">
        <w:rPr>
          <w:rFonts w:eastAsia="Times New Roman" w:cs="Arial"/>
          <w:bCs/>
        </w:rPr>
        <w:t>, 024 01Kysucké Nové Mesto</w:t>
      </w:r>
    </w:p>
    <w:p w:rsidR="00D4517C" w:rsidRPr="002F07E5" w:rsidP="00944871">
      <w:pPr>
        <w:tabs>
          <w:tab w:val="left" w:pos="2410"/>
        </w:tabs>
        <w:ind w:right="-20"/>
        <w:rPr>
          <w:rFonts w:eastAsia="Times New Roman" w:cs="Arial"/>
        </w:rPr>
      </w:pPr>
      <w:r w:rsidRPr="002F07E5">
        <w:rPr>
          <w:rFonts w:eastAsia="Times New Roman" w:cs="Arial"/>
          <w:spacing w:val="-3"/>
        </w:rPr>
        <w:t>I</w:t>
      </w:r>
      <w:r w:rsidRPr="002F07E5">
        <w:rPr>
          <w:rFonts w:eastAsia="Times New Roman" w:cs="Arial"/>
          <w:spacing w:val="1"/>
        </w:rPr>
        <w:t>ČO</w:t>
      </w:r>
      <w:r w:rsidRPr="002F07E5">
        <w:rPr>
          <w:rFonts w:eastAsia="Times New Roman" w:cs="Arial"/>
        </w:rPr>
        <w:t xml:space="preserve">: </w:t>
      </w:r>
      <w:r w:rsidRPr="002F07E5">
        <w:rPr>
          <w:rFonts w:eastAsia="Times New Roman" w:cs="Arial"/>
        </w:rPr>
        <w:tab/>
      </w:r>
      <w:r w:rsidRPr="002F07E5">
        <w:rPr>
          <w:rFonts w:eastAsia="Times New Roman" w:cs="Arial"/>
          <w:bCs/>
        </w:rPr>
        <w:t>36440523</w:t>
      </w:r>
    </w:p>
    <w:p w:rsidR="00944871" w:rsidRPr="002F07E5" w:rsidP="00944871">
      <w:pPr>
        <w:tabs>
          <w:tab w:val="left" w:pos="2410"/>
        </w:tabs>
        <w:ind w:right="-20"/>
        <w:rPr>
          <w:rFonts w:eastAsia="Times New Roman" w:cs="Arial"/>
        </w:rPr>
      </w:pPr>
      <w:r w:rsidRPr="002F07E5">
        <w:rPr>
          <w:rFonts w:eastAsia="Times New Roman" w:cs="Arial"/>
          <w:spacing w:val="2"/>
        </w:rPr>
        <w:t>D</w:t>
      </w:r>
      <w:r w:rsidRPr="002F07E5">
        <w:rPr>
          <w:rFonts w:eastAsia="Times New Roman" w:cs="Arial"/>
          <w:spacing w:val="-6"/>
        </w:rPr>
        <w:t>I</w:t>
      </w:r>
      <w:r w:rsidRPr="002F07E5">
        <w:rPr>
          <w:rFonts w:eastAsia="Times New Roman" w:cs="Arial"/>
          <w:spacing w:val="1"/>
        </w:rPr>
        <w:t>Č</w:t>
      </w:r>
      <w:r w:rsidRPr="002F07E5">
        <w:rPr>
          <w:rFonts w:eastAsia="Times New Roman" w:cs="Arial"/>
        </w:rPr>
        <w:t xml:space="preserve">: </w:t>
      </w:r>
      <w:r w:rsidRPr="002F07E5">
        <w:rPr>
          <w:rFonts w:eastAsia="Times New Roman" w:cs="Arial"/>
        </w:rPr>
        <w:tab/>
      </w:r>
      <w:r w:rsidRPr="002F07E5" w:rsidR="00D4517C">
        <w:rPr>
          <w:rFonts w:eastAsia="Times New Roman" w:cs="Arial"/>
          <w:bCs/>
        </w:rPr>
        <w:t>2022148348</w:t>
      </w:r>
    </w:p>
    <w:p w:rsidR="00944871" w:rsidRPr="002F07E5" w:rsidP="00944871">
      <w:pPr>
        <w:tabs>
          <w:tab w:val="left" w:pos="2410"/>
          <w:tab w:val="left" w:pos="4360"/>
        </w:tabs>
        <w:ind w:right="-20"/>
        <w:rPr>
          <w:rFonts w:eastAsia="Times New Roman" w:cs="Arial"/>
        </w:rPr>
      </w:pPr>
      <w:r w:rsidRPr="002F07E5">
        <w:rPr>
          <w:rFonts w:eastAsia="Times New Roman" w:cs="Arial"/>
          <w:spacing w:val="1"/>
        </w:rPr>
        <w:t>z</w:t>
      </w:r>
      <w:r w:rsidRPr="002F07E5">
        <w:rPr>
          <w:rFonts w:eastAsia="Times New Roman" w:cs="Arial"/>
          <w:spacing w:val="-1"/>
        </w:rPr>
        <w:t>a</w:t>
      </w:r>
      <w:r w:rsidRPr="002F07E5">
        <w:rPr>
          <w:rFonts w:eastAsia="Times New Roman" w:cs="Arial"/>
        </w:rPr>
        <w:t>ps</w:t>
      </w:r>
      <w:r w:rsidRPr="002F07E5">
        <w:rPr>
          <w:rFonts w:eastAsia="Times New Roman" w:cs="Arial"/>
          <w:spacing w:val="-1"/>
        </w:rPr>
        <w:t>a</w:t>
      </w:r>
      <w:r w:rsidRPr="002F07E5">
        <w:rPr>
          <w:rFonts w:eastAsia="Times New Roman" w:cs="Arial"/>
        </w:rPr>
        <w:t xml:space="preserve">ná v </w:t>
      </w:r>
      <w:r w:rsidRPr="002F07E5">
        <w:rPr>
          <w:rFonts w:eastAsia="Times New Roman" w:cs="Arial"/>
        </w:rPr>
        <w:tab/>
      </w:r>
      <w:r w:rsidRPr="002F07E5" w:rsidR="002F07E5">
        <w:rPr>
          <w:rFonts w:eastAsia="Times New Roman" w:cs="Arial"/>
          <w:bCs/>
        </w:rPr>
        <w:t>Okresný súd Žilina</w:t>
      </w:r>
      <w:r w:rsidRPr="002F07E5" w:rsidR="00D4517C">
        <w:rPr>
          <w:rFonts w:eastAsia="Times New Roman" w:cs="Arial"/>
          <w:bCs/>
        </w:rPr>
        <w:t>,odd Sro vložka 17246/L</w:t>
      </w:r>
    </w:p>
    <w:p w:rsidR="00944871" w:rsidRPr="002F07E5" w:rsidP="00944871">
      <w:pPr>
        <w:tabs>
          <w:tab w:val="left" w:pos="2410"/>
        </w:tabs>
        <w:ind w:right="-20"/>
        <w:rPr>
          <w:rFonts w:eastAsia="Times New Roman" w:cs="Arial"/>
          <w:bCs/>
          <w:highlight w:val="cyan"/>
        </w:rPr>
      </w:pPr>
      <w:r w:rsidRPr="002F07E5">
        <w:rPr>
          <w:rFonts w:eastAsia="Times New Roman" w:cs="Arial"/>
        </w:rPr>
        <w:t>b</w:t>
      </w:r>
      <w:r w:rsidRPr="002F07E5">
        <w:rPr>
          <w:rFonts w:eastAsia="Times New Roman" w:cs="Arial"/>
          <w:spacing w:val="-1"/>
        </w:rPr>
        <w:t>a</w:t>
      </w:r>
      <w:r w:rsidRPr="002F07E5">
        <w:rPr>
          <w:rFonts w:eastAsia="Times New Roman" w:cs="Arial"/>
        </w:rPr>
        <w:t>nkovní spoj</w:t>
      </w:r>
      <w:r w:rsidRPr="002F07E5">
        <w:rPr>
          <w:rFonts w:eastAsia="Times New Roman" w:cs="Arial"/>
          <w:spacing w:val="-1"/>
        </w:rPr>
        <w:t>e</w:t>
      </w:r>
      <w:r w:rsidRPr="002F07E5">
        <w:rPr>
          <w:rFonts w:eastAsia="Times New Roman" w:cs="Arial"/>
        </w:rPr>
        <w:t>ní:</w:t>
      </w:r>
      <w:r w:rsidRPr="002F07E5">
        <w:rPr>
          <w:rFonts w:eastAsia="Times New Roman" w:cs="Arial"/>
        </w:rPr>
        <w:tab/>
      </w:r>
      <w:r w:rsidRPr="002F07E5" w:rsidR="00D4517C">
        <w:rPr>
          <w:rFonts w:cs="Arial"/>
        </w:rPr>
        <w:t>S</w:t>
      </w:r>
      <w:r w:rsidRPr="002F07E5" w:rsidR="002F07E5">
        <w:rPr>
          <w:rFonts w:cs="Arial"/>
        </w:rPr>
        <w:t xml:space="preserve">K33 0900 0000 0050 2278 2405, </w:t>
      </w:r>
      <w:r w:rsidR="002F07E5">
        <w:rPr>
          <w:rFonts w:cs="Arial"/>
        </w:rPr>
        <w:t>SWIFT</w:t>
      </w:r>
      <w:r w:rsidRPr="002F07E5" w:rsidR="00D4517C">
        <w:rPr>
          <w:rFonts w:cs="Arial"/>
        </w:rPr>
        <w:t>:GIBASKBX</w:t>
      </w:r>
    </w:p>
    <w:p w:rsidR="00944871" w:rsidRPr="002F07E5" w:rsidP="00944871">
      <w:pPr>
        <w:tabs>
          <w:tab w:val="left" w:pos="2410"/>
        </w:tabs>
        <w:ind w:right="-20"/>
        <w:rPr>
          <w:rFonts w:eastAsia="Times New Roman" w:cs="Arial"/>
          <w:highlight w:val="yellow"/>
        </w:rPr>
      </w:pPr>
      <w:r w:rsidRPr="002F07E5">
        <w:rPr>
          <w:rFonts w:eastAsia="Times New Roman" w:cs="Arial"/>
        </w:rPr>
        <w:t>kont</w:t>
      </w:r>
      <w:r w:rsidRPr="002F07E5">
        <w:rPr>
          <w:rFonts w:eastAsia="Times New Roman" w:cs="Arial"/>
          <w:spacing w:val="-1"/>
        </w:rPr>
        <w:t>a</w:t>
      </w:r>
      <w:r w:rsidRPr="002F07E5">
        <w:rPr>
          <w:rFonts w:eastAsia="Times New Roman" w:cs="Arial"/>
        </w:rPr>
        <w:t>ktní osob</w:t>
      </w:r>
      <w:r w:rsidRPr="002F07E5">
        <w:rPr>
          <w:rFonts w:eastAsia="Times New Roman" w:cs="Arial"/>
          <w:spacing w:val="-1"/>
        </w:rPr>
        <w:t>a</w:t>
      </w:r>
      <w:r w:rsidRPr="002F07E5">
        <w:rPr>
          <w:rFonts w:eastAsia="Times New Roman" w:cs="Arial"/>
        </w:rPr>
        <w:tab/>
      </w:r>
      <w:r w:rsidR="00E8634D">
        <w:rPr>
          <w:rFonts w:eastAsia="Times New Roman" w:cs="Arial"/>
          <w:bCs/>
        </w:rPr>
        <w:t>XXXXXXXXXXX</w:t>
      </w:r>
    </w:p>
    <w:bookmarkEnd w:id="0"/>
    <w:p w:rsidR="00944871" w:rsidP="00944871">
      <w:pPr>
        <w:tabs>
          <w:tab w:val="left" w:pos="2410"/>
        </w:tabs>
        <w:spacing w:before="120" w:after="240"/>
        <w:ind w:right="-23"/>
        <w:rPr>
          <w:rFonts w:eastAsia="Times New Roman" w:cs="Arial"/>
          <w:spacing w:val="-1"/>
        </w:rPr>
      </w:pPr>
      <w:r w:rsidRPr="0076462E">
        <w:rPr>
          <w:rFonts w:eastAsia="Times New Roman" w:cs="Arial"/>
          <w:spacing w:val="-1"/>
        </w:rPr>
        <w:t>na straně druhé (</w:t>
      </w:r>
      <w:r w:rsidRPr="0076462E">
        <w:rPr>
          <w:rFonts w:eastAsia="Times New Roman" w:cs="Arial"/>
        </w:rPr>
        <w:t>d</w:t>
      </w:r>
      <w:r w:rsidRPr="0076462E">
        <w:rPr>
          <w:rFonts w:eastAsia="Times New Roman" w:cs="Arial"/>
          <w:spacing w:val="-1"/>
        </w:rPr>
        <w:t>á</w:t>
      </w:r>
      <w:r w:rsidRPr="0076462E">
        <w:rPr>
          <w:rFonts w:eastAsia="Times New Roman" w:cs="Arial"/>
        </w:rPr>
        <w:t>le j</w:t>
      </w:r>
      <w:r w:rsidRPr="0076462E">
        <w:rPr>
          <w:rFonts w:eastAsia="Times New Roman" w:cs="Arial"/>
          <w:spacing w:val="-1"/>
        </w:rPr>
        <w:t>e</w:t>
      </w:r>
      <w:r w:rsidRPr="0076462E">
        <w:rPr>
          <w:rFonts w:eastAsia="Times New Roman" w:cs="Arial"/>
        </w:rPr>
        <w:t xml:space="preserve">n </w:t>
      </w:r>
      <w:r w:rsidRPr="0076462E">
        <w:rPr>
          <w:rFonts w:eastAsia="Times New Roman" w:cs="Arial"/>
          <w:b/>
          <w:spacing w:val="1"/>
        </w:rPr>
        <w:t>„</w:t>
      </w:r>
      <w:r>
        <w:rPr>
          <w:rFonts w:eastAsia="Times New Roman" w:cs="Arial"/>
          <w:spacing w:val="1"/>
        </w:rPr>
        <w:t>Zhotovitel</w:t>
      </w:r>
      <w:r w:rsidRPr="0076462E">
        <w:rPr>
          <w:rFonts w:eastAsia="Times New Roman" w:cs="Arial"/>
          <w:b/>
          <w:spacing w:val="-1"/>
        </w:rPr>
        <w:t>“</w:t>
      </w:r>
      <w:r w:rsidRPr="0076462E">
        <w:rPr>
          <w:rFonts w:eastAsia="Times New Roman" w:cs="Arial"/>
          <w:spacing w:val="-1"/>
        </w:rPr>
        <w:t>)</w:t>
      </w:r>
    </w:p>
    <w:p w:rsidR="00E8634D" w:rsidP="00944871">
      <w:pPr>
        <w:tabs>
          <w:tab w:val="left" w:pos="2410"/>
        </w:tabs>
        <w:spacing w:before="120" w:after="240"/>
        <w:ind w:right="-23"/>
        <w:rPr>
          <w:rFonts w:eastAsia="Times New Roman" w:cs="Arial"/>
          <w:spacing w:val="-1"/>
        </w:rPr>
      </w:pPr>
    </w:p>
    <w:p w:rsidR="00E8634D" w:rsidRPr="0076462E" w:rsidP="00944871">
      <w:pPr>
        <w:tabs>
          <w:tab w:val="left" w:pos="2410"/>
        </w:tabs>
        <w:spacing w:before="120" w:after="240"/>
        <w:ind w:right="-23"/>
        <w:rPr>
          <w:rFonts w:eastAsia="Times New Roman" w:cs="Arial"/>
          <w:spacing w:val="-1"/>
        </w:rPr>
      </w:pPr>
    </w:p>
    <w:p w:rsidR="00944871" w:rsidRPr="00937765" w:rsidP="00944871">
      <w:pPr>
        <w:spacing w:after="120"/>
        <w:ind w:right="-23"/>
        <w:rPr>
          <w:rFonts w:cs="Arial"/>
        </w:rPr>
      </w:pPr>
      <w:r w:rsidRPr="00937765">
        <w:rPr>
          <w:rFonts w:cs="Arial"/>
        </w:rPr>
        <w:t xml:space="preserve">Objednatel a Zhotovitel dále společně </w:t>
      </w:r>
      <w:r w:rsidRPr="00937765">
        <w:rPr>
          <w:rFonts w:cs="Arial"/>
          <w:snapToGrid w:val="0"/>
        </w:rPr>
        <w:t xml:space="preserve">uzavřely </w:t>
      </w:r>
      <w:r w:rsidRPr="00937765">
        <w:rPr>
          <w:rFonts w:cs="Arial"/>
        </w:rPr>
        <w:t>na základě rozhodnutí zadavatele o výběru dodavatele v zadávacím řízení na veřejnou zakázku na stavební práce s názvem „</w:t>
      </w:r>
      <w:r w:rsidRPr="00937765">
        <w:rPr>
          <w:rFonts w:cs="Arial"/>
          <w:bCs/>
        </w:rPr>
        <w:t>Repase vnitřních dveří Strakovy akademie</w:t>
      </w:r>
      <w:r w:rsidRPr="00937765">
        <w:rPr>
          <w:rFonts w:cs="Arial"/>
        </w:rPr>
        <w:t>“ (dále jen „veřejná zakázka“) zadávanou v</w:t>
      </w:r>
      <w:r>
        <w:rPr>
          <w:rFonts w:cs="Arial"/>
        </w:rPr>
        <w:t xml:space="preserve"> otevřeném </w:t>
      </w:r>
      <w:r w:rsidRPr="00937765">
        <w:rPr>
          <w:rFonts w:cs="Arial"/>
        </w:rPr>
        <w:t>podlimitním řízení podle § 5</w:t>
      </w:r>
      <w:r>
        <w:rPr>
          <w:rFonts w:cs="Arial"/>
        </w:rPr>
        <w:t>6</w:t>
      </w:r>
      <w:r w:rsidRPr="00937765">
        <w:rPr>
          <w:rFonts w:cs="Arial"/>
        </w:rPr>
        <w:t xml:space="preserve"> zákona č. 134/2016 Sb., o zadávání veřejných zakázek, ve znění pozdějších předpisů (dále jen „ZZVZ“), sp. zn.</w:t>
      </w:r>
      <w:r>
        <w:rPr>
          <w:rFonts w:cs="Arial"/>
        </w:rPr>
        <w:t xml:space="preserve"> 41758</w:t>
      </w:r>
      <w:r w:rsidRPr="002976A0">
        <w:rPr>
          <w:rFonts w:cs="Arial"/>
        </w:rPr>
        <w:t>/2023</w:t>
      </w:r>
      <w:r w:rsidRPr="002E13CF">
        <w:rPr>
          <w:rFonts w:cs="Arial"/>
        </w:rPr>
        <w:t>-UVCR</w:t>
      </w:r>
      <w:r w:rsidRPr="00937765">
        <w:rPr>
          <w:rFonts w:cs="Arial"/>
        </w:rPr>
        <w:t xml:space="preserve"> ve smyslu podmínek a ustanovení uvedených v kompletní zadávací dokumentaci a v souladu s nabídkou zhotovitele níže uvedeného dne, měsíce a roku v souladu s § 1746 odst. 2 občanského zákoníku tuto </w:t>
      </w:r>
      <w:r>
        <w:rPr>
          <w:rFonts w:cs="Arial"/>
        </w:rPr>
        <w:t>rámcovou dohodu</w:t>
      </w:r>
      <w:r w:rsidRPr="00937765">
        <w:rPr>
          <w:rFonts w:cs="Arial"/>
        </w:rPr>
        <w:t xml:space="preserve"> </w:t>
      </w:r>
      <w:r w:rsidRPr="00937765">
        <w:rPr>
          <w:rFonts w:cs="Arial"/>
          <w:spacing w:val="-1"/>
        </w:rPr>
        <w:t>(</w:t>
      </w:r>
      <w:r w:rsidRPr="00937765">
        <w:rPr>
          <w:rFonts w:cs="Arial"/>
        </w:rPr>
        <w:t>d</w:t>
      </w:r>
      <w:r w:rsidRPr="00937765">
        <w:rPr>
          <w:rFonts w:cs="Arial"/>
          <w:spacing w:val="-1"/>
        </w:rPr>
        <w:t>á</w:t>
      </w:r>
      <w:r w:rsidRPr="00937765">
        <w:rPr>
          <w:rFonts w:cs="Arial"/>
        </w:rPr>
        <w:t>le j</w:t>
      </w:r>
      <w:r w:rsidRPr="00937765">
        <w:rPr>
          <w:rFonts w:cs="Arial"/>
          <w:spacing w:val="-1"/>
        </w:rPr>
        <w:t>e</w:t>
      </w:r>
      <w:r w:rsidRPr="00937765">
        <w:rPr>
          <w:rFonts w:cs="Arial"/>
        </w:rPr>
        <w:t xml:space="preserve">n </w:t>
      </w:r>
      <w:r w:rsidRPr="00937765">
        <w:rPr>
          <w:rFonts w:cs="Arial"/>
          <w:b/>
          <w:spacing w:val="1"/>
        </w:rPr>
        <w:t>„</w:t>
      </w:r>
      <w:r w:rsidRPr="00937765">
        <w:rPr>
          <w:rFonts w:cs="Arial"/>
        </w:rPr>
        <w:t>smlouv</w:t>
      </w:r>
      <w:r w:rsidRPr="00937765">
        <w:rPr>
          <w:rFonts w:cs="Arial"/>
          <w:spacing w:val="-1"/>
        </w:rPr>
        <w:t>a</w:t>
      </w:r>
      <w:r w:rsidRPr="00937765">
        <w:rPr>
          <w:rFonts w:cs="Arial"/>
          <w:b/>
          <w:spacing w:val="-1"/>
        </w:rPr>
        <w:t>“</w:t>
      </w:r>
      <w:r w:rsidRPr="00937765">
        <w:rPr>
          <w:rFonts w:cs="Arial"/>
        </w:rPr>
        <w:t>).</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1.</w:t>
      </w:r>
    </w:p>
    <w:p w:rsidR="00944871" w:rsidP="00944871">
      <w:pPr>
        <w:pStyle w:val="podnadpissmlouvy2"/>
        <w:spacing w:before="0"/>
      </w:pPr>
      <w:r w:rsidRPr="0076462E">
        <w:t xml:space="preserve">Předmět a účel Rámcové </w:t>
      </w:r>
      <w:r>
        <w:t>dohody</w:t>
      </w:r>
    </w:p>
    <w:p w:rsidR="00944871" w:rsidRPr="00CD285C" w:rsidP="00944871">
      <w:pPr>
        <w:numPr>
          <w:ilvl w:val="0"/>
          <w:numId w:val="47"/>
        </w:numPr>
        <w:spacing w:before="120" w:after="120"/>
        <w:ind w:left="425" w:right="96" w:hanging="425"/>
        <w:rPr>
          <w:rFonts w:cs="Arial"/>
        </w:rPr>
      </w:pPr>
      <w:r w:rsidRPr="00937765">
        <w:rPr>
          <w:rFonts w:cs="Arial"/>
        </w:rPr>
        <w:t>Obj</w:t>
      </w:r>
      <w:r w:rsidRPr="00937765">
        <w:rPr>
          <w:rFonts w:cs="Arial"/>
          <w:spacing w:val="-1"/>
        </w:rPr>
        <w:t>e</w:t>
      </w:r>
      <w:r w:rsidRPr="00937765">
        <w:rPr>
          <w:rFonts w:cs="Arial"/>
        </w:rPr>
        <w:t>dn</w:t>
      </w:r>
      <w:r w:rsidRPr="00937765">
        <w:rPr>
          <w:rFonts w:cs="Arial"/>
          <w:spacing w:val="-1"/>
        </w:rPr>
        <w:t>a</w:t>
      </w:r>
      <w:r w:rsidRPr="00937765">
        <w:rPr>
          <w:rFonts w:cs="Arial"/>
        </w:rPr>
        <w:t>t</w:t>
      </w:r>
      <w:r w:rsidRPr="00937765">
        <w:rPr>
          <w:rFonts w:cs="Arial"/>
          <w:spacing w:val="-1"/>
        </w:rPr>
        <w:t>e</w:t>
      </w:r>
      <w:r w:rsidRPr="00937765">
        <w:rPr>
          <w:rFonts w:cs="Arial"/>
        </w:rPr>
        <w:t>l je příslušný hospo</w:t>
      </w:r>
      <w:r w:rsidRPr="00937765">
        <w:rPr>
          <w:rFonts w:cs="Arial"/>
          <w:spacing w:val="2"/>
        </w:rPr>
        <w:t>d</w:t>
      </w:r>
      <w:r w:rsidRPr="00937765">
        <w:rPr>
          <w:rFonts w:cs="Arial"/>
          <w:spacing w:val="-1"/>
        </w:rPr>
        <w:t>ařit s</w:t>
      </w:r>
      <w:r w:rsidRPr="00937765">
        <w:rPr>
          <w:rFonts w:cs="Arial"/>
        </w:rPr>
        <w:t xml:space="preserve"> m</w:t>
      </w:r>
      <w:r w:rsidRPr="00937765">
        <w:rPr>
          <w:rFonts w:cs="Arial"/>
          <w:spacing w:val="-1"/>
        </w:rPr>
        <w:t>a</w:t>
      </w:r>
      <w:r w:rsidRPr="00937765">
        <w:rPr>
          <w:rFonts w:cs="Arial"/>
        </w:rPr>
        <w:t>j</w:t>
      </w:r>
      <w:r w:rsidRPr="00937765">
        <w:rPr>
          <w:rFonts w:cs="Arial"/>
          <w:spacing w:val="-1"/>
        </w:rPr>
        <w:t>e</w:t>
      </w:r>
      <w:r w:rsidRPr="00937765">
        <w:rPr>
          <w:rFonts w:cs="Arial"/>
        </w:rPr>
        <w:t xml:space="preserve">tkem </w:t>
      </w:r>
      <w:r w:rsidRPr="00937765">
        <w:rPr>
          <w:rFonts w:cs="Arial"/>
          <w:spacing w:val="1"/>
        </w:rPr>
        <w:t>Č</w:t>
      </w:r>
      <w:r w:rsidRPr="00937765">
        <w:rPr>
          <w:rFonts w:cs="Arial"/>
          <w:spacing w:val="-1"/>
        </w:rPr>
        <w:t>e</w:t>
      </w:r>
      <w:r w:rsidRPr="00937765">
        <w:rPr>
          <w:rFonts w:cs="Arial"/>
        </w:rPr>
        <w:t>s</w:t>
      </w:r>
      <w:r w:rsidRPr="00937765">
        <w:rPr>
          <w:rFonts w:cs="Arial"/>
          <w:spacing w:val="2"/>
        </w:rPr>
        <w:t>k</w:t>
      </w:r>
      <w:r w:rsidRPr="00937765">
        <w:rPr>
          <w:rFonts w:cs="Arial"/>
        </w:rPr>
        <w:t xml:space="preserve">é </w:t>
      </w:r>
      <w:r w:rsidRPr="00937765">
        <w:rPr>
          <w:rFonts w:cs="Arial"/>
          <w:spacing w:val="-1"/>
        </w:rPr>
        <w:t>re</w:t>
      </w:r>
      <w:r w:rsidRPr="00937765">
        <w:rPr>
          <w:rFonts w:cs="Arial"/>
        </w:rPr>
        <w:t>p</w:t>
      </w:r>
      <w:r w:rsidRPr="00937765">
        <w:rPr>
          <w:rFonts w:cs="Arial"/>
          <w:spacing w:val="2"/>
        </w:rPr>
        <w:t>u</w:t>
      </w:r>
      <w:r w:rsidRPr="00937765">
        <w:rPr>
          <w:rFonts w:cs="Arial"/>
        </w:rPr>
        <w:t>bli</w:t>
      </w:r>
      <w:r w:rsidRPr="00937765">
        <w:rPr>
          <w:rFonts w:cs="Arial"/>
          <w:spacing w:val="2"/>
        </w:rPr>
        <w:t>k</w:t>
      </w:r>
      <w:r w:rsidRPr="00937765">
        <w:rPr>
          <w:rFonts w:cs="Arial"/>
          <w:spacing w:val="-5"/>
        </w:rPr>
        <w:t>y</w:t>
      </w:r>
      <w:r w:rsidRPr="00937765">
        <w:rPr>
          <w:rFonts w:cs="Arial"/>
        </w:rPr>
        <w:t>, obj</w:t>
      </w:r>
      <w:r w:rsidRPr="00937765">
        <w:rPr>
          <w:rFonts w:cs="Arial"/>
          <w:spacing w:val="-1"/>
        </w:rPr>
        <w:t>e</w:t>
      </w:r>
      <w:r w:rsidRPr="00937765">
        <w:rPr>
          <w:rFonts w:cs="Arial"/>
        </w:rPr>
        <w:t xml:space="preserve">ktem Strakova akademie nacházejícím se na adrese nábřeží Edvarda Beneše 128/4, 118 01 Praha 1 – </w:t>
      </w:r>
      <w:r w:rsidRPr="00937765">
        <w:rPr>
          <w:rFonts w:cs="Arial"/>
        </w:rPr>
        <w:t xml:space="preserve">Malá Strana </w:t>
      </w:r>
      <w:r w:rsidRPr="00937765">
        <w:rPr>
          <w:rFonts w:cs="Arial"/>
          <w:spacing w:val="-1"/>
        </w:rPr>
        <w:t>(</w:t>
      </w:r>
      <w:r w:rsidRPr="00937765">
        <w:rPr>
          <w:rFonts w:cs="Arial"/>
        </w:rPr>
        <w:t>d</w:t>
      </w:r>
      <w:r w:rsidRPr="00937765">
        <w:rPr>
          <w:rFonts w:cs="Arial"/>
          <w:spacing w:val="-1"/>
        </w:rPr>
        <w:t>á</w:t>
      </w:r>
      <w:r w:rsidRPr="00937765">
        <w:rPr>
          <w:rFonts w:cs="Arial"/>
          <w:spacing w:val="3"/>
        </w:rPr>
        <w:t>l</w:t>
      </w:r>
      <w:r w:rsidRPr="00937765">
        <w:rPr>
          <w:rFonts w:cs="Arial"/>
        </w:rPr>
        <w:t>e j</w:t>
      </w:r>
      <w:r w:rsidRPr="00937765">
        <w:rPr>
          <w:rFonts w:cs="Arial"/>
          <w:spacing w:val="-1"/>
        </w:rPr>
        <w:t>e</w:t>
      </w:r>
      <w:r w:rsidRPr="00937765">
        <w:rPr>
          <w:rFonts w:cs="Arial"/>
        </w:rPr>
        <w:t xml:space="preserve">n </w:t>
      </w:r>
      <w:r w:rsidRPr="00937765">
        <w:rPr>
          <w:rFonts w:cs="Arial"/>
          <w:spacing w:val="1"/>
        </w:rPr>
        <w:t>„</w:t>
      </w:r>
      <w:r w:rsidRPr="00937765">
        <w:rPr>
          <w:rFonts w:cs="Arial"/>
        </w:rPr>
        <w:t>obj</w:t>
      </w:r>
      <w:r w:rsidRPr="00937765">
        <w:rPr>
          <w:rFonts w:cs="Arial"/>
          <w:spacing w:val="-1"/>
        </w:rPr>
        <w:t>e</w:t>
      </w:r>
      <w:r w:rsidRPr="00937765">
        <w:rPr>
          <w:rFonts w:cs="Arial"/>
        </w:rPr>
        <w:t>kt</w:t>
      </w:r>
      <w:r w:rsidRPr="00937765">
        <w:rPr>
          <w:rFonts w:cs="Arial"/>
          <w:spacing w:val="-1"/>
        </w:rPr>
        <w:t xml:space="preserve">“). Objekt se nachází na území Pražské památkové rezervace, památky UNESCO a je zapsán na seznamu nemovitých kulturních památek </w:t>
      </w:r>
      <w:r>
        <w:rPr>
          <w:rFonts w:cs="Arial"/>
          <w:spacing w:val="-1"/>
        </w:rPr>
        <w:t>R</w:t>
      </w:r>
      <w:r w:rsidRPr="001B4492">
        <w:rPr>
          <w:rFonts w:cs="Arial"/>
          <w:spacing w:val="-1"/>
        </w:rPr>
        <w:t>č.U</w:t>
      </w:r>
      <w:r>
        <w:rPr>
          <w:rFonts w:cs="Arial"/>
          <w:spacing w:val="-1"/>
        </w:rPr>
        <w:t>s</w:t>
      </w:r>
      <w:r w:rsidRPr="001B4492">
        <w:rPr>
          <w:rFonts w:cs="Arial"/>
          <w:spacing w:val="-1"/>
        </w:rPr>
        <w:t xml:space="preserve"> </w:t>
      </w:r>
      <w:r>
        <w:rPr>
          <w:rFonts w:cs="Arial"/>
          <w:spacing w:val="-1"/>
        </w:rPr>
        <w:t>39105/1-600</w:t>
      </w:r>
      <w:r>
        <w:rPr>
          <w:rFonts w:cs="Arial"/>
          <w:spacing w:val="1"/>
        </w:rPr>
        <w:t>.</w:t>
      </w:r>
    </w:p>
    <w:p w:rsidR="00944871" w:rsidRPr="00D4490C" w:rsidP="00944871">
      <w:pPr>
        <w:numPr>
          <w:ilvl w:val="0"/>
          <w:numId w:val="47"/>
        </w:numPr>
        <w:spacing w:before="120" w:after="120"/>
        <w:ind w:left="425" w:right="96" w:hanging="425"/>
        <w:rPr>
          <w:rFonts w:cs="Arial"/>
        </w:rPr>
      </w:pPr>
      <w:r w:rsidRPr="00D4490C">
        <w:rPr>
          <w:rFonts w:cs="Arial"/>
          <w:spacing w:val="1"/>
        </w:rPr>
        <w:t>P</w:t>
      </w:r>
      <w:r w:rsidRPr="00D4490C">
        <w:rPr>
          <w:rFonts w:cs="Arial"/>
          <w:spacing w:val="-1"/>
        </w:rPr>
        <w:t>ře</w:t>
      </w:r>
      <w:r w:rsidRPr="00D4490C">
        <w:rPr>
          <w:rFonts w:cs="Arial"/>
        </w:rPr>
        <w:t>dm</w:t>
      </w:r>
      <w:r w:rsidRPr="00D4490C">
        <w:rPr>
          <w:rFonts w:cs="Arial"/>
          <w:spacing w:val="-1"/>
        </w:rPr>
        <w:t>ě</w:t>
      </w:r>
      <w:r w:rsidRPr="00D4490C">
        <w:rPr>
          <w:rFonts w:cs="Arial"/>
        </w:rPr>
        <w:t>t</w:t>
      </w:r>
      <w:r w:rsidRPr="00D4490C">
        <w:rPr>
          <w:rFonts w:cs="Arial"/>
          <w:spacing w:val="-1"/>
        </w:rPr>
        <w:t>e</w:t>
      </w:r>
      <w:r w:rsidRPr="00D4490C">
        <w:rPr>
          <w:rFonts w:cs="Arial"/>
        </w:rPr>
        <w:t>m t</w:t>
      </w:r>
      <w:r w:rsidRPr="00D4490C">
        <w:rPr>
          <w:rFonts w:cs="Arial"/>
          <w:spacing w:val="-1"/>
        </w:rPr>
        <w:t>é</w:t>
      </w:r>
      <w:r w:rsidRPr="00D4490C">
        <w:rPr>
          <w:rFonts w:cs="Arial"/>
        </w:rPr>
        <w:t>to smlou</w:t>
      </w:r>
      <w:r w:rsidRPr="00D4490C">
        <w:rPr>
          <w:rFonts w:cs="Arial"/>
          <w:spacing w:val="2"/>
        </w:rPr>
        <w:t>v</w:t>
      </w:r>
      <w:r w:rsidRPr="00D4490C">
        <w:rPr>
          <w:rFonts w:cs="Arial"/>
        </w:rPr>
        <w:t xml:space="preserve">y je </w:t>
      </w:r>
      <w:r w:rsidRPr="00D4490C">
        <w:rPr>
          <w:rFonts w:cs="Arial"/>
          <w:spacing w:val="1"/>
        </w:rPr>
        <w:t>z</w:t>
      </w:r>
      <w:r w:rsidRPr="00D4490C">
        <w:rPr>
          <w:rFonts w:cs="Arial"/>
          <w:spacing w:val="-1"/>
        </w:rPr>
        <w:t>á</w:t>
      </w:r>
      <w:r w:rsidRPr="00D4490C">
        <w:rPr>
          <w:rFonts w:cs="Arial"/>
        </w:rPr>
        <w:t>v</w:t>
      </w:r>
      <w:r w:rsidRPr="00D4490C">
        <w:rPr>
          <w:rFonts w:cs="Arial"/>
          <w:spacing w:val="-1"/>
        </w:rPr>
        <w:t>a</w:t>
      </w:r>
      <w:r w:rsidRPr="00D4490C">
        <w:rPr>
          <w:rFonts w:cs="Arial"/>
          <w:spacing w:val="1"/>
        </w:rPr>
        <w:t>z</w:t>
      </w:r>
      <w:r w:rsidRPr="00D4490C">
        <w:rPr>
          <w:rFonts w:cs="Arial"/>
          <w:spacing w:val="-1"/>
        </w:rPr>
        <w:t>e</w:t>
      </w:r>
      <w:r w:rsidRPr="00D4490C">
        <w:rPr>
          <w:rFonts w:cs="Arial"/>
        </w:rPr>
        <w:t>k Zh</w:t>
      </w:r>
      <w:r w:rsidRPr="00D4490C">
        <w:rPr>
          <w:rFonts w:cs="Arial"/>
          <w:spacing w:val="-2"/>
        </w:rPr>
        <w:t>o</w:t>
      </w:r>
      <w:r w:rsidRPr="00D4490C">
        <w:rPr>
          <w:rFonts w:cs="Arial"/>
        </w:rPr>
        <w:t>tovit</w:t>
      </w:r>
      <w:r w:rsidRPr="00D4490C">
        <w:rPr>
          <w:rFonts w:cs="Arial"/>
          <w:spacing w:val="-1"/>
        </w:rPr>
        <w:t>e</w:t>
      </w:r>
      <w:r w:rsidRPr="00D4490C">
        <w:rPr>
          <w:rFonts w:cs="Arial"/>
        </w:rPr>
        <w:t xml:space="preserve">le </w:t>
      </w:r>
      <w:r w:rsidRPr="00D4490C">
        <w:rPr>
          <w:rFonts w:cs="Arial"/>
          <w:spacing w:val="-2"/>
        </w:rPr>
        <w:t>p</w:t>
      </w:r>
      <w:r w:rsidRPr="00D4490C">
        <w:rPr>
          <w:rFonts w:cs="Arial"/>
          <w:spacing w:val="-1"/>
        </w:rPr>
        <w:t>r</w:t>
      </w:r>
      <w:r w:rsidRPr="00D4490C">
        <w:rPr>
          <w:rFonts w:cs="Arial"/>
        </w:rPr>
        <w:t>ov</w:t>
      </w:r>
      <w:r w:rsidRPr="00D4490C">
        <w:rPr>
          <w:rFonts w:cs="Arial"/>
          <w:spacing w:val="-1"/>
        </w:rPr>
        <w:t>é</w:t>
      </w:r>
      <w:r w:rsidRPr="00D4490C">
        <w:rPr>
          <w:rFonts w:cs="Arial"/>
        </w:rPr>
        <w:t>st na svůj n</w:t>
      </w:r>
      <w:r w:rsidRPr="00D4490C">
        <w:rPr>
          <w:rFonts w:cs="Arial"/>
          <w:spacing w:val="-1"/>
        </w:rPr>
        <w:t>á</w:t>
      </w:r>
      <w:r w:rsidRPr="00D4490C">
        <w:rPr>
          <w:rFonts w:cs="Arial"/>
        </w:rPr>
        <w:t>kl</w:t>
      </w:r>
      <w:r w:rsidRPr="00D4490C">
        <w:rPr>
          <w:rFonts w:cs="Arial"/>
          <w:spacing w:val="-1"/>
        </w:rPr>
        <w:t>a</w:t>
      </w:r>
      <w:r w:rsidRPr="00D4490C">
        <w:rPr>
          <w:rFonts w:cs="Arial"/>
        </w:rPr>
        <w:t>d a n</w:t>
      </w:r>
      <w:r w:rsidRPr="00DE303E">
        <w:rPr>
          <w:rFonts w:cs="Arial"/>
          <w:spacing w:val="-1"/>
        </w:rPr>
        <w:t>e</w:t>
      </w:r>
      <w:r w:rsidRPr="00DE303E">
        <w:rPr>
          <w:rFonts w:cs="Arial"/>
        </w:rPr>
        <w:t>b</w:t>
      </w:r>
      <w:r w:rsidRPr="00DE303E">
        <w:rPr>
          <w:rFonts w:cs="Arial"/>
          <w:spacing w:val="-1"/>
        </w:rPr>
        <w:t>e</w:t>
      </w:r>
      <w:r w:rsidRPr="00DE303E">
        <w:rPr>
          <w:rFonts w:cs="Arial"/>
          <w:spacing w:val="1"/>
        </w:rPr>
        <w:t>z</w:t>
      </w:r>
      <w:r w:rsidRPr="00DE303E">
        <w:rPr>
          <w:rFonts w:cs="Arial"/>
        </w:rPr>
        <w:t>p</w:t>
      </w:r>
      <w:r w:rsidRPr="00DE303E">
        <w:rPr>
          <w:rFonts w:cs="Arial"/>
          <w:spacing w:val="-1"/>
        </w:rPr>
        <w:t>eč</w:t>
      </w:r>
      <w:r w:rsidRPr="00DE303E">
        <w:rPr>
          <w:rFonts w:cs="Arial"/>
        </w:rPr>
        <w:t>í p</w:t>
      </w:r>
      <w:r w:rsidRPr="00DE303E">
        <w:rPr>
          <w:rFonts w:cs="Arial"/>
          <w:spacing w:val="-1"/>
        </w:rPr>
        <w:t>r</w:t>
      </w:r>
      <w:r w:rsidRPr="00DE303E">
        <w:rPr>
          <w:rFonts w:cs="Arial"/>
        </w:rPr>
        <w:t>o </w:t>
      </w:r>
      <w:r>
        <w:rPr>
          <w:rFonts w:cs="Arial"/>
        </w:rPr>
        <w:t>O</w:t>
      </w:r>
      <w:r w:rsidRPr="00D4490C">
        <w:rPr>
          <w:rFonts w:cs="Arial"/>
        </w:rPr>
        <w:t>bj</w:t>
      </w:r>
      <w:r w:rsidRPr="00D4490C">
        <w:rPr>
          <w:rFonts w:cs="Arial"/>
          <w:spacing w:val="-1"/>
        </w:rPr>
        <w:t>e</w:t>
      </w:r>
      <w:r w:rsidRPr="00D4490C">
        <w:rPr>
          <w:rFonts w:cs="Arial"/>
        </w:rPr>
        <w:t>dn</w:t>
      </w:r>
      <w:r w:rsidRPr="00D4490C">
        <w:rPr>
          <w:rFonts w:cs="Arial"/>
          <w:spacing w:val="-1"/>
        </w:rPr>
        <w:t>a</w:t>
      </w:r>
      <w:r w:rsidRPr="00D4490C">
        <w:rPr>
          <w:rFonts w:cs="Arial"/>
        </w:rPr>
        <w:t>t</w:t>
      </w:r>
      <w:r w:rsidRPr="00D4490C">
        <w:rPr>
          <w:rFonts w:cs="Arial"/>
          <w:spacing w:val="-1"/>
        </w:rPr>
        <w:t>e</w:t>
      </w:r>
      <w:r w:rsidRPr="00D4490C">
        <w:rPr>
          <w:rFonts w:cs="Arial"/>
        </w:rPr>
        <w:t>le dílo sp</w:t>
      </w:r>
      <w:r w:rsidRPr="00D4490C">
        <w:rPr>
          <w:rFonts w:cs="Arial"/>
          <w:spacing w:val="-1"/>
        </w:rPr>
        <w:t>ec</w:t>
      </w:r>
      <w:r w:rsidRPr="00D4490C">
        <w:rPr>
          <w:rFonts w:cs="Arial"/>
          <w:spacing w:val="3"/>
        </w:rPr>
        <w:t>i</w:t>
      </w:r>
      <w:r w:rsidRPr="00D4490C">
        <w:rPr>
          <w:rFonts w:cs="Arial"/>
          <w:spacing w:val="-1"/>
        </w:rPr>
        <w:t>f</w:t>
      </w:r>
      <w:r w:rsidRPr="00D4490C">
        <w:rPr>
          <w:rFonts w:cs="Arial"/>
        </w:rPr>
        <w:t>ikov</w:t>
      </w:r>
      <w:r w:rsidRPr="00D4490C">
        <w:rPr>
          <w:rFonts w:cs="Arial"/>
          <w:spacing w:val="-1"/>
        </w:rPr>
        <w:t>a</w:t>
      </w:r>
      <w:r w:rsidRPr="00D4490C">
        <w:rPr>
          <w:rFonts w:cs="Arial"/>
        </w:rPr>
        <w:t>né v dokumentac</w:t>
      </w:r>
      <w:r>
        <w:rPr>
          <w:rFonts w:cs="Arial"/>
        </w:rPr>
        <w:t>i</w:t>
      </w:r>
      <w:r w:rsidRPr="00D4490C">
        <w:rPr>
          <w:rFonts w:cs="Arial"/>
        </w:rPr>
        <w:t xml:space="preserve"> pro zadání stavby „Repase vnitřních dveří Strakovy akademie“ (dále jen „DZS“) zpracovanou </w:t>
      </w:r>
      <w:r w:rsidRPr="00D4490C">
        <w:rPr>
          <w:rFonts w:eastAsia="Times New Roman" w:cs="Arial"/>
        </w:rPr>
        <w:t xml:space="preserve">projekční kanceláří </w:t>
      </w:r>
      <w:r w:rsidRPr="00D4490C">
        <w:rPr>
          <w:rFonts w:cs="Arial"/>
        </w:rPr>
        <w:t>Masák &amp; Partner s.r.o., Rooseveltova 39/575,</w:t>
      </w:r>
      <w:r>
        <w:rPr>
          <w:rFonts w:cs="Arial"/>
        </w:rPr>
        <w:t xml:space="preserve"> </w:t>
      </w:r>
      <w:r w:rsidRPr="00D4490C">
        <w:rPr>
          <w:rFonts w:cs="Arial"/>
        </w:rPr>
        <w:t xml:space="preserve">160 00 Praha 6 – Bubeneč, IČO:270 866 </w:t>
      </w:r>
      <w:r w:rsidRPr="00D4490C">
        <w:rPr>
          <w:rFonts w:cs="Arial"/>
          <w:spacing w:val="2"/>
        </w:rPr>
        <w:t xml:space="preserve">(dále také jen „dílo“) </w:t>
      </w:r>
      <w:r w:rsidRPr="00D4490C">
        <w:rPr>
          <w:rFonts w:cs="Arial"/>
          <w:spacing w:val="1"/>
        </w:rPr>
        <w:t>z</w:t>
      </w:r>
      <w:r w:rsidRPr="00D4490C">
        <w:rPr>
          <w:rFonts w:cs="Arial"/>
        </w:rPr>
        <w:t>a podmín</w:t>
      </w:r>
      <w:r w:rsidRPr="00D4490C">
        <w:rPr>
          <w:rFonts w:cs="Arial"/>
          <w:spacing w:val="-1"/>
        </w:rPr>
        <w:t>e</w:t>
      </w:r>
      <w:r w:rsidRPr="00D4490C">
        <w:rPr>
          <w:rFonts w:cs="Arial"/>
        </w:rPr>
        <w:t>k st</w:t>
      </w:r>
      <w:r w:rsidRPr="00D4490C">
        <w:rPr>
          <w:rFonts w:cs="Arial"/>
          <w:spacing w:val="-1"/>
        </w:rPr>
        <w:t>a</w:t>
      </w:r>
      <w:r w:rsidRPr="00D4490C">
        <w:rPr>
          <w:rFonts w:cs="Arial"/>
        </w:rPr>
        <w:t>nov</w:t>
      </w:r>
      <w:r w:rsidRPr="00D4490C">
        <w:rPr>
          <w:rFonts w:cs="Arial"/>
          <w:spacing w:val="-1"/>
        </w:rPr>
        <w:t>e</w:t>
      </w:r>
      <w:r w:rsidRPr="00D4490C">
        <w:rPr>
          <w:rFonts w:cs="Arial"/>
          <w:spacing w:val="5"/>
        </w:rPr>
        <w:t>n</w:t>
      </w:r>
      <w:r w:rsidRPr="00D4490C">
        <w:rPr>
          <w:rFonts w:cs="Arial"/>
          <w:spacing w:val="-5"/>
        </w:rPr>
        <w:t>ý</w:t>
      </w:r>
      <w:r w:rsidRPr="00D4490C">
        <w:rPr>
          <w:rFonts w:cs="Arial"/>
          <w:spacing w:val="-1"/>
        </w:rPr>
        <w:t>c</w:t>
      </w:r>
      <w:r w:rsidRPr="00D4490C">
        <w:rPr>
          <w:rFonts w:cs="Arial"/>
        </w:rPr>
        <w:t xml:space="preserve">h touto smlouvou a jejími přílohami, a to v dílčím plnění po dobu 48 měsíců </w:t>
      </w:r>
      <w:r w:rsidRPr="00D4490C">
        <w:rPr>
          <w:rFonts w:cs="Arial"/>
          <w:spacing w:val="1"/>
        </w:rPr>
        <w:t>a z</w:t>
      </w:r>
      <w:r w:rsidRPr="00D4490C">
        <w:rPr>
          <w:rFonts w:cs="Arial"/>
          <w:spacing w:val="-1"/>
        </w:rPr>
        <w:t>á</w:t>
      </w:r>
      <w:r w:rsidRPr="00D4490C">
        <w:rPr>
          <w:rFonts w:cs="Arial"/>
        </w:rPr>
        <w:t>v</w:t>
      </w:r>
      <w:r w:rsidRPr="00D4490C">
        <w:rPr>
          <w:rFonts w:cs="Arial"/>
          <w:spacing w:val="-1"/>
        </w:rPr>
        <w:t>a</w:t>
      </w:r>
      <w:r w:rsidRPr="00D4490C">
        <w:rPr>
          <w:rFonts w:cs="Arial"/>
          <w:spacing w:val="1"/>
        </w:rPr>
        <w:t>z</w:t>
      </w:r>
      <w:r w:rsidRPr="00DE303E">
        <w:rPr>
          <w:rFonts w:cs="Arial"/>
          <w:spacing w:val="-1"/>
        </w:rPr>
        <w:t>e</w:t>
      </w:r>
      <w:r w:rsidRPr="00DE303E">
        <w:rPr>
          <w:rFonts w:cs="Arial"/>
        </w:rPr>
        <w:t xml:space="preserve">k </w:t>
      </w:r>
      <w:r>
        <w:rPr>
          <w:rFonts w:cs="Arial"/>
        </w:rPr>
        <w:t>O</w:t>
      </w:r>
      <w:r w:rsidRPr="00D4490C">
        <w:rPr>
          <w:rFonts w:cs="Arial"/>
        </w:rPr>
        <w:t>bj</w:t>
      </w:r>
      <w:r w:rsidRPr="00D4490C">
        <w:rPr>
          <w:rFonts w:cs="Arial"/>
          <w:spacing w:val="-1"/>
        </w:rPr>
        <w:t>e</w:t>
      </w:r>
      <w:r w:rsidRPr="00D4490C">
        <w:rPr>
          <w:rFonts w:cs="Arial"/>
        </w:rPr>
        <w:t>dn</w:t>
      </w:r>
      <w:r w:rsidRPr="00D4490C">
        <w:rPr>
          <w:rFonts w:cs="Arial"/>
          <w:spacing w:val="-1"/>
        </w:rPr>
        <w:t>a</w:t>
      </w:r>
      <w:r w:rsidRPr="00D4490C">
        <w:rPr>
          <w:rFonts w:cs="Arial"/>
          <w:spacing w:val="3"/>
        </w:rPr>
        <w:t>t</w:t>
      </w:r>
      <w:r w:rsidRPr="00D4490C">
        <w:rPr>
          <w:rFonts w:cs="Arial"/>
          <w:spacing w:val="-1"/>
        </w:rPr>
        <w:t>e</w:t>
      </w:r>
      <w:r w:rsidRPr="00D4490C">
        <w:rPr>
          <w:rFonts w:cs="Arial"/>
        </w:rPr>
        <w:t xml:space="preserve">le řádně provedené dílo převzít a </w:t>
      </w:r>
      <w:r w:rsidRPr="00D4490C">
        <w:rPr>
          <w:rFonts w:cs="Arial"/>
          <w:spacing w:val="1"/>
        </w:rPr>
        <w:t>z</w:t>
      </w:r>
      <w:r w:rsidRPr="00D4490C">
        <w:rPr>
          <w:rFonts w:cs="Arial"/>
          <w:spacing w:val="-1"/>
        </w:rPr>
        <w:t>a</w:t>
      </w:r>
      <w:r w:rsidRPr="00D4490C">
        <w:rPr>
          <w:rFonts w:cs="Arial"/>
        </w:rPr>
        <w:t>pl</w:t>
      </w:r>
      <w:r w:rsidRPr="00D4490C">
        <w:rPr>
          <w:rFonts w:cs="Arial"/>
          <w:spacing w:val="-1"/>
        </w:rPr>
        <w:t>a</w:t>
      </w:r>
      <w:r w:rsidRPr="00D4490C">
        <w:rPr>
          <w:rFonts w:cs="Arial"/>
        </w:rPr>
        <w:t xml:space="preserve">tit </w:t>
      </w:r>
      <w:r>
        <w:rPr>
          <w:rFonts w:cs="Arial"/>
          <w:spacing w:val="1"/>
        </w:rPr>
        <w:t>Z</w:t>
      </w:r>
      <w:r w:rsidRPr="00D4490C">
        <w:rPr>
          <w:rFonts w:cs="Arial"/>
        </w:rPr>
        <w:t>hotovit</w:t>
      </w:r>
      <w:r w:rsidRPr="00D4490C">
        <w:rPr>
          <w:rFonts w:cs="Arial"/>
          <w:spacing w:val="-1"/>
        </w:rPr>
        <w:t>e</w:t>
      </w:r>
      <w:r w:rsidRPr="00D4490C">
        <w:rPr>
          <w:rFonts w:cs="Arial"/>
        </w:rPr>
        <w:t xml:space="preserve">li </w:t>
      </w:r>
      <w:r w:rsidRPr="00D4490C">
        <w:rPr>
          <w:rFonts w:cs="Arial"/>
          <w:spacing w:val="-2"/>
        </w:rPr>
        <w:t>sj</w:t>
      </w:r>
      <w:r w:rsidRPr="00D4490C">
        <w:rPr>
          <w:rFonts w:cs="Arial"/>
          <w:spacing w:val="-1"/>
        </w:rPr>
        <w:t>e</w:t>
      </w:r>
      <w:r w:rsidRPr="00D4490C">
        <w:rPr>
          <w:rFonts w:cs="Arial"/>
        </w:rPr>
        <w:t>dn</w:t>
      </w:r>
      <w:r w:rsidRPr="00D4490C">
        <w:rPr>
          <w:rFonts w:cs="Arial"/>
          <w:spacing w:val="-1"/>
        </w:rPr>
        <w:t>a</w:t>
      </w:r>
      <w:r w:rsidRPr="00D4490C">
        <w:rPr>
          <w:rFonts w:cs="Arial"/>
        </w:rPr>
        <w:t xml:space="preserve">nou </w:t>
      </w:r>
      <w:r w:rsidRPr="00D4490C">
        <w:rPr>
          <w:rFonts w:cs="Arial"/>
          <w:spacing w:val="1"/>
        </w:rPr>
        <w:t>c</w:t>
      </w:r>
      <w:r w:rsidRPr="00D4490C">
        <w:rPr>
          <w:rFonts w:cs="Arial"/>
          <w:spacing w:val="-1"/>
        </w:rPr>
        <w:t>e</w:t>
      </w:r>
      <w:r w:rsidRPr="00D4490C">
        <w:rPr>
          <w:rFonts w:cs="Arial"/>
        </w:rPr>
        <w:t xml:space="preserve">nu. </w:t>
      </w:r>
    </w:p>
    <w:p w:rsidR="00944871" w:rsidRPr="003214BC" w:rsidP="00944871">
      <w:pPr>
        <w:spacing w:before="120" w:after="240"/>
        <w:ind w:left="425" w:right="96" w:hanging="425"/>
        <w:rPr>
          <w:rFonts w:cs="Arial"/>
        </w:rPr>
      </w:pPr>
      <w:r>
        <w:rPr>
          <w:rFonts w:cs="Arial"/>
        </w:rPr>
        <w:t>2.</w:t>
      </w:r>
      <w:r>
        <w:rPr>
          <w:rFonts w:cs="Arial"/>
        </w:rPr>
        <w:tab/>
      </w:r>
      <w:r w:rsidRPr="003214BC">
        <w:rPr>
          <w:rFonts w:cs="Arial"/>
        </w:rPr>
        <w:t>Zhotovitel bere výslovně na vědomí, že objekt je objektem zvláštního významu ve smyslu</w:t>
      </w:r>
      <w:r>
        <w:rPr>
          <w:rFonts w:cs="Arial"/>
        </w:rPr>
        <w:t xml:space="preserve"> </w:t>
      </w:r>
      <w:r w:rsidRPr="003214BC">
        <w:rPr>
          <w:rFonts w:cs="Arial"/>
        </w:rPr>
        <w:t xml:space="preserve">§ 48 zákona č. 273/2008 Sb., o Policii České republiky, ve znění pozdějších předpisů, a podle usnesení vlády č. 1604 ze dne 16. prosince 2008 k zajišťování bezpečnosti chráněných objektů a prostorů, a je pod stálou kontrolou OS PČR. </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2.</w:t>
      </w:r>
    </w:p>
    <w:p w:rsidR="00944871" w:rsidRPr="0076462E" w:rsidP="00944871">
      <w:pPr>
        <w:pStyle w:val="podnadpissmlouvy2"/>
        <w:spacing w:before="0" w:after="0"/>
      </w:pPr>
      <w:r w:rsidRPr="0076462E">
        <w:t>Místo plnění</w:t>
      </w:r>
      <w:r>
        <w:t xml:space="preserve"> a čas plnění</w:t>
      </w:r>
    </w:p>
    <w:p w:rsidR="00944871" w:rsidRPr="00DE1906" w:rsidP="00944871">
      <w:pPr>
        <w:pStyle w:val="ListParagraph"/>
        <w:numPr>
          <w:ilvl w:val="0"/>
          <w:numId w:val="43"/>
        </w:numPr>
        <w:tabs>
          <w:tab w:val="left" w:pos="2410"/>
        </w:tabs>
        <w:spacing w:before="120" w:after="120"/>
        <w:ind w:left="426" w:hanging="426"/>
        <w:contextualSpacing w:val="0"/>
        <w:rPr>
          <w:rFonts w:cs="Arial"/>
          <w:spacing w:val="-1"/>
        </w:rPr>
      </w:pPr>
      <w:r w:rsidRPr="001B4492">
        <w:rPr>
          <w:rFonts w:cs="Arial"/>
        </w:rPr>
        <w:t xml:space="preserve">Místem plnění je budova Strakovy akademie nacházející se na adrese nábřeží Edvarda Beneše 128/4, 118 01 Praha 1 – Malá Strana </w:t>
      </w:r>
      <w:r w:rsidRPr="001B4492">
        <w:rPr>
          <w:rFonts w:cs="Arial"/>
          <w:spacing w:val="-1"/>
        </w:rPr>
        <w:t>(</w:t>
      </w:r>
      <w:r w:rsidRPr="001B4492">
        <w:rPr>
          <w:rFonts w:cs="Arial"/>
        </w:rPr>
        <w:t>d</w:t>
      </w:r>
      <w:r w:rsidRPr="001B4492">
        <w:rPr>
          <w:rFonts w:cs="Arial"/>
          <w:spacing w:val="-1"/>
        </w:rPr>
        <w:t>á</w:t>
      </w:r>
      <w:r w:rsidRPr="001B4492">
        <w:rPr>
          <w:rFonts w:cs="Arial"/>
          <w:spacing w:val="3"/>
        </w:rPr>
        <w:t>l</w:t>
      </w:r>
      <w:r w:rsidRPr="001B4492">
        <w:rPr>
          <w:rFonts w:cs="Arial"/>
        </w:rPr>
        <w:t>e j</w:t>
      </w:r>
      <w:r w:rsidRPr="001B4492">
        <w:rPr>
          <w:rFonts w:cs="Arial"/>
          <w:spacing w:val="-1"/>
        </w:rPr>
        <w:t>e</w:t>
      </w:r>
      <w:r w:rsidRPr="001B4492">
        <w:rPr>
          <w:rFonts w:cs="Arial"/>
        </w:rPr>
        <w:t xml:space="preserve">n </w:t>
      </w:r>
      <w:r w:rsidRPr="001B4492">
        <w:rPr>
          <w:rFonts w:cs="Arial"/>
          <w:spacing w:val="1"/>
        </w:rPr>
        <w:t>„</w:t>
      </w:r>
      <w:r w:rsidRPr="001B4492">
        <w:rPr>
          <w:rFonts w:cs="Arial"/>
        </w:rPr>
        <w:t>obj</w:t>
      </w:r>
      <w:r w:rsidRPr="001B4492">
        <w:rPr>
          <w:rFonts w:cs="Arial"/>
          <w:spacing w:val="-1"/>
        </w:rPr>
        <w:t>e</w:t>
      </w:r>
      <w:r w:rsidRPr="001B4492">
        <w:rPr>
          <w:rFonts w:cs="Arial"/>
        </w:rPr>
        <w:t>kt</w:t>
      </w:r>
      <w:r w:rsidRPr="001B4492">
        <w:rPr>
          <w:rFonts w:cs="Arial"/>
          <w:spacing w:val="-1"/>
        </w:rPr>
        <w:t xml:space="preserve">“). Objekt se nachází na území Pražské památkové rezervace, památky UNESCO a je zapsán na seznamu nemovitých kulturních památek </w:t>
      </w:r>
      <w:r>
        <w:rPr>
          <w:rFonts w:cs="Arial"/>
          <w:spacing w:val="-1"/>
        </w:rPr>
        <w:t>R</w:t>
      </w:r>
      <w:r w:rsidRPr="001B4492">
        <w:rPr>
          <w:rFonts w:cs="Arial"/>
          <w:spacing w:val="-1"/>
        </w:rPr>
        <w:t>č.U</w:t>
      </w:r>
      <w:r>
        <w:rPr>
          <w:rFonts w:cs="Arial"/>
          <w:spacing w:val="-1"/>
        </w:rPr>
        <w:t>s</w:t>
      </w:r>
      <w:r w:rsidRPr="001B4492">
        <w:rPr>
          <w:rFonts w:cs="Arial"/>
          <w:spacing w:val="-1"/>
        </w:rPr>
        <w:t xml:space="preserve"> </w:t>
      </w:r>
      <w:r>
        <w:rPr>
          <w:rFonts w:cs="Arial"/>
          <w:spacing w:val="-1"/>
        </w:rPr>
        <w:t>39105/1-600</w:t>
      </w:r>
      <w:r w:rsidRPr="001B4492">
        <w:rPr>
          <w:rFonts w:cs="Arial"/>
          <w:spacing w:val="-1"/>
        </w:rPr>
        <w:t>.</w:t>
      </w:r>
      <w:r w:rsidRPr="00DE1906">
        <w:rPr>
          <w:rFonts w:cs="Arial"/>
        </w:rPr>
        <w:t xml:space="preserve"> </w:t>
      </w:r>
    </w:p>
    <w:p w:rsidR="00944871" w:rsidRPr="001B4492" w:rsidP="00944871">
      <w:pPr>
        <w:pStyle w:val="ListParagraph"/>
        <w:numPr>
          <w:ilvl w:val="0"/>
          <w:numId w:val="43"/>
        </w:numPr>
        <w:tabs>
          <w:tab w:val="left" w:pos="2410"/>
        </w:tabs>
        <w:spacing w:before="120" w:after="120"/>
        <w:ind w:left="426" w:hanging="426"/>
        <w:contextualSpacing w:val="0"/>
        <w:rPr>
          <w:rFonts w:cs="Arial"/>
          <w:spacing w:val="-1"/>
        </w:rPr>
      </w:pPr>
      <w:r w:rsidRPr="001B4492">
        <w:rPr>
          <w:rFonts w:cs="Arial"/>
        </w:rPr>
        <w:t xml:space="preserve">Zhotovitel se zavazuje provádět dílo bez zbytečných průtahů. Zhotovitel bere na vědomí, že vzhledem k provozním možnostem </w:t>
      </w:r>
      <w:r>
        <w:rPr>
          <w:rFonts w:cs="Arial"/>
        </w:rPr>
        <w:t>O</w:t>
      </w:r>
      <w:r w:rsidRPr="001B4492">
        <w:rPr>
          <w:rFonts w:cs="Arial"/>
        </w:rPr>
        <w:t xml:space="preserve">bjednatele je stanoven časový limit pro repasi, výměnu, opravu dveří včetně zárubní </w:t>
      </w:r>
      <w:r>
        <w:rPr>
          <w:rFonts w:cs="Arial"/>
        </w:rPr>
        <w:t xml:space="preserve">a prahů </w:t>
      </w:r>
      <w:r w:rsidRPr="001B4492">
        <w:rPr>
          <w:rFonts w:cs="Arial"/>
        </w:rPr>
        <w:t xml:space="preserve">a případnou realizaci </w:t>
      </w:r>
      <w:r>
        <w:rPr>
          <w:rFonts w:cs="Arial"/>
        </w:rPr>
        <w:t xml:space="preserve">slaboproudých a silnoproudých </w:t>
      </w:r>
      <w:r w:rsidRPr="001B4492">
        <w:rPr>
          <w:rFonts w:cs="Arial"/>
        </w:rPr>
        <w:t>rozvodů, včetně stavebního zapravení</w:t>
      </w:r>
      <w:r>
        <w:rPr>
          <w:rFonts w:cs="Arial"/>
        </w:rPr>
        <w:t xml:space="preserve"> a začištění (výmalba, oprava koberce apod.)</w:t>
      </w:r>
      <w:r w:rsidRPr="001B4492">
        <w:rPr>
          <w:rFonts w:cs="Arial"/>
        </w:rPr>
        <w:t xml:space="preserve">, který neomezí provoz jednotlivé kanceláře na více než </w:t>
      </w:r>
      <w:r>
        <w:rPr>
          <w:rFonts w:cs="Arial"/>
        </w:rPr>
        <w:t>5</w:t>
      </w:r>
      <w:r w:rsidRPr="001B4492">
        <w:rPr>
          <w:rFonts w:cs="Arial"/>
        </w:rPr>
        <w:t xml:space="preserve"> pracovní</w:t>
      </w:r>
      <w:r>
        <w:rPr>
          <w:rFonts w:cs="Arial"/>
        </w:rPr>
        <w:t>ch</w:t>
      </w:r>
      <w:r w:rsidRPr="001B4492">
        <w:rPr>
          <w:rFonts w:cs="Arial"/>
        </w:rPr>
        <w:t xml:space="preserve"> dn</w:t>
      </w:r>
      <w:r>
        <w:rPr>
          <w:rFonts w:cs="Arial"/>
        </w:rPr>
        <w:t>ů,</w:t>
      </w:r>
      <w:bookmarkStart w:id="1" w:name="_GoBack"/>
      <w:bookmarkEnd w:id="1"/>
      <w:r>
        <w:rPr>
          <w:rFonts w:cs="Arial"/>
        </w:rPr>
        <w:t xml:space="preserve"> </w:t>
      </w:r>
      <w:r w:rsidRPr="00CD285C">
        <w:rPr>
          <w:rFonts w:cs="Arial"/>
        </w:rPr>
        <w:t>nebude-li dohodnuto jinak</w:t>
      </w:r>
      <w:r w:rsidRPr="002976A0">
        <w:rPr>
          <w:rFonts w:cs="Arial"/>
        </w:rPr>
        <w:t>.</w:t>
      </w:r>
      <w:r>
        <w:rPr>
          <w:rFonts w:cs="Arial"/>
        </w:rPr>
        <w:t xml:space="preserve"> Do této lhůty se nepočítá dodávka repasovaných dveří, které budou repasovány dílensky mimo objekt, a budou nahrazeny provizorními dveřmi,</w:t>
      </w:r>
      <w:r w:rsidRPr="00EB1736">
        <w:rPr>
          <w:rFonts w:cs="Arial"/>
        </w:rPr>
        <w:t xml:space="preserve"> </w:t>
      </w:r>
      <w:r>
        <w:rPr>
          <w:rFonts w:cs="Arial"/>
        </w:rPr>
        <w:t>případně výroba repliky dveří.</w:t>
      </w:r>
      <w:r w:rsidRPr="001B4492">
        <w:rPr>
          <w:rFonts w:cs="Arial"/>
        </w:rPr>
        <w:t xml:space="preserve"> Do </w:t>
      </w:r>
      <w:r w:rsidRPr="00B62508">
        <w:rPr>
          <w:rFonts w:cs="Arial"/>
        </w:rPr>
        <w:t xml:space="preserve">uvedené lhůty se dále nepočítá pozastavení prací </w:t>
      </w:r>
      <w:r w:rsidRPr="00312635">
        <w:rPr>
          <w:rFonts w:cs="Arial"/>
        </w:rPr>
        <w:t>dle čl. 3 odst 3 této smlouvy (zasedání vlády)</w:t>
      </w:r>
      <w:r w:rsidRPr="00B62508">
        <w:rPr>
          <w:rFonts w:cs="Arial"/>
        </w:rPr>
        <w:t>.</w:t>
      </w:r>
      <w:r w:rsidRPr="001B4492">
        <w:rPr>
          <w:rFonts w:cs="Arial"/>
        </w:rPr>
        <w:t xml:space="preserve"> </w:t>
      </w:r>
      <w:r>
        <w:rPr>
          <w:rFonts w:cs="Arial"/>
        </w:rPr>
        <w:t xml:space="preserve"> Pokud je v místnosti vícero dveří, platí jedna lhůta pro všechny.</w:t>
      </w:r>
      <w:r w:rsidRPr="001B4492">
        <w:rPr>
          <w:rFonts w:cs="Arial"/>
        </w:rPr>
        <w:t xml:space="preserve"> </w:t>
      </w:r>
    </w:p>
    <w:p w:rsidR="00944871" w:rsidRPr="001B4492" w:rsidP="00944871">
      <w:pPr>
        <w:pStyle w:val="ListParagraph"/>
        <w:numPr>
          <w:ilvl w:val="0"/>
          <w:numId w:val="43"/>
        </w:numPr>
        <w:tabs>
          <w:tab w:val="left" w:pos="2410"/>
        </w:tabs>
        <w:spacing w:before="120" w:after="120"/>
        <w:ind w:left="426" w:hanging="426"/>
        <w:contextualSpacing w:val="0"/>
        <w:rPr>
          <w:rFonts w:cs="Arial"/>
        </w:rPr>
      </w:pPr>
      <w:r w:rsidRPr="001B4492">
        <w:rPr>
          <w:rFonts w:cs="Arial"/>
        </w:rPr>
        <w:t xml:space="preserve">Zhotovitel bere na vědomí, že v areálu Strakovy akademie jsou velmi omezené možnosti pro zřízení zařízení staveniště a pro parkování vozidel. Zhotoviteli bude umožněn pouze krátkodobý vjezd za účelem složení/naložení nákladu, dlouhodobé stání je vyloučeno. Zhotoviteli bude povolen pouze malý zábor pro krátkodobé uložení materiálu, jinak bude stavbu zásobovat metodou Just in Time bez rozsáhlých meziskládek mimo vlastní staveniště. Materiál bude skladován v prostoru </w:t>
      </w:r>
      <w:r>
        <w:rPr>
          <w:rFonts w:cs="Arial"/>
        </w:rPr>
        <w:t>záboru</w:t>
      </w:r>
      <w:r w:rsidRPr="001B4492">
        <w:rPr>
          <w:rFonts w:cs="Arial"/>
        </w:rPr>
        <w:t xml:space="preserve"> při zohlednění nosností podlah tak, aby nenarušil a neohrozil chod úřadu a bezpečí zaměstnanců </w:t>
      </w:r>
      <w:r>
        <w:rPr>
          <w:rFonts w:cs="Arial"/>
        </w:rPr>
        <w:t>Objednatele</w:t>
      </w:r>
      <w:r w:rsidRPr="001B4492">
        <w:rPr>
          <w:rFonts w:cs="Arial"/>
        </w:rPr>
        <w:t>.</w:t>
      </w:r>
    </w:p>
    <w:p w:rsidR="00944871" w:rsidRPr="001B4492" w:rsidP="00944871">
      <w:pPr>
        <w:tabs>
          <w:tab w:val="left" w:pos="2410"/>
        </w:tabs>
        <w:spacing w:before="120" w:after="120"/>
        <w:ind w:left="68"/>
        <w:rPr>
          <w:rFonts w:cs="Arial"/>
        </w:rPr>
      </w:pP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3.</w:t>
      </w:r>
    </w:p>
    <w:p w:rsidR="00944871" w:rsidRPr="0076462E" w:rsidP="00944871">
      <w:pPr>
        <w:spacing w:after="240"/>
        <w:jc w:val="center"/>
        <w:rPr>
          <w:rFonts w:cs="Arial"/>
          <w:b/>
          <w:szCs w:val="24"/>
        </w:rPr>
      </w:pPr>
      <w:r>
        <w:rPr>
          <w:rFonts w:cs="Arial"/>
          <w:b/>
          <w:szCs w:val="24"/>
        </w:rPr>
        <w:t xml:space="preserve">Provádění prací, </w:t>
      </w:r>
      <w:r w:rsidRPr="0076462E">
        <w:rPr>
          <w:rFonts w:cs="Arial"/>
          <w:b/>
          <w:szCs w:val="24"/>
        </w:rPr>
        <w:t>způsob, podmínky plnění, změny plnění v průběhu prací</w:t>
      </w:r>
    </w:p>
    <w:p w:rsidR="00944871" w:rsidRPr="00CD285C" w:rsidP="00944871">
      <w:pPr>
        <w:pStyle w:val="ListParagraph"/>
        <w:numPr>
          <w:ilvl w:val="0"/>
          <w:numId w:val="48"/>
        </w:numPr>
        <w:tabs>
          <w:tab w:val="left" w:pos="2410"/>
        </w:tabs>
        <w:spacing w:before="120" w:after="120"/>
        <w:ind w:left="426" w:hanging="426"/>
        <w:contextualSpacing w:val="0"/>
        <w:rPr>
          <w:rFonts w:cs="Arial"/>
          <w:color w:val="000000" w:themeColor="text1"/>
          <w:szCs w:val="24"/>
        </w:rPr>
      </w:pPr>
      <w:r w:rsidRPr="00ED6FB0">
        <w:rPr>
          <w:rFonts w:cs="Arial"/>
        </w:rPr>
        <w:t xml:space="preserve">Termín zahájení díla: </w:t>
      </w:r>
      <w:r w:rsidRPr="00CD285C">
        <w:rPr>
          <w:rFonts w:cs="Arial"/>
          <w:b/>
        </w:rPr>
        <w:t xml:space="preserve">nejpozději do </w:t>
      </w:r>
      <w:r>
        <w:rPr>
          <w:rFonts w:cs="Arial"/>
          <w:b/>
        </w:rPr>
        <w:t>2 měsíců</w:t>
      </w:r>
      <w:r w:rsidRPr="00CD285C">
        <w:rPr>
          <w:rFonts w:cs="Arial"/>
          <w:b/>
        </w:rPr>
        <w:t xml:space="preserve"> ode dne účinnosti této smlouvy</w:t>
      </w:r>
      <w:r w:rsidRPr="00ED6FB0">
        <w:rPr>
          <w:rFonts w:cs="Arial"/>
        </w:rPr>
        <w:t>, nebude-li dohodnuto jinak. Dílo bude prováděno po dílčích částech. Každá dílčí část bude Zhotoviteli předána formou protokolu dílčího předání pracoviště (dále jen „předání pracoviště“) se specifikací předaných prostor, prováděných prací a dalších náležitostí související</w:t>
      </w:r>
      <w:r>
        <w:rPr>
          <w:rFonts w:cs="Arial"/>
        </w:rPr>
        <w:t>ch</w:t>
      </w:r>
      <w:r w:rsidRPr="00ED6FB0">
        <w:rPr>
          <w:rFonts w:cs="Arial"/>
        </w:rPr>
        <w:t xml:space="preserve"> s plněním díla. Dílčí předání </w:t>
      </w:r>
      <w:r>
        <w:rPr>
          <w:rFonts w:cs="Arial"/>
        </w:rPr>
        <w:t>pracoviště</w:t>
      </w:r>
      <w:r w:rsidRPr="00ED6FB0">
        <w:rPr>
          <w:rFonts w:cs="Arial"/>
        </w:rPr>
        <w:t xml:space="preserve"> bude podepsáno oprávněnou osobou Objednatele </w:t>
      </w:r>
      <w:r w:rsidRPr="00312635">
        <w:rPr>
          <w:rFonts w:cs="Arial"/>
        </w:rPr>
        <w:t>dle čl. 1</w:t>
      </w:r>
      <w:r w:rsidRPr="00B62508">
        <w:rPr>
          <w:rFonts w:cs="Arial"/>
        </w:rPr>
        <w:t>5 této</w:t>
      </w:r>
      <w:r w:rsidRPr="00ED6FB0">
        <w:rPr>
          <w:rFonts w:cs="Arial"/>
        </w:rPr>
        <w:t xml:space="preserve"> smlouvy </w:t>
      </w:r>
      <w:r>
        <w:rPr>
          <w:rFonts w:cs="Arial"/>
        </w:rPr>
        <w:t xml:space="preserve">anebo potvrzeno </w:t>
      </w:r>
      <w:r w:rsidRPr="00ED6FB0">
        <w:rPr>
          <w:rFonts w:cs="Arial"/>
        </w:rPr>
        <w:t>e</w:t>
      </w:r>
      <w:r>
        <w:rPr>
          <w:rFonts w:cs="Arial"/>
        </w:rPr>
        <w:t>-</w:t>
      </w:r>
      <w:r w:rsidRPr="00ED6FB0">
        <w:rPr>
          <w:rFonts w:cs="Arial"/>
        </w:rPr>
        <w:t>mailem na e</w:t>
      </w:r>
      <w:r>
        <w:rPr>
          <w:rFonts w:cs="Arial"/>
        </w:rPr>
        <w:t>-</w:t>
      </w:r>
      <w:r w:rsidRPr="00ED6FB0">
        <w:rPr>
          <w:rFonts w:cs="Arial"/>
        </w:rPr>
        <w:t xml:space="preserve">mailovou adresu oprávněné osoby Zhotovitele </w:t>
      </w:r>
      <w:r w:rsidRPr="00312635">
        <w:rPr>
          <w:rFonts w:cs="Arial"/>
        </w:rPr>
        <w:t xml:space="preserve">dle čl. </w:t>
      </w:r>
      <w:r w:rsidRPr="00FF5591">
        <w:rPr>
          <w:rFonts w:cs="Arial"/>
        </w:rPr>
        <w:t>15</w:t>
      </w:r>
      <w:r>
        <w:rPr>
          <w:rFonts w:cs="Arial"/>
        </w:rPr>
        <w:t xml:space="preserve"> </w:t>
      </w:r>
      <w:r w:rsidRPr="00ED6FB0">
        <w:rPr>
          <w:rFonts w:cs="Arial"/>
        </w:rPr>
        <w:t xml:space="preserve">této smlouvy. </w:t>
      </w:r>
    </w:p>
    <w:p w:rsidR="00944871" w:rsidRPr="00DB3F83" w:rsidP="00944871">
      <w:pPr>
        <w:pStyle w:val="ListParagraph"/>
        <w:tabs>
          <w:tab w:val="left" w:pos="2410"/>
        </w:tabs>
        <w:spacing w:before="120" w:after="120"/>
        <w:ind w:left="426"/>
        <w:contextualSpacing w:val="0"/>
        <w:rPr>
          <w:rFonts w:cs="Arial"/>
          <w:color w:val="000000" w:themeColor="text1"/>
          <w:szCs w:val="24"/>
        </w:rPr>
      </w:pPr>
      <w:r w:rsidRPr="00ED6FB0">
        <w:rPr>
          <w:rFonts w:cs="Arial"/>
        </w:rPr>
        <w:t xml:space="preserve">Oprávněná osoba Zhotovitele </w:t>
      </w:r>
      <w:r w:rsidRPr="00312635">
        <w:rPr>
          <w:rFonts w:cs="Arial"/>
        </w:rPr>
        <w:t xml:space="preserve">dle čl. </w:t>
      </w:r>
      <w:r w:rsidRPr="00312635">
        <w:rPr>
          <w:rFonts w:cs="Arial"/>
          <w:sz w:val="24"/>
          <w:szCs w:val="24"/>
        </w:rPr>
        <w:t>1</w:t>
      </w:r>
      <w:r>
        <w:rPr>
          <w:rFonts w:cs="Arial"/>
          <w:sz w:val="24"/>
          <w:szCs w:val="24"/>
        </w:rPr>
        <w:t>5</w:t>
      </w:r>
      <w:r w:rsidRPr="00ED6FB0">
        <w:rPr>
          <w:rFonts w:cs="Arial"/>
          <w:sz w:val="24"/>
          <w:szCs w:val="24"/>
        </w:rPr>
        <w:t xml:space="preserve"> </w:t>
      </w:r>
      <w:r w:rsidRPr="00ED6FB0">
        <w:rPr>
          <w:rFonts w:cs="Arial"/>
        </w:rPr>
        <w:t xml:space="preserve">této smlouvy potvrdí svým souhlasem údaje uvedené v předání pracoviště a potvrzené jej zašle do </w:t>
      </w:r>
      <w:r>
        <w:rPr>
          <w:rFonts w:cs="Arial"/>
        </w:rPr>
        <w:t>tří</w:t>
      </w:r>
      <w:r w:rsidRPr="00ED6FB0">
        <w:rPr>
          <w:rFonts w:cs="Arial"/>
        </w:rPr>
        <w:t xml:space="preserve"> (</w:t>
      </w:r>
      <w:r>
        <w:rPr>
          <w:rFonts w:cs="Arial"/>
        </w:rPr>
        <w:t>3</w:t>
      </w:r>
      <w:r w:rsidRPr="00ED6FB0">
        <w:rPr>
          <w:rFonts w:cs="Arial"/>
        </w:rPr>
        <w:t xml:space="preserve">) pracovních dnů ode dne </w:t>
      </w:r>
      <w:r w:rsidRPr="00ED6FB0">
        <w:rPr>
          <w:rFonts w:cs="Arial"/>
        </w:rPr>
        <w:t>jejího doručení e</w:t>
      </w:r>
      <w:r>
        <w:rPr>
          <w:rFonts w:cs="Arial"/>
        </w:rPr>
        <w:t>-</w:t>
      </w:r>
      <w:r w:rsidRPr="00ED6FB0">
        <w:rPr>
          <w:rFonts w:cs="Arial"/>
        </w:rPr>
        <w:t>mailem na e</w:t>
      </w:r>
      <w:r>
        <w:rPr>
          <w:rFonts w:cs="Arial"/>
        </w:rPr>
        <w:t>-</w:t>
      </w:r>
      <w:r w:rsidRPr="00ED6FB0">
        <w:rPr>
          <w:rFonts w:cs="Arial"/>
        </w:rPr>
        <w:t xml:space="preserve">mailovou adresu oprávněné osoby Objednatele </w:t>
      </w:r>
      <w:r w:rsidRPr="00312635">
        <w:rPr>
          <w:rFonts w:cs="Arial"/>
        </w:rPr>
        <w:t>dle čl. 1</w:t>
      </w:r>
      <w:r>
        <w:rPr>
          <w:rFonts w:cs="Arial"/>
        </w:rPr>
        <w:t>5</w:t>
      </w:r>
      <w:r w:rsidRPr="00ED6FB0">
        <w:rPr>
          <w:rFonts w:cs="Arial"/>
        </w:rPr>
        <w:t xml:space="preserve"> této smlouvy. Každé potvrzení předání pracoviště musí obsahovat datum tohoto potvrzení. Předání pracoviště může být sepsáno a podepsáno v papírové formě na místě.</w:t>
      </w:r>
    </w:p>
    <w:p w:rsidR="00944871" w:rsidRPr="00CD285C" w:rsidP="00944871">
      <w:pPr>
        <w:pStyle w:val="ListParagraph"/>
        <w:numPr>
          <w:ilvl w:val="0"/>
          <w:numId w:val="48"/>
        </w:numPr>
        <w:tabs>
          <w:tab w:val="left" w:pos="2410"/>
        </w:tabs>
        <w:spacing w:before="120" w:after="120"/>
        <w:ind w:left="426" w:hanging="426"/>
        <w:contextualSpacing w:val="0"/>
        <w:rPr>
          <w:rFonts w:cs="Arial"/>
          <w:color w:val="000000" w:themeColor="text1"/>
          <w:szCs w:val="24"/>
        </w:rPr>
      </w:pPr>
      <w:r w:rsidRPr="00CD285C">
        <w:rPr>
          <w:rFonts w:cs="Arial"/>
        </w:rPr>
        <w:t>Práce budou prováděny za plného provozu většiny kanceláří a daných prostor</w:t>
      </w:r>
      <w:r>
        <w:rPr>
          <w:rFonts w:cs="Arial"/>
        </w:rPr>
        <w:t>. Z</w:t>
      </w:r>
      <w:r w:rsidRPr="00CD285C">
        <w:rPr>
          <w:rFonts w:cs="Arial"/>
        </w:rPr>
        <w:t>hotovitel přijme účinná opatření k ochraně osob a majetku v daných prostorách</w:t>
      </w:r>
      <w:r>
        <w:rPr>
          <w:rFonts w:cs="Arial"/>
        </w:rPr>
        <w:t>, t</w:t>
      </w:r>
      <w:r w:rsidRPr="00CD285C">
        <w:rPr>
          <w:rFonts w:cs="Arial"/>
        </w:rPr>
        <w:t>zn. obložky budou provizorně zakryty a do kaceláří/ostatních prostor budou osazeny provizorní funkční dveře</w:t>
      </w:r>
      <w:r>
        <w:rPr>
          <w:rFonts w:cs="Arial"/>
        </w:rPr>
        <w:t xml:space="preserve"> dle pokynů Objednatele. Nutné stěhování mobiliáře a jeho návrat jde k tíži Zhotovitele.</w:t>
      </w:r>
    </w:p>
    <w:p w:rsidR="00944871" w:rsidRPr="00A02485" w:rsidP="00944871">
      <w:pPr>
        <w:pStyle w:val="ListParagraph"/>
        <w:numPr>
          <w:ilvl w:val="0"/>
          <w:numId w:val="48"/>
        </w:numPr>
        <w:tabs>
          <w:tab w:val="left" w:pos="2410"/>
        </w:tabs>
        <w:spacing w:before="120" w:after="120"/>
        <w:ind w:left="426" w:hanging="426"/>
        <w:contextualSpacing w:val="0"/>
        <w:rPr>
          <w:rFonts w:cs="Arial"/>
        </w:rPr>
      </w:pPr>
      <w:r w:rsidRPr="00CD285C">
        <w:rPr>
          <w:rFonts w:cs="Arial"/>
        </w:rPr>
        <w:t>Zhotovitel je povinen přerušit práce ve dnech dle požadavku Objednatele, zejména z důvodu konání protokolárních akcí nebo mimořádného zasedání vlády České republiky v daném objektu. V případě, že bude provádění prací pozastaveno na dobu delší než 4 hodiny, má Zhotovitel právo na prodloužení termínu pro dokončení a předání prací o dobu (i částečného) pozastavení provádění prací z důvodu konání takové akce, včetně doby přípravy prací na konání takové akce a znovuobnovení prací. Zhotovitel nemá právo na úhradu nákladů spojených s přerušením prací. Nutnost přerušení prací na žádost Objednatele se nepovažuje za neposkytnutí součinnosti Objednatele Zhotoviteli a nemůže být důvodem pro odstoupení Zhotovitele od smlouvyy. Přerušení prací musí být vždy odsouhlaseno za Objednatele podpisem odpovědného zaměstnance Objednatele.</w:t>
      </w:r>
    </w:p>
    <w:p w:rsidR="00944871" w:rsidRPr="00A02485" w:rsidP="00944871">
      <w:pPr>
        <w:pStyle w:val="ListParagraph"/>
        <w:numPr>
          <w:ilvl w:val="0"/>
          <w:numId w:val="48"/>
        </w:numPr>
        <w:tabs>
          <w:tab w:val="left" w:pos="2410"/>
        </w:tabs>
        <w:spacing w:before="120" w:after="120"/>
        <w:ind w:left="426" w:hanging="426"/>
        <w:contextualSpacing w:val="0"/>
        <w:rPr>
          <w:rFonts w:cs="Arial"/>
          <w:color w:val="000000" w:themeColor="text1"/>
          <w:szCs w:val="24"/>
        </w:rPr>
      </w:pPr>
      <w:r w:rsidRPr="00A02485">
        <w:rPr>
          <w:rFonts w:cs="Arial"/>
          <w:szCs w:val="24"/>
        </w:rPr>
        <w:t>Zhotovitel je povinen provést práce řádně, tj. v požadované kvalitě a včas v souladu s dokument</w:t>
      </w:r>
      <w:r>
        <w:rPr>
          <w:rFonts w:cs="Arial"/>
          <w:szCs w:val="24"/>
        </w:rPr>
        <w:t>a</w:t>
      </w:r>
      <w:r w:rsidRPr="00A02485">
        <w:rPr>
          <w:rFonts w:cs="Arial"/>
          <w:szCs w:val="24"/>
        </w:rPr>
        <w:t>cí pro provedení prací.</w:t>
      </w:r>
      <w:r w:rsidRPr="00DE303E">
        <w:rPr>
          <w:rFonts w:cs="Arial"/>
          <w:szCs w:val="24"/>
        </w:rPr>
        <w:t xml:space="preserve"> Lhůta pro provedení prací bude v předání pracoviště stanovena konkrétním datem. Zhotovitel je povinen zahájit práce do tří (3) pracovních dnů od doručení potvrzení předání pracoviště, nedohodne-li se Objednatel se Zhotovitelem</w:t>
      </w:r>
      <w:r w:rsidRPr="00A02485">
        <w:rPr>
          <w:rFonts w:cs="Arial"/>
          <w:szCs w:val="24"/>
        </w:rPr>
        <w:t xml:space="preserve"> jinak.</w:t>
      </w:r>
    </w:p>
    <w:p w:rsidR="00944871" w:rsidRPr="00DE303E" w:rsidP="00944871">
      <w:pPr>
        <w:pStyle w:val="ListParagraph"/>
        <w:numPr>
          <w:ilvl w:val="0"/>
          <w:numId w:val="48"/>
        </w:numPr>
        <w:tabs>
          <w:tab w:val="left" w:pos="2410"/>
        </w:tabs>
        <w:spacing w:before="120" w:after="120"/>
        <w:ind w:left="426" w:hanging="426"/>
        <w:contextualSpacing w:val="0"/>
        <w:rPr>
          <w:rFonts w:cs="Arial"/>
          <w:szCs w:val="24"/>
        </w:rPr>
      </w:pPr>
      <w:r w:rsidRPr="00DE303E">
        <w:rPr>
          <w:rFonts w:cs="Arial"/>
          <w:szCs w:val="24"/>
        </w:rPr>
        <w:t xml:space="preserve">Každé provedení prací se považuje za splněné ze strany Zhotovitele dnem, kdy jsou práce </w:t>
      </w:r>
      <w:r>
        <w:rPr>
          <w:rFonts w:cs="Arial"/>
          <w:szCs w:val="24"/>
        </w:rPr>
        <w:t>převzaty</w:t>
      </w:r>
      <w:r w:rsidRPr="00DE303E">
        <w:rPr>
          <w:rFonts w:cs="Arial"/>
          <w:szCs w:val="24"/>
        </w:rPr>
        <w:t xml:space="preserve"> bez vad a nedodělků a potvrzené dílčím předávacím protokolem za podmínek a způsobem uvedeným </w:t>
      </w:r>
      <w:r w:rsidRPr="00A02485">
        <w:rPr>
          <w:rFonts w:cs="Arial"/>
          <w:szCs w:val="24"/>
        </w:rPr>
        <w:t>v čl. 4</w:t>
      </w:r>
      <w:r w:rsidRPr="00DE303E">
        <w:rPr>
          <w:rFonts w:cs="Arial"/>
          <w:szCs w:val="24"/>
        </w:rPr>
        <w:t xml:space="preserve"> této smlouvy.</w:t>
      </w:r>
    </w:p>
    <w:p w:rsidR="00944871" w:rsidRPr="00ED6FB0" w:rsidP="00944871">
      <w:pPr>
        <w:pStyle w:val="ListParagraph"/>
        <w:numPr>
          <w:ilvl w:val="0"/>
          <w:numId w:val="48"/>
        </w:numPr>
        <w:tabs>
          <w:tab w:val="left" w:pos="2410"/>
        </w:tabs>
        <w:spacing w:before="120" w:after="120"/>
        <w:ind w:left="426" w:hanging="426"/>
        <w:contextualSpacing w:val="0"/>
        <w:rPr>
          <w:rFonts w:cs="Arial"/>
          <w:szCs w:val="24"/>
        </w:rPr>
      </w:pPr>
      <w:r w:rsidRPr="00DE303E">
        <w:rPr>
          <w:rFonts w:cs="Arial"/>
          <w:szCs w:val="24"/>
        </w:rPr>
        <w:t xml:space="preserve">V případě, že </w:t>
      </w:r>
      <w:r>
        <w:rPr>
          <w:rFonts w:cs="Arial"/>
          <w:szCs w:val="24"/>
        </w:rPr>
        <w:t>Z</w:t>
      </w:r>
      <w:r w:rsidRPr="00DE303E">
        <w:rPr>
          <w:rFonts w:cs="Arial"/>
          <w:szCs w:val="24"/>
        </w:rPr>
        <w:t>měna prací bude mít za následek navýšení ceny (tzv. vícepráce), bude takto vyhotovený Zápis o změně, resp.</w:t>
      </w:r>
      <w:r>
        <w:rPr>
          <w:rFonts w:cs="Arial"/>
          <w:szCs w:val="24"/>
        </w:rPr>
        <w:t xml:space="preserve"> </w:t>
      </w:r>
      <w:r w:rsidRPr="00DE303E">
        <w:rPr>
          <w:rFonts w:cs="Arial"/>
          <w:szCs w:val="24"/>
        </w:rPr>
        <w:t>změnový list, odsouhlasený podpisem oprávněných osob Objednatele a Zhotovitele, podkladem pro dodatek ke smlouvě, představující navýšení původně sjednané ceny. Změnu prací, mající za následek navýšení původní ceny prací, nesmí Zhotovitel provést bez přechozího písemného souhlasu oprávněné osoby Objednatele. V případě nedodržení této podmínky zaniká Zhotoviteli jakýkoliv nárok na navýšení ceny prováděných prací.</w:t>
      </w:r>
    </w:p>
    <w:p w:rsidR="00944871" w:rsidRPr="00ED6FB0" w:rsidP="00944871">
      <w:pPr>
        <w:pStyle w:val="ListParagraph"/>
        <w:numPr>
          <w:ilvl w:val="0"/>
          <w:numId w:val="48"/>
        </w:numPr>
        <w:tabs>
          <w:tab w:val="left" w:pos="2410"/>
        </w:tabs>
        <w:spacing w:before="120" w:after="120"/>
        <w:ind w:left="426" w:hanging="426"/>
        <w:contextualSpacing w:val="0"/>
        <w:rPr>
          <w:rFonts w:cs="Arial"/>
          <w:szCs w:val="24"/>
        </w:rPr>
      </w:pPr>
      <w:r w:rsidRPr="00DE303E">
        <w:rPr>
          <w:rFonts w:cs="Arial"/>
          <w:szCs w:val="24"/>
        </w:rPr>
        <w:t>Nebude-li některá část prací v důsledku sjednané Změny prací provedena (tzv. méněpráce), je Zhotovitel povinen snížit cenu prací o hodnotu veškerých nákladů nutných k provedení té části prací, která nebude v rámci Změny prací provedena, a to ve výši součtu všech neprovedených položek. Zhotovitel doloží ke všem méněpracím Zápis o změně, resp. změnový list, zpracovaný dle odst. 6 tohoto článku smlouvy k odsouhlasení Objednateli nejpozději do doby vyhotovení Zápisu o předání a převzetí prací dle čl. 4 této smlouvy.</w:t>
      </w:r>
    </w:p>
    <w:p w:rsidR="00944871" w:rsidRPr="008D6E57" w:rsidP="00944871">
      <w:pPr>
        <w:pStyle w:val="ListParagraph"/>
        <w:numPr>
          <w:ilvl w:val="0"/>
          <w:numId w:val="48"/>
        </w:numPr>
        <w:tabs>
          <w:tab w:val="left" w:pos="2410"/>
        </w:tabs>
        <w:spacing w:before="120" w:after="120"/>
        <w:ind w:left="426" w:hanging="426"/>
        <w:contextualSpacing w:val="0"/>
        <w:rPr>
          <w:rFonts w:cs="Arial"/>
        </w:rPr>
      </w:pPr>
      <w:r w:rsidRPr="00ED6FB0">
        <w:rPr>
          <w:rFonts w:cs="Arial"/>
          <w:szCs w:val="24"/>
        </w:rPr>
        <w:t xml:space="preserve">Práce, které jsou předmětem této smlouvy, budou prováděné v objektu, v nichž probíhá běžný provoz Objednatele. Konkrétní čas provádění prací určuje Objednatel, přičemž je oprávněn nařídit Zhotoviteli provádění prací v mimopracovní době Objednatele, o sobotách a nedělích či státních a ostatních svátcích. Zhotovitel je povinen provádět práce v takto určené době. Zhotovitel podpisem této smlouvy potvrzuje, že náklady na provádění prací v mimopracovní době Objednatele, o sobotách, nedělích a státních a ostatních svátcích jsou zahrnuty v jednotkových cenách prací této smlouvy. Zhotovitel se zavazuje </w:t>
      </w:r>
      <w:r w:rsidRPr="008D6E57">
        <w:rPr>
          <w:rFonts w:cs="Arial"/>
        </w:rPr>
        <w:t>provádět dílo ohleduplně, aby svým jednání co nejméně rušil provoz objektu.</w:t>
      </w:r>
    </w:p>
    <w:p w:rsidR="00944871" w:rsidRPr="00B62508" w:rsidP="00944871">
      <w:pPr>
        <w:numPr>
          <w:ilvl w:val="0"/>
          <w:numId w:val="48"/>
        </w:numPr>
        <w:spacing w:after="120" w:line="276" w:lineRule="auto"/>
        <w:ind w:left="426" w:hanging="426"/>
        <w:rPr>
          <w:rFonts w:eastAsia="Times New Roman" w:cs="Arial"/>
        </w:rPr>
      </w:pPr>
      <w:r w:rsidRPr="00B62508">
        <w:rPr>
          <w:rFonts w:eastAsia="Times New Roman" w:cs="Arial"/>
        </w:rPr>
        <w:t xml:space="preserve">Zhotovitel se zavazuje poskytnout nezbytnou součinnost externí firmě, která zajistí montáž slaboproudých rozvodů a dále osobám, které určí </w:t>
      </w:r>
      <w:r>
        <w:rPr>
          <w:rFonts w:eastAsia="Times New Roman" w:cs="Arial"/>
        </w:rPr>
        <w:t>O</w:t>
      </w:r>
      <w:r w:rsidRPr="00B62508">
        <w:rPr>
          <w:rFonts w:eastAsia="Times New Roman" w:cs="Arial"/>
        </w:rPr>
        <w:t>bjednatel.</w:t>
      </w:r>
    </w:p>
    <w:p w:rsidR="00944871" w:rsidP="00944871">
      <w:pPr>
        <w:pStyle w:val="ListParagraph"/>
        <w:numPr>
          <w:ilvl w:val="0"/>
          <w:numId w:val="48"/>
        </w:numPr>
        <w:tabs>
          <w:tab w:val="left" w:pos="2410"/>
        </w:tabs>
        <w:spacing w:before="120" w:after="240"/>
        <w:ind w:left="425" w:hanging="425"/>
        <w:contextualSpacing w:val="0"/>
        <w:rPr>
          <w:rFonts w:cs="Arial"/>
          <w:szCs w:val="24"/>
        </w:rPr>
      </w:pPr>
      <w:r w:rsidRPr="00DE303E">
        <w:rPr>
          <w:rFonts w:cs="Arial"/>
          <w:szCs w:val="24"/>
        </w:rPr>
        <w:t>Termín odstranění zařízení staveniště do 7 dnů od předání kompletního díla.</w:t>
      </w:r>
    </w:p>
    <w:p w:rsidR="00944871" w:rsidRPr="0076462E" w:rsidP="00944871">
      <w:pPr>
        <w:pStyle w:val="Smlouva"/>
        <w:numPr>
          <w:ilvl w:val="0"/>
          <w:numId w:val="28"/>
        </w:numPr>
        <w:jc w:val="center"/>
        <w:rPr>
          <w:rFonts w:ascii="Arial" w:hAnsi="Arial" w:cs="Arial"/>
          <w:b/>
          <w:sz w:val="22"/>
        </w:rPr>
      </w:pPr>
    </w:p>
    <w:p w:rsidR="00944871" w:rsidRPr="0076462E" w:rsidP="00944871">
      <w:pPr>
        <w:spacing w:after="240"/>
        <w:jc w:val="center"/>
        <w:rPr>
          <w:rFonts w:cs="Arial"/>
          <w:b/>
          <w:szCs w:val="24"/>
        </w:rPr>
      </w:pPr>
      <w:r w:rsidRPr="0076462E">
        <w:rPr>
          <w:rFonts w:cs="Arial"/>
          <w:b/>
          <w:szCs w:val="24"/>
        </w:rPr>
        <w:t>Předání a převzetí</w:t>
      </w:r>
      <w:r w:rsidRPr="0076462E">
        <w:rPr>
          <w:rFonts w:cs="Arial"/>
          <w:b/>
        </w:rPr>
        <w:t xml:space="preserve"> prací</w:t>
      </w:r>
    </w:p>
    <w:p w:rsidR="00944871" w:rsidRPr="00A02485" w:rsidP="00944871">
      <w:pPr>
        <w:pStyle w:val="ListParagraph"/>
        <w:numPr>
          <w:ilvl w:val="1"/>
          <w:numId w:val="28"/>
        </w:numPr>
        <w:tabs>
          <w:tab w:val="clear" w:pos="567"/>
        </w:tabs>
        <w:spacing w:before="120" w:after="240"/>
        <w:ind w:left="425" w:hanging="425"/>
        <w:contextualSpacing w:val="0"/>
        <w:rPr>
          <w:rFonts w:cs="Arial"/>
          <w:szCs w:val="24"/>
        </w:rPr>
      </w:pPr>
      <w:r w:rsidRPr="00A02485">
        <w:rPr>
          <w:rFonts w:cs="Arial"/>
          <w:szCs w:val="24"/>
        </w:rPr>
        <w:t xml:space="preserve">Každé provedení prací bude Objednatelem převzato na základě zápisu o dílčím předání </w:t>
      </w:r>
      <w:r>
        <w:rPr>
          <w:rFonts w:cs="Arial"/>
          <w:szCs w:val="24"/>
        </w:rPr>
        <w:br/>
      </w:r>
      <w:r w:rsidRPr="00A02485">
        <w:rPr>
          <w:rFonts w:cs="Arial"/>
          <w:szCs w:val="24"/>
        </w:rPr>
        <w:t>a převzetí prací, podepsaného oprávněnou osobou Objednatele k převzetí prací a oprávněnou osobou Zhotovitele dle čl. 1</w:t>
      </w:r>
      <w:r>
        <w:rPr>
          <w:rFonts w:cs="Arial"/>
          <w:szCs w:val="24"/>
        </w:rPr>
        <w:t>5</w:t>
      </w:r>
      <w:r w:rsidRPr="00A02485">
        <w:rPr>
          <w:rFonts w:cs="Arial"/>
          <w:szCs w:val="24"/>
        </w:rPr>
        <w:t xml:space="preserve"> této smlouvy. V případě, kdy je při předávání prací Objednatelem shledáno, že práce byly provedeny řádně, tj. bez vad a nedodělků, je Objednatel povinen práce převzít. V případě, kdy je při předávání prací Objednatelem shledáno, že provedené práce obsahují nedodělky či vady, které nebrání řádnému a bezpečnému užívání provedených prací, je Objednatel oprávněn odmítnout převzetí prací do doby jejich odstranění. V případě vad a nedodělků bránících řádnému a bezpečnému užívání prací je Objednatel povinen převzetí prací odmítnout do doby jejich odstranění. V obou případech výskytu vad a nedodělků bude sepsán mezi Objednatelem a Zhotovitelem seznam vad a nedodělků s určením termínu jejich odstranění. Zhotovitel je v takovém případě povinen odstranit vady a nedodělky v tomto termínu. Po odstranění vad a nedodělků bude sepsán zápis o jejich odstranění a teprve poté je Objednatel povinen práce od Zhotovitele převzít na základě zápisu o předání a převzetí.</w:t>
      </w:r>
    </w:p>
    <w:p w:rsidR="00944871" w:rsidRPr="0076462E" w:rsidP="00944871">
      <w:pPr>
        <w:pStyle w:val="Smlouva"/>
        <w:keepNext/>
        <w:numPr>
          <w:ilvl w:val="0"/>
          <w:numId w:val="28"/>
        </w:numPr>
        <w:jc w:val="center"/>
        <w:rPr>
          <w:rFonts w:ascii="Arial" w:hAnsi="Arial" w:cs="Arial"/>
          <w:b/>
          <w:sz w:val="22"/>
        </w:rPr>
      </w:pPr>
    </w:p>
    <w:p w:rsidR="00944871" w:rsidRPr="0076462E" w:rsidP="00944871">
      <w:pPr>
        <w:keepNext/>
        <w:spacing w:after="240"/>
        <w:jc w:val="center"/>
        <w:rPr>
          <w:rFonts w:cs="Arial"/>
          <w:b/>
          <w:szCs w:val="24"/>
        </w:rPr>
      </w:pPr>
      <w:r w:rsidRPr="0076462E">
        <w:rPr>
          <w:rFonts w:cs="Arial"/>
          <w:b/>
          <w:szCs w:val="24"/>
        </w:rPr>
        <w:t>Cena</w:t>
      </w:r>
    </w:p>
    <w:p w:rsidR="00944871" w:rsidRPr="00A02485" w:rsidP="00944871">
      <w:pPr>
        <w:pStyle w:val="ListParagraph"/>
        <w:numPr>
          <w:ilvl w:val="1"/>
          <w:numId w:val="28"/>
        </w:numPr>
        <w:spacing w:before="120" w:after="120"/>
        <w:ind w:left="567" w:hanging="567"/>
        <w:contextualSpacing w:val="0"/>
        <w:rPr>
          <w:rFonts w:cs="Arial"/>
          <w:szCs w:val="24"/>
        </w:rPr>
      </w:pPr>
      <w:r w:rsidRPr="00A02485">
        <w:rPr>
          <w:rFonts w:cs="Arial"/>
          <w:szCs w:val="24"/>
        </w:rPr>
        <w:t xml:space="preserve">Zhotovitel prohlašuje, že oceněný </w:t>
      </w:r>
      <w:r>
        <w:rPr>
          <w:rFonts w:cs="Arial"/>
          <w:szCs w:val="24"/>
        </w:rPr>
        <w:t>Soupis prací</w:t>
      </w:r>
      <w:r w:rsidRPr="00A02485">
        <w:rPr>
          <w:rFonts w:cs="Arial"/>
          <w:szCs w:val="24"/>
        </w:rPr>
        <w:t xml:space="preserve"> – </w:t>
      </w:r>
      <w:r>
        <w:rPr>
          <w:rFonts w:cs="Arial"/>
          <w:szCs w:val="24"/>
        </w:rPr>
        <w:t>(dále jen „r</w:t>
      </w:r>
      <w:r w:rsidRPr="00A02485">
        <w:rPr>
          <w:rFonts w:cs="Arial"/>
          <w:szCs w:val="24"/>
        </w:rPr>
        <w:t>ozpočet</w:t>
      </w:r>
      <w:r>
        <w:rPr>
          <w:rFonts w:cs="Arial"/>
          <w:szCs w:val="24"/>
        </w:rPr>
        <w:t>“)</w:t>
      </w:r>
      <w:r w:rsidRPr="00A02485">
        <w:rPr>
          <w:rFonts w:cs="Arial"/>
          <w:szCs w:val="24"/>
        </w:rPr>
        <w:t xml:space="preserve"> obsahuje veškeré náklady dle stanoveného rozsahu a předmětu plnění, za podmínek vyplývajících se zadávací dokumentace, dokumentace pro zadání stavby a této smlouvy. </w:t>
      </w:r>
      <w:r w:rsidRPr="00DE303E">
        <w:rPr>
          <w:rFonts w:cs="Arial"/>
          <w:szCs w:val="24"/>
        </w:rPr>
        <w:t xml:space="preserve">Zhotovitel nese plné riziko správnosti a úplnosti Výkazu výměr. Zhotovitel nemůže účtovat za prováděné práce dle této smlouvy žádné vícenáklady. Pokud </w:t>
      </w:r>
      <w:r>
        <w:rPr>
          <w:rFonts w:cs="Arial"/>
          <w:szCs w:val="24"/>
        </w:rPr>
        <w:t>Z</w:t>
      </w:r>
      <w:r w:rsidRPr="00DE303E">
        <w:rPr>
          <w:rFonts w:cs="Arial"/>
          <w:szCs w:val="24"/>
        </w:rPr>
        <w:t xml:space="preserve">hotovitel ve Výkazu výměr cokoliv opomněl nebo uvedl cenu za položku nižší, vzniká </w:t>
      </w:r>
      <w:r>
        <w:rPr>
          <w:rFonts w:cs="Arial"/>
          <w:szCs w:val="24"/>
        </w:rPr>
        <w:t>Z</w:t>
      </w:r>
      <w:r w:rsidRPr="00DE303E">
        <w:rPr>
          <w:rFonts w:cs="Arial"/>
          <w:szCs w:val="24"/>
        </w:rPr>
        <w:t xml:space="preserve">hotoviteli nárok pouze na cenu, kterou uvedl </w:t>
      </w:r>
      <w:r>
        <w:rPr>
          <w:rFonts w:cs="Arial"/>
          <w:szCs w:val="24"/>
        </w:rPr>
        <w:t>v rozpočtu</w:t>
      </w:r>
      <w:r w:rsidRPr="00DE303E">
        <w:rPr>
          <w:rFonts w:cs="Arial"/>
          <w:szCs w:val="24"/>
        </w:rPr>
        <w:t xml:space="preserve">. Zhotovitel výslovně bere na vědomí, že většina transportu materiálu bude probíhat uvnitř objektu ručně převážně mimo pracovní dobu úřadu (16:15 </w:t>
      </w:r>
      <w:r>
        <w:rPr>
          <w:rFonts w:cs="Arial"/>
          <w:szCs w:val="24"/>
        </w:rPr>
        <w:t xml:space="preserve">hod </w:t>
      </w:r>
      <w:r w:rsidRPr="00DE303E">
        <w:rPr>
          <w:rFonts w:cs="Arial"/>
          <w:szCs w:val="24"/>
        </w:rPr>
        <w:t>– 22:00</w:t>
      </w:r>
      <w:r>
        <w:rPr>
          <w:rFonts w:cs="Arial"/>
          <w:szCs w:val="24"/>
        </w:rPr>
        <w:t xml:space="preserve"> hod</w:t>
      </w:r>
      <w:r w:rsidRPr="00DE303E">
        <w:rPr>
          <w:rFonts w:cs="Arial"/>
          <w:szCs w:val="24"/>
        </w:rPr>
        <w:t>), což je zahrnuto v jednotkových cenách</w:t>
      </w:r>
      <w:r w:rsidRPr="00A02485">
        <w:rPr>
          <w:rFonts w:cs="Arial"/>
          <w:szCs w:val="24"/>
        </w:rPr>
        <w:t>.</w:t>
      </w:r>
    </w:p>
    <w:p w:rsidR="00944871" w:rsidRPr="0076462E" w:rsidP="00944871">
      <w:pPr>
        <w:pStyle w:val="ListParagraph"/>
        <w:numPr>
          <w:ilvl w:val="1"/>
          <w:numId w:val="28"/>
        </w:numPr>
        <w:spacing w:before="120" w:after="120"/>
        <w:ind w:left="567" w:hanging="567"/>
        <w:contextualSpacing w:val="0"/>
        <w:rPr>
          <w:rFonts w:cs="Arial"/>
          <w:szCs w:val="24"/>
        </w:rPr>
      </w:pPr>
      <w:r w:rsidRPr="0076462E">
        <w:rPr>
          <w:rFonts w:cs="Arial"/>
          <w:szCs w:val="24"/>
        </w:rPr>
        <w:t xml:space="preserve">Cenu plnění je možné měnit v případě zvýšení nebo snížení zákonem stanovené sazby daně z přidané hodnoty podle zákona č. 235/2004 Sb., o dani z přidané hodnoty, ve znění pozdějších předpisů (dále jen „ZDPH“). V takovém případě bude cena plnění změněna (zvýšena nebo snížena) o příslušné navýšení nebo snížení sazby DPH ode dne účinnosti nové zákonné úpravy sazby DPH a smluvní strany mezi </w:t>
      </w:r>
      <w:r>
        <w:rPr>
          <w:rFonts w:cs="Arial"/>
          <w:szCs w:val="24"/>
        </w:rPr>
        <w:t>s</w:t>
      </w:r>
      <w:r w:rsidRPr="0076462E">
        <w:rPr>
          <w:rFonts w:cs="Arial"/>
          <w:szCs w:val="24"/>
        </w:rPr>
        <w:t>ebou uzavřou dodatek k</w:t>
      </w:r>
      <w:r>
        <w:rPr>
          <w:rFonts w:cs="Arial"/>
          <w:szCs w:val="24"/>
        </w:rPr>
        <w:t>e smlouv</w:t>
      </w:r>
      <w:r w:rsidRPr="0076462E">
        <w:rPr>
          <w:rFonts w:cs="Arial"/>
          <w:szCs w:val="24"/>
        </w:rPr>
        <w:t>ě. Zhotovitel bude fakturovat cenu s DPH dle sazby DPH platné v době uskutečnění zdanitelného plnění.</w:t>
      </w:r>
    </w:p>
    <w:p w:rsidR="00944871" w:rsidRPr="00A02485" w:rsidP="00944871">
      <w:pPr>
        <w:pStyle w:val="ListParagraph"/>
        <w:numPr>
          <w:ilvl w:val="1"/>
          <w:numId w:val="28"/>
        </w:numPr>
        <w:spacing w:before="120" w:after="120"/>
        <w:ind w:left="567" w:hanging="567"/>
        <w:contextualSpacing w:val="0"/>
        <w:rPr>
          <w:rFonts w:cs="Arial"/>
          <w:b/>
          <w:szCs w:val="24"/>
        </w:rPr>
      </w:pPr>
      <w:r w:rsidRPr="00A02485">
        <w:rPr>
          <w:rFonts w:cs="Arial"/>
          <w:b/>
          <w:szCs w:val="24"/>
        </w:rPr>
        <w:t>Vyhrazená změna ceny prací z důvodu inflace (inflační doložka).</w:t>
      </w:r>
    </w:p>
    <w:p w:rsidR="00944871" w:rsidRPr="00A02485" w:rsidP="00944871">
      <w:pPr>
        <w:pStyle w:val="ListParagraph"/>
        <w:spacing w:before="120" w:after="120"/>
        <w:ind w:left="567"/>
        <w:contextualSpacing w:val="0"/>
        <w:rPr>
          <w:rFonts w:cs="Arial"/>
          <w:b/>
          <w:i/>
          <w:szCs w:val="24"/>
        </w:rPr>
      </w:pPr>
      <w:r w:rsidRPr="00A02485">
        <w:rPr>
          <w:rFonts w:cs="Arial"/>
          <w:szCs w:val="24"/>
        </w:rPr>
        <w:t>V případě, že průměrná roční míra inflace vyhlášená Českým statistickým úřadem vždy v lednu daného roku za předcházející kalendářní rok přesáhne 3 %, může být cena zvýšena o polovinu dosažené průměrné roční míry inflace, a to prostřednictvím uzavření dodatku k</w:t>
      </w:r>
      <w:r>
        <w:rPr>
          <w:rFonts w:cs="Arial"/>
          <w:szCs w:val="24"/>
        </w:rPr>
        <w:t>e</w:t>
      </w:r>
      <w:r w:rsidRPr="00A02485">
        <w:rPr>
          <w:rFonts w:cs="Arial"/>
          <w:szCs w:val="24"/>
        </w:rPr>
        <w:t xml:space="preserve"> smlouvě na základě předchozí žádosti Zhotovitele, nejdříve však po uplynutí 24 měsíců ode dne nabytí účinnosti původní smlouvy. Cenu je možné zvýšit pouze o polovinu průměrné roční míry inflace dosažené v kalendářním roce, který bezprostředně předcházel okamžiku doručení žádosti o její zvýšení. Zvýšení </w:t>
      </w:r>
      <w:r>
        <w:rPr>
          <w:rFonts w:cs="Arial"/>
          <w:szCs w:val="24"/>
        </w:rPr>
        <w:t>jednotkových cen</w:t>
      </w:r>
      <w:r w:rsidRPr="00A02485">
        <w:rPr>
          <w:rFonts w:cs="Arial"/>
          <w:szCs w:val="24"/>
        </w:rPr>
        <w:t xml:space="preserve"> je účinné prvním dnem měsíce následujícího po měsíci, ve kterém byl dodatek uveřejněn v Registru smluv.</w:t>
      </w:r>
    </w:p>
    <w:p w:rsidR="00944871" w:rsidP="00944871">
      <w:pPr>
        <w:pStyle w:val="ListParagraph"/>
        <w:numPr>
          <w:ilvl w:val="1"/>
          <w:numId w:val="28"/>
        </w:numPr>
        <w:spacing w:before="120" w:after="240"/>
        <w:ind w:left="567" w:hanging="567"/>
        <w:contextualSpacing w:val="0"/>
        <w:rPr>
          <w:rFonts w:cs="Arial"/>
          <w:szCs w:val="24"/>
        </w:rPr>
      </w:pPr>
      <w:r w:rsidRPr="0076462E">
        <w:rPr>
          <w:rFonts w:cs="Arial"/>
          <w:szCs w:val="24"/>
        </w:rPr>
        <w:t>Objednatel prohlašuje, že práce budou objednávány pro potřeby související výlučně s činností Objednatele při výkonu veřejné správy, při níž se nepovažuje za osobu povinnou k dani z přidané hodnoty (§ 5 odst. 4 zákona č. 235/2004 Sb.), z toho důvodu nebude u plnění uplatněn režim přenesení daňové povinnosti.</w:t>
      </w:r>
    </w:p>
    <w:p w:rsidR="002F07E5" w:rsidP="002F07E5">
      <w:pPr>
        <w:pStyle w:val="ListParagraph"/>
        <w:spacing w:before="120" w:after="240"/>
        <w:ind w:left="567"/>
        <w:contextualSpacing w:val="0"/>
        <w:rPr>
          <w:rFonts w:cs="Arial"/>
          <w:szCs w:val="24"/>
        </w:rPr>
      </w:pPr>
    </w:p>
    <w:p w:rsidR="00944871" w:rsidRPr="0076462E" w:rsidP="00944871">
      <w:pPr>
        <w:pStyle w:val="Smlouva"/>
        <w:numPr>
          <w:ilvl w:val="0"/>
          <w:numId w:val="28"/>
        </w:numPr>
        <w:jc w:val="center"/>
        <w:rPr>
          <w:rFonts w:ascii="Arial" w:hAnsi="Arial" w:cs="Arial"/>
          <w:b/>
          <w:sz w:val="22"/>
        </w:rPr>
      </w:pPr>
    </w:p>
    <w:p w:rsidR="00944871" w:rsidRPr="0076462E" w:rsidP="00944871">
      <w:pPr>
        <w:spacing w:after="240"/>
        <w:jc w:val="center"/>
        <w:rPr>
          <w:rFonts w:cs="Arial"/>
          <w:szCs w:val="24"/>
        </w:rPr>
      </w:pPr>
      <w:r w:rsidRPr="0076462E">
        <w:rPr>
          <w:rFonts w:cs="Arial"/>
          <w:b/>
        </w:rPr>
        <w:t>Fakturace a platební podmínky</w:t>
      </w:r>
    </w:p>
    <w:p w:rsidR="00944871" w:rsidRPr="00A02485" w:rsidP="00944871">
      <w:pPr>
        <w:pStyle w:val="odstavecslovan1"/>
        <w:numPr>
          <w:ilvl w:val="0"/>
          <w:numId w:val="27"/>
        </w:numPr>
        <w:ind w:left="567" w:hanging="567"/>
        <w:outlineLvl w:val="9"/>
        <w:rPr>
          <w:rFonts w:eastAsia="Calibri" w:cs="Arial"/>
          <w:noProof w:val="0"/>
          <w:sz w:val="22"/>
          <w:szCs w:val="24"/>
          <w:lang w:eastAsia="en-US"/>
        </w:rPr>
      </w:pPr>
      <w:r w:rsidRPr="00A02485">
        <w:rPr>
          <w:rFonts w:eastAsia="Calibri" w:cs="Arial"/>
          <w:noProof w:val="0"/>
          <w:sz w:val="22"/>
          <w:szCs w:val="24"/>
          <w:lang w:eastAsia="en-US"/>
        </w:rPr>
        <w:t>Objednatel uhradí Zhotoviteli cenu provedených prací, odpovídající</w:t>
      </w:r>
      <w:r>
        <w:rPr>
          <w:rFonts w:eastAsia="Calibri" w:cs="Arial"/>
          <w:noProof w:val="0"/>
          <w:sz w:val="22"/>
          <w:szCs w:val="24"/>
          <w:lang w:eastAsia="en-US"/>
        </w:rPr>
        <w:t xml:space="preserve"> </w:t>
      </w:r>
      <w:r w:rsidRPr="00A02485">
        <w:rPr>
          <w:rFonts w:eastAsia="Calibri" w:cs="Arial"/>
          <w:noProof w:val="0"/>
          <w:sz w:val="22"/>
          <w:szCs w:val="24"/>
          <w:lang w:eastAsia="en-US"/>
        </w:rPr>
        <w:t>skutečně provedený</w:t>
      </w:r>
      <w:r>
        <w:rPr>
          <w:rFonts w:eastAsia="Calibri" w:cs="Arial"/>
          <w:noProof w:val="0"/>
          <w:sz w:val="22"/>
          <w:szCs w:val="24"/>
          <w:lang w:eastAsia="en-US"/>
        </w:rPr>
        <w:t>m</w:t>
      </w:r>
      <w:r w:rsidRPr="00A02485">
        <w:rPr>
          <w:rFonts w:eastAsia="Calibri" w:cs="Arial"/>
          <w:noProof w:val="0"/>
          <w:sz w:val="22"/>
          <w:szCs w:val="24"/>
          <w:lang w:eastAsia="en-US"/>
        </w:rPr>
        <w:t xml:space="preserve"> prací</w:t>
      </w:r>
      <w:r>
        <w:rPr>
          <w:rFonts w:eastAsia="Calibri" w:cs="Arial"/>
          <w:noProof w:val="0"/>
          <w:sz w:val="22"/>
          <w:szCs w:val="24"/>
          <w:lang w:eastAsia="en-US"/>
        </w:rPr>
        <w:t>m</w:t>
      </w:r>
      <w:r w:rsidRPr="00A02485">
        <w:rPr>
          <w:rFonts w:eastAsia="Calibri" w:cs="Arial"/>
          <w:noProof w:val="0"/>
          <w:sz w:val="22"/>
          <w:szCs w:val="24"/>
          <w:lang w:eastAsia="en-US"/>
        </w:rPr>
        <w:t xml:space="preserve"> odsouhlasených dílčím předávacím protokolem, na základě daňového dokladu (faktury) vystaveného Zhotovitelem. Zhotovitel je oprávněn fakturovat až po odstranění vad a nedodělků provedených a odsouhlasených prací. Součástí faktury musí být Objednatelem odsouhlasený soupis provedených prací.</w:t>
      </w:r>
    </w:p>
    <w:p w:rsidR="00944871" w:rsidRPr="00A02485" w:rsidP="00944871">
      <w:pPr>
        <w:pStyle w:val="odstavecslovan1"/>
        <w:numPr>
          <w:ilvl w:val="0"/>
          <w:numId w:val="27"/>
        </w:numPr>
        <w:ind w:left="567" w:hanging="567"/>
        <w:outlineLvl w:val="9"/>
        <w:rPr>
          <w:rFonts w:eastAsia="Calibri" w:cs="Arial"/>
          <w:noProof w:val="0"/>
          <w:sz w:val="22"/>
          <w:szCs w:val="24"/>
          <w:lang w:eastAsia="en-US"/>
        </w:rPr>
      </w:pPr>
      <w:r w:rsidRPr="00A02485">
        <w:rPr>
          <w:rFonts w:eastAsia="Calibri" w:cs="Arial"/>
          <w:noProof w:val="0"/>
          <w:sz w:val="22"/>
          <w:szCs w:val="24"/>
          <w:lang w:eastAsia="en-US"/>
        </w:rPr>
        <w:t xml:space="preserve">Faktura musí obsahovat veškeré náležitosti daňového a účetního dokladu stanovené zákonem č. 235/2004 Sb., o dani z přidané hodnoty, a zákonem č. 563/1991 Sb., o účetnictví, ve znění jejich pozdějších změn, včetně čísla objednávky. </w:t>
      </w:r>
    </w:p>
    <w:p w:rsidR="00944871" w:rsidRPr="00A02485" w:rsidP="00944871">
      <w:pPr>
        <w:pStyle w:val="odstavecslovan1"/>
        <w:numPr>
          <w:ilvl w:val="0"/>
          <w:numId w:val="27"/>
        </w:numPr>
        <w:ind w:left="567" w:hanging="567"/>
        <w:outlineLvl w:val="9"/>
        <w:rPr>
          <w:rFonts w:eastAsia="Calibri" w:cs="Arial"/>
          <w:noProof w:val="0"/>
          <w:sz w:val="22"/>
          <w:szCs w:val="24"/>
          <w:lang w:eastAsia="en-US"/>
        </w:rPr>
      </w:pPr>
      <w:r w:rsidRPr="00A02485">
        <w:rPr>
          <w:rFonts w:eastAsia="Calibri" w:cs="Arial"/>
          <w:noProof w:val="0"/>
          <w:sz w:val="22"/>
          <w:szCs w:val="24"/>
          <w:lang w:eastAsia="en-US"/>
        </w:rPr>
        <w:t>V případě, že předložená faktura nebude obsahovat náležitosti předepsané zákonem či touto</w:t>
      </w:r>
      <w:r>
        <w:rPr>
          <w:rFonts w:eastAsia="Calibri" w:cs="Arial"/>
          <w:noProof w:val="0"/>
          <w:sz w:val="22"/>
          <w:szCs w:val="24"/>
          <w:lang w:eastAsia="en-US"/>
        </w:rPr>
        <w:t xml:space="preserve"> </w:t>
      </w:r>
      <w:r w:rsidRPr="00A02485">
        <w:rPr>
          <w:rFonts w:eastAsia="Calibri" w:cs="Arial"/>
          <w:noProof w:val="0"/>
          <w:sz w:val="22"/>
          <w:szCs w:val="24"/>
          <w:lang w:eastAsia="en-US"/>
        </w:rPr>
        <w:t>smlouvou nebo bude obsahovat chybné údaje, je Objednatel oprávněn ji ve lhůtě splatnosti vrátit Zhotoviteli s uvedením důvodu jejího vrácení. V takovém případě začíná běžet nová splatnost faktury ode dne vystavení opravené faktury.</w:t>
      </w:r>
    </w:p>
    <w:p w:rsidR="00944871" w:rsidRPr="002242B9" w:rsidP="00944871">
      <w:pPr>
        <w:pStyle w:val="odstavecslovan1"/>
        <w:numPr>
          <w:ilvl w:val="1"/>
          <w:numId w:val="25"/>
        </w:numPr>
        <w:ind w:left="567" w:hanging="567"/>
        <w:rPr>
          <w:rFonts w:eastAsia="Calibri" w:cs="Arial"/>
          <w:noProof w:val="0"/>
          <w:sz w:val="22"/>
          <w:szCs w:val="24"/>
          <w:lang w:eastAsia="en-US"/>
        </w:rPr>
      </w:pPr>
      <w:r w:rsidRPr="00A02485">
        <w:rPr>
          <w:rFonts w:eastAsia="Calibri" w:cs="Arial"/>
          <w:noProof w:val="0"/>
          <w:sz w:val="22"/>
          <w:szCs w:val="24"/>
          <w:lang w:eastAsia="en-US"/>
        </w:rPr>
        <w:t>Splatnost faktury činí 21 kalendářních dnů ode dne jejího doručení Objednateli, přičemž Zhotovitel je povinen doručit fakturu Objednateli nejpozději do 3 pracovních dnů od data vystavení. Smluvní strany se dohodly, že závazek k úhradě faktury je splněn dnem, kdy byla příslušná částka odepsána z účtu Objednatel</w:t>
      </w:r>
      <w:r>
        <w:rPr>
          <w:rFonts w:eastAsia="Calibri" w:cs="Arial"/>
          <w:noProof w:val="0"/>
          <w:sz w:val="22"/>
          <w:szCs w:val="24"/>
          <w:lang w:eastAsia="en-US"/>
        </w:rPr>
        <w:t>e</w:t>
      </w:r>
      <w:r w:rsidRPr="00A02485">
        <w:rPr>
          <w:rFonts w:eastAsia="Calibri" w:cs="Arial"/>
          <w:noProof w:val="0"/>
          <w:sz w:val="22"/>
          <w:szCs w:val="24"/>
          <w:lang w:eastAsia="en-US"/>
        </w:rPr>
        <w:t xml:space="preserve"> ve prospěch účtu Zhotovitele. Cena bude uhrazena Objednatel</w:t>
      </w:r>
      <w:r>
        <w:rPr>
          <w:rFonts w:eastAsia="Calibri" w:cs="Arial"/>
          <w:noProof w:val="0"/>
          <w:sz w:val="22"/>
          <w:szCs w:val="24"/>
          <w:lang w:eastAsia="en-US"/>
        </w:rPr>
        <w:t>e</w:t>
      </w:r>
      <w:r w:rsidRPr="002242B9">
        <w:rPr>
          <w:rFonts w:eastAsia="Calibri" w:cs="Arial"/>
          <w:noProof w:val="0"/>
          <w:sz w:val="22"/>
          <w:szCs w:val="24"/>
          <w:lang w:eastAsia="en-US"/>
        </w:rPr>
        <w:t>m na účet Zhotovitele uvedeného na titulní straně této smlouvy.</w:t>
      </w:r>
    </w:p>
    <w:p w:rsidR="00944871" w:rsidRPr="002242B9" w:rsidP="00944871">
      <w:pPr>
        <w:pStyle w:val="ListParagraph"/>
        <w:numPr>
          <w:ilvl w:val="1"/>
          <w:numId w:val="25"/>
        </w:numPr>
        <w:spacing w:before="120" w:after="120"/>
        <w:ind w:left="567" w:hanging="567"/>
        <w:contextualSpacing w:val="0"/>
        <w:rPr>
          <w:rFonts w:cs="Arial"/>
          <w:szCs w:val="24"/>
        </w:rPr>
      </w:pPr>
      <w:r w:rsidRPr="002242B9">
        <w:rPr>
          <w:rFonts w:cs="Arial"/>
          <w:szCs w:val="24"/>
        </w:rPr>
        <w:t>Zhotovitel je oprávněn fakturu včetně všech jejích příloh vystavit v elektronické formě dle § 26 zákona č. 235/2004 Sb., o dani z přidané hodnoty, ve znění pozdějších předpisů, a to ve formátu ISDOC nebo ISDOCX verze 5.2 nebo vyšší. Zhotovitel je dále oprávněn vystavit fakturu ve formátu, který je v souladu s evropským standardem elektronické faktury dle technické normy ČSN EN 16931-1:2017. Elektronickou fakturu je možné zaslat datovou schránkou (identifikace: trfaa33) nebo elektronickou poštou na adresu</w:t>
      </w:r>
      <w:r>
        <w:rPr>
          <w:rFonts w:cs="Arial"/>
          <w:szCs w:val="24"/>
        </w:rPr>
        <w:t xml:space="preserve"> </w:t>
      </w:r>
      <w:hyperlink r:id="rId6" w:history="1">
        <w:r w:rsidRPr="00312635">
          <w:rPr>
            <w:rStyle w:val="Hyperlink"/>
            <w:rFonts w:cs="Arial"/>
            <w:szCs w:val="24"/>
          </w:rPr>
          <w:t>posta@vlada.</w:t>
        </w:r>
        <w:r w:rsidRPr="00952FDB">
          <w:rPr>
            <w:rStyle w:val="Hyperlink"/>
            <w:rFonts w:cs="Arial"/>
            <w:szCs w:val="24"/>
          </w:rPr>
          <w:t>gov.</w:t>
        </w:r>
        <w:r w:rsidRPr="00312635">
          <w:rPr>
            <w:rStyle w:val="Hyperlink"/>
            <w:rFonts w:cs="Arial"/>
            <w:szCs w:val="24"/>
          </w:rPr>
          <w:t>cz</w:t>
        </w:r>
      </w:hyperlink>
      <w:r w:rsidRPr="002242B9">
        <w:rPr>
          <w:rFonts w:cs="Arial"/>
          <w:szCs w:val="24"/>
        </w:rPr>
        <w:t>.</w:t>
      </w:r>
    </w:p>
    <w:p w:rsidR="00944871" w:rsidRPr="002242B9" w:rsidP="00944871">
      <w:pPr>
        <w:pStyle w:val="ListParagraph"/>
        <w:numPr>
          <w:ilvl w:val="1"/>
          <w:numId w:val="25"/>
        </w:numPr>
        <w:spacing w:before="120" w:after="240"/>
        <w:ind w:left="567" w:hanging="567"/>
        <w:contextualSpacing w:val="0"/>
        <w:rPr>
          <w:rFonts w:cs="Arial"/>
          <w:szCs w:val="24"/>
        </w:rPr>
      </w:pPr>
      <w:r w:rsidRPr="002242B9">
        <w:rPr>
          <w:rFonts w:cs="Arial"/>
          <w:szCs w:val="24"/>
        </w:rPr>
        <w:t>Je-li Objednatel v prodlení s úhradou plateb podle této smlouvy, je Zhotovitel oprávněn požadovat po Objednateli úrok z prodlení z neuhrazené dlužné částky ve výši stanovené příslušnými právními předpisy.</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7.</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Práva a povinnosti smluvních stran</w:t>
      </w:r>
    </w:p>
    <w:p w:rsidR="00944871" w:rsidRPr="00C82194" w:rsidP="00944871">
      <w:pPr>
        <w:numPr>
          <w:ilvl w:val="0"/>
          <w:numId w:val="44"/>
        </w:numPr>
        <w:spacing w:before="120" w:after="120"/>
        <w:ind w:left="567" w:right="-20" w:hanging="567"/>
        <w:rPr>
          <w:rFonts w:cs="Arial"/>
          <w:spacing w:val="-1"/>
        </w:rPr>
      </w:pPr>
      <w:r w:rsidRPr="002242B9">
        <w:rPr>
          <w:rFonts w:cs="Arial"/>
          <w:spacing w:val="-1"/>
        </w:rPr>
        <w:t xml:space="preserve">Objednatel se zavazuje předat </w:t>
      </w:r>
      <w:r>
        <w:rPr>
          <w:rFonts w:cs="Arial"/>
          <w:spacing w:val="-1"/>
        </w:rPr>
        <w:t>Z</w:t>
      </w:r>
      <w:r w:rsidRPr="002242B9">
        <w:rPr>
          <w:rFonts w:cs="Arial"/>
          <w:spacing w:val="-1"/>
        </w:rPr>
        <w:t xml:space="preserve">hotoviteli pracoviště nejpozději v den dle čl. </w:t>
      </w:r>
      <w:r>
        <w:rPr>
          <w:rFonts w:cs="Arial"/>
          <w:spacing w:val="-1"/>
        </w:rPr>
        <w:t>3</w:t>
      </w:r>
      <w:r w:rsidRPr="002242B9">
        <w:rPr>
          <w:rFonts w:cs="Arial"/>
          <w:spacing w:val="-1"/>
        </w:rPr>
        <w:t xml:space="preserve"> odst. </w:t>
      </w:r>
      <w:r>
        <w:rPr>
          <w:rFonts w:cs="Arial"/>
          <w:spacing w:val="-1"/>
        </w:rPr>
        <w:t>1</w:t>
      </w:r>
      <w:r w:rsidRPr="002242B9">
        <w:rPr>
          <w:rFonts w:cs="Arial"/>
          <w:spacing w:val="-1"/>
        </w:rPr>
        <w:t xml:space="preserve"> této smlouvy. O předání </w:t>
      </w:r>
      <w:r>
        <w:rPr>
          <w:rFonts w:cs="Arial"/>
          <w:spacing w:val="-1"/>
        </w:rPr>
        <w:t>pracoviště</w:t>
      </w:r>
      <w:r w:rsidRPr="002242B9">
        <w:rPr>
          <w:rFonts w:cs="Arial"/>
          <w:spacing w:val="-1"/>
        </w:rPr>
        <w:t xml:space="preserve"> bude vyhotoven zápis, ve kterém bude </w:t>
      </w:r>
      <w:r>
        <w:rPr>
          <w:rFonts w:cs="Arial"/>
          <w:spacing w:val="-1"/>
        </w:rPr>
        <w:t>Z</w:t>
      </w:r>
      <w:r w:rsidRPr="002242B9">
        <w:rPr>
          <w:rFonts w:cs="Arial"/>
          <w:spacing w:val="-1"/>
        </w:rPr>
        <w:t xml:space="preserve">hotovitelem potvrzeno převzetí </w:t>
      </w:r>
      <w:r>
        <w:rPr>
          <w:rFonts w:cs="Arial"/>
          <w:spacing w:val="-1"/>
        </w:rPr>
        <w:t>pracoviště</w:t>
      </w:r>
      <w:r w:rsidRPr="002242B9">
        <w:rPr>
          <w:rFonts w:cs="Arial"/>
          <w:spacing w:val="-1"/>
        </w:rPr>
        <w:t>.</w:t>
      </w:r>
      <w:r w:rsidRPr="00C82194">
        <w:rPr>
          <w:rFonts w:cs="Arial"/>
          <w:spacing w:val="-1"/>
        </w:rPr>
        <w:t xml:space="preserve"> Návrh zápisu připraví </w:t>
      </w:r>
      <w:r>
        <w:rPr>
          <w:rFonts w:cs="Arial"/>
          <w:spacing w:val="-1"/>
        </w:rPr>
        <w:t>O</w:t>
      </w:r>
      <w:r w:rsidRPr="00C82194">
        <w:rPr>
          <w:rFonts w:cs="Arial"/>
          <w:spacing w:val="-1"/>
        </w:rPr>
        <w:t xml:space="preserve">bjednatel. Nejpozději při předání </w:t>
      </w:r>
      <w:r>
        <w:rPr>
          <w:rFonts w:cs="Arial"/>
          <w:spacing w:val="-1"/>
        </w:rPr>
        <w:t>pracoviště</w:t>
      </w:r>
      <w:r w:rsidRPr="00C82194">
        <w:rPr>
          <w:rFonts w:cs="Arial"/>
          <w:spacing w:val="-1"/>
        </w:rPr>
        <w:t xml:space="preserve"> jsou </w:t>
      </w:r>
      <w:r>
        <w:rPr>
          <w:rFonts w:cs="Arial"/>
          <w:spacing w:val="-1"/>
        </w:rPr>
        <w:t>O</w:t>
      </w:r>
      <w:r w:rsidRPr="00C82194">
        <w:rPr>
          <w:rFonts w:cs="Arial"/>
          <w:spacing w:val="-1"/>
        </w:rPr>
        <w:t xml:space="preserve">bjednatel a </w:t>
      </w:r>
      <w:r>
        <w:rPr>
          <w:rFonts w:cs="Arial"/>
          <w:spacing w:val="-1"/>
        </w:rPr>
        <w:t>Z</w:t>
      </w:r>
      <w:r w:rsidRPr="00C82194">
        <w:rPr>
          <w:rFonts w:cs="Arial"/>
          <w:spacing w:val="-1"/>
        </w:rPr>
        <w:t xml:space="preserve">hotovitel povinni se seznámit s riziky bezpečnosti a ochrany zdraví při práci (dále jen „BOZP“) a požární bezpečnosti (dále jen „PO“), a to v písemné podobě. </w:t>
      </w:r>
    </w:p>
    <w:p w:rsidR="00944871" w:rsidRPr="000C3285" w:rsidP="00944871">
      <w:pPr>
        <w:numPr>
          <w:ilvl w:val="0"/>
          <w:numId w:val="44"/>
        </w:numPr>
        <w:spacing w:before="120" w:after="120"/>
        <w:ind w:left="567" w:right="-20" w:hanging="567"/>
        <w:rPr>
          <w:rFonts w:cs="Arial"/>
          <w:spacing w:val="-1"/>
        </w:rPr>
      </w:pPr>
      <w:r w:rsidRPr="000C3285">
        <w:rPr>
          <w:rFonts w:cs="Arial"/>
          <w:spacing w:val="-1"/>
        </w:rPr>
        <w:t xml:space="preserve">Objednatel proškolí vybrané zástupce </w:t>
      </w:r>
      <w:r>
        <w:rPr>
          <w:rFonts w:cs="Arial"/>
          <w:spacing w:val="-1"/>
        </w:rPr>
        <w:t>Z</w:t>
      </w:r>
      <w:r w:rsidRPr="000C3285">
        <w:rPr>
          <w:rFonts w:cs="Arial"/>
          <w:spacing w:val="-1"/>
        </w:rPr>
        <w:t xml:space="preserve">hotovitele ze zásad na úseku požární ochrany a BOZP a PO (vstupní instruktáž). Zhotovitel se zavazuje, že prokazatelně seznámí všechny své zaměstnance a další s ním spjaté osoby, které se budou podílet na realizaci předmětného díla, se vstupní instruktáží o PO a BOZP. </w:t>
      </w:r>
    </w:p>
    <w:p w:rsidR="00944871" w:rsidRPr="000C3285" w:rsidP="00944871">
      <w:pPr>
        <w:numPr>
          <w:ilvl w:val="0"/>
          <w:numId w:val="44"/>
        </w:numPr>
        <w:spacing w:before="120" w:after="120"/>
        <w:ind w:left="567" w:right="-20" w:hanging="567"/>
        <w:rPr>
          <w:rFonts w:cs="Arial"/>
          <w:spacing w:val="-1"/>
        </w:rPr>
      </w:pPr>
      <w:r w:rsidRPr="000C3285">
        <w:rPr>
          <w:rFonts w:cs="Arial"/>
          <w:spacing w:val="-1"/>
        </w:rPr>
        <w:t>Zhotovitel bere na vědomí, že všechny práce budou probíhat za plného provozu objektu.</w:t>
      </w:r>
    </w:p>
    <w:p w:rsidR="00944871" w:rsidRPr="000C3285" w:rsidP="00944871">
      <w:pPr>
        <w:numPr>
          <w:ilvl w:val="0"/>
          <w:numId w:val="44"/>
        </w:numPr>
        <w:spacing w:before="120" w:after="120"/>
        <w:ind w:left="567" w:right="-20" w:hanging="567"/>
        <w:rPr>
          <w:rFonts w:cs="Arial"/>
          <w:spacing w:val="-1"/>
        </w:rPr>
      </w:pPr>
      <w:r w:rsidRPr="000C3285">
        <w:rPr>
          <w:rFonts w:cs="Arial"/>
          <w:spacing w:val="-1"/>
        </w:rPr>
        <w:t xml:space="preserve">Zhotovitel je povinen vést stavební deník a zajistit, aby byl dostupný na </w:t>
      </w:r>
      <w:r>
        <w:rPr>
          <w:rFonts w:cs="Arial"/>
          <w:spacing w:val="-1"/>
        </w:rPr>
        <w:t>pracovišti nebo v zařízení staveniště</w:t>
      </w:r>
      <w:r w:rsidRPr="000C3285">
        <w:rPr>
          <w:rFonts w:cs="Arial"/>
          <w:spacing w:val="-1"/>
        </w:rPr>
        <w:t>.</w:t>
      </w:r>
    </w:p>
    <w:p w:rsidR="00944871" w:rsidRPr="000C3285" w:rsidP="00944871">
      <w:pPr>
        <w:numPr>
          <w:ilvl w:val="0"/>
          <w:numId w:val="44"/>
        </w:numPr>
        <w:spacing w:before="120" w:after="120"/>
        <w:ind w:left="567" w:right="-20" w:hanging="567"/>
        <w:rPr>
          <w:rFonts w:cs="Arial"/>
          <w:spacing w:val="-1"/>
        </w:rPr>
      </w:pPr>
      <w:r w:rsidRPr="000C3285">
        <w:rPr>
          <w:rFonts w:cs="Arial"/>
        </w:rPr>
        <w:t>V</w:t>
      </w:r>
      <w:r w:rsidRPr="000C3285">
        <w:rPr>
          <w:rFonts w:cs="Arial"/>
          <w:spacing w:val="-1"/>
        </w:rPr>
        <w:t>e</w:t>
      </w:r>
      <w:r w:rsidRPr="000C3285">
        <w:rPr>
          <w:rFonts w:cs="Arial"/>
        </w:rPr>
        <w:t>šk</w:t>
      </w:r>
      <w:r w:rsidRPr="000C3285">
        <w:rPr>
          <w:rFonts w:cs="Arial"/>
          <w:spacing w:val="-1"/>
        </w:rPr>
        <w:t>er</w:t>
      </w:r>
      <w:r w:rsidRPr="000C3285">
        <w:rPr>
          <w:rFonts w:cs="Arial"/>
        </w:rPr>
        <w:t xml:space="preserve">é </w:t>
      </w:r>
      <w:r w:rsidRPr="000C3285">
        <w:rPr>
          <w:rFonts w:cs="Arial"/>
          <w:spacing w:val="2"/>
        </w:rPr>
        <w:t>p</w:t>
      </w:r>
      <w:r w:rsidRPr="000C3285">
        <w:rPr>
          <w:rFonts w:cs="Arial"/>
          <w:spacing w:val="-1"/>
        </w:rPr>
        <w:t>r</w:t>
      </w:r>
      <w:r w:rsidRPr="000C3285">
        <w:rPr>
          <w:rFonts w:cs="Arial"/>
          <w:spacing w:val="1"/>
        </w:rPr>
        <w:t>á</w:t>
      </w:r>
      <w:r w:rsidRPr="000C3285">
        <w:rPr>
          <w:rFonts w:cs="Arial"/>
          <w:spacing w:val="-1"/>
        </w:rPr>
        <w:t>c</w:t>
      </w:r>
      <w:r w:rsidRPr="000C3285">
        <w:rPr>
          <w:rFonts w:cs="Arial"/>
        </w:rPr>
        <w:t>e bud</w:t>
      </w:r>
      <w:r w:rsidRPr="000C3285">
        <w:rPr>
          <w:rFonts w:cs="Arial"/>
          <w:spacing w:val="2"/>
        </w:rPr>
        <w:t>o</w:t>
      </w:r>
      <w:r w:rsidRPr="000C3285">
        <w:rPr>
          <w:rFonts w:cs="Arial"/>
        </w:rPr>
        <w:t>u p</w:t>
      </w:r>
      <w:r w:rsidRPr="000C3285">
        <w:rPr>
          <w:rFonts w:cs="Arial"/>
          <w:spacing w:val="-1"/>
        </w:rPr>
        <w:t>r</w:t>
      </w:r>
      <w:r w:rsidRPr="000C3285">
        <w:rPr>
          <w:rFonts w:cs="Arial"/>
        </w:rPr>
        <w:t>ov</w:t>
      </w:r>
      <w:r w:rsidRPr="000C3285">
        <w:rPr>
          <w:rFonts w:cs="Arial"/>
          <w:spacing w:val="-1"/>
        </w:rPr>
        <w:t>e</w:t>
      </w:r>
      <w:r w:rsidRPr="000C3285">
        <w:rPr>
          <w:rFonts w:cs="Arial"/>
        </w:rPr>
        <w:t>d</w:t>
      </w:r>
      <w:r w:rsidRPr="000C3285">
        <w:rPr>
          <w:rFonts w:cs="Arial"/>
          <w:spacing w:val="-1"/>
        </w:rPr>
        <w:t>e</w:t>
      </w:r>
      <w:r w:rsidRPr="000C3285">
        <w:rPr>
          <w:rFonts w:cs="Arial"/>
          <w:spacing w:val="5"/>
        </w:rPr>
        <w:t>n</w:t>
      </w:r>
      <w:r w:rsidRPr="000C3285">
        <w:rPr>
          <w:rFonts w:cs="Arial"/>
        </w:rPr>
        <w:t>y v soul</w:t>
      </w:r>
      <w:r w:rsidRPr="000C3285">
        <w:rPr>
          <w:rFonts w:cs="Arial"/>
          <w:spacing w:val="-1"/>
        </w:rPr>
        <w:t>a</w:t>
      </w:r>
      <w:r w:rsidRPr="000C3285">
        <w:rPr>
          <w:rFonts w:cs="Arial"/>
          <w:spacing w:val="2"/>
        </w:rPr>
        <w:t>d</w:t>
      </w:r>
      <w:r w:rsidRPr="000C3285">
        <w:rPr>
          <w:rFonts w:cs="Arial"/>
        </w:rPr>
        <w:t>u s p</w:t>
      </w:r>
      <w:r w:rsidRPr="000C3285">
        <w:rPr>
          <w:rFonts w:cs="Arial"/>
          <w:spacing w:val="-1"/>
        </w:rPr>
        <w:t>rá</w:t>
      </w:r>
      <w:r w:rsidRPr="000C3285">
        <w:rPr>
          <w:rFonts w:cs="Arial"/>
        </w:rPr>
        <w:t>vními p</w:t>
      </w:r>
      <w:r w:rsidRPr="000C3285">
        <w:rPr>
          <w:rFonts w:cs="Arial"/>
          <w:spacing w:val="-1"/>
        </w:rPr>
        <w:t>ře</w:t>
      </w:r>
      <w:r w:rsidRPr="000C3285">
        <w:rPr>
          <w:rFonts w:cs="Arial"/>
        </w:rPr>
        <w:t>dpi</w:t>
      </w:r>
      <w:r w:rsidRPr="000C3285">
        <w:rPr>
          <w:rFonts w:cs="Arial"/>
          <w:spacing w:val="3"/>
        </w:rPr>
        <w:t>s</w:t>
      </w:r>
      <w:r w:rsidRPr="000C3285">
        <w:rPr>
          <w:rFonts w:cs="Arial"/>
        </w:rPr>
        <w:t>y v</w:t>
      </w:r>
      <w:r w:rsidRPr="000C3285">
        <w:rPr>
          <w:rFonts w:cs="Arial"/>
          <w:spacing w:val="1"/>
        </w:rPr>
        <w:t>z</w:t>
      </w:r>
      <w:r w:rsidRPr="000C3285">
        <w:rPr>
          <w:rFonts w:cs="Arial"/>
        </w:rPr>
        <w:t>t</w:t>
      </w:r>
      <w:r w:rsidRPr="000C3285">
        <w:rPr>
          <w:rFonts w:cs="Arial"/>
          <w:spacing w:val="-1"/>
        </w:rPr>
        <w:t>a</w:t>
      </w:r>
      <w:r w:rsidRPr="000C3285">
        <w:rPr>
          <w:rFonts w:cs="Arial"/>
        </w:rPr>
        <w:t>hují</w:t>
      </w:r>
      <w:r w:rsidRPr="000C3285">
        <w:rPr>
          <w:rFonts w:cs="Arial"/>
          <w:spacing w:val="-1"/>
        </w:rPr>
        <w:t>c</w:t>
      </w:r>
      <w:r w:rsidRPr="000C3285">
        <w:rPr>
          <w:rFonts w:cs="Arial"/>
        </w:rPr>
        <w:t>ími se k p</w:t>
      </w:r>
      <w:r w:rsidRPr="000C3285">
        <w:rPr>
          <w:rFonts w:cs="Arial"/>
          <w:spacing w:val="-1"/>
        </w:rPr>
        <w:t>ře</w:t>
      </w:r>
      <w:r w:rsidRPr="000C3285">
        <w:rPr>
          <w:rFonts w:cs="Arial"/>
        </w:rPr>
        <w:t>dm</w:t>
      </w:r>
      <w:r w:rsidRPr="000C3285">
        <w:rPr>
          <w:rFonts w:cs="Arial"/>
          <w:spacing w:val="-1"/>
        </w:rPr>
        <w:t>ě</w:t>
      </w:r>
      <w:r w:rsidRPr="000C3285">
        <w:rPr>
          <w:rFonts w:cs="Arial"/>
        </w:rPr>
        <w:t>tu pln</w:t>
      </w:r>
      <w:r w:rsidRPr="000C3285">
        <w:rPr>
          <w:rFonts w:cs="Arial"/>
          <w:spacing w:val="-1"/>
        </w:rPr>
        <w:t>ě</w:t>
      </w:r>
      <w:r w:rsidRPr="000C3285">
        <w:rPr>
          <w:rFonts w:cs="Arial"/>
        </w:rPr>
        <w:t>ní t</w:t>
      </w:r>
      <w:r w:rsidRPr="000C3285">
        <w:rPr>
          <w:rFonts w:cs="Arial"/>
          <w:spacing w:val="-1"/>
        </w:rPr>
        <w:t>é</w:t>
      </w:r>
      <w:r w:rsidRPr="000C3285">
        <w:rPr>
          <w:rFonts w:cs="Arial"/>
        </w:rPr>
        <w:t xml:space="preserve">to </w:t>
      </w:r>
      <w:r w:rsidRPr="000C3285">
        <w:rPr>
          <w:rFonts w:cs="Arial"/>
          <w:spacing w:val="3"/>
        </w:rPr>
        <w:t>s</w:t>
      </w:r>
      <w:r w:rsidRPr="000C3285">
        <w:rPr>
          <w:rFonts w:cs="Arial"/>
        </w:rPr>
        <w:t>mlou</w:t>
      </w:r>
      <w:r w:rsidRPr="000C3285">
        <w:rPr>
          <w:rFonts w:cs="Arial"/>
          <w:spacing w:val="2"/>
        </w:rPr>
        <w:t>v</w:t>
      </w:r>
      <w:r w:rsidRPr="000C3285">
        <w:rPr>
          <w:rFonts w:cs="Arial"/>
          <w:spacing w:val="-5"/>
        </w:rPr>
        <w:t>y</w:t>
      </w:r>
      <w:r w:rsidRPr="000C3285">
        <w:rPr>
          <w:rFonts w:cs="Arial"/>
        </w:rPr>
        <w:t xml:space="preserve">. </w:t>
      </w:r>
      <w:r w:rsidRPr="000C3285">
        <w:rPr>
          <w:rFonts w:cs="Arial"/>
          <w:spacing w:val="-1"/>
        </w:rPr>
        <w:t xml:space="preserve">Zhotovitel přebírá v plném rozsahu odpovědnost za vlastní řízení postupu prací, dodržování předpisů o bezpečnosti práce a ochraně zdraví při práci, </w:t>
      </w:r>
      <w:r w:rsidRPr="000C3285">
        <w:rPr>
          <w:rFonts w:cs="Arial"/>
          <w:spacing w:val="-1"/>
        </w:rPr>
        <w:t>požární ochrany, hygienických a jiných předpisů souvisejících s realizací díla a zavazuje se uhradit veškeré škody na zdraví a majetku vzniklé porušením uvedených předpisů.</w:t>
      </w:r>
    </w:p>
    <w:p w:rsidR="00944871" w:rsidRPr="000C3285" w:rsidP="00944871">
      <w:pPr>
        <w:numPr>
          <w:ilvl w:val="0"/>
          <w:numId w:val="44"/>
        </w:numPr>
        <w:spacing w:before="120" w:after="120"/>
        <w:ind w:left="567" w:right="-20" w:hanging="567"/>
        <w:rPr>
          <w:rFonts w:cs="Arial"/>
          <w:spacing w:val="-1"/>
        </w:rPr>
      </w:pPr>
      <w:r w:rsidRPr="000C3285">
        <w:rPr>
          <w:rFonts w:cs="Arial"/>
          <w:spacing w:val="1"/>
        </w:rPr>
        <w:t>P</w:t>
      </w:r>
      <w:r w:rsidRPr="000C3285">
        <w:rPr>
          <w:rFonts w:cs="Arial"/>
          <w:spacing w:val="-1"/>
        </w:rPr>
        <w:t>rác</w:t>
      </w:r>
      <w:r w:rsidRPr="000C3285">
        <w:rPr>
          <w:rFonts w:cs="Arial"/>
        </w:rPr>
        <w:t>e budou p</w:t>
      </w:r>
      <w:r w:rsidRPr="000C3285">
        <w:rPr>
          <w:rFonts w:cs="Arial"/>
          <w:spacing w:val="-1"/>
        </w:rPr>
        <w:t>r</w:t>
      </w:r>
      <w:r w:rsidRPr="000C3285">
        <w:rPr>
          <w:rFonts w:cs="Arial"/>
        </w:rPr>
        <w:t>ov</w:t>
      </w:r>
      <w:r w:rsidRPr="000C3285">
        <w:rPr>
          <w:rFonts w:cs="Arial"/>
          <w:spacing w:val="-1"/>
        </w:rPr>
        <w:t>á</w:t>
      </w:r>
      <w:r w:rsidRPr="000C3285">
        <w:rPr>
          <w:rFonts w:cs="Arial"/>
          <w:spacing w:val="2"/>
        </w:rPr>
        <w:t>d</w:t>
      </w:r>
      <w:r w:rsidRPr="000C3285">
        <w:rPr>
          <w:rFonts w:cs="Arial"/>
          <w:spacing w:val="-1"/>
        </w:rPr>
        <w:t>ě</w:t>
      </w:r>
      <w:r w:rsidRPr="000C3285">
        <w:rPr>
          <w:rFonts w:cs="Arial"/>
          <w:spacing w:val="2"/>
        </w:rPr>
        <w:t>n</w:t>
      </w:r>
      <w:r w:rsidRPr="000C3285">
        <w:rPr>
          <w:rFonts w:cs="Arial"/>
        </w:rPr>
        <w:t>y p</w:t>
      </w:r>
      <w:r w:rsidRPr="000C3285">
        <w:rPr>
          <w:rFonts w:cs="Arial"/>
          <w:spacing w:val="2"/>
        </w:rPr>
        <w:t>r</w:t>
      </w:r>
      <w:r w:rsidRPr="000C3285">
        <w:rPr>
          <w:rFonts w:cs="Arial"/>
          <w:spacing w:val="-1"/>
        </w:rPr>
        <w:t>ac</w:t>
      </w:r>
      <w:r w:rsidRPr="000C3285">
        <w:rPr>
          <w:rFonts w:cs="Arial"/>
        </w:rPr>
        <w:t>ovní</w:t>
      </w:r>
      <w:r w:rsidRPr="000C3285">
        <w:rPr>
          <w:rFonts w:cs="Arial"/>
          <w:spacing w:val="5"/>
        </w:rPr>
        <w:t>k</w:t>
      </w:r>
      <w:r w:rsidRPr="000C3285">
        <w:rPr>
          <w:rFonts w:cs="Arial"/>
        </w:rPr>
        <w:t>y s odbo</w:t>
      </w:r>
      <w:r w:rsidRPr="000C3285">
        <w:rPr>
          <w:rFonts w:cs="Arial"/>
          <w:spacing w:val="-1"/>
        </w:rPr>
        <w:t>r</w:t>
      </w:r>
      <w:r w:rsidRPr="000C3285">
        <w:rPr>
          <w:rFonts w:cs="Arial"/>
        </w:rPr>
        <w:t>nou kv</w:t>
      </w:r>
      <w:r w:rsidRPr="000C3285">
        <w:rPr>
          <w:rFonts w:cs="Arial"/>
          <w:spacing w:val="-1"/>
        </w:rPr>
        <w:t>a</w:t>
      </w:r>
      <w:r w:rsidRPr="000C3285">
        <w:rPr>
          <w:rFonts w:cs="Arial"/>
        </w:rPr>
        <w:t>li</w:t>
      </w:r>
      <w:r w:rsidRPr="000C3285">
        <w:rPr>
          <w:rFonts w:cs="Arial"/>
          <w:spacing w:val="-1"/>
        </w:rPr>
        <w:t>f</w:t>
      </w:r>
      <w:r w:rsidRPr="000C3285">
        <w:rPr>
          <w:rFonts w:cs="Arial"/>
        </w:rPr>
        <w:t>ik</w:t>
      </w:r>
      <w:r w:rsidRPr="000C3285">
        <w:rPr>
          <w:rFonts w:cs="Arial"/>
          <w:spacing w:val="-1"/>
        </w:rPr>
        <w:t>ac</w:t>
      </w:r>
      <w:r w:rsidRPr="000C3285">
        <w:rPr>
          <w:rFonts w:cs="Arial"/>
        </w:rPr>
        <w:t>í a pl</w:t>
      </w:r>
      <w:r w:rsidRPr="000C3285">
        <w:rPr>
          <w:rFonts w:cs="Arial"/>
          <w:spacing w:val="-1"/>
        </w:rPr>
        <w:t>a</w:t>
      </w:r>
      <w:r w:rsidRPr="000C3285">
        <w:rPr>
          <w:rFonts w:cs="Arial"/>
        </w:rPr>
        <w:t>t</w:t>
      </w:r>
      <w:r w:rsidRPr="000C3285">
        <w:rPr>
          <w:rFonts w:cs="Arial"/>
          <w:spacing w:val="5"/>
        </w:rPr>
        <w:t>n</w:t>
      </w:r>
      <w:r w:rsidRPr="000C3285">
        <w:rPr>
          <w:rFonts w:cs="Arial"/>
          <w:spacing w:val="-5"/>
        </w:rPr>
        <w:t>ý</w:t>
      </w:r>
      <w:r w:rsidRPr="000C3285">
        <w:rPr>
          <w:rFonts w:cs="Arial"/>
        </w:rPr>
        <w:t>m o</w:t>
      </w:r>
      <w:r w:rsidRPr="000C3285">
        <w:rPr>
          <w:rFonts w:cs="Arial"/>
          <w:spacing w:val="2"/>
        </w:rPr>
        <w:t>p</w:t>
      </w:r>
      <w:r w:rsidRPr="000C3285">
        <w:rPr>
          <w:rFonts w:cs="Arial"/>
          <w:spacing w:val="-1"/>
        </w:rPr>
        <w:t>rá</w:t>
      </w:r>
      <w:r w:rsidRPr="000C3285">
        <w:rPr>
          <w:rFonts w:cs="Arial"/>
        </w:rPr>
        <w:t>vn</w:t>
      </w:r>
      <w:r w:rsidRPr="000C3285">
        <w:rPr>
          <w:rFonts w:cs="Arial"/>
          <w:spacing w:val="-1"/>
        </w:rPr>
        <w:t>ě</w:t>
      </w:r>
      <w:r w:rsidRPr="000C3285">
        <w:rPr>
          <w:rFonts w:cs="Arial"/>
        </w:rPr>
        <w:t>ním p</w:t>
      </w:r>
      <w:r w:rsidRPr="000C3285">
        <w:rPr>
          <w:rFonts w:cs="Arial"/>
          <w:spacing w:val="-1"/>
        </w:rPr>
        <w:t>r</w:t>
      </w:r>
      <w:r w:rsidRPr="000C3285">
        <w:rPr>
          <w:rFonts w:cs="Arial"/>
        </w:rPr>
        <w:t xml:space="preserve">o </w:t>
      </w:r>
      <w:r w:rsidRPr="000C3285">
        <w:rPr>
          <w:rFonts w:cs="Arial"/>
          <w:spacing w:val="5"/>
        </w:rPr>
        <w:t>v</w:t>
      </w:r>
      <w:r w:rsidRPr="000C3285">
        <w:rPr>
          <w:rFonts w:cs="Arial"/>
          <w:spacing w:val="-5"/>
        </w:rPr>
        <w:t>ý</w:t>
      </w:r>
      <w:r w:rsidRPr="000C3285">
        <w:rPr>
          <w:rFonts w:cs="Arial"/>
        </w:rPr>
        <w:t xml:space="preserve">kon </w:t>
      </w:r>
      <w:r w:rsidRPr="000C3285">
        <w:rPr>
          <w:rFonts w:cs="Arial"/>
          <w:spacing w:val="-1"/>
        </w:rPr>
        <w:t>č</w:t>
      </w:r>
      <w:r w:rsidRPr="000C3285">
        <w:rPr>
          <w:rFonts w:cs="Arial"/>
        </w:rPr>
        <w:t>innosti, j</w:t>
      </w:r>
      <w:r w:rsidRPr="000C3285">
        <w:rPr>
          <w:rFonts w:cs="Arial"/>
          <w:spacing w:val="-1"/>
        </w:rPr>
        <w:t>e-</w:t>
      </w:r>
      <w:r w:rsidRPr="000C3285">
        <w:rPr>
          <w:rFonts w:cs="Arial"/>
        </w:rPr>
        <w:t xml:space="preserve">li k </w:t>
      </w:r>
      <w:r w:rsidRPr="000C3285">
        <w:rPr>
          <w:rFonts w:cs="Arial"/>
          <w:spacing w:val="2"/>
        </w:rPr>
        <w:t>v</w:t>
      </w:r>
      <w:r w:rsidRPr="000C3285">
        <w:rPr>
          <w:rFonts w:cs="Arial"/>
          <w:spacing w:val="-5"/>
        </w:rPr>
        <w:t>ý</w:t>
      </w:r>
      <w:r w:rsidRPr="000C3285">
        <w:rPr>
          <w:rFonts w:cs="Arial"/>
        </w:rPr>
        <w:t>konu t</w:t>
      </w:r>
      <w:r w:rsidRPr="000C3285">
        <w:rPr>
          <w:rFonts w:cs="Arial"/>
          <w:spacing w:val="-1"/>
        </w:rPr>
        <w:t>ěc</w:t>
      </w:r>
      <w:r w:rsidRPr="000C3285">
        <w:rPr>
          <w:rFonts w:cs="Arial"/>
          <w:spacing w:val="2"/>
        </w:rPr>
        <w:t>h</w:t>
      </w:r>
      <w:r w:rsidRPr="000C3285">
        <w:rPr>
          <w:rFonts w:cs="Arial"/>
        </w:rPr>
        <w:t>to p</w:t>
      </w:r>
      <w:r w:rsidRPr="000C3285">
        <w:rPr>
          <w:rFonts w:cs="Arial"/>
          <w:spacing w:val="-1"/>
        </w:rPr>
        <w:t>rac</w:t>
      </w:r>
      <w:r w:rsidRPr="000C3285">
        <w:rPr>
          <w:rFonts w:cs="Arial"/>
        </w:rPr>
        <w:t>í n</w:t>
      </w:r>
      <w:r w:rsidRPr="000C3285">
        <w:rPr>
          <w:rFonts w:cs="Arial"/>
          <w:spacing w:val="-1"/>
        </w:rPr>
        <w:t>e</w:t>
      </w:r>
      <w:r w:rsidRPr="000C3285">
        <w:rPr>
          <w:rFonts w:cs="Arial"/>
          <w:spacing w:val="1"/>
        </w:rPr>
        <w:t>z</w:t>
      </w:r>
      <w:r w:rsidRPr="000C3285">
        <w:rPr>
          <w:rFonts w:cs="Arial"/>
          <w:spacing w:val="2"/>
        </w:rPr>
        <w:t>b</w:t>
      </w:r>
      <w:r w:rsidRPr="000C3285">
        <w:rPr>
          <w:rFonts w:cs="Arial"/>
          <w:spacing w:val="-5"/>
        </w:rPr>
        <w:t>y</w:t>
      </w:r>
      <w:r w:rsidRPr="000C3285">
        <w:rPr>
          <w:rFonts w:cs="Arial"/>
        </w:rPr>
        <w:t>t</w:t>
      </w:r>
      <w:r w:rsidRPr="000C3285">
        <w:rPr>
          <w:rFonts w:cs="Arial"/>
          <w:spacing w:val="2"/>
        </w:rPr>
        <w:t>n</w:t>
      </w:r>
      <w:r w:rsidRPr="000C3285">
        <w:rPr>
          <w:rFonts w:cs="Arial"/>
          <w:spacing w:val="-1"/>
        </w:rPr>
        <w:t>é</w:t>
      </w:r>
      <w:r w:rsidRPr="000C3285">
        <w:rPr>
          <w:rFonts w:cs="Arial"/>
        </w:rPr>
        <w:t>.</w:t>
      </w:r>
    </w:p>
    <w:p w:rsidR="00944871" w:rsidRPr="000C3285" w:rsidP="00944871">
      <w:pPr>
        <w:numPr>
          <w:ilvl w:val="0"/>
          <w:numId w:val="44"/>
        </w:numPr>
        <w:spacing w:before="120" w:after="120"/>
        <w:ind w:left="567" w:right="-20" w:hanging="567"/>
        <w:rPr>
          <w:rFonts w:cs="Arial"/>
          <w:spacing w:val="1"/>
        </w:rPr>
      </w:pPr>
      <w:r w:rsidRPr="000C3285">
        <w:rPr>
          <w:rFonts w:cs="Arial"/>
          <w:spacing w:val="1"/>
        </w:rPr>
        <w:t>Pro případ nutnosti svařování</w:t>
      </w:r>
      <w:r>
        <w:rPr>
          <w:rStyle w:val="FootnoteReference"/>
          <w:rFonts w:cs="Arial"/>
          <w:spacing w:val="1"/>
        </w:rPr>
        <w:footnoteReference w:id="2"/>
      </w:r>
      <w:r w:rsidRPr="000C3285">
        <w:rPr>
          <w:rFonts w:cs="Arial"/>
          <w:spacing w:val="1"/>
        </w:rPr>
        <w:t xml:space="preserve"> je </w:t>
      </w:r>
      <w:r>
        <w:rPr>
          <w:rFonts w:cs="Arial"/>
          <w:spacing w:val="1"/>
        </w:rPr>
        <w:t>Z</w:t>
      </w:r>
      <w:r w:rsidRPr="000C3285">
        <w:rPr>
          <w:rFonts w:cs="Arial"/>
          <w:spacing w:val="1"/>
        </w:rPr>
        <w:t xml:space="preserve">hotovitel povinen zajistit splnění veškerých podmínek dle příslušných právních předpisů (zejména dle vyhlášky č. 87/2000 Sb., kterou se stanoví podmínky požární bezpečnosti při svařování a nahřívání živic v tavných nádobách, ve znění pozdějších předpisů) a ostatních předpisů, především technických norem (především ČSN 05 0600), tj. zajistit všechny potřebné úkony požární bezpečnosti, zejména zajistit požární dohled při přerušení a po skončení svařování. Zhotovitel je v případě svařování povinen 24 hodin před zahájením svařování oznámit záměr </w:t>
      </w:r>
      <w:r>
        <w:rPr>
          <w:rFonts w:cs="Arial"/>
          <w:spacing w:val="1"/>
        </w:rPr>
        <w:t>O</w:t>
      </w:r>
      <w:r w:rsidRPr="000C3285">
        <w:rPr>
          <w:rFonts w:cs="Arial"/>
          <w:spacing w:val="1"/>
        </w:rPr>
        <w:t xml:space="preserve">bjednateli,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w:t>
      </w:r>
      <w:r>
        <w:rPr>
          <w:rFonts w:cs="Arial"/>
          <w:spacing w:val="1"/>
        </w:rPr>
        <w:t>Z</w:t>
      </w:r>
      <w:r w:rsidRPr="000C3285">
        <w:rPr>
          <w:rFonts w:cs="Arial"/>
          <w:spacing w:val="1"/>
        </w:rPr>
        <w:t xml:space="preserve">hotovitel předpokládá provádění svařovacích prací. Zhotovitel je oprávněn zahájit svařování až po odsouhlasení údajů uvedených v tomto odstavci </w:t>
      </w:r>
      <w:r>
        <w:rPr>
          <w:rFonts w:cs="Arial"/>
          <w:spacing w:val="1"/>
        </w:rPr>
        <w:t>O</w:t>
      </w:r>
      <w:r w:rsidRPr="000C3285">
        <w:rPr>
          <w:rFonts w:cs="Arial"/>
          <w:spacing w:val="1"/>
        </w:rPr>
        <w:t xml:space="preserve">bjednatelem. Objednatel je oprávněn neodsouhlasit zejména dobu provádění svařovacích prací a požadovat její změnu. Zhotovitel je povinen všechny údaje uvedené v tomto odstavci zapsat do stavebního deníku. Ohlašovací povinnost a povinnost následného dohledu platí pro </w:t>
      </w:r>
      <w:r>
        <w:rPr>
          <w:rFonts w:cs="Arial"/>
          <w:spacing w:val="1"/>
        </w:rPr>
        <w:t>Z</w:t>
      </w:r>
      <w:r w:rsidRPr="000C3285">
        <w:rPr>
          <w:rFonts w:cs="Arial"/>
          <w:spacing w:val="1"/>
        </w:rPr>
        <w:t>hotovitele i při dělení zejména kovových, ale i jiných materiálů pomocí rozbrušovacích nebo řezných kotoučů, kde vznikají žhavé jiskry</w:t>
      </w:r>
      <w:r>
        <w:rPr>
          <w:rFonts w:cs="Arial"/>
          <w:spacing w:val="1"/>
        </w:rPr>
        <w:t xml:space="preserve"> a při použití horkovzdušné pistole</w:t>
      </w:r>
      <w:r w:rsidRPr="000C3285">
        <w:rPr>
          <w:rFonts w:cs="Arial"/>
          <w:spacing w:val="1"/>
        </w:rPr>
        <w:t>.</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provádět na nezbytně nutnou dobu zakrývání čidel elektrické požární signalizace (EPS) v dotčených prostorách při provádění svařovacích prací a prací se zvýšenou prašností. Zhotovitel je povinen po skončení každé pracovní směny, tj. každý den po ukončení prací provést odkrytí čidel EPS. Před každým zakrytím a odkrytím čidel je zhotovitel povinen informovat </w:t>
      </w:r>
      <w:r>
        <w:rPr>
          <w:rFonts w:cs="Arial"/>
        </w:rPr>
        <w:t>O</w:t>
      </w:r>
      <w:r w:rsidRPr="000C3285">
        <w:rPr>
          <w:rFonts w:cs="Arial"/>
        </w:rPr>
        <w:t xml:space="preserve">bjednatele, resp. příslušníky OS PČR konající službu v objektu (Ohlašovna požáru – velín OS PČR). V případě zjištění nezakrytého čidla/čidel </w:t>
      </w:r>
      <w:r>
        <w:rPr>
          <w:rFonts w:cs="Arial"/>
        </w:rPr>
        <w:t>O</w:t>
      </w:r>
      <w:r w:rsidRPr="000C3285">
        <w:rPr>
          <w:rFonts w:cs="Arial"/>
        </w:rPr>
        <w:t xml:space="preserve">bjednatelem v průběhu provádění prašných prací je </w:t>
      </w:r>
      <w:r>
        <w:rPr>
          <w:rFonts w:cs="Arial"/>
        </w:rPr>
        <w:t>Z</w:t>
      </w:r>
      <w:r w:rsidRPr="000C3285">
        <w:rPr>
          <w:rFonts w:cs="Arial"/>
        </w:rPr>
        <w:t>hotovitel povinen čidla na své náklady neprodleně vyměnit za nová odpovídající s tím, že funkčnost zasažených čidel se nezkoumá. Ustanovení o smluvní pokutě tím není dotčeno.</w:t>
      </w:r>
    </w:p>
    <w:p w:rsidR="00944871" w:rsidRPr="000C3285" w:rsidP="00944871">
      <w:pPr>
        <w:numPr>
          <w:ilvl w:val="0"/>
          <w:numId w:val="44"/>
        </w:numPr>
        <w:spacing w:before="120" w:after="120"/>
        <w:ind w:left="567" w:right="51" w:hanging="567"/>
        <w:rPr>
          <w:rFonts w:cs="Arial"/>
        </w:rPr>
      </w:pPr>
      <w:r w:rsidRPr="000C3285">
        <w:rPr>
          <w:rFonts w:cs="Arial"/>
        </w:rPr>
        <w:t xml:space="preserve">Zhotovitel se zavazuje poskytnout nezbytnou součinnost osobám provádějícím technický dozor stavebníka (dále jen „TDS“), autorský dozor projektanta (AD), koordinátorovi BOZP a dalším osobám, které určí </w:t>
      </w:r>
      <w:r>
        <w:rPr>
          <w:rFonts w:cs="Arial"/>
        </w:rPr>
        <w:t>O</w:t>
      </w:r>
      <w:r w:rsidRPr="000C3285">
        <w:rPr>
          <w:rFonts w:cs="Arial"/>
        </w:rPr>
        <w:t>bjednatel, a nezbytnou součinnost pro získání kolaudačního souhlasu.</w:t>
      </w:r>
      <w:r>
        <w:rPr>
          <w:rFonts w:cs="Arial"/>
        </w:rPr>
        <w:t xml:space="preserve"> </w:t>
      </w:r>
      <w:r w:rsidRPr="000C3285">
        <w:rPr>
          <w:rFonts w:cs="Arial"/>
        </w:rPr>
        <w:t xml:space="preserve">Zhotovitel je povinen v průběhu provádění díla informovat objednatele o skutečnostech, které mohou mít vliv na provedení díla. Návrhy na změny se po projednání s autorským dozorem, </w:t>
      </w:r>
      <w:r>
        <w:rPr>
          <w:rFonts w:cs="Arial"/>
        </w:rPr>
        <w:t>O</w:t>
      </w:r>
      <w:r w:rsidRPr="000C3285">
        <w:rPr>
          <w:rFonts w:cs="Arial"/>
        </w:rPr>
        <w:t xml:space="preserve">bjednatelem a TDS zaznamenávají do stavebního deníku. Realizace změn je možná až po schválení změnového listu </w:t>
      </w:r>
      <w:r>
        <w:rPr>
          <w:rFonts w:cs="Arial"/>
        </w:rPr>
        <w:t>O</w:t>
      </w:r>
      <w:r w:rsidRPr="000C3285">
        <w:rPr>
          <w:rFonts w:cs="Arial"/>
        </w:rPr>
        <w:t xml:space="preserve">bjednatelem a TDS a právo fakturovat práce provedené na základě odsouhlasených změnových listů vzniká </w:t>
      </w:r>
      <w:r>
        <w:rPr>
          <w:rFonts w:cs="Arial"/>
        </w:rPr>
        <w:t>Z</w:t>
      </w:r>
      <w:r w:rsidRPr="000C3285">
        <w:rPr>
          <w:rFonts w:cs="Arial"/>
        </w:rPr>
        <w:t xml:space="preserve">hotoviteli až po uzavření písemného dodatku smlouvy. </w:t>
      </w:r>
    </w:p>
    <w:p w:rsidR="00944871" w:rsidRPr="000C3285" w:rsidP="00944871">
      <w:pPr>
        <w:numPr>
          <w:ilvl w:val="0"/>
          <w:numId w:val="44"/>
        </w:numPr>
        <w:spacing w:before="120" w:after="120"/>
        <w:ind w:left="567" w:right="51" w:hanging="567"/>
        <w:rPr>
          <w:rFonts w:cs="Arial"/>
        </w:rPr>
      </w:pPr>
      <w:r w:rsidRPr="000C3285">
        <w:rPr>
          <w:rFonts w:cs="Arial"/>
        </w:rPr>
        <w:t xml:space="preserve">Zhotovitel se zavazuje u částí díla, které budou v průběhu postupujících prací zakryty, včas, tj. nejméně 3 pracovní dny před jejich zakrytím, </w:t>
      </w:r>
      <w:r>
        <w:rPr>
          <w:rFonts w:cs="Arial"/>
        </w:rPr>
        <w:t>O</w:t>
      </w:r>
      <w:r w:rsidRPr="000C3285">
        <w:rPr>
          <w:rFonts w:cs="Arial"/>
        </w:rPr>
        <w:t xml:space="preserve">bjednatele a TDS e-mailem vyzvat k provedení kontroly takových částí. Pokud tak </w:t>
      </w:r>
      <w:r>
        <w:rPr>
          <w:rFonts w:cs="Arial"/>
        </w:rPr>
        <w:t>Z</w:t>
      </w:r>
      <w:r w:rsidRPr="000C3285">
        <w:rPr>
          <w:rFonts w:cs="Arial"/>
        </w:rPr>
        <w:t xml:space="preserve">hotovitel neučiní, je povinen umožnit </w:t>
      </w:r>
      <w:r>
        <w:rPr>
          <w:rFonts w:cs="Arial"/>
        </w:rPr>
        <w:t>O</w:t>
      </w:r>
      <w:r w:rsidRPr="000C3285">
        <w:rPr>
          <w:rFonts w:cs="Arial"/>
        </w:rPr>
        <w:t xml:space="preserve">bjednateli nebo TDS provedení dodatečné kontroly a nést náklady s tím </w:t>
      </w:r>
      <w:r w:rsidRPr="000C3285">
        <w:rPr>
          <w:rFonts w:cs="Arial"/>
        </w:rPr>
        <w:t xml:space="preserve">spojené. V případě, že se </w:t>
      </w:r>
      <w:r>
        <w:rPr>
          <w:rFonts w:cs="Arial"/>
        </w:rPr>
        <w:t>O</w:t>
      </w:r>
      <w:r w:rsidRPr="000C3285">
        <w:rPr>
          <w:rFonts w:cs="Arial"/>
        </w:rPr>
        <w:t xml:space="preserve">bjednatel nebo TDS přes výzvu </w:t>
      </w:r>
      <w:r>
        <w:rPr>
          <w:rFonts w:cs="Arial"/>
        </w:rPr>
        <w:t>Z</w:t>
      </w:r>
      <w:r w:rsidRPr="000C3285">
        <w:rPr>
          <w:rFonts w:cs="Arial"/>
        </w:rPr>
        <w:t xml:space="preserve">hotovitele nedostaví v termínu určeném </w:t>
      </w:r>
      <w:r>
        <w:rPr>
          <w:rFonts w:cs="Arial"/>
        </w:rPr>
        <w:t>Z</w:t>
      </w:r>
      <w:r w:rsidRPr="000C3285">
        <w:rPr>
          <w:rFonts w:cs="Arial"/>
        </w:rPr>
        <w:t xml:space="preserve">hotovitelem ke kontrole zakrývaných částí díla, tyto části budou zakryty a </w:t>
      </w:r>
      <w:r>
        <w:rPr>
          <w:rFonts w:cs="Arial"/>
        </w:rPr>
        <w:t>Z</w:t>
      </w:r>
      <w:r w:rsidRPr="000C3285">
        <w:rPr>
          <w:rFonts w:cs="Arial"/>
        </w:rPr>
        <w:t xml:space="preserve">hotovitel může pokračovat v provedení díla. Objednatel a TDS bude oprávněn požadovat dodatečné odkrytí dotyčných částí díla za účelem dodatečné kontroly, bude však povinen </w:t>
      </w:r>
      <w:r>
        <w:rPr>
          <w:rFonts w:cs="Arial"/>
        </w:rPr>
        <w:t>Z</w:t>
      </w:r>
      <w:r w:rsidRPr="000C3285">
        <w:rPr>
          <w:rFonts w:cs="Arial"/>
        </w:rPr>
        <w:t xml:space="preserve">hotoviteli nahradit náklady odkrytím způsobené. V případě, že se na těchto odkrytých částech zjistí vady, je povinen uhradit náklady na dodatečné odkrytí </w:t>
      </w:r>
      <w:r>
        <w:rPr>
          <w:rFonts w:cs="Arial"/>
        </w:rPr>
        <w:t>Z</w:t>
      </w:r>
      <w:r w:rsidRPr="000C3285">
        <w:rPr>
          <w:rFonts w:cs="Arial"/>
        </w:rPr>
        <w:t xml:space="preserve">hotovitel. O kontrole zakrývaných částí díla bude učiněn záznam ve stavebním deníku, který musí obsahovat souhlas TDS, případně </w:t>
      </w:r>
      <w:r>
        <w:rPr>
          <w:rFonts w:cs="Arial"/>
        </w:rPr>
        <w:t>O</w:t>
      </w:r>
      <w:r w:rsidRPr="000C3285">
        <w:rPr>
          <w:rFonts w:cs="Arial"/>
        </w:rPr>
        <w:t xml:space="preserve">bjednatele, se zakrytím předmětných částí díla, pokud si souhlas v konkrétních případech výslovně vymíní. V případě, že se TDS, případně rovněž </w:t>
      </w:r>
      <w:r>
        <w:rPr>
          <w:rFonts w:cs="Arial"/>
        </w:rPr>
        <w:t>O</w:t>
      </w:r>
      <w:r w:rsidRPr="000C3285">
        <w:rPr>
          <w:rFonts w:cs="Arial"/>
        </w:rPr>
        <w:t xml:space="preserve">bjednatel přes výzvu </w:t>
      </w:r>
      <w:r>
        <w:rPr>
          <w:rFonts w:cs="Arial"/>
        </w:rPr>
        <w:t>Z</w:t>
      </w:r>
      <w:r w:rsidRPr="000C3285">
        <w:rPr>
          <w:rFonts w:cs="Arial"/>
        </w:rPr>
        <w:t xml:space="preserve">hotovitele nedostavil ke kontrole, uvede se tato skutečnost do záznamu ve stavebním deníku místo souhlasu </w:t>
      </w:r>
      <w:r>
        <w:rPr>
          <w:rFonts w:cs="Arial"/>
        </w:rPr>
        <w:t>O</w:t>
      </w:r>
      <w:r w:rsidRPr="000C3285">
        <w:rPr>
          <w:rFonts w:cs="Arial"/>
        </w:rPr>
        <w:t>bjednatele a TDS. Zhotovitel je povinen umožnit bezpečnostní kontrolu OS PČR před zakrytím části díla.</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předložit objednateli minimálně 5 pracovních dnů před zahájením plnění díla seznam pracovníků </w:t>
      </w:r>
      <w:r>
        <w:rPr>
          <w:rFonts w:cs="Arial"/>
        </w:rPr>
        <w:t>Z</w:t>
      </w:r>
      <w:r w:rsidRPr="000C3285">
        <w:rPr>
          <w:rFonts w:cs="Arial"/>
        </w:rPr>
        <w:t xml:space="preserve">hotovitele i poddodavatelů podílejících se na realizaci díla v objektu </w:t>
      </w:r>
      <w:r>
        <w:rPr>
          <w:rFonts w:cs="Arial"/>
        </w:rPr>
        <w:t>O</w:t>
      </w:r>
      <w:r w:rsidRPr="000C3285">
        <w:rPr>
          <w:rFonts w:cs="Arial"/>
        </w:rPr>
        <w:t xml:space="preserve">bjednatele včetně požadovaných dat (jméno a příjmení, číslo občanského průkazu, popř. číslo pasu, datum narození) a seznam vozidel, která budou vjíždět do objektu, včetně uvedení registrační značky a jména, příjmení a čísla občanského průkazu řidiče vozidla, ke schválení </w:t>
      </w:r>
      <w:r>
        <w:rPr>
          <w:rFonts w:cs="Arial"/>
        </w:rPr>
        <w:t>O</w:t>
      </w:r>
      <w:r w:rsidRPr="000C3285">
        <w:rPr>
          <w:rFonts w:cs="Arial"/>
        </w:rPr>
        <w:t xml:space="preserve">bjednatelem. Vstupovat do objektu jsou oprávněny pouze osoby schválené </w:t>
      </w:r>
      <w:r>
        <w:rPr>
          <w:rFonts w:cs="Arial"/>
        </w:rPr>
        <w:t>O</w:t>
      </w:r>
      <w:r w:rsidRPr="000C3285">
        <w:rPr>
          <w:rFonts w:cs="Arial"/>
        </w:rPr>
        <w:t xml:space="preserve">bjednatelem. V případě změny pracovníků </w:t>
      </w:r>
      <w:r>
        <w:rPr>
          <w:rFonts w:cs="Arial"/>
        </w:rPr>
        <w:t>Z</w:t>
      </w:r>
      <w:r w:rsidRPr="000C3285">
        <w:rPr>
          <w:rFonts w:cs="Arial"/>
        </w:rPr>
        <w:t xml:space="preserve">hotovitele nebo poddodavatelů, kteří budou vstupovat do objektu a v případě změny vozidla je </w:t>
      </w:r>
      <w:r>
        <w:rPr>
          <w:rFonts w:cs="Arial"/>
        </w:rPr>
        <w:t>Z</w:t>
      </w:r>
      <w:r w:rsidRPr="000C3285">
        <w:rPr>
          <w:rFonts w:cs="Arial"/>
        </w:rPr>
        <w:t xml:space="preserve">hotovitel povinen postupovat obdobně. Zhotovitel je povinen zajistit, aby do objektu nevstupovaly osoby, které nebyly uvedeny na výše uvedeném seznamu a schváleny </w:t>
      </w:r>
      <w:r>
        <w:rPr>
          <w:rFonts w:cs="Arial"/>
        </w:rPr>
        <w:t>O</w:t>
      </w:r>
      <w:r w:rsidRPr="000C3285">
        <w:rPr>
          <w:rFonts w:cs="Arial"/>
        </w:rPr>
        <w:t xml:space="preserve">bjednatelem. Objednatel si vyhrazuje právo neschválit oprávnění vstupu pracovníka </w:t>
      </w:r>
      <w:r>
        <w:rPr>
          <w:rFonts w:cs="Arial"/>
        </w:rPr>
        <w:t>Z</w:t>
      </w:r>
      <w:r w:rsidRPr="000C3285">
        <w:rPr>
          <w:rFonts w:cs="Arial"/>
        </w:rPr>
        <w:t>hotovitele nebo poddodavatelů na základě podnětu OS PČR.</w:t>
      </w:r>
    </w:p>
    <w:p w:rsidR="00944871" w:rsidRPr="000C3285" w:rsidP="00944871">
      <w:pPr>
        <w:numPr>
          <w:ilvl w:val="0"/>
          <w:numId w:val="44"/>
        </w:numPr>
        <w:spacing w:before="120" w:after="120"/>
        <w:ind w:left="567" w:right="51" w:hanging="567"/>
        <w:rPr>
          <w:rFonts w:cs="Arial"/>
        </w:rPr>
      </w:pPr>
      <w:r w:rsidRPr="000C3285">
        <w:rPr>
          <w:rFonts w:cs="Arial"/>
        </w:rPr>
        <w:t xml:space="preserve">Zhotovitel si vyzvedne každý den před zahájením prací vstupní karty ve vstupu č. 4 do areálu Strakovy akademie (tzv. Kosárek), případně v jiném, </w:t>
      </w:r>
      <w:r>
        <w:rPr>
          <w:rFonts w:cs="Arial"/>
        </w:rPr>
        <w:t>O</w:t>
      </w:r>
      <w:r w:rsidRPr="000C3285">
        <w:rPr>
          <w:rFonts w:cs="Arial"/>
        </w:rPr>
        <w:t xml:space="preserve">bjednatelem určeném vstupu, a je povinen vstupní karty </w:t>
      </w:r>
      <w:r>
        <w:rPr>
          <w:rFonts w:cs="Arial"/>
        </w:rPr>
        <w:t>O</w:t>
      </w:r>
      <w:r w:rsidRPr="000C3285">
        <w:rPr>
          <w:rFonts w:cs="Arial"/>
        </w:rPr>
        <w:t xml:space="preserve">bjednateli každý den po ukončení prací vrátit. Zhotovitel bere na vědomí, že při vstupu/výstupu z objektu budou pracovníci </w:t>
      </w:r>
      <w:r>
        <w:rPr>
          <w:rFonts w:cs="Arial"/>
        </w:rPr>
        <w:t>Z</w:t>
      </w:r>
      <w:r w:rsidRPr="000C3285">
        <w:rPr>
          <w:rFonts w:cs="Arial"/>
        </w:rPr>
        <w:t xml:space="preserve">hotovitele, příp. poddodavatelů kontrolováni OS PČR. Zhotovitel bere rovněž na vědomí, že pokud bude plnění realizováno v době, kdy budou platit bezpečnostní a hygienická opatření přijatá </w:t>
      </w:r>
      <w:r>
        <w:rPr>
          <w:rFonts w:cs="Arial"/>
        </w:rPr>
        <w:t>O</w:t>
      </w:r>
      <w:r w:rsidRPr="000C3285">
        <w:rPr>
          <w:rFonts w:cs="Arial"/>
        </w:rPr>
        <w:t>bjednatelem v souvislosti s bojem proti onemocnění COVID-19 nebo podobné, jsou pracovníci zhotovitele příp. poddodavatelů povinni tato opatření dodržovat a podrobit se jim.</w:t>
      </w:r>
    </w:p>
    <w:p w:rsidR="00944871" w:rsidRPr="00312635" w:rsidP="00944871">
      <w:pPr>
        <w:numPr>
          <w:ilvl w:val="0"/>
          <w:numId w:val="44"/>
        </w:numPr>
        <w:spacing w:before="120" w:after="120"/>
        <w:ind w:left="567" w:right="51" w:hanging="567"/>
        <w:rPr>
          <w:rFonts w:cs="Arial"/>
        </w:rPr>
      </w:pPr>
      <w:r w:rsidRPr="00312635">
        <w:rPr>
          <w:rFonts w:cs="Arial"/>
        </w:rPr>
        <w:t>Zhotovitel je povinen zajistit po dobu prací trvalou přítomnost zodpovědné osoby/odpovědných osob, jejíž jméno sdělil Objednateli při předání pracoviště. Tyto osoby budou vybaveny speciální vstupní kartou „červená karta“ a ručí za pohyb všech ostatních pracovníků v objektu.</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zajistit, aby se jeho pracovníci, včetně pracovníků poddodavatelů, pohybovali v ostatních prostorách objektu mimo předané pracoviště POUZE v doprovodu </w:t>
      </w:r>
      <w:r w:rsidRPr="00D942CD">
        <w:rPr>
          <w:rFonts w:cs="Arial"/>
        </w:rPr>
        <w:t xml:space="preserve">odpovědné osoby dle bodu 13 </w:t>
      </w:r>
      <w:r>
        <w:rPr>
          <w:rFonts w:cs="Arial"/>
        </w:rPr>
        <w:t xml:space="preserve">výše </w:t>
      </w:r>
      <w:r w:rsidRPr="00D942CD">
        <w:rPr>
          <w:rFonts w:cs="Arial"/>
        </w:rPr>
        <w:t xml:space="preserve">nebo </w:t>
      </w:r>
      <w:r w:rsidRPr="000C3285">
        <w:rPr>
          <w:rFonts w:cs="Arial"/>
        </w:rPr>
        <w:t xml:space="preserve">zástupce </w:t>
      </w:r>
      <w:r>
        <w:rPr>
          <w:rFonts w:cs="Arial"/>
        </w:rPr>
        <w:t>O</w:t>
      </w:r>
      <w:r w:rsidRPr="000C3285">
        <w:rPr>
          <w:rFonts w:cs="Arial"/>
        </w:rPr>
        <w:t>bjednatele, byli viditelně označeni logem nebo názvem zhotovitele (firmy) a vstupní kartou a pohybovali se pouze v objednatelem vymezených trasách v objektu.</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zajistit, aby jeho pracovníci, včetně pracovníků poddodavatelů, dodržovali v celém objektu zákaz kouření, zákaz požívání alkoholických nápojů nebo jiných návykových látek, zdrželi se hrubého chování k zaměstnancům </w:t>
      </w:r>
      <w:r>
        <w:rPr>
          <w:rFonts w:cs="Arial"/>
        </w:rPr>
        <w:t>Ob</w:t>
      </w:r>
      <w:r w:rsidRPr="000C3285">
        <w:rPr>
          <w:rFonts w:cs="Arial"/>
        </w:rPr>
        <w:t>jednatele nebo jiným osobám nacházejících se v objektu nebo v jeho okolí.</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udržovat pořádek a čistotu na staveništi, uklízet dle aktuální potřeby, minimálně však 1x denně, veškerá svá pracoviště, včetně přístupových cest. Zhotovitel nese plnou odpovědnost v oblasti bezpečnosti práce, požární ochrany a ochrany životního prostředí. Zhotovitel se zavazuje svým jménem a na svůj náklad zajistit likvidaci odpadů vznikajících při provedení díla v souladu se zákonem č. </w:t>
      </w:r>
      <w:r w:rsidRPr="000C3285">
        <w:rPr>
          <w:rFonts w:cs="Arial"/>
        </w:rPr>
        <w:t>541/2020 Sb., o odpadech, v platném znění, a v souladu s prováděcími předpisy. Zhotovitel se zavazuje vést veškerou evidenci dokladů požadovanou příslušnými právními předpisy.</w:t>
      </w:r>
    </w:p>
    <w:p w:rsidR="00944871" w:rsidRPr="000C3285" w:rsidP="00944871">
      <w:pPr>
        <w:numPr>
          <w:ilvl w:val="0"/>
          <w:numId w:val="44"/>
        </w:numPr>
        <w:spacing w:before="120" w:after="120"/>
        <w:ind w:left="567" w:right="51" w:hanging="567"/>
        <w:rPr>
          <w:rFonts w:cs="Arial"/>
        </w:rPr>
      </w:pPr>
      <w:r w:rsidRPr="000C3285">
        <w:rPr>
          <w:rFonts w:cs="Arial"/>
        </w:rPr>
        <w:t xml:space="preserve">Zhotovitel nesmí při provádění prací poškodit zařízení objektu a stavební materiál je povinen skladovat v předem určených prostorách areálu. </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zajistit účinná opatření k ochraně majetku </w:t>
      </w:r>
      <w:r>
        <w:rPr>
          <w:rFonts w:cs="Arial"/>
        </w:rPr>
        <w:t>O</w:t>
      </w:r>
      <w:r w:rsidRPr="000C3285">
        <w:rPr>
          <w:rFonts w:cs="Arial"/>
        </w:rPr>
        <w:t>bjednatele.</w:t>
      </w:r>
    </w:p>
    <w:p w:rsidR="00944871" w:rsidRPr="000C3285" w:rsidP="00944871">
      <w:pPr>
        <w:numPr>
          <w:ilvl w:val="0"/>
          <w:numId w:val="44"/>
        </w:numPr>
        <w:spacing w:before="120" w:after="120"/>
        <w:ind w:left="567" w:right="51" w:hanging="567"/>
        <w:rPr>
          <w:rFonts w:cs="Arial"/>
        </w:rPr>
      </w:pPr>
      <w:r w:rsidRPr="000C3285">
        <w:rPr>
          <w:rFonts w:cs="Arial"/>
        </w:rPr>
        <w:t>Zhotovitel je povinen při bouracích pracích a manipulací se sutí aplikovat účinná opatření k minimalizaci zatěžování okolí prachem a hlukem.</w:t>
      </w:r>
    </w:p>
    <w:p w:rsidR="00944871" w:rsidRPr="000C3285" w:rsidP="00944871">
      <w:pPr>
        <w:numPr>
          <w:ilvl w:val="0"/>
          <w:numId w:val="44"/>
        </w:numPr>
        <w:spacing w:before="120" w:after="120"/>
        <w:ind w:left="567" w:right="51" w:hanging="567"/>
        <w:rPr>
          <w:rFonts w:cs="Arial"/>
        </w:rPr>
      </w:pPr>
      <w:r w:rsidRPr="000C3285">
        <w:rPr>
          <w:rFonts w:cs="Arial"/>
        </w:rPr>
        <w:t xml:space="preserve">Objednatel se zavazuje poskytovat zhotoviteli při plnění jeho povinností vyplývajících z této smlouvy nutnou součinnost, zejména podávat </w:t>
      </w:r>
      <w:r>
        <w:rPr>
          <w:rFonts w:cs="Arial"/>
        </w:rPr>
        <w:t>Z</w:t>
      </w:r>
      <w:r w:rsidRPr="000C3285">
        <w:rPr>
          <w:rFonts w:cs="Arial"/>
        </w:rPr>
        <w:t xml:space="preserve">hotoviteli potřebné informace a nezbytné podklady, které má ve svém držení, a které souvisí s předmětem plnění této smlouvy. Neposkytne-li </w:t>
      </w:r>
      <w:r>
        <w:rPr>
          <w:rFonts w:cs="Arial"/>
        </w:rPr>
        <w:t>O</w:t>
      </w:r>
      <w:r w:rsidRPr="000C3285">
        <w:rPr>
          <w:rFonts w:cs="Arial"/>
        </w:rPr>
        <w:t xml:space="preserve">bjednatel </w:t>
      </w:r>
      <w:r>
        <w:rPr>
          <w:rFonts w:cs="Arial"/>
        </w:rPr>
        <w:t>Z</w:t>
      </w:r>
      <w:r w:rsidRPr="000C3285">
        <w:rPr>
          <w:rFonts w:cs="Arial"/>
        </w:rPr>
        <w:t xml:space="preserve">hotoviteli nutnou součinnost, je </w:t>
      </w:r>
      <w:r>
        <w:rPr>
          <w:rFonts w:cs="Arial"/>
        </w:rPr>
        <w:t>Z</w:t>
      </w:r>
      <w:r w:rsidRPr="000C3285">
        <w:rPr>
          <w:rFonts w:cs="Arial"/>
        </w:rPr>
        <w:t xml:space="preserve">hotovitel povinen určit </w:t>
      </w:r>
      <w:r>
        <w:rPr>
          <w:rFonts w:cs="Arial"/>
        </w:rPr>
        <w:t>O</w:t>
      </w:r>
      <w:r w:rsidRPr="000C3285">
        <w:rPr>
          <w:rFonts w:cs="Arial"/>
        </w:rPr>
        <w:t>bjednateli k jejímu poskytnutí přiměřenou lhůtu, která nesmí být kratší než 5 pracovních dnů.</w:t>
      </w:r>
    </w:p>
    <w:p w:rsidR="00944871" w:rsidRPr="000C3285" w:rsidP="00944871">
      <w:pPr>
        <w:numPr>
          <w:ilvl w:val="0"/>
          <w:numId w:val="44"/>
        </w:numPr>
        <w:spacing w:before="120" w:after="120"/>
        <w:ind w:left="567" w:right="51" w:hanging="567"/>
        <w:rPr>
          <w:rFonts w:cs="Arial"/>
        </w:rPr>
      </w:pPr>
      <w:r w:rsidRPr="000C3285">
        <w:rPr>
          <w:rFonts w:cs="Arial"/>
        </w:rPr>
        <w:t xml:space="preserve">Objednatel má právo kontrolovat provádění díla. Zjistí-li </w:t>
      </w:r>
      <w:r>
        <w:rPr>
          <w:rFonts w:cs="Arial"/>
        </w:rPr>
        <w:t>O</w:t>
      </w:r>
      <w:r w:rsidRPr="000C3285">
        <w:rPr>
          <w:rFonts w:cs="Arial"/>
        </w:rPr>
        <w:t xml:space="preserve">bjednatel, že </w:t>
      </w:r>
      <w:r>
        <w:rPr>
          <w:rFonts w:cs="Arial"/>
        </w:rPr>
        <w:t>Z</w:t>
      </w:r>
      <w:r w:rsidRPr="000C3285">
        <w:rPr>
          <w:rFonts w:cs="Arial"/>
        </w:rPr>
        <w:t xml:space="preserve">hotovitel porušuje svou povinnost, může požadovat, aby </w:t>
      </w:r>
      <w:r>
        <w:rPr>
          <w:rFonts w:cs="Arial"/>
        </w:rPr>
        <w:t>Z</w:t>
      </w:r>
      <w:r w:rsidRPr="000C3285">
        <w:rPr>
          <w:rFonts w:cs="Arial"/>
        </w:rPr>
        <w:t xml:space="preserve">hotovitel zajistil nápravu a prováděl dílo řádným způsobem. Neučiní-li tak </w:t>
      </w:r>
      <w:r>
        <w:rPr>
          <w:rFonts w:cs="Arial"/>
        </w:rPr>
        <w:t>Z</w:t>
      </w:r>
      <w:r w:rsidRPr="000C3285">
        <w:rPr>
          <w:rFonts w:cs="Arial"/>
        </w:rPr>
        <w:t xml:space="preserve">hotovitel ani v přiměřené době, může </w:t>
      </w:r>
      <w:r>
        <w:rPr>
          <w:rFonts w:cs="Arial"/>
        </w:rPr>
        <w:t>O</w:t>
      </w:r>
      <w:r w:rsidRPr="000C3285">
        <w:rPr>
          <w:rFonts w:cs="Arial"/>
        </w:rPr>
        <w:t>bjednatel odstoupit od smlouvy.</w:t>
      </w:r>
    </w:p>
    <w:p w:rsidR="00944871" w:rsidRPr="000C3285" w:rsidP="00944871">
      <w:pPr>
        <w:numPr>
          <w:ilvl w:val="0"/>
          <w:numId w:val="44"/>
        </w:numPr>
        <w:spacing w:before="120" w:after="120"/>
        <w:ind w:left="567" w:right="51" w:hanging="567"/>
        <w:rPr>
          <w:rFonts w:cs="Arial"/>
        </w:rPr>
      </w:pPr>
      <w:r w:rsidRPr="000C3285">
        <w:rPr>
          <w:rFonts w:cs="Arial"/>
        </w:rPr>
        <w:t xml:space="preserve">Zhotovitel je povinen umožnit na základě výzvy </w:t>
      </w:r>
      <w:r>
        <w:rPr>
          <w:rFonts w:cs="Arial"/>
        </w:rPr>
        <w:t>O</w:t>
      </w:r>
      <w:r w:rsidRPr="000C3285">
        <w:rPr>
          <w:rFonts w:cs="Arial"/>
        </w:rPr>
        <w:t>bjednatele provádění bezpečnostních kontrol Policií ČR (např. složeného materiálu, vnášeného nářadí).</w:t>
      </w:r>
    </w:p>
    <w:p w:rsidR="00944871" w:rsidRPr="000C3285" w:rsidP="00944871">
      <w:pPr>
        <w:numPr>
          <w:ilvl w:val="0"/>
          <w:numId w:val="44"/>
        </w:numPr>
        <w:spacing w:before="120" w:after="120"/>
        <w:ind w:left="567" w:right="51" w:hanging="567"/>
        <w:rPr>
          <w:rFonts w:cs="Arial"/>
        </w:rPr>
      </w:pPr>
      <w:r w:rsidRPr="000C3285">
        <w:rPr>
          <w:rFonts w:cs="Arial"/>
        </w:rPr>
        <w:t xml:space="preserve">Zhotovitel nemá právo zajistit si náhradní plnění dle § 2591 občanského zákoníku na účet </w:t>
      </w:r>
      <w:r>
        <w:rPr>
          <w:rFonts w:cs="Arial"/>
        </w:rPr>
        <w:t>O</w:t>
      </w:r>
      <w:r w:rsidRPr="000C3285">
        <w:rPr>
          <w:rFonts w:cs="Arial"/>
        </w:rPr>
        <w:t>bjednatele.</w:t>
      </w:r>
    </w:p>
    <w:p w:rsidR="00944871" w:rsidRPr="004B7CE8" w:rsidP="00944871">
      <w:pPr>
        <w:numPr>
          <w:ilvl w:val="0"/>
          <w:numId w:val="44"/>
        </w:numPr>
        <w:spacing w:before="120" w:after="120"/>
        <w:ind w:left="567" w:right="51" w:hanging="567"/>
        <w:rPr>
          <w:rFonts w:cs="Arial"/>
        </w:rPr>
      </w:pPr>
      <w:r w:rsidRPr="004B7CE8">
        <w:rPr>
          <w:rFonts w:cs="Arial"/>
        </w:rPr>
        <w:t xml:space="preserve">Zhotovitel je povinen po celou dobu plnění předmětu smlouvy mít uzavřené pojištění </w:t>
      </w:r>
      <w:r w:rsidRPr="002242B9">
        <w:rPr>
          <w:rFonts w:cs="Arial"/>
        </w:rPr>
        <w:t xml:space="preserve">odpovědnosti za škodu způsobenou </w:t>
      </w:r>
      <w:r>
        <w:rPr>
          <w:rFonts w:cs="Arial"/>
        </w:rPr>
        <w:t>Z</w:t>
      </w:r>
      <w:r w:rsidRPr="002242B9">
        <w:rPr>
          <w:rFonts w:cs="Arial"/>
        </w:rPr>
        <w:t>hotovitelem třetím osobám s výší pojistné částky min. 20.000.000 Kč.</w:t>
      </w:r>
      <w:r w:rsidRPr="004B7CE8">
        <w:rPr>
          <w:rFonts w:cs="Arial"/>
        </w:rPr>
        <w:t xml:space="preserve"> Zhotovitel je povinen na žádost </w:t>
      </w:r>
      <w:r>
        <w:rPr>
          <w:rFonts w:cs="Arial"/>
        </w:rPr>
        <w:t>O</w:t>
      </w:r>
      <w:r w:rsidRPr="004B7CE8">
        <w:rPr>
          <w:rFonts w:cs="Arial"/>
        </w:rPr>
        <w:t xml:space="preserve">bjednatele předložit pojistnou smlouvu (certifikát pojištění) objednateli nejpozději do 3 pracovních dnů od písemně vznesené žádosti </w:t>
      </w:r>
      <w:r>
        <w:rPr>
          <w:rFonts w:cs="Arial"/>
        </w:rPr>
        <w:t>O</w:t>
      </w:r>
      <w:r w:rsidRPr="004B7CE8">
        <w:rPr>
          <w:rFonts w:cs="Arial"/>
        </w:rPr>
        <w:t>bjednatele.</w:t>
      </w:r>
    </w:p>
    <w:p w:rsidR="00944871" w:rsidRPr="000C3285" w:rsidP="00944871">
      <w:pPr>
        <w:numPr>
          <w:ilvl w:val="0"/>
          <w:numId w:val="44"/>
        </w:numPr>
        <w:spacing w:before="120" w:after="120"/>
        <w:ind w:left="567" w:right="-20" w:hanging="567"/>
        <w:rPr>
          <w:rFonts w:cs="Arial"/>
          <w:spacing w:val="-1"/>
        </w:rPr>
      </w:pPr>
      <w:r w:rsidRPr="000C3285">
        <w:rPr>
          <w:rFonts w:cs="Arial"/>
        </w:rPr>
        <w:t>Obj</w:t>
      </w:r>
      <w:r w:rsidRPr="000C3285">
        <w:rPr>
          <w:rFonts w:cs="Arial"/>
          <w:spacing w:val="-1"/>
        </w:rPr>
        <w:t>e</w:t>
      </w:r>
      <w:r w:rsidRPr="000C3285">
        <w:rPr>
          <w:rFonts w:cs="Arial"/>
        </w:rPr>
        <w:t>dn</w:t>
      </w:r>
      <w:r w:rsidRPr="000C3285">
        <w:rPr>
          <w:rFonts w:cs="Arial"/>
          <w:spacing w:val="-1"/>
        </w:rPr>
        <w:t>a</w:t>
      </w:r>
      <w:r w:rsidRPr="000C3285">
        <w:rPr>
          <w:rFonts w:cs="Arial"/>
        </w:rPr>
        <w:t>t</w:t>
      </w:r>
      <w:r w:rsidRPr="000C3285">
        <w:rPr>
          <w:rFonts w:cs="Arial"/>
          <w:spacing w:val="-1"/>
        </w:rPr>
        <w:t>e</w:t>
      </w:r>
      <w:r w:rsidRPr="000C3285">
        <w:rPr>
          <w:rFonts w:cs="Arial"/>
        </w:rPr>
        <w:t>l převezme dílo b</w:t>
      </w:r>
      <w:r w:rsidRPr="000C3285">
        <w:rPr>
          <w:rFonts w:cs="Arial"/>
          <w:spacing w:val="-1"/>
        </w:rPr>
        <w:t>e</w:t>
      </w:r>
      <w:r w:rsidRPr="000C3285">
        <w:rPr>
          <w:rFonts w:cs="Arial"/>
        </w:rPr>
        <w:t>z v</w:t>
      </w:r>
      <w:r w:rsidRPr="000C3285">
        <w:rPr>
          <w:rFonts w:cs="Arial"/>
          <w:spacing w:val="-1"/>
        </w:rPr>
        <w:t>a</w:t>
      </w:r>
      <w:r w:rsidRPr="000C3285">
        <w:rPr>
          <w:rFonts w:cs="Arial"/>
        </w:rPr>
        <w:t>d a n</w:t>
      </w:r>
      <w:r w:rsidRPr="000C3285">
        <w:rPr>
          <w:rFonts w:cs="Arial"/>
          <w:spacing w:val="-1"/>
        </w:rPr>
        <w:t>e</w:t>
      </w:r>
      <w:r w:rsidRPr="000C3285">
        <w:rPr>
          <w:rFonts w:cs="Arial"/>
        </w:rPr>
        <w:t>dod</w:t>
      </w:r>
      <w:r w:rsidRPr="000C3285">
        <w:rPr>
          <w:rFonts w:cs="Arial"/>
          <w:spacing w:val="-1"/>
        </w:rPr>
        <w:t>ě</w:t>
      </w:r>
      <w:r w:rsidRPr="000C3285">
        <w:rPr>
          <w:rFonts w:cs="Arial"/>
        </w:rPr>
        <w:t xml:space="preserve">lků. Objednatel není povinen převzít dílo ani s ojedinělými  drobnými vadami, které samy o sobě ani ve spojení s jinými nebrání užívání díla funkčně nebo esteticky, ani její užívání podstatným způsobem neomezují. </w:t>
      </w:r>
      <w:r w:rsidRPr="000C3285">
        <w:rPr>
          <w:rFonts w:cs="Arial"/>
          <w:spacing w:val="-1"/>
        </w:rPr>
        <w:t xml:space="preserve">O předání řádně provedeného kompletního díla bude sepsán předávací protokol podepsaný kontaktní osobou </w:t>
      </w:r>
      <w:r>
        <w:rPr>
          <w:rFonts w:cs="Arial"/>
          <w:spacing w:val="-1"/>
        </w:rPr>
        <w:t>O</w:t>
      </w:r>
      <w:r w:rsidRPr="000C3285">
        <w:rPr>
          <w:rFonts w:cs="Arial"/>
          <w:spacing w:val="-1"/>
        </w:rPr>
        <w:t xml:space="preserve">bjednatele a kontaktní osobou </w:t>
      </w:r>
      <w:r>
        <w:rPr>
          <w:rFonts w:cs="Arial"/>
          <w:spacing w:val="-1"/>
        </w:rPr>
        <w:t>Z</w:t>
      </w:r>
      <w:r w:rsidRPr="000C3285">
        <w:rPr>
          <w:rFonts w:cs="Arial"/>
          <w:spacing w:val="-1"/>
        </w:rPr>
        <w:t xml:space="preserve">hotovitele. V případě předání s drobnými vadami a nedodělky bude v dohodě stran stanoven termín pro odstranění těchto vad a nedodělků, na kterých se smluvní strany dohodnou. Návrh předávacího protokolu připraví </w:t>
      </w:r>
      <w:r>
        <w:rPr>
          <w:rFonts w:cs="Arial"/>
          <w:spacing w:val="-1"/>
        </w:rPr>
        <w:t>Z</w:t>
      </w:r>
      <w:r w:rsidRPr="000C3285">
        <w:rPr>
          <w:rFonts w:cs="Arial"/>
          <w:spacing w:val="-1"/>
        </w:rPr>
        <w:t>hotovitel.</w:t>
      </w:r>
    </w:p>
    <w:p w:rsidR="00944871" w:rsidRPr="000C3285" w:rsidP="00944871">
      <w:pPr>
        <w:numPr>
          <w:ilvl w:val="0"/>
          <w:numId w:val="44"/>
        </w:numPr>
        <w:spacing w:before="120" w:after="120"/>
        <w:ind w:left="567" w:right="-20" w:hanging="567"/>
        <w:rPr>
          <w:rFonts w:cs="Arial"/>
          <w:spacing w:val="-1"/>
        </w:rPr>
      </w:pPr>
      <w:r w:rsidRPr="000C3285">
        <w:rPr>
          <w:rFonts w:cs="Arial"/>
        </w:rPr>
        <w:t>Zhotovitel</w:t>
      </w:r>
      <w:r w:rsidRPr="000C3285">
        <w:rPr>
          <w:rFonts w:cs="Arial"/>
          <w:spacing w:val="-1"/>
        </w:rPr>
        <w:t xml:space="preserve"> je povinen vyklidit staveniště nejpozději do 7 dnů po podpisu předávacího protokolu.</w:t>
      </w:r>
    </w:p>
    <w:p w:rsidR="00944871" w:rsidRPr="000C3285" w:rsidP="00944871">
      <w:pPr>
        <w:numPr>
          <w:ilvl w:val="0"/>
          <w:numId w:val="44"/>
        </w:numPr>
        <w:spacing w:before="120" w:after="120"/>
        <w:ind w:left="567" w:hanging="567"/>
        <w:rPr>
          <w:rFonts w:cs="Arial"/>
          <w:spacing w:val="-1"/>
        </w:rPr>
      </w:pPr>
      <w:r w:rsidRPr="000C3285">
        <w:rPr>
          <w:rFonts w:cs="Arial"/>
          <w:spacing w:val="-1"/>
        </w:rPr>
        <w:t>Zhotovitel se zavazuje, že při provádění díla bude dbát o dodržování pracovněprávních předpisů a důstojných pracovních podmínek svých zaměstnanců, kteří se na provádění díla budou podílet, zejména, že bude:</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eastAsia="DejaVuSerif" w:cs="Arial"/>
        </w:rPr>
      </w:pPr>
      <w:r w:rsidRPr="000C3285">
        <w:rPr>
          <w:rFonts w:cs="Arial"/>
        </w:rPr>
        <w:t>plnění zakázky zajišťovat zaměstnanci s řádně uzavřenými pracovními smlouvami;</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eastAsia="DejaVuSerif" w:cs="Arial"/>
        </w:rPr>
      </w:pPr>
      <w:r w:rsidRPr="000C3285">
        <w:rPr>
          <w:rFonts w:cs="Arial"/>
        </w:rP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eastAsia="DejaVuSerif" w:cs="Arial"/>
        </w:rPr>
      </w:pPr>
      <w:r w:rsidRPr="000C3285">
        <w:rPr>
          <w:rFonts w:cs="Arial"/>
        </w:rPr>
        <w:t>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cs="Arial"/>
        </w:rPr>
      </w:pPr>
      <w:r w:rsidRPr="000C3285">
        <w:rPr>
          <w:rFonts w:cs="Arial"/>
        </w:rPr>
        <w:t xml:space="preserve">na výzvu </w:t>
      </w:r>
      <w:r>
        <w:rPr>
          <w:rFonts w:cs="Arial"/>
        </w:rPr>
        <w:t>O</w:t>
      </w:r>
      <w:r w:rsidRPr="000C3285">
        <w:rPr>
          <w:rFonts w:cs="Arial"/>
        </w:rPr>
        <w:t>bjednatele za účelem kontroly předkládat (či zajistit předložení) příslušné doklady (zejména, nikoli však výlučně pracovněprávních smluv a dokladu o vyplacení mzdy, dokladu o provedených platbách poddodavateli), a to bez zbytečného odkladu od výzvy, nejpozději však do 2 pracovních dnů;</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cs="Arial"/>
        </w:rPr>
      </w:pPr>
      <w:r w:rsidRPr="000C3285">
        <w:rPr>
          <w:rFonts w:cs="Arial"/>
        </w:rPr>
        <w:t xml:space="preserve">umožňovat </w:t>
      </w:r>
      <w:r>
        <w:rPr>
          <w:rFonts w:cs="Arial"/>
        </w:rPr>
        <w:t>O</w:t>
      </w:r>
      <w:r w:rsidRPr="000C3285">
        <w:rPr>
          <w:rFonts w:cs="Arial"/>
        </w:rPr>
        <w:t>bjednateli, na jeho žádost, kontrolu výše uvedených důstojných pracovních podmínek svých zaměstnanců a poskytovat nezbytnou součinnost objednateli k jejímu provedení;</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cs="Arial"/>
        </w:rPr>
      </w:pPr>
      <w:r w:rsidRPr="000C3285">
        <w:rPr>
          <w:rFonts w:cs="Arial"/>
        </w:rPr>
        <w:t>oznamovat objednateli, že vůči mně či mému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rsidR="00944871" w:rsidRPr="000C3285" w:rsidP="00944871">
      <w:pPr>
        <w:pStyle w:val="ListParagraph"/>
        <w:numPr>
          <w:ilvl w:val="0"/>
          <w:numId w:val="45"/>
        </w:numPr>
        <w:autoSpaceDE w:val="0"/>
        <w:autoSpaceDN w:val="0"/>
        <w:adjustRightInd w:val="0"/>
        <w:spacing w:before="120" w:after="120"/>
        <w:ind w:left="567" w:hanging="567"/>
        <w:contextualSpacing w:val="0"/>
        <w:rPr>
          <w:rFonts w:cs="Arial"/>
        </w:rPr>
      </w:pPr>
      <w:r w:rsidRPr="000C3285">
        <w:rPr>
          <w:rFonts w:cs="Arial"/>
        </w:rPr>
        <w:t xml:space="preserve">v případě, že </w:t>
      </w:r>
      <w:r>
        <w:rPr>
          <w:rFonts w:cs="Arial"/>
        </w:rPr>
        <w:t>Z</w:t>
      </w:r>
      <w:r w:rsidRPr="000C3285">
        <w:rPr>
          <w:rFonts w:cs="Arial"/>
        </w:rPr>
        <w:t xml:space="preserve">hotovitel či jeho poddodavatel bude v rámci řízení zahájeného dle předchozího bodu pravomocně uznán vinným ze spáchání přestupku, správního deliktu či jiného obdobného protiprávního jednání, budu povinen přijmout nápravná opatření a o těchto opatřeních informovat </w:t>
      </w:r>
      <w:r>
        <w:rPr>
          <w:rFonts w:cs="Arial"/>
        </w:rPr>
        <w:t>O</w:t>
      </w:r>
      <w:r w:rsidRPr="000C3285">
        <w:rPr>
          <w:rFonts w:cs="Arial"/>
        </w:rPr>
        <w:t xml:space="preserve">bjednatele, a to v přiměřené lhůtě stanovené po dohodě s </w:t>
      </w:r>
      <w:r>
        <w:rPr>
          <w:rFonts w:cs="Arial"/>
        </w:rPr>
        <w:t>O</w:t>
      </w:r>
      <w:r w:rsidRPr="000C3285">
        <w:rPr>
          <w:rFonts w:cs="Arial"/>
        </w:rPr>
        <w:t>bjednatelem.</w:t>
      </w:r>
    </w:p>
    <w:p w:rsidR="00944871" w:rsidRPr="000C3285" w:rsidP="00944871">
      <w:pPr>
        <w:numPr>
          <w:ilvl w:val="0"/>
          <w:numId w:val="44"/>
        </w:numPr>
        <w:spacing w:before="120" w:after="120"/>
        <w:ind w:left="567" w:hanging="567"/>
        <w:rPr>
          <w:rFonts w:cs="Arial"/>
        </w:rPr>
      </w:pPr>
      <w:r w:rsidRPr="000C3285">
        <w:rPr>
          <w:rFonts w:cs="Arial"/>
        </w:rPr>
        <w:t xml:space="preserve">Zhotovitel smluvně zaváže případné poddodavatele k dodržování stejných nebo lepších práv, jako jsou uvedena v tomto odstavci, ve vztahu k jejich zaměstnancům. Takovouto smlouvu předloží na základě žádosti k nahlédnutí </w:t>
      </w:r>
      <w:r>
        <w:rPr>
          <w:rFonts w:cs="Arial"/>
        </w:rPr>
        <w:t>O</w:t>
      </w:r>
      <w:r w:rsidRPr="000C3285">
        <w:rPr>
          <w:rFonts w:cs="Arial"/>
        </w:rPr>
        <w:t>bjednateli.</w:t>
      </w:r>
    </w:p>
    <w:p w:rsidR="00944871" w:rsidRPr="0076462E" w:rsidP="00944871">
      <w:pPr>
        <w:pStyle w:val="ListParagraph"/>
        <w:widowControl w:val="0"/>
        <w:tabs>
          <w:tab w:val="left" w:pos="426"/>
        </w:tabs>
        <w:autoSpaceDE w:val="0"/>
        <w:autoSpaceDN w:val="0"/>
        <w:adjustRightInd w:val="0"/>
        <w:ind w:left="567" w:hanging="567"/>
        <w:contextualSpacing w:val="0"/>
        <w:textAlignment w:val="baseline"/>
        <w:rPr>
          <w:rFonts w:cs="Arial"/>
        </w:rPr>
      </w:pPr>
    </w:p>
    <w:p w:rsidR="00944871" w:rsidRPr="0076462E" w:rsidP="00944871">
      <w:pPr>
        <w:pStyle w:val="Smlouva"/>
        <w:keepNext/>
        <w:numPr>
          <w:ilvl w:val="0"/>
          <w:numId w:val="41"/>
        </w:numPr>
        <w:contextualSpacing/>
        <w:jc w:val="center"/>
        <w:rPr>
          <w:rFonts w:ascii="Arial" w:hAnsi="Arial" w:cs="Arial"/>
          <w:b/>
          <w:sz w:val="22"/>
        </w:rPr>
      </w:pPr>
    </w:p>
    <w:p w:rsidR="00944871" w:rsidRPr="0076462E" w:rsidP="00944871">
      <w:pPr>
        <w:keepNext/>
        <w:jc w:val="center"/>
        <w:rPr>
          <w:rFonts w:eastAsia="Times New Roman" w:cs="Arial"/>
          <w:b/>
          <w:bCs/>
        </w:rPr>
      </w:pPr>
      <w:r w:rsidRPr="0076462E">
        <w:rPr>
          <w:rFonts w:eastAsia="Times New Roman" w:cs="Arial"/>
          <w:b/>
          <w:bCs/>
        </w:rPr>
        <w:t xml:space="preserve">Poddodávky </w:t>
      </w:r>
      <w:r>
        <w:rPr>
          <w:rFonts w:eastAsia="Times New Roman" w:cs="Arial"/>
          <w:b/>
          <w:bCs/>
        </w:rPr>
        <w:t>Zhotovitel</w:t>
      </w:r>
      <w:r w:rsidRPr="0076462E">
        <w:rPr>
          <w:rFonts w:eastAsia="Times New Roman" w:cs="Arial"/>
          <w:b/>
          <w:bCs/>
        </w:rPr>
        <w:t xml:space="preserve">e </w:t>
      </w:r>
    </w:p>
    <w:p w:rsidR="00944871" w:rsidRPr="002F07E5" w:rsidP="002F07E5">
      <w:pPr>
        <w:widowControl w:val="0"/>
        <w:spacing w:after="240"/>
        <w:ind w:right="96"/>
        <w:rPr>
          <w:rFonts w:eastAsia="Times New Roman" w:cs="Arial"/>
          <w:bCs/>
          <w:spacing w:val="-2"/>
          <w:lang w:eastAsia="en-US"/>
        </w:rPr>
      </w:pPr>
      <w:r w:rsidRPr="002F07E5">
        <w:rPr>
          <w:rFonts w:eastAsia="Times New Roman" w:cs="Arial"/>
          <w:bCs/>
          <w:spacing w:val="-2"/>
          <w:lang w:eastAsia="en-US"/>
        </w:rPr>
        <w:t>Zhotovitel v nabídce uvedl, že poskytnutí plnění zajistí bez poddodavatele, tudíž s</w:t>
      </w:r>
      <w:r w:rsidRPr="002F07E5" w:rsidR="002F07E5">
        <w:rPr>
          <w:rFonts w:eastAsia="Times New Roman" w:cs="Arial"/>
          <w:bCs/>
          <w:spacing w:val="-2"/>
          <w:lang w:eastAsia="en-US"/>
        </w:rPr>
        <w:t>e jejich využití nepředpokládá.</w:t>
      </w:r>
    </w:p>
    <w:p w:rsidR="00944871" w:rsidRPr="0076462E" w:rsidP="00944871">
      <w:pPr>
        <w:pStyle w:val="Smlouva"/>
        <w:keepNext/>
        <w:numPr>
          <w:ilvl w:val="0"/>
          <w:numId w:val="41"/>
        </w:numPr>
        <w:spacing w:before="120" w:after="120"/>
        <w:contextualSpacing/>
        <w:jc w:val="center"/>
        <w:rPr>
          <w:rFonts w:ascii="Arial" w:hAnsi="Arial" w:cs="Arial"/>
          <w:b/>
          <w:sz w:val="22"/>
        </w:rPr>
      </w:pPr>
    </w:p>
    <w:p w:rsidR="00944871" w:rsidRPr="0076462E" w:rsidP="00944871">
      <w:pPr>
        <w:pStyle w:val="Smlouva"/>
        <w:keepNext/>
        <w:tabs>
          <w:tab w:val="clear" w:pos="1440"/>
        </w:tabs>
        <w:spacing w:before="120" w:after="120"/>
        <w:jc w:val="center"/>
        <w:rPr>
          <w:rFonts w:ascii="Arial" w:hAnsi="Arial" w:cs="Arial"/>
          <w:b/>
          <w:sz w:val="22"/>
          <w:szCs w:val="22"/>
        </w:rPr>
      </w:pPr>
      <w:r w:rsidRPr="0076462E">
        <w:rPr>
          <w:rFonts w:ascii="Arial" w:hAnsi="Arial" w:cs="Arial"/>
          <w:b/>
          <w:bCs/>
          <w:sz w:val="22"/>
          <w:szCs w:val="22"/>
        </w:rPr>
        <w:t xml:space="preserve">Záruka za plnění, odpovědnost za vady a odpovědnost za škodu </w:t>
      </w:r>
    </w:p>
    <w:p w:rsidR="00944871" w:rsidRPr="002242B9" w:rsidP="00944871">
      <w:pPr>
        <w:numPr>
          <w:ilvl w:val="0"/>
          <w:numId w:val="49"/>
        </w:numPr>
        <w:spacing w:before="120" w:after="120"/>
        <w:ind w:left="567" w:hanging="567"/>
        <w:rPr>
          <w:rFonts w:cs="Arial"/>
        </w:rPr>
      </w:pPr>
      <w:r w:rsidRPr="002242B9">
        <w:rPr>
          <w:rFonts w:cs="Arial"/>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944871" w:rsidRPr="002242B9" w:rsidP="00944871">
      <w:pPr>
        <w:numPr>
          <w:ilvl w:val="0"/>
          <w:numId w:val="49"/>
        </w:numPr>
        <w:spacing w:before="120" w:after="120"/>
        <w:ind w:left="567" w:hanging="567"/>
        <w:rPr>
          <w:rFonts w:cs="Arial"/>
        </w:rPr>
      </w:pPr>
      <w:r w:rsidRPr="002242B9">
        <w:rPr>
          <w:rFonts w:cs="Arial"/>
        </w:rPr>
        <w:t xml:space="preserve">Zhotovitel poskytuje </w:t>
      </w:r>
      <w:r>
        <w:rPr>
          <w:rFonts w:cs="Arial"/>
        </w:rPr>
        <w:t>O</w:t>
      </w:r>
      <w:r w:rsidRPr="002242B9">
        <w:rPr>
          <w:rFonts w:cs="Arial"/>
        </w:rPr>
        <w:t>bjednateli na dílo záruku za jakost v délce trvání 5 let. Záruční doba počíná plynout dnem následujícím po dni protokolárního předání a převzetí celého díla.</w:t>
      </w:r>
    </w:p>
    <w:p w:rsidR="00944871" w:rsidRPr="002242B9" w:rsidP="00944871">
      <w:pPr>
        <w:numPr>
          <w:ilvl w:val="0"/>
          <w:numId w:val="49"/>
        </w:numPr>
        <w:spacing w:before="120" w:after="120"/>
        <w:ind w:left="567" w:hanging="567"/>
        <w:rPr>
          <w:rFonts w:cs="Arial"/>
        </w:rPr>
      </w:pPr>
      <w:r w:rsidRPr="002242B9">
        <w:rPr>
          <w:rFonts w:cs="Arial"/>
        </w:rPr>
        <w:t xml:space="preserve">Zhotovitel bere na vědomí, že </w:t>
      </w:r>
      <w:r>
        <w:rPr>
          <w:rFonts w:cs="Arial"/>
        </w:rPr>
        <w:t>O</w:t>
      </w:r>
      <w:r w:rsidRPr="002242B9">
        <w:rPr>
          <w:rFonts w:cs="Arial"/>
        </w:rPr>
        <w:t>bjednatel má uzavřenou servisní smlouvu s třetím subjektem, jež má na starosti veškeré servisní práce mimo záruku v souvislosti se zabezpečovacími systémy.</w:t>
      </w:r>
    </w:p>
    <w:p w:rsidR="00944871" w:rsidRPr="002242B9" w:rsidP="00944871">
      <w:pPr>
        <w:numPr>
          <w:ilvl w:val="0"/>
          <w:numId w:val="49"/>
        </w:numPr>
        <w:spacing w:before="120" w:after="120"/>
        <w:ind w:left="567" w:hanging="567"/>
        <w:rPr>
          <w:rFonts w:cs="Arial"/>
        </w:rPr>
      </w:pPr>
      <w:r w:rsidRPr="002242B9">
        <w:rPr>
          <w:rFonts w:cs="Arial"/>
        </w:rPr>
        <w:t xml:space="preserve">Objednatel je povinen v průběhu záruční doby uplatnit vady bez zbytečného odkladu od jejich zjištění, nejpozději do posledního dne záruční doby, přičemž reklamace odeslaná </w:t>
      </w:r>
      <w:r>
        <w:rPr>
          <w:rFonts w:cs="Arial"/>
        </w:rPr>
        <w:t>O</w:t>
      </w:r>
      <w:r w:rsidRPr="002242B9">
        <w:rPr>
          <w:rFonts w:cs="Arial"/>
        </w:rPr>
        <w:t xml:space="preserve">bjednatelem v poslední den záruční doby se považuje za včas uplatněnou. Termín pro odstranění vad činí 5 pracovních dnů ode dne doručení oznámení o reklamaci </w:t>
      </w:r>
      <w:r>
        <w:rPr>
          <w:rFonts w:cs="Arial"/>
        </w:rPr>
        <w:t>Z</w:t>
      </w:r>
      <w:r w:rsidRPr="002242B9">
        <w:rPr>
          <w:rFonts w:cs="Arial"/>
        </w:rPr>
        <w:t>hotoviteli, pokud se smluvní strany, vzhledem k povaze vady, nedohodnou jinak. O dobu odstraňování vady se prodlužuje záruční doba.</w:t>
      </w:r>
    </w:p>
    <w:p w:rsidR="00944871" w:rsidRPr="002242B9" w:rsidP="00944871">
      <w:pPr>
        <w:numPr>
          <w:ilvl w:val="0"/>
          <w:numId w:val="49"/>
        </w:numPr>
        <w:spacing w:before="120" w:after="120"/>
        <w:ind w:left="567" w:hanging="567"/>
        <w:rPr>
          <w:rFonts w:cs="Arial"/>
        </w:rPr>
      </w:pPr>
      <w:r w:rsidRPr="002242B9">
        <w:rPr>
          <w:rFonts w:cs="Arial"/>
        </w:rPr>
        <w:t xml:space="preserve">Zhotovitel odstraní v záruční době reklamované vady na svůj náklad. Odmítne-li </w:t>
      </w:r>
      <w:r>
        <w:rPr>
          <w:rFonts w:cs="Arial"/>
        </w:rPr>
        <w:t>Z</w:t>
      </w:r>
      <w:r w:rsidRPr="002242B9">
        <w:rPr>
          <w:rFonts w:cs="Arial"/>
        </w:rPr>
        <w:t xml:space="preserve">hotovitel odstranit reklamované vady, případně neodstraní-li je do 30 dnů od </w:t>
      </w:r>
      <w:r w:rsidRPr="002242B9">
        <w:rPr>
          <w:rFonts w:cs="Arial"/>
        </w:rPr>
        <w:t xml:space="preserve">stanoveného termínu, je </w:t>
      </w:r>
      <w:r>
        <w:rPr>
          <w:rFonts w:cs="Arial"/>
        </w:rPr>
        <w:t>O</w:t>
      </w:r>
      <w:r w:rsidRPr="002242B9">
        <w:rPr>
          <w:rFonts w:cs="Arial"/>
        </w:rPr>
        <w:t xml:space="preserve">bjednatel oprávněn odstranit vady sám nebo prostřednictvím třetího subjektu a náklady s tím spojené vyúčtovat </w:t>
      </w:r>
      <w:r>
        <w:rPr>
          <w:rFonts w:cs="Arial"/>
        </w:rPr>
        <w:t>Z</w:t>
      </w:r>
      <w:r w:rsidRPr="002242B9">
        <w:rPr>
          <w:rFonts w:cs="Arial"/>
        </w:rPr>
        <w:t>hotoviteli.</w:t>
      </w:r>
    </w:p>
    <w:p w:rsidR="00944871" w:rsidRPr="002242B9" w:rsidP="00944871">
      <w:pPr>
        <w:numPr>
          <w:ilvl w:val="0"/>
          <w:numId w:val="49"/>
        </w:numPr>
        <w:spacing w:before="120" w:after="120"/>
        <w:ind w:left="567" w:hanging="567"/>
        <w:rPr>
          <w:rFonts w:cs="Arial"/>
        </w:rPr>
      </w:pPr>
      <w:r w:rsidRPr="002242B9">
        <w:rPr>
          <w:rFonts w:cs="Arial"/>
        </w:rPr>
        <w:t>Uplatněním odpovědnosti za vady nejsou dotčeny nároky na náhradu škody nebo na uplatnění smluvní pokuty.</w:t>
      </w:r>
    </w:p>
    <w:p w:rsidR="00944871" w:rsidRPr="002242B9" w:rsidP="00944871">
      <w:pPr>
        <w:numPr>
          <w:ilvl w:val="0"/>
          <w:numId w:val="49"/>
        </w:numPr>
        <w:spacing w:before="120" w:after="120"/>
        <w:ind w:left="567" w:hanging="567"/>
        <w:rPr>
          <w:rFonts w:cs="Arial"/>
        </w:rPr>
      </w:pPr>
      <w:r w:rsidRPr="002242B9">
        <w:rPr>
          <w:rFonts w:cs="Arial"/>
        </w:rPr>
        <w:t xml:space="preserve">V případě sporu o oprávněnost reklamace budou smluvní strany respektovat vyjádření </w:t>
      </w:r>
      <w:r w:rsidRPr="002242B9">
        <w:rPr>
          <w:rFonts w:cs="Arial"/>
        </w:rPr>
        <w:br/>
        <w:t xml:space="preserve">a konečné stanovisko soudního znalce vybraného </w:t>
      </w:r>
      <w:r>
        <w:rPr>
          <w:rFonts w:cs="Arial"/>
        </w:rPr>
        <w:t>O</w:t>
      </w:r>
      <w:r w:rsidRPr="002242B9">
        <w:rPr>
          <w:rFonts w:cs="Arial"/>
        </w:rPr>
        <w:t>bjednatelem. Náklady na vypracování znaleckého posudku nese v plné výši smluvní strana, která nebude ve sporu o oprávněnost reklamace úspěšná.</w:t>
      </w:r>
    </w:p>
    <w:p w:rsidR="00944871" w:rsidRPr="002242B9" w:rsidP="00944871">
      <w:pPr>
        <w:numPr>
          <w:ilvl w:val="0"/>
          <w:numId w:val="49"/>
        </w:numPr>
        <w:spacing w:before="120" w:after="120"/>
        <w:ind w:left="567" w:hanging="567"/>
        <w:rPr>
          <w:rFonts w:cs="Arial"/>
        </w:rPr>
      </w:pPr>
      <w:r w:rsidRPr="002242B9">
        <w:rPr>
          <w:rFonts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944871" w:rsidRPr="002242B9" w:rsidP="00944871">
      <w:pPr>
        <w:numPr>
          <w:ilvl w:val="0"/>
          <w:numId w:val="49"/>
        </w:numPr>
        <w:spacing w:before="120" w:after="120"/>
        <w:ind w:left="567" w:hanging="567"/>
        <w:rPr>
          <w:rFonts w:cs="Arial"/>
        </w:rPr>
      </w:pPr>
      <w:r w:rsidRPr="002242B9">
        <w:rPr>
          <w:rFonts w:cs="Arial"/>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944871" w:rsidRPr="002242B9" w:rsidP="00944871">
      <w:pPr>
        <w:numPr>
          <w:ilvl w:val="0"/>
          <w:numId w:val="49"/>
        </w:numPr>
        <w:spacing w:before="120" w:after="120"/>
        <w:ind w:left="567" w:hanging="567"/>
        <w:rPr>
          <w:rFonts w:cs="Arial"/>
        </w:rPr>
      </w:pPr>
      <w:r w:rsidRPr="002242B9">
        <w:rPr>
          <w:rFonts w:cs="Arial"/>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944871" w:rsidRPr="0076462E" w:rsidP="00944871">
      <w:pPr>
        <w:pStyle w:val="Smlouva"/>
        <w:keepNext/>
        <w:numPr>
          <w:ilvl w:val="0"/>
          <w:numId w:val="42"/>
        </w:numPr>
        <w:ind w:left="4253"/>
        <w:contextualSpacing/>
        <w:rPr>
          <w:rFonts w:ascii="Arial" w:hAnsi="Arial" w:cs="Arial"/>
          <w:b/>
          <w:sz w:val="22"/>
        </w:rPr>
      </w:pPr>
    </w:p>
    <w:p w:rsidR="00944871" w:rsidRPr="0076462E" w:rsidP="00944871">
      <w:pPr>
        <w:keepNext/>
        <w:jc w:val="center"/>
        <w:rPr>
          <w:rFonts w:cs="Arial"/>
          <w:noProof/>
        </w:rPr>
      </w:pPr>
      <w:r w:rsidRPr="0076462E">
        <w:rPr>
          <w:rFonts w:cs="Arial"/>
          <w:b/>
        </w:rPr>
        <w:t>Ujednání o povinnosti mlčenlivosti a ochrana důvěrných informací</w:t>
      </w:r>
    </w:p>
    <w:p w:rsidR="00944871" w:rsidRPr="002242B9" w:rsidP="00944871">
      <w:pPr>
        <w:numPr>
          <w:ilvl w:val="0"/>
          <w:numId w:val="50"/>
        </w:numPr>
        <w:spacing w:before="120" w:after="120"/>
        <w:ind w:left="567" w:hanging="567"/>
        <w:rPr>
          <w:rFonts w:cs="Arial"/>
        </w:rPr>
      </w:pPr>
      <w:r w:rsidRPr="002242B9">
        <w:rPr>
          <w:rFonts w:cs="Arial"/>
        </w:rPr>
        <w:t xml:space="preserve">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w:t>
      </w:r>
      <w:r>
        <w:rPr>
          <w:rFonts w:cs="Arial"/>
        </w:rPr>
        <w:t>O</w:t>
      </w:r>
      <w:r w:rsidRPr="002242B9">
        <w:rPr>
          <w:rFonts w:cs="Arial"/>
        </w:rPr>
        <w:t xml:space="preserve">bjednatele, nebo k jejichž užití poskytuje </w:t>
      </w:r>
      <w:r>
        <w:rPr>
          <w:rFonts w:cs="Arial"/>
        </w:rPr>
        <w:t>O</w:t>
      </w:r>
      <w:r w:rsidRPr="002242B9">
        <w:rPr>
          <w:rFonts w:cs="Arial"/>
        </w:rPr>
        <w:t xml:space="preserve">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w:t>
      </w:r>
      <w:r>
        <w:rPr>
          <w:rFonts w:cs="Arial"/>
        </w:rPr>
        <w:t>O</w:t>
      </w:r>
      <w:r w:rsidRPr="002242B9">
        <w:rPr>
          <w:rFonts w:cs="Arial"/>
        </w:rPr>
        <w:t xml:space="preserve">bjednateli uhradí veškeré náklady, výdaje, škody a majetkovou i nemajetkovou újmu, které </w:t>
      </w:r>
      <w:r>
        <w:rPr>
          <w:rFonts w:cs="Arial"/>
        </w:rPr>
        <w:t>O</w:t>
      </w:r>
      <w:r w:rsidRPr="002242B9">
        <w:rPr>
          <w:rFonts w:cs="Arial"/>
        </w:rPr>
        <w:t>bjednateli vzniknou v důsledku porušení povinností dle předchozí věty.</w:t>
      </w:r>
    </w:p>
    <w:p w:rsidR="00944871" w:rsidRPr="00312635" w:rsidP="00944871">
      <w:pPr>
        <w:numPr>
          <w:ilvl w:val="0"/>
          <w:numId w:val="50"/>
        </w:numPr>
        <w:spacing w:before="120" w:after="120"/>
        <w:ind w:left="567" w:hanging="567"/>
        <w:rPr>
          <w:rFonts w:cs="Arial"/>
        </w:rPr>
      </w:pPr>
      <w:r w:rsidRPr="002242B9">
        <w:rPr>
          <w:rFonts w:cs="Arial"/>
        </w:rPr>
        <w:t xml:space="preserve">Je-li výsledkem činnosti </w:t>
      </w:r>
      <w:r>
        <w:rPr>
          <w:rFonts w:cs="Arial"/>
        </w:rPr>
        <w:t>Z</w:t>
      </w:r>
      <w:r w:rsidRPr="002242B9">
        <w:rPr>
          <w:rFonts w:cs="Arial"/>
        </w:rPr>
        <w:t xml:space="preserve">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w:t>
      </w:r>
      <w:r>
        <w:rPr>
          <w:rFonts w:cs="Arial"/>
        </w:rPr>
        <w:t>O</w:t>
      </w:r>
      <w:r w:rsidRPr="002242B9">
        <w:rPr>
          <w:rFonts w:cs="Arial"/>
        </w:rPr>
        <w:t xml:space="preserve">bjednateli pro území celého světa včetně České republiky nevýhradní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nevýhradního práva k užití předmětů ochrany podle autorského zákona (licence) bez časového, územního a množstevního omezení a pro všechny způsoby užití. Objednatel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w:t>
      </w:r>
      <w:r>
        <w:rPr>
          <w:rFonts w:cs="Arial"/>
        </w:rPr>
        <w:t>O</w:t>
      </w:r>
      <w:r w:rsidRPr="002242B9">
        <w:rPr>
          <w:rFonts w:cs="Arial"/>
        </w:rPr>
        <w:t xml:space="preserve">bjednatel jako převoditelná s právem podlicence a dále postupitelná. Postoupení licence nebo její části na třetí osobu nevyžaduje souhlas </w:t>
      </w:r>
      <w:r>
        <w:rPr>
          <w:rFonts w:cs="Arial"/>
        </w:rPr>
        <w:t>Z</w:t>
      </w:r>
      <w:r w:rsidRPr="002242B9">
        <w:rPr>
          <w:rFonts w:cs="Arial"/>
        </w:rPr>
        <w:t xml:space="preserve">hotovitele </w:t>
      </w:r>
      <w:r w:rsidRPr="002242B9">
        <w:rPr>
          <w:rFonts w:cs="Arial"/>
        </w:rPr>
        <w:t>a </w:t>
      </w:r>
      <w:r>
        <w:rPr>
          <w:rFonts w:cs="Arial"/>
        </w:rPr>
        <w:t>O</w:t>
      </w:r>
      <w:r w:rsidRPr="002242B9">
        <w:rPr>
          <w:rFonts w:cs="Arial"/>
        </w:rPr>
        <w:t xml:space="preserve">bjednatel není povinen postoupení licence nebo její části na třetí osobu zhotoviteli oznamovat. Toto právo </w:t>
      </w:r>
      <w:r>
        <w:rPr>
          <w:rFonts w:cs="Arial"/>
        </w:rPr>
        <w:t>O</w:t>
      </w:r>
      <w:r w:rsidRPr="002242B9">
        <w:rPr>
          <w:rFonts w:cs="Arial"/>
        </w:rPr>
        <w:t xml:space="preserve">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w:t>
      </w:r>
      <w:r>
        <w:rPr>
          <w:rFonts w:cs="Arial"/>
        </w:rPr>
        <w:t>O</w:t>
      </w:r>
      <w:r w:rsidRPr="002242B9">
        <w:rPr>
          <w:rFonts w:cs="Arial"/>
        </w:rPr>
        <w:t>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čl</w:t>
      </w:r>
      <w:r w:rsidRPr="00312635">
        <w:rPr>
          <w:rFonts w:cs="Arial"/>
        </w:rPr>
        <w:t xml:space="preserve">. </w:t>
      </w:r>
      <w:r>
        <w:rPr>
          <w:rFonts w:cs="Arial"/>
        </w:rPr>
        <w:t>5</w:t>
      </w:r>
      <w:r w:rsidRPr="00312635">
        <w:rPr>
          <w:rFonts w:cs="Arial"/>
        </w:rPr>
        <w:t xml:space="preserve"> odst. 1 a </w:t>
      </w:r>
      <w:r>
        <w:rPr>
          <w:rFonts w:cs="Arial"/>
        </w:rPr>
        <w:t>přílohy č. 1 této smlouvy</w:t>
      </w:r>
      <w:r w:rsidRPr="00312635">
        <w:rPr>
          <w:rFonts w:cs="Arial"/>
        </w:rPr>
        <w:t xml:space="preserve">. </w:t>
      </w:r>
    </w:p>
    <w:p w:rsidR="00944871" w:rsidRPr="002242B9" w:rsidP="00944871">
      <w:pPr>
        <w:numPr>
          <w:ilvl w:val="0"/>
          <w:numId w:val="50"/>
        </w:numPr>
        <w:spacing w:before="120" w:after="120"/>
        <w:ind w:left="567" w:hanging="567"/>
        <w:rPr>
          <w:rFonts w:cs="Arial"/>
        </w:rPr>
      </w:pPr>
      <w:r w:rsidRPr="002242B9">
        <w:rPr>
          <w:rFonts w:cs="Arial"/>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cs="Arial"/>
        </w:rPr>
        <w:t>Z</w:t>
      </w:r>
      <w:r w:rsidRPr="002242B9">
        <w:rPr>
          <w:rFonts w:cs="Arial"/>
        </w:rPr>
        <w:t xml:space="preserve">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w:t>
      </w:r>
      <w:r>
        <w:rPr>
          <w:rFonts w:cs="Arial"/>
        </w:rPr>
        <w:t>O</w:t>
      </w:r>
      <w:r w:rsidRPr="002242B9">
        <w:rPr>
          <w:rFonts w:cs="Arial"/>
        </w:rPr>
        <w:t xml:space="preserve">bjednatele k nezapsaným předmětům průmyslových práv se automaticky vztahuje i na všechny nové verze a úpravy nezapsaných předmětů průmyslových práv dodaných </w:t>
      </w:r>
      <w:r>
        <w:rPr>
          <w:rFonts w:cs="Arial"/>
        </w:rPr>
        <w:t>Z</w:t>
      </w:r>
      <w:r w:rsidRPr="002242B9">
        <w:rPr>
          <w:rFonts w:cs="Arial"/>
        </w:rPr>
        <w:t xml:space="preserve">hotovitelem na základě této smlouvy. Zhotovitel je o takovémto výtvoru povinen </w:t>
      </w:r>
      <w:r>
        <w:rPr>
          <w:rFonts w:cs="Arial"/>
        </w:rPr>
        <w:t>O</w:t>
      </w:r>
      <w:r w:rsidRPr="002242B9">
        <w:rPr>
          <w:rFonts w:cs="Arial"/>
        </w:rPr>
        <w:t xml:space="preserve">bjednatele neprodleně informovat. Dohodou smluvních stran se stanoví, že cena za převod práv k nezapsaným předmětům průmyslových práv je součástí celkové ceny díla dle čl. </w:t>
      </w:r>
      <w:r>
        <w:rPr>
          <w:rFonts w:cs="Arial"/>
        </w:rPr>
        <w:t xml:space="preserve">5 </w:t>
      </w:r>
      <w:r w:rsidRPr="002242B9">
        <w:rPr>
          <w:rFonts w:cs="Arial"/>
        </w:rPr>
        <w:t>odst. 1 a</w:t>
      </w:r>
      <w:r>
        <w:rPr>
          <w:rFonts w:cs="Arial"/>
        </w:rPr>
        <w:t xml:space="preserve"> přílohy č. 1 této smlouvy</w:t>
      </w:r>
      <w:r w:rsidRPr="002242B9">
        <w:rPr>
          <w:rFonts w:cs="Arial"/>
        </w:rPr>
        <w:t>.</w:t>
      </w:r>
    </w:p>
    <w:p w:rsidR="00944871" w:rsidRPr="00312635" w:rsidP="00944871">
      <w:pPr>
        <w:numPr>
          <w:ilvl w:val="0"/>
          <w:numId w:val="50"/>
        </w:numPr>
        <w:spacing w:before="120" w:after="120"/>
        <w:ind w:left="567" w:hanging="567"/>
        <w:rPr>
          <w:rFonts w:cs="Arial"/>
        </w:rPr>
      </w:pPr>
      <w:r w:rsidRPr="002242B9">
        <w:rPr>
          <w:rFonts w:cs="Arial"/>
        </w:rPr>
        <w:t xml:space="preserve">Je-li výsledkem činnosti </w:t>
      </w:r>
      <w:r>
        <w:rPr>
          <w:rFonts w:cs="Arial"/>
        </w:rPr>
        <w:t>Z</w:t>
      </w:r>
      <w:r w:rsidRPr="002242B9">
        <w:rPr>
          <w:rFonts w:cs="Arial"/>
        </w:rPr>
        <w:t xml:space="preserve">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w:t>
      </w:r>
      <w:r>
        <w:rPr>
          <w:rFonts w:cs="Arial"/>
        </w:rPr>
        <w:t>O</w:t>
      </w:r>
      <w:r w:rsidRPr="002242B9">
        <w:rPr>
          <w:rFonts w:cs="Arial"/>
        </w:rPr>
        <w:t xml:space="preserve">bjednateli od okamžiku předání díla podle této smlouvy k zapsaným předmětům průmyslových práv nevýhradní neomezené právo k užití těchto zapsaných předmětů průmyslových práv, a to pro území celého světa včetně České republiky. Zhotovitel touto smlouvou opravňuje </w:t>
      </w:r>
      <w:r>
        <w:rPr>
          <w:rFonts w:cs="Arial"/>
        </w:rPr>
        <w:t>O</w:t>
      </w:r>
      <w:r w:rsidRPr="002242B9">
        <w:rPr>
          <w:rFonts w:cs="Arial"/>
        </w:rPr>
        <w:t xml:space="preserve">bjednatele k výkonu uvedených nevýhradních práv k zapsaným předmětům průmyslových práv, a to bez časového, územního a množstevního omezení a pro všechny způsoby užití. Oprávnění k užití zapsaných předmětů průmyslových práv získává </w:t>
      </w:r>
      <w:r>
        <w:rPr>
          <w:rFonts w:cs="Arial"/>
        </w:rPr>
        <w:t>O</w:t>
      </w:r>
      <w:r w:rsidRPr="002242B9">
        <w:rPr>
          <w:rFonts w:cs="Arial"/>
        </w:rPr>
        <w:t xml:space="preserve">bjednatel jako převoditelná s právem podlicence a dále postupitelná. Toto právo </w:t>
      </w:r>
      <w:r>
        <w:rPr>
          <w:rFonts w:cs="Arial"/>
        </w:rPr>
        <w:t>O</w:t>
      </w:r>
      <w:r w:rsidRPr="002242B9">
        <w:rPr>
          <w:rFonts w:cs="Arial"/>
        </w:rPr>
        <w:t xml:space="preserve">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w:t>
      </w:r>
      <w:r>
        <w:rPr>
          <w:rFonts w:cs="Arial"/>
        </w:rPr>
        <w:t>O</w:t>
      </w:r>
      <w:r w:rsidRPr="002242B9">
        <w:rPr>
          <w:rFonts w:cs="Arial"/>
        </w:rPr>
        <w:t xml:space="preserve">bjednatele neprodleně informovat. Zhotovitel je dále povinen učinit veškeré nezbytné úkony a poskytnout </w:t>
      </w:r>
      <w:r>
        <w:rPr>
          <w:rFonts w:cs="Arial"/>
        </w:rPr>
        <w:t>O</w:t>
      </w:r>
      <w:r w:rsidRPr="002242B9">
        <w:rPr>
          <w:rFonts w:cs="Arial"/>
        </w:rPr>
        <w:t xml:space="preserve">bjednateli veškerou nezbytnou součinnost směřující k zápisu uvedené licence k zapsaným předmětům průmyslových práv do příslušných rejstříků. Zhotovitel rovněž poskytuje </w:t>
      </w:r>
      <w:r>
        <w:rPr>
          <w:rFonts w:cs="Arial"/>
        </w:rPr>
        <w:t>O</w:t>
      </w:r>
      <w:r w:rsidRPr="002242B9">
        <w:rPr>
          <w:rFonts w:cs="Arial"/>
        </w:rPr>
        <w:t xml:space="preserve">bjednateli právo upravovat a modifikovat zapsané předměty průmyslových práv, včetně práva </w:t>
      </w:r>
      <w:r>
        <w:rPr>
          <w:rFonts w:cs="Arial"/>
        </w:rPr>
        <w:t>O</w:t>
      </w:r>
      <w:r w:rsidRPr="002242B9">
        <w:rPr>
          <w:rFonts w:cs="Arial"/>
        </w:rPr>
        <w:t xml:space="preserve">bjednatele zadat vývoj a provedení těchto úprav a modifikací třetím osobám. Dohodou smluvních stran se stanoví, že cena za převod práv k zapsaným předmětům průmyslových práv je součástí celkové ceny díla dle </w:t>
      </w:r>
      <w:r w:rsidRPr="00312635">
        <w:rPr>
          <w:rFonts w:cs="Arial"/>
        </w:rPr>
        <w:t xml:space="preserve">čl. </w:t>
      </w:r>
      <w:r>
        <w:rPr>
          <w:rFonts w:cs="Arial"/>
        </w:rPr>
        <w:t>5</w:t>
      </w:r>
      <w:r w:rsidRPr="00312635">
        <w:rPr>
          <w:rFonts w:cs="Arial"/>
        </w:rPr>
        <w:t> odst. 1 a </w:t>
      </w:r>
      <w:r>
        <w:rPr>
          <w:rFonts w:cs="Arial"/>
        </w:rPr>
        <w:t>přílohy č. 1 této smlouvy</w:t>
      </w:r>
      <w:r w:rsidRPr="00312635">
        <w:rPr>
          <w:rFonts w:cs="Arial"/>
        </w:rPr>
        <w:t>.</w:t>
      </w:r>
    </w:p>
    <w:p w:rsidR="00944871" w:rsidRPr="00312635" w:rsidP="00944871">
      <w:pPr>
        <w:numPr>
          <w:ilvl w:val="0"/>
          <w:numId w:val="50"/>
        </w:numPr>
        <w:spacing w:before="120" w:after="120"/>
        <w:ind w:left="567" w:hanging="567"/>
        <w:rPr>
          <w:rFonts w:cs="Arial"/>
        </w:rPr>
      </w:pPr>
      <w:r w:rsidRPr="00312635">
        <w:rPr>
          <w:rFonts w:cs="Arial"/>
        </w:rPr>
        <w:t>Je</w:t>
      </w:r>
      <w:r w:rsidRPr="002242B9">
        <w:rPr>
          <w:rFonts w:cs="Arial"/>
        </w:rPr>
        <w:t xml:space="preserve">-li výsledkem činnosti </w:t>
      </w:r>
      <w:r>
        <w:rPr>
          <w:rFonts w:cs="Arial"/>
        </w:rPr>
        <w:t>Z</w:t>
      </w:r>
      <w:r w:rsidRPr="002242B9">
        <w:rPr>
          <w:rFonts w:cs="Arial"/>
        </w:rPr>
        <w:t xml:space="preserve">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w:t>
      </w:r>
      <w:r>
        <w:rPr>
          <w:rFonts w:cs="Arial"/>
        </w:rPr>
        <w:t>O</w:t>
      </w:r>
      <w:r w:rsidRPr="002242B9">
        <w:rPr>
          <w:rFonts w:cs="Arial"/>
        </w:rPr>
        <w:t xml:space="preserve">bjednatele od okamžiku předání díla veškerá práva </w:t>
      </w:r>
      <w:r w:rsidRPr="002242B9">
        <w:rPr>
          <w:rFonts w:cs="Arial"/>
        </w:rPr>
        <w:t xml:space="preserve">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w:t>
      </w:r>
      <w:r>
        <w:rPr>
          <w:rFonts w:cs="Arial"/>
        </w:rPr>
        <w:t>Z</w:t>
      </w:r>
      <w:r w:rsidRPr="002242B9">
        <w:rPr>
          <w:rFonts w:cs="Arial"/>
        </w:rPr>
        <w:t xml:space="preserve">hotovitelem. Zhotovitel je o takovémto výtvoru povinen </w:t>
      </w:r>
      <w:r>
        <w:rPr>
          <w:rFonts w:cs="Arial"/>
        </w:rPr>
        <w:t>O</w:t>
      </w:r>
      <w:r w:rsidRPr="002242B9">
        <w:rPr>
          <w:rFonts w:cs="Arial"/>
        </w:rPr>
        <w:t xml:space="preserve">bjednatele neprodleně informovat. Zhotovitel rovněž poskytuje </w:t>
      </w:r>
      <w:r>
        <w:rPr>
          <w:rFonts w:cs="Arial"/>
        </w:rPr>
        <w:t>O</w:t>
      </w:r>
      <w:r w:rsidRPr="002242B9">
        <w:rPr>
          <w:rFonts w:cs="Arial"/>
        </w:rPr>
        <w:t xml:space="preserve">bjednateli právo upravovat a modifikovat ostatní předměty duševního vlastnictví, včetně práva </w:t>
      </w:r>
      <w:r>
        <w:rPr>
          <w:rFonts w:cs="Arial"/>
        </w:rPr>
        <w:t>O</w:t>
      </w:r>
      <w:r w:rsidRPr="002242B9">
        <w:rPr>
          <w:rFonts w:cs="Arial"/>
        </w:rPr>
        <w:t>bjednatele zadat vývoj a provedení těchto úprav a modifikací třetím osobám. Dohodou smluvních stran se stanoví, že cena za užití ostatních předmětů duševního vlastnictví dle tohoto odstavce je součástí celkové ceny díla dle čl</w:t>
      </w:r>
      <w:r w:rsidRPr="00312635">
        <w:rPr>
          <w:rFonts w:cs="Arial"/>
        </w:rPr>
        <w:t xml:space="preserve">. </w:t>
      </w:r>
      <w:r>
        <w:rPr>
          <w:rFonts w:cs="Arial"/>
        </w:rPr>
        <w:t>5</w:t>
      </w:r>
      <w:r w:rsidRPr="00312635">
        <w:rPr>
          <w:rFonts w:cs="Arial"/>
        </w:rPr>
        <w:t xml:space="preserve"> odst. 1 a </w:t>
      </w:r>
      <w:r>
        <w:rPr>
          <w:rFonts w:cs="Arial"/>
        </w:rPr>
        <w:t>přílohy č. 1 této smlouvy</w:t>
      </w:r>
      <w:r w:rsidRPr="00312635">
        <w:rPr>
          <w:rFonts w:cs="Arial"/>
        </w:rPr>
        <w:t>.</w:t>
      </w:r>
    </w:p>
    <w:p w:rsidR="00944871" w:rsidRPr="002242B9" w:rsidP="00944871">
      <w:pPr>
        <w:numPr>
          <w:ilvl w:val="0"/>
          <w:numId w:val="50"/>
        </w:numPr>
        <w:spacing w:before="120" w:after="120"/>
        <w:ind w:left="567" w:hanging="567"/>
        <w:rPr>
          <w:rFonts w:cs="Arial"/>
        </w:rPr>
      </w:pPr>
      <w:r w:rsidRPr="00312635">
        <w:rPr>
          <w:rFonts w:cs="Arial"/>
        </w:rPr>
        <w:t>Je-</w:t>
      </w:r>
      <w:r w:rsidRPr="002242B9">
        <w:rPr>
          <w:rFonts w:cs="Arial"/>
        </w:rPr>
        <w:t xml:space="preserve">li výsledkem nebo součástí díla resp. částí díla i zaměstnanecké či kolektivní dílo, které je předmětem autorských práv, práv souvisejících s právem autorským či práv pořizovatele k jím pořízené databázi, </w:t>
      </w:r>
      <w:r>
        <w:rPr>
          <w:rFonts w:cs="Arial"/>
        </w:rPr>
        <w:t>Z</w:t>
      </w:r>
      <w:r w:rsidRPr="002242B9">
        <w:rPr>
          <w:rFonts w:cs="Arial"/>
        </w:rPr>
        <w:t xml:space="preserve">hotovitel jako zaměstnavatel či osoba, z jejíhož podnětu apod., jejímž vedením je dílo vytvářeno a pod jejímž jménem je dílo uváděno na veřejnost, ke dni předání díla dle této smlouvy postupuje právo výkonu majetkových práv k dílu na </w:t>
      </w:r>
      <w:r>
        <w:rPr>
          <w:rFonts w:cs="Arial"/>
        </w:rPr>
        <w:t>O</w:t>
      </w:r>
      <w:r w:rsidRPr="002242B9">
        <w:rPr>
          <w:rFonts w:cs="Arial"/>
        </w:rPr>
        <w:t xml:space="preserve">bjednatele, přičemž výše odměny za postoupení je již zahrnuta v ceně dle čl. </w:t>
      </w:r>
      <w:r>
        <w:rPr>
          <w:rFonts w:cs="Arial"/>
        </w:rPr>
        <w:t xml:space="preserve">5 </w:t>
      </w:r>
      <w:r w:rsidRPr="002242B9">
        <w:rPr>
          <w:rFonts w:cs="Arial"/>
        </w:rPr>
        <w:t xml:space="preserve">odst. 1 a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w:t>
      </w:r>
      <w:r>
        <w:rPr>
          <w:rFonts w:cs="Arial"/>
        </w:rPr>
        <w:t>O</w:t>
      </w:r>
      <w:r w:rsidRPr="002242B9">
        <w:rPr>
          <w:rFonts w:cs="Arial"/>
        </w:rPr>
        <w:t>bjednatele zadat vývoj a provedení těchto úprav a modifikací třetím osobám.</w:t>
      </w:r>
    </w:p>
    <w:p w:rsidR="00944871" w:rsidP="00944871">
      <w:pPr>
        <w:pStyle w:val="Smlouva"/>
        <w:keepNext/>
        <w:numPr>
          <w:ilvl w:val="0"/>
          <w:numId w:val="42"/>
        </w:numPr>
        <w:ind w:left="4395"/>
        <w:contextualSpacing/>
      </w:pPr>
    </w:p>
    <w:p w:rsidR="00944871" w:rsidRPr="002976A0" w:rsidP="00944871">
      <w:pPr>
        <w:pStyle w:val="Smlouva"/>
        <w:keepNext/>
        <w:tabs>
          <w:tab w:val="clear" w:pos="1440"/>
        </w:tabs>
        <w:ind w:left="3828"/>
        <w:contextualSpacing/>
      </w:pPr>
      <w:r w:rsidRPr="002242B9">
        <w:rPr>
          <w:rFonts w:ascii="Arial" w:hAnsi="Arial" w:cs="Arial"/>
          <w:b/>
          <w:sz w:val="22"/>
        </w:rPr>
        <w:t>Ochrana informací</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567" w:hanging="567"/>
        <w:contextualSpacing w:val="0"/>
        <w:rPr>
          <w:rFonts w:cs="Arial"/>
        </w:rPr>
      </w:pPr>
      <w:r w:rsidRPr="002242B9">
        <w:rPr>
          <w:rFonts w:cs="Arial"/>
        </w:rPr>
        <w:t>Smluvní strany jsou si vědomy toho, že v rámci plnění závazků z této smlouvy</w:t>
      </w:r>
    </w:p>
    <w:p w:rsidR="00944871" w:rsidRPr="002242B9" w:rsidP="00944871">
      <w:pPr>
        <w:pStyle w:val="ListParagraph"/>
        <w:numPr>
          <w:ilvl w:val="0"/>
          <w:numId w:val="11"/>
        </w:numPr>
        <w:tabs>
          <w:tab w:val="left" w:pos="-720"/>
          <w:tab w:val="left" w:pos="0"/>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si mohou vzájemně vědomě nebo opomenutím poskytnout informace, které budou považovány za důvěrné (dále jen „důvěrné informace“),</w:t>
      </w:r>
    </w:p>
    <w:p w:rsidR="00944871" w:rsidRPr="002242B9" w:rsidP="00944871">
      <w:pPr>
        <w:pStyle w:val="ListParagraph"/>
        <w:numPr>
          <w:ilvl w:val="0"/>
          <w:numId w:val="11"/>
        </w:numPr>
        <w:tabs>
          <w:tab w:val="left" w:pos="-720"/>
          <w:tab w:val="left" w:pos="0"/>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mohou jejich zaměstnanci či osoby v obdobném postavení získat vědomou činností druhé smluvní strany nebo i jejím opomenutím přístup k důvěrným informacím druhé smluvní strany.</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Za třetí osoby dle odst. 2 tohoto článku se nepovažují:</w:t>
      </w:r>
    </w:p>
    <w:p w:rsidR="00944871" w:rsidRPr="002242B9" w:rsidP="00944871">
      <w:pPr>
        <w:pStyle w:val="ListParagraph"/>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zaměstnanci smluvních stran a osoby v obdobném postavení,</w:t>
      </w:r>
    </w:p>
    <w:p w:rsidR="00944871" w:rsidRPr="002242B9" w:rsidP="00944871">
      <w:pPr>
        <w:pStyle w:val="ListParagraph"/>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orgány smluvních stran a jejich členové,</w:t>
      </w:r>
    </w:p>
    <w:p w:rsidR="00944871" w:rsidRPr="002242B9" w:rsidP="00944871">
      <w:pPr>
        <w:pStyle w:val="ListParagraph"/>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 xml:space="preserve">ve vztahu k důvěrným informacím </w:t>
      </w:r>
      <w:r>
        <w:rPr>
          <w:rFonts w:cs="Arial"/>
        </w:rPr>
        <w:t>O</w:t>
      </w:r>
      <w:r w:rsidRPr="002242B9">
        <w:rPr>
          <w:rFonts w:cs="Arial"/>
        </w:rPr>
        <w:t xml:space="preserve">bjednatele </w:t>
      </w:r>
      <w:r>
        <w:rPr>
          <w:rFonts w:cs="Arial"/>
        </w:rPr>
        <w:t>pod</w:t>
      </w:r>
      <w:r w:rsidRPr="002242B9">
        <w:rPr>
          <w:rFonts w:cs="Arial"/>
        </w:rPr>
        <w:t xml:space="preserve">dodavatelé </w:t>
      </w:r>
      <w:r>
        <w:rPr>
          <w:rFonts w:cs="Arial"/>
        </w:rPr>
        <w:t>Z</w:t>
      </w:r>
      <w:r w:rsidRPr="002242B9">
        <w:rPr>
          <w:rFonts w:cs="Arial"/>
        </w:rPr>
        <w:t>hotovitele,</w:t>
      </w:r>
    </w:p>
    <w:p w:rsidR="00944871" w:rsidRPr="002242B9" w:rsidP="00944871">
      <w:pPr>
        <w:pStyle w:val="ListParagraph"/>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 xml:space="preserve">ve vztahu k důvěrným informacím </w:t>
      </w:r>
      <w:r>
        <w:rPr>
          <w:rFonts w:cs="Arial"/>
        </w:rPr>
        <w:t>Z</w:t>
      </w:r>
      <w:r w:rsidRPr="002242B9">
        <w:rPr>
          <w:rFonts w:cs="Arial"/>
        </w:rPr>
        <w:t xml:space="preserve">hotovitele externí poskytovatelé </w:t>
      </w:r>
      <w:r>
        <w:rPr>
          <w:rFonts w:cs="Arial"/>
        </w:rPr>
        <w:t>O</w:t>
      </w:r>
      <w:r w:rsidRPr="002242B9">
        <w:rPr>
          <w:rFonts w:cs="Arial"/>
        </w:rPr>
        <w:t>bjednatele,</w:t>
      </w:r>
      <w:r w:rsidRPr="002242B9">
        <w:rPr>
          <w:rFonts w:cs="Arial"/>
        </w:rPr>
        <w:br/>
        <w:t>a to i potenciální,</w:t>
      </w:r>
    </w:p>
    <w:p w:rsidR="00944871" w:rsidRPr="002242B9" w:rsidP="00944871">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rPr>
          <w:rFonts w:cs="Arial"/>
        </w:rPr>
      </w:pPr>
      <w:r w:rsidRPr="002242B9">
        <w:rPr>
          <w:rFonts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 xml:space="preserve">Budou-li informace poskytnuté </w:t>
      </w:r>
      <w:r>
        <w:rPr>
          <w:rFonts w:cs="Arial"/>
        </w:rPr>
        <w:t>O</w:t>
      </w:r>
      <w:r w:rsidRPr="002242B9">
        <w:rPr>
          <w:rFonts w:cs="Arial"/>
        </w:rPr>
        <w:t xml:space="preserve">bjednatelem, </w:t>
      </w:r>
      <w:r>
        <w:rPr>
          <w:rFonts w:cs="Arial"/>
        </w:rPr>
        <w:t>Z</w:t>
      </w:r>
      <w:r w:rsidRPr="002242B9">
        <w:rPr>
          <w:rFonts w:cs="Arial"/>
        </w:rPr>
        <w:t>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Bez ohledu na výše uvedená ustanovení se za důvěrné nepovažují informace, které:</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se staly veřejně známými, aniž by jejich zveřejněním došlo k porušení závazků přijímající smluvní strany či právních předpisů,</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měla přijímající strana prokazatelně legálně k dispozici před uzavřením této smlouvy, pokud takové informace nebyly předmětem jiné, dříve mezi smluvními stranami uzavřené smlouvy o ochraně informací,</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jsou výsledkem postupu, při kterém k nim přijímající strana dospěje nezávisle a to je schopna doložit svými záznamy nebo informacemi, včetně důvěrných, třetí strany,</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po podpisu této smlouvy poskytne přijímající straně třetí osoba, jež není omezena v takovém nakládání s informacemi,</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mají být zpřístupněny na základě zákona či jiného právního předpisu včetně práva EU nebo závazného rozhodnutí oprávněného orgánu veřejné moci,</w:t>
      </w:r>
    </w:p>
    <w:p w:rsidR="00944871" w:rsidRPr="002242B9" w:rsidP="00944871">
      <w:pPr>
        <w:pStyle w:val="ListParagraph"/>
        <w:numPr>
          <w:ilvl w:val="0"/>
          <w:numId w:val="31"/>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ind w:left="782" w:hanging="357"/>
        <w:contextualSpacing w:val="0"/>
        <w:rPr>
          <w:rFonts w:cs="Arial"/>
        </w:rPr>
      </w:pPr>
      <w:r w:rsidRPr="002242B9">
        <w:rPr>
          <w:rFonts w:cs="Arial"/>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rsidR="00944871" w:rsidRPr="002242B9" w:rsidP="00944871">
      <w:pPr>
        <w:pStyle w:val="ListParagraph"/>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hanging="425"/>
        <w:contextualSpacing w:val="0"/>
        <w:rPr>
          <w:rFonts w:cs="Arial"/>
        </w:rPr>
      </w:pPr>
      <w:r w:rsidRPr="002242B9">
        <w:rPr>
          <w:rFonts w:cs="Arial"/>
        </w:rPr>
        <w:t xml:space="preserve">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w:t>
      </w:r>
      <w:r>
        <w:rPr>
          <w:rFonts w:cs="Arial"/>
        </w:rPr>
        <w:t>Z</w:t>
      </w:r>
      <w:r w:rsidRPr="002242B9">
        <w:rPr>
          <w:rFonts w:cs="Arial"/>
        </w:rPr>
        <w:t xml:space="preserve">hotovitele nesmí důvěrné skutečnosti, které se dozvěděli v souvislosti s touto smlouvou, sdělovat ani jiným zaměstnancům </w:t>
      </w:r>
      <w:r>
        <w:rPr>
          <w:rFonts w:cs="Arial"/>
        </w:rPr>
        <w:t>Z</w:t>
      </w:r>
      <w:r w:rsidRPr="002242B9">
        <w:rPr>
          <w:rFonts w:cs="Arial"/>
        </w:rPr>
        <w:t xml:space="preserve">hotovitele nebo členům orgánů </w:t>
      </w:r>
      <w:r>
        <w:rPr>
          <w:rFonts w:cs="Arial"/>
        </w:rPr>
        <w:t>Z</w:t>
      </w:r>
      <w:r w:rsidRPr="002242B9">
        <w:rPr>
          <w:rFonts w:cs="Arial"/>
        </w:rPr>
        <w:t>hotovitele, není-li to nezbytné k plnění jejich pracovních úkolů nebo z hlediska funkčního zařazení.</w:t>
      </w:r>
    </w:p>
    <w:p w:rsidR="00944871" w:rsidRPr="002242B9" w:rsidP="00944871">
      <w:pPr>
        <w:numPr>
          <w:ilvl w:val="0"/>
          <w:numId w:val="46"/>
        </w:numPr>
        <w:spacing w:before="120" w:after="120"/>
        <w:ind w:left="425" w:hanging="425"/>
        <w:rPr>
          <w:rFonts w:cs="Arial"/>
        </w:rPr>
      </w:pPr>
      <w:r w:rsidRPr="002242B9">
        <w:rPr>
          <w:rFonts w:cs="Arial"/>
        </w:rPr>
        <w:t xml:space="preserve">Zhotovitel je povinen zavázat povinností mlčenlivosti a ochrany důvěrných informací dle tohoto článku rovněž všechny poddodavatele, kteří se budou podílet na plnění předmětu veřejné zakázky dle této smlouvy. </w:t>
      </w:r>
    </w:p>
    <w:p w:rsidR="00944871" w:rsidRPr="002242B9" w:rsidP="00944871">
      <w:pPr>
        <w:numPr>
          <w:ilvl w:val="0"/>
          <w:numId w:val="46"/>
        </w:numPr>
        <w:spacing w:before="120" w:after="120"/>
        <w:ind w:left="425" w:hanging="425"/>
        <w:rPr>
          <w:rFonts w:cs="Arial"/>
        </w:rPr>
      </w:pPr>
      <w:r w:rsidRPr="002242B9">
        <w:rPr>
          <w:rFonts w:cs="Arial"/>
        </w:rPr>
        <w:t xml:space="preserve">Za porušení povinnosti mlčenlivosti osobami, které se budou podílet na plnění předmětu smlouvy, odpovídá </w:t>
      </w:r>
      <w:r>
        <w:rPr>
          <w:rFonts w:cs="Arial"/>
        </w:rPr>
        <w:t>Z</w:t>
      </w:r>
      <w:r w:rsidRPr="002242B9">
        <w:rPr>
          <w:rFonts w:cs="Arial"/>
        </w:rPr>
        <w:t>hotovitel, jako by povinnost porušil sám.</w:t>
      </w:r>
    </w:p>
    <w:p w:rsidR="00944871" w:rsidRPr="002242B9" w:rsidP="00944871">
      <w:pPr>
        <w:numPr>
          <w:ilvl w:val="0"/>
          <w:numId w:val="46"/>
        </w:numPr>
        <w:spacing w:before="120" w:after="240"/>
        <w:ind w:left="425" w:hanging="425"/>
        <w:rPr>
          <w:rFonts w:cs="Arial"/>
        </w:rPr>
      </w:pPr>
      <w:r w:rsidRPr="002242B9">
        <w:rPr>
          <w:rFonts w:cs="Arial"/>
        </w:rPr>
        <w:t>Ukončení účinnosti této smlouvy z jakéhokoliv důvodu se nedotkne ustanovení tohoto článku a jeho účinnost přetrvá i po ukončení účinnosti této smlouvy.</w:t>
      </w:r>
    </w:p>
    <w:p w:rsidR="00944871" w:rsidRPr="0076462E" w:rsidP="00944871">
      <w:pPr>
        <w:pStyle w:val="slolnkuSmlouvy"/>
        <w:spacing w:before="120" w:after="120"/>
        <w:rPr>
          <w:rFonts w:ascii="Arial" w:hAnsi="Arial" w:cs="Arial"/>
          <w:b w:val="0"/>
          <w:sz w:val="22"/>
          <w:szCs w:val="22"/>
        </w:rPr>
      </w:pPr>
      <w:r w:rsidRPr="0076462E">
        <w:rPr>
          <w:rFonts w:ascii="Arial" w:hAnsi="Arial" w:cs="Arial"/>
          <w:sz w:val="22"/>
          <w:szCs w:val="22"/>
        </w:rPr>
        <w:t>Článek 1</w:t>
      </w:r>
      <w:r>
        <w:rPr>
          <w:rFonts w:ascii="Arial" w:hAnsi="Arial" w:cs="Arial"/>
          <w:sz w:val="22"/>
          <w:szCs w:val="22"/>
        </w:rPr>
        <w:t>2</w:t>
      </w:r>
      <w:r w:rsidRPr="0076462E">
        <w:rPr>
          <w:rFonts w:ascii="Arial" w:hAnsi="Arial" w:cs="Arial"/>
          <w:sz w:val="22"/>
          <w:szCs w:val="22"/>
        </w:rPr>
        <w:t>.</w:t>
      </w:r>
      <w:r w:rsidRPr="0076462E">
        <w:rPr>
          <w:rFonts w:ascii="Arial" w:hAnsi="Arial" w:cs="Arial"/>
          <w:b w:val="0"/>
          <w:sz w:val="22"/>
          <w:szCs w:val="22"/>
        </w:rPr>
        <w:br/>
      </w:r>
      <w:r w:rsidRPr="002A2366">
        <w:rPr>
          <w:rFonts w:ascii="Arial" w:hAnsi="Arial" w:cs="Arial"/>
          <w:sz w:val="22"/>
          <w:szCs w:val="22"/>
        </w:rPr>
        <w:t>Smluvní pokuty, úrok z prodlení</w:t>
      </w:r>
    </w:p>
    <w:p w:rsidR="00944871" w:rsidRPr="0076462E" w:rsidP="00944871">
      <w:pPr>
        <w:pStyle w:val="odstavecslovan1"/>
        <w:numPr>
          <w:ilvl w:val="3"/>
          <w:numId w:val="26"/>
        </w:numPr>
        <w:ind w:left="397" w:hanging="397"/>
        <w:rPr>
          <w:rFonts w:cs="Arial"/>
        </w:rPr>
      </w:pPr>
      <w:r w:rsidRPr="0076462E">
        <w:rPr>
          <w:rFonts w:cs="Arial"/>
          <w:sz w:val="22"/>
          <w:szCs w:val="24"/>
        </w:rPr>
        <w:t xml:space="preserve">V případě prodlení </w:t>
      </w:r>
      <w:r>
        <w:rPr>
          <w:rFonts w:cs="Arial"/>
          <w:sz w:val="22"/>
          <w:szCs w:val="24"/>
        </w:rPr>
        <w:t>Zhotovitel</w:t>
      </w:r>
      <w:r w:rsidRPr="0076462E">
        <w:rPr>
          <w:rFonts w:cs="Arial"/>
          <w:sz w:val="22"/>
          <w:szCs w:val="24"/>
        </w:rPr>
        <w:t xml:space="preserve">e </w:t>
      </w:r>
      <w:r>
        <w:rPr>
          <w:rFonts w:cs="Arial"/>
          <w:sz w:val="22"/>
          <w:szCs w:val="24"/>
        </w:rPr>
        <w:t>se zahájením plnění dle</w:t>
      </w:r>
      <w:r w:rsidRPr="0076462E">
        <w:rPr>
          <w:rFonts w:cs="Arial"/>
          <w:sz w:val="22"/>
          <w:szCs w:val="24"/>
        </w:rPr>
        <w:t xml:space="preserve"> čl. </w:t>
      </w:r>
      <w:r>
        <w:rPr>
          <w:rFonts w:cs="Arial"/>
          <w:sz w:val="22"/>
          <w:szCs w:val="24"/>
        </w:rPr>
        <w:t>3</w:t>
      </w:r>
      <w:r w:rsidRPr="0076462E">
        <w:rPr>
          <w:rFonts w:cs="Arial"/>
          <w:sz w:val="22"/>
          <w:szCs w:val="24"/>
        </w:rPr>
        <w:t xml:space="preserve"> odst. </w:t>
      </w:r>
      <w:r>
        <w:rPr>
          <w:rFonts w:cs="Arial"/>
          <w:sz w:val="22"/>
          <w:szCs w:val="24"/>
        </w:rPr>
        <w:t>1</w:t>
      </w:r>
      <w:r w:rsidRPr="0076462E">
        <w:rPr>
          <w:rFonts w:cs="Arial"/>
          <w:sz w:val="22"/>
          <w:szCs w:val="24"/>
        </w:rPr>
        <w:t xml:space="preserve"> této </w:t>
      </w:r>
      <w:r>
        <w:rPr>
          <w:rFonts w:cs="Arial"/>
          <w:sz w:val="22"/>
          <w:szCs w:val="24"/>
        </w:rPr>
        <w:t>smlouv</w:t>
      </w:r>
      <w:r w:rsidRPr="0076462E">
        <w:rPr>
          <w:rFonts w:cs="Arial"/>
          <w:sz w:val="22"/>
          <w:szCs w:val="24"/>
        </w:rPr>
        <w:t xml:space="preserve">y je </w:t>
      </w:r>
      <w:r>
        <w:rPr>
          <w:rFonts w:cs="Arial"/>
          <w:sz w:val="22"/>
          <w:szCs w:val="24"/>
        </w:rPr>
        <w:t>Zhotovitel</w:t>
      </w:r>
      <w:r w:rsidRPr="0076462E">
        <w:rPr>
          <w:rFonts w:cs="Arial"/>
          <w:sz w:val="22"/>
          <w:szCs w:val="24"/>
        </w:rPr>
        <w:t xml:space="preserve"> povinen uhradit Objednateli smluvní pokutu ve výši </w:t>
      </w:r>
      <w:r>
        <w:rPr>
          <w:rFonts w:cs="Arial"/>
          <w:sz w:val="22"/>
          <w:szCs w:val="24"/>
        </w:rPr>
        <w:t>1.0</w:t>
      </w:r>
      <w:r w:rsidRPr="0076462E">
        <w:rPr>
          <w:rFonts w:cs="Arial"/>
          <w:sz w:val="22"/>
          <w:szCs w:val="24"/>
        </w:rPr>
        <w:t>00</w:t>
      </w:r>
      <w:r>
        <w:rPr>
          <w:rFonts w:cs="Arial"/>
          <w:sz w:val="22"/>
          <w:szCs w:val="24"/>
        </w:rPr>
        <w:t xml:space="preserve"> </w:t>
      </w:r>
      <w:r w:rsidRPr="0076462E">
        <w:rPr>
          <w:rFonts w:cs="Arial"/>
          <w:sz w:val="22"/>
          <w:szCs w:val="24"/>
        </w:rPr>
        <w:t>Kč za každý započatý den prodlení.</w:t>
      </w:r>
    </w:p>
    <w:p w:rsidR="00944871" w:rsidRPr="002A2366" w:rsidP="00944871">
      <w:pPr>
        <w:pStyle w:val="odstavecslovan1"/>
        <w:numPr>
          <w:ilvl w:val="4"/>
          <w:numId w:val="38"/>
        </w:numPr>
        <w:tabs>
          <w:tab w:val="clear" w:pos="1008"/>
        </w:tabs>
        <w:ind w:left="397" w:hanging="397"/>
        <w:rPr>
          <w:rFonts w:cs="Arial"/>
        </w:rPr>
      </w:pPr>
      <w:r w:rsidRPr="0076462E">
        <w:rPr>
          <w:rFonts w:cs="Arial"/>
          <w:sz w:val="22"/>
          <w:szCs w:val="24"/>
        </w:rPr>
        <w:t xml:space="preserve">V případě prodlení </w:t>
      </w:r>
      <w:r>
        <w:rPr>
          <w:rFonts w:cs="Arial"/>
          <w:sz w:val="22"/>
          <w:szCs w:val="24"/>
        </w:rPr>
        <w:t>Zhotovitel</w:t>
      </w:r>
      <w:r w:rsidRPr="0076462E">
        <w:rPr>
          <w:rFonts w:cs="Arial"/>
          <w:sz w:val="22"/>
          <w:szCs w:val="24"/>
        </w:rPr>
        <w:t xml:space="preserve">e </w:t>
      </w:r>
      <w:r>
        <w:rPr>
          <w:rFonts w:cs="Arial"/>
          <w:sz w:val="22"/>
          <w:szCs w:val="24"/>
        </w:rPr>
        <w:t>v podobě nedodržení termínu plnění dle čl. 3 odst. 4 této smlouvy</w:t>
      </w:r>
      <w:r w:rsidRPr="0076462E">
        <w:rPr>
          <w:rFonts w:cs="Arial"/>
          <w:sz w:val="22"/>
          <w:szCs w:val="24"/>
        </w:rPr>
        <w:t xml:space="preserve"> je </w:t>
      </w:r>
      <w:r>
        <w:rPr>
          <w:rFonts w:cs="Arial"/>
          <w:sz w:val="22"/>
          <w:szCs w:val="24"/>
        </w:rPr>
        <w:t>Zhotovitel</w:t>
      </w:r>
      <w:r w:rsidRPr="0076462E">
        <w:rPr>
          <w:rFonts w:cs="Arial"/>
          <w:sz w:val="22"/>
          <w:szCs w:val="24"/>
        </w:rPr>
        <w:t xml:space="preserve"> povinen uhradit Objednateli smluvní pokutu ve výši 1</w:t>
      </w:r>
      <w:r>
        <w:rPr>
          <w:rFonts w:cs="Arial"/>
          <w:sz w:val="22"/>
          <w:szCs w:val="24"/>
        </w:rPr>
        <w:t>.</w:t>
      </w:r>
      <w:r w:rsidRPr="0076462E">
        <w:rPr>
          <w:rFonts w:cs="Arial"/>
          <w:sz w:val="22"/>
          <w:szCs w:val="24"/>
        </w:rPr>
        <w:t>0</w:t>
      </w:r>
      <w:r w:rsidRPr="0076462E">
        <w:rPr>
          <w:rFonts w:cs="Arial"/>
          <w:sz w:val="22"/>
          <w:szCs w:val="22"/>
        </w:rPr>
        <w:t>00</w:t>
      </w:r>
      <w:r>
        <w:rPr>
          <w:rFonts w:cs="Arial"/>
          <w:sz w:val="22"/>
          <w:szCs w:val="22"/>
        </w:rPr>
        <w:t xml:space="preserve"> </w:t>
      </w:r>
      <w:r w:rsidRPr="0076462E">
        <w:rPr>
          <w:rFonts w:cs="Arial"/>
          <w:sz w:val="22"/>
          <w:szCs w:val="22"/>
        </w:rPr>
        <w:t xml:space="preserve">Kč </w:t>
      </w:r>
      <w:r w:rsidRPr="0076462E">
        <w:rPr>
          <w:rFonts w:cs="Arial"/>
          <w:sz w:val="22"/>
          <w:szCs w:val="24"/>
        </w:rPr>
        <w:t xml:space="preserve">za každý započatý den prodlení. </w:t>
      </w:r>
    </w:p>
    <w:p w:rsidR="00944871" w:rsidRPr="0076462E" w:rsidP="00944871">
      <w:pPr>
        <w:pStyle w:val="odstavecslovan1"/>
        <w:numPr>
          <w:ilvl w:val="4"/>
          <w:numId w:val="38"/>
        </w:numPr>
        <w:tabs>
          <w:tab w:val="clear" w:pos="1008"/>
        </w:tabs>
        <w:ind w:left="397" w:hanging="397"/>
        <w:rPr>
          <w:rFonts w:cs="Arial"/>
        </w:rPr>
      </w:pPr>
      <w:r>
        <w:rPr>
          <w:rFonts w:cs="Arial"/>
          <w:sz w:val="22"/>
          <w:szCs w:val="24"/>
        </w:rPr>
        <w:t>V případě prodlení Zhotovitele v podobě nedodržení lhůty 5 pracovních dnů dle čl. 2 odst. 2 této smlouvy, je Zhotovitel povinen uhradit Objednateli smluvní pokutu ve výši 1.000 Kč za každý den prodlení.</w:t>
      </w:r>
    </w:p>
    <w:p w:rsidR="00944871" w:rsidRPr="002E5799" w:rsidP="00944871">
      <w:pPr>
        <w:pStyle w:val="odstavecslovan1"/>
        <w:numPr>
          <w:ilvl w:val="4"/>
          <w:numId w:val="38"/>
        </w:numPr>
        <w:tabs>
          <w:tab w:val="clear" w:pos="1008"/>
        </w:tabs>
        <w:ind w:left="397" w:hanging="397"/>
        <w:rPr>
          <w:rFonts w:cs="Arial"/>
        </w:rPr>
      </w:pPr>
      <w:r w:rsidRPr="002E5799">
        <w:rPr>
          <w:rFonts w:cs="Arial"/>
          <w:sz w:val="22"/>
          <w:szCs w:val="24"/>
        </w:rPr>
        <w:t>V případě prodlení Zhotovitele s odstraněním vad a nedodělků oproti termínu stanoveném v seznamu vad a nedodělků uvedeném v dílčím předávacím protokolu v zápisu o předání a převzetí prací dle čl. 4 odst 1 této smlouvy je Zhotovitel povinen uhradit Objednateli smluvní pokutu ve výši 500 Kč za každý započatý den prodlení.</w:t>
      </w:r>
    </w:p>
    <w:p w:rsidR="00944871" w:rsidRPr="003F64E9" w:rsidP="00944871">
      <w:pPr>
        <w:pStyle w:val="odstavecslovan1"/>
        <w:numPr>
          <w:ilvl w:val="4"/>
          <w:numId w:val="38"/>
        </w:numPr>
        <w:tabs>
          <w:tab w:val="clear" w:pos="1008"/>
        </w:tabs>
        <w:ind w:left="397" w:hanging="397"/>
        <w:rPr>
          <w:rFonts w:cs="Arial"/>
          <w:sz w:val="22"/>
          <w:szCs w:val="24"/>
        </w:rPr>
      </w:pPr>
      <w:r w:rsidRPr="00693AF2">
        <w:rPr>
          <w:rFonts w:cs="Arial"/>
          <w:sz w:val="22"/>
          <w:szCs w:val="24"/>
        </w:rPr>
        <w:t>Objednatel je oprávněn požadovat na Zhotoviteli</w:t>
      </w:r>
      <w:r w:rsidRPr="003F64E9">
        <w:rPr>
          <w:rFonts w:cs="Arial"/>
          <w:sz w:val="22"/>
          <w:szCs w:val="24"/>
        </w:rPr>
        <w:t xml:space="preserve"> zaplacení smluvní pokuty v případě nepředložení pojistné smlouvy (certifikátu pojištění) dle čl. 7 odst. 24 této smlouvy ve lhůtě poskytnuté Objednatelem, ve výši 5.000 Kč. Tato smluvní pokuta může být po poskytnutí dodatečné přiměřené lhůty uplatněna i opakovaně.</w:t>
      </w:r>
    </w:p>
    <w:p w:rsidR="00944871" w:rsidRPr="00312635" w:rsidP="00944871">
      <w:pPr>
        <w:pStyle w:val="odstavecslovan1"/>
        <w:numPr>
          <w:ilvl w:val="4"/>
          <w:numId w:val="38"/>
        </w:numPr>
        <w:tabs>
          <w:tab w:val="clear" w:pos="1008"/>
        </w:tabs>
        <w:ind w:left="397" w:hanging="397"/>
        <w:rPr>
          <w:rFonts w:cs="Arial"/>
          <w:sz w:val="22"/>
          <w:szCs w:val="24"/>
        </w:rPr>
      </w:pPr>
      <w:r w:rsidRPr="003F64E9">
        <w:rPr>
          <w:rFonts w:cs="Arial"/>
          <w:sz w:val="22"/>
          <w:szCs w:val="24"/>
        </w:rPr>
        <w:t>Objednatel je oprávněn požadovat na Zhotoviteli zaplacení smluvní pokuty v případě porušení povinností dle čl. 7 odst. 4, 9, 15,</w:t>
      </w:r>
      <w:r w:rsidRPr="00312635">
        <w:rPr>
          <w:rFonts w:cs="Arial"/>
          <w:sz w:val="22"/>
          <w:szCs w:val="24"/>
        </w:rPr>
        <w:t xml:space="preserve"> 16, 17, 18, 19,</w:t>
      </w:r>
      <w:r w:rsidRPr="00693AF2">
        <w:rPr>
          <w:rFonts w:cs="Arial"/>
          <w:sz w:val="22"/>
          <w:szCs w:val="24"/>
        </w:rPr>
        <w:t xml:space="preserve"> této smlouvy ve výši </w:t>
      </w:r>
      <w:r w:rsidRPr="003F64E9">
        <w:rPr>
          <w:rFonts w:cs="Arial"/>
          <w:sz w:val="22"/>
          <w:szCs w:val="24"/>
        </w:rPr>
        <w:t>1.000 Kč za každý jednotlivý případ.</w:t>
      </w:r>
    </w:p>
    <w:p w:rsidR="00944871" w:rsidRPr="00312635" w:rsidP="00944871">
      <w:pPr>
        <w:pStyle w:val="odstavecslovan1"/>
        <w:numPr>
          <w:ilvl w:val="4"/>
          <w:numId w:val="38"/>
        </w:numPr>
        <w:tabs>
          <w:tab w:val="clear" w:pos="1008"/>
        </w:tabs>
        <w:ind w:left="397" w:hanging="397"/>
        <w:rPr>
          <w:rFonts w:cs="Arial"/>
          <w:sz w:val="22"/>
          <w:szCs w:val="24"/>
        </w:rPr>
      </w:pPr>
      <w:r w:rsidRPr="00693AF2">
        <w:rPr>
          <w:rFonts w:cs="Arial"/>
          <w:sz w:val="22"/>
          <w:szCs w:val="24"/>
        </w:rPr>
        <w:t xml:space="preserve">Objednatel je oprávněn požadovat na Zhotoviteli zaplacení smluvní pokuty v případě porušení povinností dle čl. 7 odst. 7, 8, 10, 13 této smlouvy ve výši </w:t>
      </w:r>
      <w:r w:rsidRPr="003F64E9">
        <w:rPr>
          <w:rFonts w:cs="Arial"/>
          <w:sz w:val="22"/>
          <w:szCs w:val="24"/>
        </w:rPr>
        <w:t>3.000 Kč za každý jednotlivý případ.</w:t>
      </w:r>
    </w:p>
    <w:p w:rsidR="00944871" w:rsidRPr="00312635" w:rsidP="00944871">
      <w:pPr>
        <w:pStyle w:val="odstavecslovan1"/>
        <w:numPr>
          <w:ilvl w:val="4"/>
          <w:numId w:val="38"/>
        </w:numPr>
        <w:tabs>
          <w:tab w:val="clear" w:pos="1008"/>
        </w:tabs>
        <w:ind w:left="397" w:hanging="397"/>
        <w:rPr>
          <w:rFonts w:cs="Arial"/>
          <w:b/>
          <w:i/>
          <w:sz w:val="22"/>
          <w:szCs w:val="24"/>
        </w:rPr>
      </w:pPr>
      <w:r w:rsidRPr="00693AF2">
        <w:rPr>
          <w:rFonts w:cs="Arial"/>
          <w:sz w:val="22"/>
          <w:szCs w:val="24"/>
        </w:rPr>
        <w:t xml:space="preserve">Dojde-li k porušení pravidel dle čl. </w:t>
      </w:r>
      <w:r w:rsidRPr="003F64E9">
        <w:rPr>
          <w:rFonts w:cs="Arial"/>
          <w:sz w:val="22"/>
          <w:szCs w:val="24"/>
        </w:rPr>
        <w:t>1</w:t>
      </w:r>
      <w:r>
        <w:rPr>
          <w:rFonts w:cs="Arial"/>
          <w:sz w:val="22"/>
          <w:szCs w:val="24"/>
        </w:rPr>
        <w:t>0</w:t>
      </w:r>
      <w:r w:rsidRPr="003F64E9">
        <w:rPr>
          <w:rFonts w:cs="Arial"/>
          <w:sz w:val="22"/>
          <w:szCs w:val="24"/>
        </w:rPr>
        <w:t xml:space="preserve"> této smlouvy, je Zhotovitel povinen zaplatit Objednateli smluvní pokutu ve výši 250.000 Kč, a to za každý jednotlivý případ porušení.</w:t>
      </w:r>
    </w:p>
    <w:p w:rsidR="00944871" w:rsidRPr="003F64E9" w:rsidP="00944871">
      <w:pPr>
        <w:pStyle w:val="odstavecslovan1"/>
        <w:numPr>
          <w:ilvl w:val="4"/>
          <w:numId w:val="38"/>
        </w:numPr>
        <w:tabs>
          <w:tab w:val="clear" w:pos="1008"/>
        </w:tabs>
        <w:ind w:left="397" w:hanging="397"/>
        <w:rPr>
          <w:rFonts w:cs="Arial"/>
          <w:sz w:val="22"/>
          <w:szCs w:val="24"/>
        </w:rPr>
      </w:pPr>
      <w:r w:rsidRPr="00693AF2">
        <w:rPr>
          <w:rFonts w:cs="Arial"/>
          <w:sz w:val="22"/>
          <w:szCs w:val="24"/>
        </w:rPr>
        <w:t>Celková výše smluvních pokut není omezena a smluvní pokuty mohou být uplatněny současně.</w:t>
      </w:r>
    </w:p>
    <w:p w:rsidR="00944871" w:rsidRPr="003F64E9" w:rsidP="00944871">
      <w:pPr>
        <w:pStyle w:val="odstavecslovan1"/>
        <w:numPr>
          <w:ilvl w:val="4"/>
          <w:numId w:val="38"/>
        </w:numPr>
        <w:tabs>
          <w:tab w:val="clear" w:pos="1008"/>
        </w:tabs>
        <w:ind w:left="397" w:hanging="397"/>
        <w:rPr>
          <w:rFonts w:cs="Arial"/>
          <w:sz w:val="22"/>
          <w:szCs w:val="24"/>
        </w:rPr>
      </w:pPr>
      <w:r w:rsidRPr="003F64E9">
        <w:rPr>
          <w:rFonts w:cs="Arial"/>
          <w:sz w:val="22"/>
          <w:szCs w:val="24"/>
        </w:rPr>
        <w:t>Smluvní pokutu uplatní Objednatel zasláním oznámení o  uložení smluvní pokuty Zhotoviteli. Smluvní pokuta je splatná do 21 dnů ode dne doručení příslušného oznámení Zhotoviteli. Pro případ pochybností o doručení oznámení o uložení smluvní pokuty se sjednává, že se oznámení považuje za doručené druhé straně třetím dnem od jeho odeslání.</w:t>
      </w:r>
    </w:p>
    <w:p w:rsidR="00944871" w:rsidRPr="003F64E9" w:rsidP="00944871">
      <w:pPr>
        <w:pStyle w:val="odstavecslovan1"/>
        <w:numPr>
          <w:ilvl w:val="4"/>
          <w:numId w:val="38"/>
        </w:numPr>
        <w:tabs>
          <w:tab w:val="clear" w:pos="1008"/>
        </w:tabs>
        <w:ind w:left="397" w:hanging="397"/>
        <w:rPr>
          <w:rFonts w:cs="Arial"/>
          <w:sz w:val="22"/>
          <w:szCs w:val="24"/>
        </w:rPr>
      </w:pPr>
      <w:r w:rsidRPr="003F64E9">
        <w:rPr>
          <w:rFonts w:cs="Arial"/>
          <w:sz w:val="22"/>
          <w:szCs w:val="24"/>
        </w:rPr>
        <w:t xml:space="preserve">V případě prodlení Objednatele se zaplacením faktury Zhotovitele je Zhotovitel oprávněn účtovat Objednateli úroky z prodlení v zákonné výši z dlužné částky za každý den prodlení. </w:t>
      </w:r>
    </w:p>
    <w:p w:rsidR="00944871" w:rsidRPr="0076462E" w:rsidP="00944871">
      <w:pPr>
        <w:pStyle w:val="odstavecslovan1"/>
        <w:numPr>
          <w:ilvl w:val="4"/>
          <w:numId w:val="38"/>
        </w:numPr>
        <w:tabs>
          <w:tab w:val="clear" w:pos="1008"/>
        </w:tabs>
        <w:spacing w:after="240"/>
        <w:ind w:left="397" w:hanging="397"/>
        <w:rPr>
          <w:rFonts w:cs="Arial"/>
          <w:sz w:val="22"/>
          <w:szCs w:val="22"/>
        </w:rPr>
      </w:pPr>
      <w:r w:rsidRPr="003F64E9">
        <w:rPr>
          <w:rFonts w:cs="Arial"/>
          <w:sz w:val="22"/>
          <w:szCs w:val="24"/>
        </w:rPr>
        <w:t xml:space="preserve">Zaplacením smluvní pokuty není jakkoliv dotčen nárok Objednatele na náhradu škody </w:t>
      </w:r>
      <w:r w:rsidRPr="003F64E9">
        <w:rPr>
          <w:rFonts w:cs="Arial"/>
          <w:sz w:val="22"/>
          <w:szCs w:val="24"/>
        </w:rPr>
        <w:br/>
        <w:t>a nemajetkové újmy</w:t>
      </w:r>
      <w:r>
        <w:rPr>
          <w:rFonts w:cs="Arial"/>
          <w:sz w:val="22"/>
          <w:szCs w:val="24"/>
        </w:rPr>
        <w:t xml:space="preserve"> v rozsahu převyšujícím výši smluvní pokuty</w:t>
      </w:r>
      <w:r w:rsidRPr="003F64E9">
        <w:rPr>
          <w:rFonts w:cs="Arial"/>
          <w:sz w:val="22"/>
          <w:szCs w:val="24"/>
        </w:rPr>
        <w:t>; nárok na náhradu škody a nemajetkové újmy je Objednatel oprávněn uplatnit vedle smluvní pokuty v plné výši. Zaplacením smluvní pokuty není dotčeno</w:t>
      </w:r>
      <w:r w:rsidRPr="0076462E">
        <w:rPr>
          <w:rFonts w:cs="Arial"/>
          <w:sz w:val="22"/>
          <w:szCs w:val="22"/>
        </w:rPr>
        <w:t xml:space="preserve"> splnění povinnosti, která je prostřednictvím smluvní pokuty zajištěna.</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13.</w:t>
      </w:r>
    </w:p>
    <w:p w:rsidR="00944871" w:rsidRPr="0076462E" w:rsidP="00944871">
      <w:pPr>
        <w:pStyle w:val="Smlouva-slo"/>
        <w:spacing w:before="0" w:line="240" w:lineRule="auto"/>
        <w:jc w:val="center"/>
        <w:rPr>
          <w:rFonts w:ascii="Arial" w:hAnsi="Arial" w:cs="Arial"/>
          <w:b/>
          <w:bCs/>
          <w:sz w:val="22"/>
          <w:szCs w:val="22"/>
        </w:rPr>
      </w:pPr>
      <w:r w:rsidRPr="0076462E">
        <w:rPr>
          <w:rFonts w:ascii="Arial" w:hAnsi="Arial" w:cs="Arial"/>
          <w:b/>
          <w:bCs/>
          <w:sz w:val="22"/>
          <w:szCs w:val="22"/>
        </w:rPr>
        <w:t>Sankce vůči Rusku a Bělorusku</w:t>
      </w:r>
    </w:p>
    <w:p w:rsidR="00944871" w:rsidRPr="0076462E" w:rsidP="00944871">
      <w:pPr>
        <w:numPr>
          <w:ilvl w:val="0"/>
          <w:numId w:val="36"/>
        </w:numPr>
        <w:spacing w:before="120" w:after="120"/>
        <w:ind w:left="397" w:hanging="397"/>
        <w:rPr>
          <w:rFonts w:cs="Arial"/>
        </w:rPr>
      </w:pPr>
      <w:r>
        <w:rPr>
          <w:rFonts w:cs="Arial"/>
        </w:rPr>
        <w:t>Zhotovitel</w:t>
      </w:r>
      <w:r w:rsidRPr="0076462E">
        <w:rPr>
          <w:rFonts w:cs="Arial"/>
        </w:rPr>
        <w:t xml:space="preserve"> odpovídá za to, že platby poskytované Objednatelem dle této</w:t>
      </w:r>
      <w:r>
        <w:rPr>
          <w:rFonts w:cs="Arial"/>
        </w:rPr>
        <w:t xml:space="preserve"> smlouv</w:t>
      </w:r>
      <w:r w:rsidRPr="0076462E">
        <w:rPr>
          <w:rFonts w:cs="Arial"/>
        </w:rPr>
        <w:t>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44871" w:rsidRPr="0076462E" w:rsidP="00944871">
      <w:pPr>
        <w:numPr>
          <w:ilvl w:val="0"/>
          <w:numId w:val="36"/>
        </w:numPr>
        <w:spacing w:before="120" w:after="120"/>
        <w:ind w:left="397" w:hanging="397"/>
        <w:rPr>
          <w:rFonts w:cs="Arial"/>
        </w:rPr>
      </w:pPr>
      <w:r>
        <w:rPr>
          <w:rFonts w:cs="Arial"/>
        </w:rPr>
        <w:t>Zhotovitel</w:t>
      </w:r>
      <w:r w:rsidRPr="0076462E">
        <w:rPr>
          <w:rFonts w:cs="Arial"/>
        </w:rPr>
        <w:t xml:space="preserve"> je povinen Objednatele bezodkladně informovat o jakýchkoliv skutečnostech, které mohou mít vliv na odpovědnost </w:t>
      </w:r>
      <w:r>
        <w:rPr>
          <w:rFonts w:cs="Arial"/>
        </w:rPr>
        <w:t>Zhotovitel</w:t>
      </w:r>
      <w:r w:rsidRPr="0076462E">
        <w:rPr>
          <w:rFonts w:cs="Arial"/>
        </w:rPr>
        <w:t xml:space="preserve">e dle odst. 1 tohoto článku. </w:t>
      </w:r>
      <w:r>
        <w:rPr>
          <w:rFonts w:cs="Arial"/>
        </w:rPr>
        <w:t>Zhotovitel</w:t>
      </w:r>
      <w:r w:rsidRPr="0076462E">
        <w:rPr>
          <w:rFonts w:cs="Arial"/>
        </w:rPr>
        <w:t xml:space="preserve"> je současně povinen kdykoliv poskytnout Objednateli bezodkladnou součinnost pro případné ověření pravdivosti informací dle odst. 1 tohoto článku.</w:t>
      </w:r>
    </w:p>
    <w:p w:rsidR="00944871" w:rsidRPr="0076462E" w:rsidP="00944871">
      <w:pPr>
        <w:pStyle w:val="BodyText"/>
        <w:spacing w:before="120"/>
        <w:ind w:left="397" w:firstLine="28"/>
        <w:rPr>
          <w:rFonts w:ascii="Arial" w:hAnsi="Arial" w:cs="Arial"/>
          <w:b/>
          <w:i/>
        </w:rPr>
      </w:pPr>
      <w:r w:rsidRPr="0076462E">
        <w:rPr>
          <w:rFonts w:ascii="Arial" w:hAnsi="Arial" w:cs="Arial"/>
        </w:rPr>
        <w:t xml:space="preserve">Dojde-li k porušení pravidel dle odst. 1 tohoto článku, je Objednatel oprávněn odstoupit od této Rámcové </w:t>
      </w:r>
      <w:r>
        <w:rPr>
          <w:rFonts w:ascii="Arial" w:hAnsi="Arial" w:cs="Arial"/>
        </w:rPr>
        <w:t>smlouv</w:t>
      </w:r>
      <w:r w:rsidRPr="0076462E">
        <w:rPr>
          <w:rFonts w:ascii="Arial" w:hAnsi="Arial" w:cs="Arial"/>
        </w:rPr>
        <w:t xml:space="preserve">y; odstoupení se však nedotýká povinností </w:t>
      </w:r>
      <w:r>
        <w:rPr>
          <w:rFonts w:ascii="Arial" w:hAnsi="Arial" w:cs="Arial"/>
        </w:rPr>
        <w:t>Zhotovitel</w:t>
      </w:r>
      <w:r w:rsidRPr="0076462E">
        <w:rPr>
          <w:rFonts w:ascii="Arial" w:hAnsi="Arial" w:cs="Arial"/>
        </w:rPr>
        <w:t>e vyplývajících z odpovědnosti za vady, povinnosti zaplatit smluvní pokutu, povinnosti nahradit škodu.</w:t>
      </w:r>
    </w:p>
    <w:p w:rsidR="00944871" w:rsidRPr="0076462E" w:rsidP="00944871">
      <w:pPr>
        <w:jc w:val="center"/>
        <w:rPr>
          <w:rFonts w:cs="Arial"/>
          <w:b/>
        </w:rPr>
      </w:pPr>
      <w:r w:rsidRPr="0076462E">
        <w:rPr>
          <w:rFonts w:cs="Arial"/>
          <w:b/>
        </w:rPr>
        <w:t>Článek 1</w:t>
      </w:r>
      <w:r>
        <w:rPr>
          <w:rFonts w:cs="Arial"/>
          <w:b/>
        </w:rPr>
        <w:t>4</w:t>
      </w:r>
      <w:r w:rsidRPr="0076462E">
        <w:rPr>
          <w:rFonts w:cs="Arial"/>
          <w:b/>
        </w:rPr>
        <w:t>.</w:t>
      </w:r>
    </w:p>
    <w:p w:rsidR="00944871" w:rsidRPr="0076462E" w:rsidP="00944871">
      <w:pPr>
        <w:jc w:val="center"/>
        <w:rPr>
          <w:rFonts w:eastAsiaTheme="minorHAnsi" w:cs="Arial"/>
          <w:b/>
          <w:lang w:eastAsia="en-US"/>
        </w:rPr>
      </w:pPr>
      <w:r w:rsidRPr="0076462E">
        <w:rPr>
          <w:rFonts w:eastAsiaTheme="minorHAnsi" w:cs="Arial"/>
          <w:b/>
          <w:lang w:eastAsia="en-US"/>
        </w:rPr>
        <w:t>Ukončení smluvního vztahu</w:t>
      </w:r>
    </w:p>
    <w:p w:rsidR="00944871" w:rsidRPr="0076462E" w:rsidP="00944871">
      <w:pPr>
        <w:numPr>
          <w:ilvl w:val="0"/>
          <w:numId w:val="35"/>
        </w:numPr>
        <w:tabs>
          <w:tab w:val="num" w:pos="426"/>
        </w:tabs>
        <w:spacing w:before="120" w:after="120"/>
        <w:ind w:left="357" w:hanging="357"/>
        <w:rPr>
          <w:rFonts w:cs="Arial"/>
        </w:rPr>
      </w:pPr>
      <w:r w:rsidRPr="0076462E">
        <w:rPr>
          <w:rFonts w:cs="Arial"/>
        </w:rPr>
        <w:t xml:space="preserve">Smluvní vztah vzniklý na základě této </w:t>
      </w:r>
      <w:r>
        <w:rPr>
          <w:rFonts w:cs="Arial"/>
        </w:rPr>
        <w:t>smlouv</w:t>
      </w:r>
      <w:r w:rsidRPr="0076462E">
        <w:rPr>
          <w:rFonts w:cs="Arial"/>
        </w:rPr>
        <w:t>y lze ukončit těmito způsoby:</w:t>
      </w:r>
    </w:p>
    <w:p w:rsidR="00944871" w:rsidRPr="0076462E" w:rsidP="00944871">
      <w:pPr>
        <w:numPr>
          <w:ilvl w:val="0"/>
          <w:numId w:val="34"/>
        </w:numPr>
        <w:tabs>
          <w:tab w:val="clear" w:pos="720"/>
          <w:tab w:val="num" w:pos="851"/>
          <w:tab w:val="num" w:pos="993"/>
          <w:tab w:val="num" w:pos="9716"/>
        </w:tabs>
        <w:spacing w:before="120" w:after="120"/>
        <w:ind w:left="850" w:hanging="424"/>
        <w:rPr>
          <w:rFonts w:cs="Arial"/>
        </w:rPr>
      </w:pPr>
      <w:r w:rsidRPr="0076462E">
        <w:rPr>
          <w:rFonts w:cs="Arial"/>
        </w:rPr>
        <w:t xml:space="preserve">odstoupením od </w:t>
      </w:r>
      <w:r>
        <w:rPr>
          <w:rFonts w:cs="Arial"/>
        </w:rPr>
        <w:t>smlouv</w:t>
      </w:r>
      <w:r w:rsidRPr="0076462E">
        <w:rPr>
          <w:rFonts w:cs="Arial"/>
        </w:rPr>
        <w:t xml:space="preserve">y </w:t>
      </w:r>
    </w:p>
    <w:p w:rsidR="00944871" w:rsidRPr="0076462E" w:rsidP="00944871">
      <w:pPr>
        <w:numPr>
          <w:ilvl w:val="2"/>
          <w:numId w:val="34"/>
        </w:numPr>
        <w:tabs>
          <w:tab w:val="left" w:pos="1276"/>
          <w:tab w:val="num" w:pos="2160"/>
        </w:tabs>
        <w:spacing w:before="120" w:after="120"/>
        <w:ind w:left="1276" w:hanging="283"/>
        <w:rPr>
          <w:rFonts w:cs="Arial"/>
        </w:rPr>
      </w:pPr>
      <w:r w:rsidRPr="0076462E">
        <w:rPr>
          <w:rFonts w:cs="Arial"/>
        </w:rPr>
        <w:t xml:space="preserve">za podmínek uvedených v § 2002 a násl. občanského zákoníku v případě porušení </w:t>
      </w:r>
      <w:r>
        <w:rPr>
          <w:rFonts w:cs="Arial"/>
        </w:rPr>
        <w:t>smlouv</w:t>
      </w:r>
      <w:r w:rsidRPr="0076462E">
        <w:rPr>
          <w:rFonts w:cs="Arial"/>
        </w:rPr>
        <w:t>y druhou smluvní stranou podstatným způsobem;</w:t>
      </w:r>
    </w:p>
    <w:p w:rsidR="00944871" w:rsidRPr="0076462E" w:rsidP="00944871">
      <w:pPr>
        <w:numPr>
          <w:ilvl w:val="2"/>
          <w:numId w:val="34"/>
        </w:numPr>
        <w:tabs>
          <w:tab w:val="left" w:pos="1276"/>
          <w:tab w:val="num" w:pos="2160"/>
        </w:tabs>
        <w:spacing w:before="120" w:after="120"/>
        <w:ind w:left="1276" w:hanging="283"/>
        <w:rPr>
          <w:rFonts w:cs="Arial"/>
        </w:rPr>
      </w:pPr>
      <w:r w:rsidRPr="0076462E">
        <w:rPr>
          <w:rFonts w:cs="Arial"/>
        </w:rPr>
        <w:t xml:space="preserve">smluvní strana je oprávněna bez zbytečného odkladu odstoupit od potvrzené objednávky vystavené v rámci a na základě této </w:t>
      </w:r>
      <w:r>
        <w:rPr>
          <w:rFonts w:cs="Arial"/>
        </w:rPr>
        <w:t>smlouv</w:t>
      </w:r>
      <w:r w:rsidRPr="0076462E">
        <w:rPr>
          <w:rFonts w:cs="Arial"/>
        </w:rPr>
        <w:t>y v případě, že druhá smluvní strana poruší podmínky objednávky podstatným způsobem ve smyslu § 2002 občanského zákoníku;</w:t>
      </w:r>
    </w:p>
    <w:p w:rsidR="00944871" w:rsidRPr="0076462E" w:rsidP="00944871">
      <w:pPr>
        <w:pStyle w:val="ListParagraph"/>
        <w:numPr>
          <w:ilvl w:val="2"/>
          <w:numId w:val="34"/>
        </w:numPr>
        <w:tabs>
          <w:tab w:val="clear" w:pos="890"/>
          <w:tab w:val="num" w:pos="1276"/>
        </w:tabs>
        <w:spacing w:before="120" w:after="120"/>
        <w:ind w:left="1276" w:hanging="283"/>
        <w:rPr>
          <w:rFonts w:eastAsia="Times New Roman" w:cs="Arial"/>
        </w:rPr>
      </w:pPr>
      <w:r w:rsidRPr="0076462E">
        <w:rPr>
          <w:rFonts w:eastAsia="Times New Roman" w:cs="Arial"/>
        </w:rPr>
        <w:t>za podmínek stanovených zákonem č. 134/2016 Sb., ve znění pozdějších předpisů,</w:t>
      </w:r>
    </w:p>
    <w:p w:rsidR="00944871" w:rsidRPr="0076462E" w:rsidP="00944871">
      <w:pPr>
        <w:numPr>
          <w:ilvl w:val="2"/>
          <w:numId w:val="34"/>
        </w:numPr>
        <w:tabs>
          <w:tab w:val="left" w:pos="1276"/>
          <w:tab w:val="num" w:pos="2160"/>
        </w:tabs>
        <w:spacing w:before="120" w:after="120"/>
        <w:ind w:left="1276" w:hanging="283"/>
        <w:rPr>
          <w:rFonts w:cs="Arial"/>
        </w:rPr>
      </w:pPr>
      <w:r w:rsidRPr="0076462E">
        <w:rPr>
          <w:rFonts w:cs="Arial"/>
        </w:rPr>
        <w:t xml:space="preserve">v případech, které si smluvní strany ujednaly v této </w:t>
      </w:r>
      <w:r>
        <w:rPr>
          <w:rFonts w:cs="Arial"/>
        </w:rPr>
        <w:t>smlouv</w:t>
      </w:r>
      <w:r w:rsidRPr="0076462E">
        <w:rPr>
          <w:rFonts w:cs="Arial"/>
        </w:rPr>
        <w:t>ě;</w:t>
      </w:r>
    </w:p>
    <w:p w:rsidR="00944871" w:rsidRPr="0076462E" w:rsidP="00944871">
      <w:pPr>
        <w:numPr>
          <w:ilvl w:val="0"/>
          <w:numId w:val="34"/>
        </w:numPr>
        <w:tabs>
          <w:tab w:val="clear" w:pos="720"/>
          <w:tab w:val="num" w:pos="851"/>
          <w:tab w:val="num" w:pos="9716"/>
        </w:tabs>
        <w:spacing w:before="120" w:after="120"/>
        <w:ind w:left="993" w:hanging="567"/>
        <w:rPr>
          <w:rFonts w:cs="Arial"/>
        </w:rPr>
      </w:pPr>
      <w:r>
        <w:rPr>
          <w:rFonts w:cs="Arial"/>
        </w:rPr>
        <w:t>dohodou</w:t>
      </w:r>
      <w:r w:rsidRPr="0076462E">
        <w:rPr>
          <w:rFonts w:cs="Arial"/>
        </w:rPr>
        <w:t xml:space="preserve"> smluvních stran,</w:t>
      </w:r>
    </w:p>
    <w:p w:rsidR="00944871" w:rsidRPr="0076462E" w:rsidP="00944871">
      <w:pPr>
        <w:numPr>
          <w:ilvl w:val="0"/>
          <w:numId w:val="34"/>
        </w:numPr>
        <w:tabs>
          <w:tab w:val="clear" w:pos="720"/>
          <w:tab w:val="left" w:pos="851"/>
          <w:tab w:val="num" w:pos="993"/>
        </w:tabs>
        <w:spacing w:before="120" w:after="120"/>
        <w:ind w:left="851" w:hanging="425"/>
        <w:rPr>
          <w:rFonts w:cs="Arial"/>
        </w:rPr>
      </w:pPr>
      <w:r w:rsidRPr="0076462E">
        <w:rPr>
          <w:rFonts w:cs="Arial"/>
        </w:rPr>
        <w:t>výpovědí.</w:t>
      </w:r>
    </w:p>
    <w:p w:rsidR="00944871" w:rsidRPr="0076462E" w:rsidP="00944871">
      <w:pPr>
        <w:tabs>
          <w:tab w:val="left" w:pos="851"/>
        </w:tabs>
        <w:spacing w:before="120" w:after="120"/>
        <w:ind w:left="426"/>
        <w:rPr>
          <w:rFonts w:cs="Arial"/>
        </w:rPr>
      </w:pPr>
      <w:r w:rsidRPr="0076462E">
        <w:rPr>
          <w:rFonts w:cs="Arial"/>
        </w:rPr>
        <w:t>Projev vůle o odstoupení, dohoda nebo výpověď musí být učiněn vždy v písemné formě.</w:t>
      </w:r>
    </w:p>
    <w:p w:rsidR="00944871" w:rsidRPr="0076462E" w:rsidP="00944871">
      <w:pPr>
        <w:widowControl w:val="0"/>
        <w:numPr>
          <w:ilvl w:val="0"/>
          <w:numId w:val="40"/>
        </w:numPr>
        <w:tabs>
          <w:tab w:val="left" w:pos="426"/>
        </w:tabs>
        <w:adjustRightInd w:val="0"/>
        <w:spacing w:before="120" w:after="120"/>
        <w:ind w:hanging="720"/>
        <w:textAlignment w:val="baseline"/>
        <w:rPr>
          <w:rFonts w:cs="Arial"/>
        </w:rPr>
      </w:pPr>
      <w:r w:rsidRPr="0076462E">
        <w:rPr>
          <w:rFonts w:cs="Arial"/>
        </w:rPr>
        <w:t xml:space="preserve">Objednatel je oprávněn odstoupit od </w:t>
      </w:r>
      <w:r>
        <w:rPr>
          <w:rFonts w:cs="Arial"/>
        </w:rPr>
        <w:t>smlouvy</w:t>
      </w:r>
      <w:r w:rsidRPr="0076462E">
        <w:rPr>
          <w:rFonts w:cs="Arial"/>
        </w:rPr>
        <w:t xml:space="preserve"> v případě:</w:t>
      </w:r>
    </w:p>
    <w:p w:rsidR="00944871" w:rsidRPr="0076462E" w:rsidP="00944871">
      <w:pPr>
        <w:widowControl w:val="0"/>
        <w:numPr>
          <w:ilvl w:val="0"/>
          <w:numId w:val="32"/>
        </w:numPr>
        <w:tabs>
          <w:tab w:val="left" w:pos="851"/>
        </w:tabs>
        <w:adjustRightInd w:val="0"/>
        <w:spacing w:before="120" w:after="120"/>
        <w:ind w:left="851" w:hanging="425"/>
        <w:textAlignment w:val="baseline"/>
        <w:rPr>
          <w:rFonts w:cs="Arial"/>
        </w:rPr>
      </w:pPr>
      <w:r w:rsidRPr="0076462E">
        <w:rPr>
          <w:rFonts w:cs="Arial"/>
        </w:rPr>
        <w:t>nepředložení pojistné smlouvy</w:t>
      </w:r>
      <w:r w:rsidRPr="0076462E">
        <w:rPr>
          <w:rFonts w:cs="Arial"/>
        </w:rPr>
        <w:t xml:space="preserve"> </w:t>
      </w:r>
      <w:r w:rsidRPr="0076462E">
        <w:rPr>
          <w:rFonts w:cs="Arial"/>
        </w:rPr>
        <w:t xml:space="preserve">(certifikátu pojištění) Objednateli dle čl. 7 odst. </w:t>
      </w:r>
      <w:r>
        <w:rPr>
          <w:rFonts w:cs="Arial"/>
        </w:rPr>
        <w:t>24</w:t>
      </w:r>
      <w:r w:rsidRPr="0076462E">
        <w:rPr>
          <w:rFonts w:cs="Arial"/>
        </w:rPr>
        <w:t xml:space="preserve"> této </w:t>
      </w:r>
      <w:r>
        <w:rPr>
          <w:rFonts w:cs="Arial"/>
        </w:rPr>
        <w:t>smlouv</w:t>
      </w:r>
      <w:r w:rsidRPr="0076462E">
        <w:rPr>
          <w:rFonts w:cs="Arial"/>
        </w:rPr>
        <w:t>y ani v dodatečně přiměřené lhůtě poskytnuté Objednatelem;</w:t>
      </w:r>
    </w:p>
    <w:p w:rsidR="00944871" w:rsidP="00944871">
      <w:pPr>
        <w:widowControl w:val="0"/>
        <w:numPr>
          <w:ilvl w:val="0"/>
          <w:numId w:val="32"/>
        </w:numPr>
        <w:tabs>
          <w:tab w:val="left" w:pos="851"/>
        </w:tabs>
        <w:adjustRightInd w:val="0"/>
        <w:spacing w:before="120" w:after="120"/>
        <w:ind w:left="851" w:hanging="425"/>
        <w:textAlignment w:val="baseline"/>
        <w:rPr>
          <w:rFonts w:cs="Arial"/>
        </w:rPr>
      </w:pPr>
      <w:r w:rsidRPr="0076462E">
        <w:rPr>
          <w:rFonts w:cs="Arial"/>
        </w:rPr>
        <w:t>že řádně uplatní u </w:t>
      </w:r>
      <w:r>
        <w:rPr>
          <w:rFonts w:cs="Arial"/>
        </w:rPr>
        <w:t>Zhotovitel</w:t>
      </w:r>
      <w:r w:rsidRPr="0076462E">
        <w:rPr>
          <w:rFonts w:cs="Arial"/>
        </w:rPr>
        <w:t>e své požadavky nebo připomínky v průběhu poskytování plnění a </w:t>
      </w:r>
      <w:r>
        <w:rPr>
          <w:rFonts w:cs="Arial"/>
        </w:rPr>
        <w:t>Zhotovitel</w:t>
      </w:r>
      <w:r w:rsidRPr="0076462E">
        <w:rPr>
          <w:rFonts w:cs="Arial"/>
        </w:rPr>
        <w:t xml:space="preserve"> je bez vážného důvodu neakceptuje nebo podle nich nepostupuje;</w:t>
      </w:r>
    </w:p>
    <w:p w:rsidR="00944871" w:rsidRPr="0076462E" w:rsidP="00944871">
      <w:pPr>
        <w:widowControl w:val="0"/>
        <w:numPr>
          <w:ilvl w:val="0"/>
          <w:numId w:val="32"/>
        </w:numPr>
        <w:tabs>
          <w:tab w:val="left" w:pos="851"/>
        </w:tabs>
        <w:adjustRightInd w:val="0"/>
        <w:spacing w:before="120" w:after="120"/>
        <w:ind w:left="851" w:hanging="425"/>
        <w:textAlignment w:val="baseline"/>
        <w:rPr>
          <w:rFonts w:cs="Arial"/>
        </w:rPr>
      </w:pPr>
      <w:r>
        <w:rPr>
          <w:rFonts w:cs="Arial"/>
        </w:rPr>
        <w:t xml:space="preserve">prodlení </w:t>
      </w:r>
      <w:r w:rsidRPr="002E5799">
        <w:rPr>
          <w:rFonts w:cs="Arial"/>
        </w:rPr>
        <w:t xml:space="preserve">Zhotovitele </w:t>
      </w:r>
      <w:r>
        <w:rPr>
          <w:rFonts w:cs="Arial"/>
        </w:rPr>
        <w:t>s nedodržením lhůty dle čl. 2 odst. 2 této smlouvy delším než 5 pracovních dnů</w:t>
      </w:r>
      <w:r w:rsidRPr="0076462E">
        <w:rPr>
          <w:rFonts w:cs="Arial"/>
        </w:rPr>
        <w:t>;</w:t>
      </w:r>
    </w:p>
    <w:p w:rsidR="00944871" w:rsidRPr="0076462E" w:rsidP="00944871">
      <w:pPr>
        <w:widowControl w:val="0"/>
        <w:numPr>
          <w:ilvl w:val="0"/>
          <w:numId w:val="32"/>
        </w:numPr>
        <w:tabs>
          <w:tab w:val="left" w:pos="851"/>
        </w:tabs>
        <w:adjustRightInd w:val="0"/>
        <w:spacing w:before="120" w:after="120"/>
        <w:ind w:left="851" w:hanging="425"/>
        <w:textAlignment w:val="baseline"/>
        <w:rPr>
          <w:rFonts w:cs="Arial"/>
        </w:rPr>
      </w:pPr>
      <w:r w:rsidRPr="0076462E">
        <w:rPr>
          <w:rFonts w:cs="Arial"/>
          <w:iCs/>
        </w:rPr>
        <w:t xml:space="preserve">opakovaného (více než 2x) porušení povinnosti ochrany informací </w:t>
      </w:r>
      <w:r>
        <w:rPr>
          <w:rFonts w:cs="Arial"/>
          <w:iCs/>
        </w:rPr>
        <w:t>Zhotovitel</w:t>
      </w:r>
      <w:r w:rsidRPr="0076462E">
        <w:rPr>
          <w:rFonts w:cs="Arial"/>
          <w:iCs/>
        </w:rPr>
        <w:t>em nebo jeho pracovníkem dle čl. 1</w:t>
      </w:r>
      <w:r>
        <w:rPr>
          <w:rFonts w:cs="Arial"/>
          <w:iCs/>
        </w:rPr>
        <w:t>1</w:t>
      </w:r>
      <w:r w:rsidRPr="0076462E">
        <w:rPr>
          <w:rFonts w:cs="Arial"/>
          <w:iCs/>
        </w:rPr>
        <w:t xml:space="preserve"> této </w:t>
      </w:r>
      <w:r>
        <w:rPr>
          <w:rFonts w:cs="Arial"/>
          <w:iCs/>
        </w:rPr>
        <w:t>smlouv</w:t>
      </w:r>
      <w:r w:rsidRPr="0076462E">
        <w:rPr>
          <w:rFonts w:cs="Arial"/>
          <w:iCs/>
        </w:rPr>
        <w:t>y;</w:t>
      </w:r>
    </w:p>
    <w:p w:rsidR="00944871" w:rsidRPr="0076462E" w:rsidP="00944871">
      <w:pPr>
        <w:widowControl w:val="0"/>
        <w:numPr>
          <w:ilvl w:val="0"/>
          <w:numId w:val="32"/>
        </w:numPr>
        <w:tabs>
          <w:tab w:val="left" w:pos="851"/>
        </w:tabs>
        <w:adjustRightInd w:val="0"/>
        <w:spacing w:before="120" w:after="120"/>
        <w:ind w:left="850" w:hanging="425"/>
        <w:textAlignment w:val="baseline"/>
        <w:rPr>
          <w:rFonts w:cs="Arial"/>
        </w:rPr>
      </w:pPr>
      <w:r w:rsidRPr="0076462E">
        <w:rPr>
          <w:rFonts w:cs="Arial"/>
        </w:rPr>
        <w:t xml:space="preserve">stane-li se </w:t>
      </w:r>
      <w:r>
        <w:rPr>
          <w:rFonts w:cs="Arial"/>
        </w:rPr>
        <w:t>Zhotovitel</w:t>
      </w:r>
      <w:r w:rsidRPr="0076462E">
        <w:rPr>
          <w:rFonts w:cs="Arial"/>
        </w:rPr>
        <w:t xml:space="preserve"> nespolehlivým plátcem ve smyslu § 106a ZDPH.</w:t>
      </w:r>
    </w:p>
    <w:p w:rsidR="00944871" w:rsidRPr="0076462E" w:rsidP="00944871">
      <w:pPr>
        <w:widowControl w:val="0"/>
        <w:tabs>
          <w:tab w:val="left" w:pos="426"/>
        </w:tabs>
        <w:adjustRightInd w:val="0"/>
        <w:spacing w:before="120" w:after="120"/>
        <w:textAlignment w:val="baseline"/>
        <w:rPr>
          <w:rFonts w:cs="Arial"/>
        </w:rPr>
      </w:pPr>
      <w:r>
        <w:rPr>
          <w:rFonts w:cs="Arial"/>
        </w:rPr>
        <w:t>Zhotovitel</w:t>
      </w:r>
      <w:r w:rsidRPr="0076462E">
        <w:rPr>
          <w:rFonts w:cs="Arial"/>
        </w:rPr>
        <w:t xml:space="preserve"> je oprávněn odstoupit od </w:t>
      </w:r>
      <w:r>
        <w:rPr>
          <w:rFonts w:cs="Arial"/>
        </w:rPr>
        <w:t>smlouv</w:t>
      </w:r>
      <w:r w:rsidRPr="0076462E">
        <w:rPr>
          <w:rFonts w:cs="Arial"/>
        </w:rPr>
        <w:t xml:space="preserve">y v případě prodlení Objednatele se zaplacením ceny za plnění předmětu </w:t>
      </w:r>
      <w:r>
        <w:rPr>
          <w:rFonts w:cs="Arial"/>
        </w:rPr>
        <w:t>smlouv</w:t>
      </w:r>
      <w:r w:rsidRPr="0076462E">
        <w:rPr>
          <w:rFonts w:cs="Arial"/>
        </w:rPr>
        <w:t>y Objednatelem delším než 15 dní.</w:t>
      </w:r>
    </w:p>
    <w:p w:rsidR="00944871" w:rsidRPr="0076462E" w:rsidP="00944871">
      <w:pPr>
        <w:widowControl w:val="0"/>
        <w:numPr>
          <w:ilvl w:val="0"/>
          <w:numId w:val="40"/>
        </w:numPr>
        <w:tabs>
          <w:tab w:val="left" w:pos="426"/>
        </w:tabs>
        <w:adjustRightInd w:val="0"/>
        <w:spacing w:before="120" w:after="120"/>
        <w:ind w:left="426" w:hanging="568"/>
        <w:textAlignment w:val="baseline"/>
        <w:rPr>
          <w:rFonts w:cs="Arial"/>
        </w:rPr>
      </w:pPr>
      <w:r w:rsidRPr="0076462E">
        <w:rPr>
          <w:rFonts w:cs="Arial"/>
        </w:rPr>
        <w:t xml:space="preserve">Účinky každého odstoupení od </w:t>
      </w:r>
      <w:r>
        <w:rPr>
          <w:rFonts w:cs="Arial"/>
        </w:rPr>
        <w:t>smlouv</w:t>
      </w:r>
      <w:r w:rsidRPr="0076462E">
        <w:rPr>
          <w:rFonts w:cs="Arial"/>
        </w:rPr>
        <w:t xml:space="preserve">y nastávají okamžikem doručení písemného projevu vůle odstoupit od této </w:t>
      </w:r>
      <w:r>
        <w:rPr>
          <w:rFonts w:cs="Arial"/>
        </w:rPr>
        <w:t>smlouv</w:t>
      </w:r>
      <w:r w:rsidRPr="0076462E">
        <w:rPr>
          <w:rFonts w:cs="Arial"/>
        </w:rPr>
        <w:t xml:space="preserve">y druhé smluvní straně. Pro případ pochybností o doručení odstoupení se sjednává, že se odstoupení považuje za doručené druhé straně třetím dnem od odeslání odstoupení. Odstoupení od </w:t>
      </w:r>
      <w:r>
        <w:rPr>
          <w:rFonts w:cs="Arial"/>
        </w:rPr>
        <w:t>smlouv</w:t>
      </w:r>
      <w:r w:rsidRPr="0076462E">
        <w:rPr>
          <w:rFonts w:cs="Arial"/>
        </w:rPr>
        <w:t>y se nedotýká zejména nároku na zaplacení úroku z prodlení, na náhradu škody, nemajetkové újmy, smluvní pokuty a povinnosti mlčenlivosti.</w:t>
      </w:r>
    </w:p>
    <w:p w:rsidR="00944871" w:rsidRPr="0076462E" w:rsidP="00944871">
      <w:pPr>
        <w:numPr>
          <w:ilvl w:val="0"/>
          <w:numId w:val="40"/>
        </w:numPr>
        <w:tabs>
          <w:tab w:val="left" w:pos="426"/>
        </w:tabs>
        <w:spacing w:before="120" w:after="120"/>
        <w:ind w:left="426" w:hanging="426"/>
        <w:rPr>
          <w:rFonts w:cs="Arial"/>
        </w:rPr>
      </w:pPr>
      <w:r w:rsidRPr="0076462E">
        <w:rPr>
          <w:rFonts w:cs="Arial"/>
        </w:rPr>
        <w:t xml:space="preserve">Kterákoliv ze smluvních stran je oprávněna ukončit tuto </w:t>
      </w:r>
      <w:r>
        <w:rPr>
          <w:rFonts w:cs="Arial"/>
        </w:rPr>
        <w:t>smlouv</w:t>
      </w:r>
      <w:r w:rsidRPr="0076462E">
        <w:rPr>
          <w:rFonts w:cs="Arial"/>
        </w:rPr>
        <w:t>u písemnou výpovědí, a to i bez udání důvodu. Výpovědní lhůta činí 6 měsíců. Výpovědní lhůta počíná běžet 1. dnem měsíce následujícího po měsíci, v němž byla výpověď doručena druhé smluvní straně.</w:t>
      </w:r>
    </w:p>
    <w:p w:rsidR="00944871" w:rsidRPr="0076462E" w:rsidP="00944871">
      <w:pPr>
        <w:pStyle w:val="odstavecslovan1"/>
        <w:numPr>
          <w:ilvl w:val="0"/>
          <w:numId w:val="40"/>
        </w:numPr>
        <w:ind w:left="426" w:hanging="426"/>
        <w:rPr>
          <w:rFonts w:cs="Arial"/>
          <w:color w:val="000000" w:themeColor="text1"/>
          <w:sz w:val="22"/>
          <w:szCs w:val="22"/>
        </w:rPr>
      </w:pPr>
      <w:r w:rsidRPr="0076462E">
        <w:rPr>
          <w:rFonts w:cs="Arial"/>
          <w:color w:val="000000" w:themeColor="text1"/>
          <w:sz w:val="22"/>
          <w:szCs w:val="22"/>
        </w:rPr>
        <w:t xml:space="preserve">Objednatel může zrušit potvrzenou dílčí objednávku vystavenou v rámci a na základě této </w:t>
      </w:r>
      <w:r>
        <w:rPr>
          <w:rFonts w:cs="Arial"/>
          <w:color w:val="000000" w:themeColor="text1"/>
          <w:sz w:val="22"/>
          <w:szCs w:val="22"/>
        </w:rPr>
        <w:t>smlouv</w:t>
      </w:r>
      <w:r w:rsidRPr="0076462E">
        <w:rPr>
          <w:rFonts w:cs="Arial"/>
          <w:color w:val="000000" w:themeColor="text1"/>
          <w:sz w:val="22"/>
          <w:szCs w:val="22"/>
        </w:rPr>
        <w:t xml:space="preserve">y i bez uvedení důvodu do doby zahájení provádění objednaných prací </w:t>
      </w:r>
      <w:r>
        <w:rPr>
          <w:rFonts w:cs="Arial"/>
          <w:color w:val="000000" w:themeColor="text1"/>
          <w:sz w:val="22"/>
          <w:szCs w:val="22"/>
        </w:rPr>
        <w:t>Zhotovitel</w:t>
      </w:r>
      <w:r w:rsidRPr="0076462E">
        <w:rPr>
          <w:rFonts w:cs="Arial"/>
          <w:color w:val="000000" w:themeColor="text1"/>
          <w:sz w:val="22"/>
          <w:szCs w:val="22"/>
        </w:rPr>
        <w:t xml:space="preserve">em. Výpověď musí být písemná a musí být prokazatelně doručena </w:t>
      </w:r>
      <w:r>
        <w:rPr>
          <w:rFonts w:cs="Arial"/>
          <w:color w:val="000000" w:themeColor="text1"/>
          <w:sz w:val="22"/>
          <w:szCs w:val="22"/>
        </w:rPr>
        <w:t>Zhotovitel</w:t>
      </w:r>
      <w:r w:rsidRPr="0076462E">
        <w:rPr>
          <w:rFonts w:cs="Arial"/>
          <w:color w:val="000000" w:themeColor="text1"/>
          <w:sz w:val="22"/>
          <w:szCs w:val="22"/>
        </w:rPr>
        <w:t xml:space="preserve">i. Za řádné doručení výpovědi se považuje jeho doručení prostřednictvím </w:t>
      </w:r>
      <w:r>
        <w:rPr>
          <w:rFonts w:cs="Arial"/>
          <w:color w:val="000000" w:themeColor="text1"/>
          <w:sz w:val="22"/>
          <w:szCs w:val="22"/>
        </w:rPr>
        <w:t>Zhotovitel</w:t>
      </w:r>
      <w:r w:rsidRPr="0076462E">
        <w:rPr>
          <w:rFonts w:cs="Arial"/>
          <w:color w:val="000000" w:themeColor="text1"/>
          <w:sz w:val="22"/>
          <w:szCs w:val="22"/>
        </w:rPr>
        <w:t>e poštovních služeb, kurýra, nebo její doručení do datové schránky druhé smluvní strany.</w:t>
      </w:r>
    </w:p>
    <w:p w:rsidR="00944871" w:rsidRPr="0076462E" w:rsidP="00944871">
      <w:pPr>
        <w:numPr>
          <w:ilvl w:val="0"/>
          <w:numId w:val="40"/>
        </w:numPr>
        <w:spacing w:after="240"/>
        <w:ind w:left="425" w:hanging="425"/>
        <w:rPr>
          <w:rFonts w:cs="Arial"/>
        </w:rPr>
      </w:pPr>
      <w:r w:rsidRPr="0076462E">
        <w:rPr>
          <w:rFonts w:cs="Arial"/>
        </w:rPr>
        <w:t xml:space="preserve">Práva a povinnosti smluvních stran, z jejichž povahy je zřejmé, že mají být zachována i po splnění závazků z této Rámcové </w:t>
      </w:r>
      <w:r>
        <w:rPr>
          <w:rFonts w:cs="Arial"/>
        </w:rPr>
        <w:t>smlouv</w:t>
      </w:r>
      <w:r w:rsidRPr="0076462E">
        <w:rPr>
          <w:rFonts w:cs="Arial"/>
        </w:rPr>
        <w:t xml:space="preserve">y vyplývajících, zůstávají zachována i po ukončení této Rámcové </w:t>
      </w:r>
      <w:r>
        <w:rPr>
          <w:rFonts w:cs="Arial"/>
        </w:rPr>
        <w:t>smlouv</w:t>
      </w:r>
      <w:r w:rsidRPr="0076462E">
        <w:rPr>
          <w:rFonts w:cs="Arial"/>
        </w:rPr>
        <w:t>y.</w:t>
      </w:r>
    </w:p>
    <w:p w:rsidR="00944871" w:rsidRPr="0076462E" w:rsidP="00944871">
      <w:pPr>
        <w:pStyle w:val="Smlouva"/>
        <w:tabs>
          <w:tab w:val="clear" w:pos="1440"/>
        </w:tabs>
        <w:jc w:val="center"/>
        <w:rPr>
          <w:rFonts w:ascii="Arial" w:hAnsi="Arial" w:cs="Arial"/>
          <w:b/>
          <w:sz w:val="22"/>
        </w:rPr>
      </w:pPr>
      <w:r w:rsidRPr="0076462E">
        <w:rPr>
          <w:rFonts w:ascii="Arial" w:hAnsi="Arial" w:cs="Arial"/>
          <w:b/>
          <w:sz w:val="22"/>
        </w:rPr>
        <w:t>Článek 1</w:t>
      </w:r>
      <w:r>
        <w:rPr>
          <w:rFonts w:ascii="Arial" w:hAnsi="Arial" w:cs="Arial"/>
          <w:b/>
          <w:sz w:val="22"/>
        </w:rPr>
        <w:t>5</w:t>
      </w:r>
      <w:r w:rsidRPr="0076462E">
        <w:rPr>
          <w:rFonts w:ascii="Arial" w:hAnsi="Arial" w:cs="Arial"/>
          <w:b/>
          <w:sz w:val="22"/>
        </w:rPr>
        <w:t>.</w:t>
      </w:r>
    </w:p>
    <w:p w:rsidR="00944871" w:rsidRPr="0076462E" w:rsidP="00944871">
      <w:pPr>
        <w:pStyle w:val="odstavecslovan1"/>
        <w:numPr>
          <w:ilvl w:val="0"/>
          <w:numId w:val="0"/>
        </w:numPr>
        <w:spacing w:before="0" w:after="0"/>
        <w:jc w:val="center"/>
        <w:rPr>
          <w:rFonts w:cs="Arial"/>
          <w:b/>
          <w:sz w:val="22"/>
          <w:szCs w:val="22"/>
        </w:rPr>
      </w:pPr>
      <w:r w:rsidRPr="0076462E">
        <w:rPr>
          <w:rFonts w:cs="Arial"/>
          <w:b/>
          <w:sz w:val="22"/>
          <w:szCs w:val="24"/>
        </w:rPr>
        <w:t>Oprávněné</w:t>
      </w:r>
      <w:r w:rsidRPr="0076462E">
        <w:rPr>
          <w:rFonts w:cs="Arial"/>
          <w:b/>
          <w:sz w:val="22"/>
          <w:szCs w:val="22"/>
        </w:rPr>
        <w:t xml:space="preserve"> osoby</w:t>
      </w:r>
    </w:p>
    <w:p w:rsidR="00944871" w:rsidRPr="002A1B5F" w:rsidP="00944871">
      <w:pPr>
        <w:pStyle w:val="lneksmlouvynadpis"/>
        <w:numPr>
          <w:ilvl w:val="0"/>
          <w:numId w:val="23"/>
        </w:numPr>
        <w:tabs>
          <w:tab w:val="num" w:pos="426"/>
          <w:tab w:val="clear" w:pos="680"/>
        </w:tabs>
        <w:spacing w:before="120" w:after="120" w:line="240" w:lineRule="auto"/>
        <w:ind w:left="397" w:hanging="397"/>
        <w:rPr>
          <w:rFonts w:cs="Arial"/>
        </w:rPr>
      </w:pPr>
      <w:r w:rsidRPr="002A1B5F">
        <w:rPr>
          <w:rFonts w:cs="Arial"/>
          <w:caps w:val="0"/>
        </w:rPr>
        <w:t>Oprávněné osoby za Zhotovitele</w:t>
      </w:r>
    </w:p>
    <w:p w:rsidR="00944871" w:rsidRPr="0076462E" w:rsidP="00944871">
      <w:pPr>
        <w:pStyle w:val="odstavecslovan1"/>
        <w:numPr>
          <w:ilvl w:val="0"/>
          <w:numId w:val="0"/>
        </w:numPr>
        <w:ind w:left="397"/>
        <w:rPr>
          <w:rFonts w:cs="Arial"/>
          <w:sz w:val="22"/>
          <w:szCs w:val="22"/>
        </w:rPr>
      </w:pPr>
      <w:r w:rsidRPr="0076462E">
        <w:rPr>
          <w:rFonts w:cs="Arial"/>
          <w:sz w:val="22"/>
          <w:szCs w:val="22"/>
        </w:rPr>
        <w:t xml:space="preserve">Oprávněnými osobami smluvních stran pro jednání v záležitostech plnění této </w:t>
      </w:r>
      <w:r>
        <w:rPr>
          <w:rFonts w:cs="Arial"/>
          <w:sz w:val="22"/>
          <w:szCs w:val="22"/>
        </w:rPr>
        <w:t>smlouv</w:t>
      </w:r>
      <w:r w:rsidRPr="0076462E">
        <w:rPr>
          <w:rFonts w:cs="Arial"/>
          <w:sz w:val="22"/>
          <w:szCs w:val="22"/>
        </w:rPr>
        <w:t xml:space="preserve">y, zejména k zasílání </w:t>
      </w:r>
      <w:r>
        <w:rPr>
          <w:rFonts w:cs="Arial"/>
          <w:sz w:val="22"/>
          <w:szCs w:val="22"/>
        </w:rPr>
        <w:t>protokolu dílčího předání pracoviště</w:t>
      </w:r>
      <w:r w:rsidRPr="0076462E">
        <w:rPr>
          <w:rFonts w:cs="Arial"/>
          <w:sz w:val="22"/>
          <w:szCs w:val="22"/>
        </w:rPr>
        <w:t xml:space="preserve"> a jejich potvrzení,</w:t>
      </w:r>
      <w:r w:rsidRPr="0076462E">
        <w:rPr>
          <w:rFonts w:cs="Arial"/>
          <w:sz w:val="22"/>
          <w:szCs w:val="22"/>
        </w:rPr>
        <w:t xml:space="preserve"> </w:t>
      </w:r>
      <w:r w:rsidRPr="0076462E">
        <w:rPr>
          <w:rFonts w:cs="Arial"/>
          <w:sz w:val="22"/>
          <w:szCs w:val="22"/>
        </w:rPr>
        <w:t>jsou tyto osoby (kterákoli z uvedených):</w:t>
      </w:r>
    </w:p>
    <w:p w:rsidR="00944871" w:rsidRPr="0076462E" w:rsidP="00944871">
      <w:pPr>
        <w:pStyle w:val="ListParagraph"/>
        <w:spacing w:before="120" w:after="120"/>
        <w:ind w:left="397"/>
        <w:contextualSpacing w:val="0"/>
        <w:rPr>
          <w:rFonts w:cs="Arial"/>
        </w:rPr>
      </w:pPr>
      <w:r w:rsidRPr="0076462E">
        <w:rPr>
          <w:rFonts w:cs="Arial"/>
        </w:rPr>
        <w:t xml:space="preserve">Osobou oprávněnou k jednání za </w:t>
      </w:r>
      <w:r>
        <w:rPr>
          <w:rFonts w:cs="Arial"/>
        </w:rPr>
        <w:t>Zhotovitel</w:t>
      </w:r>
      <w:r w:rsidRPr="0076462E">
        <w:rPr>
          <w:rFonts w:cs="Arial"/>
        </w:rPr>
        <w:t>e ve věcech, které se týkají realizace prací:</w:t>
      </w:r>
    </w:p>
    <w:p w:rsidR="00944871" w:rsidRPr="0076462E" w:rsidP="00944871">
      <w:pPr>
        <w:rPr>
          <w:rFonts w:cs="Arial"/>
          <w:lang w:val="en-US"/>
        </w:rPr>
      </w:pPr>
      <w:r w:rsidRPr="0076462E">
        <w:rPr>
          <w:rFonts w:cs="Arial"/>
          <w:bCs/>
          <w:iCs/>
        </w:rPr>
        <w:tab/>
      </w:r>
      <w:bookmarkStart w:id="2" w:name="_Hlk161150313"/>
      <w:r w:rsidRPr="0076462E">
        <w:rPr>
          <w:rFonts w:cs="Arial"/>
          <w:bCs/>
          <w:iCs/>
        </w:rPr>
        <w:t>Jméno:</w:t>
      </w:r>
      <w:r w:rsidR="00D4517C">
        <w:rPr>
          <w:rFonts w:cs="Arial"/>
          <w:lang w:val="en-US"/>
        </w:rPr>
        <w:t xml:space="preserve"> </w:t>
      </w:r>
      <w:r w:rsidR="002F07E5">
        <w:rPr>
          <w:rFonts w:eastAsia="Times New Roman" w:cs="Arial"/>
          <w:bCs/>
        </w:rPr>
        <w:t>JUDr. Miroslav Hlad</w:t>
      </w:r>
      <w:r w:rsidR="00D4517C">
        <w:rPr>
          <w:rFonts w:eastAsia="Times New Roman" w:cs="Arial"/>
          <w:bCs/>
        </w:rPr>
        <w:t>, jednatel společnosti</w:t>
      </w:r>
    </w:p>
    <w:p w:rsidR="00944871" w:rsidRPr="0076462E" w:rsidP="00944871">
      <w:pPr>
        <w:ind w:firstLine="709"/>
        <w:rPr>
          <w:rFonts w:cs="Arial"/>
          <w:lang w:val="en-US"/>
        </w:rPr>
      </w:pPr>
      <w:r w:rsidRPr="0076462E">
        <w:rPr>
          <w:rFonts w:cs="Arial"/>
          <w:bCs/>
          <w:iCs/>
        </w:rPr>
        <w:t>E-mail:</w:t>
      </w:r>
      <w:r w:rsidRPr="0076462E">
        <w:rPr>
          <w:rFonts w:cs="Arial"/>
          <w:lang w:val="en-US"/>
        </w:rPr>
        <w:t xml:space="preserve"> </w:t>
      </w:r>
      <w:r w:rsidR="00D4517C">
        <w:rPr>
          <w:rFonts w:cs="Arial"/>
          <w:lang w:val="en-US"/>
        </w:rPr>
        <w:t xml:space="preserve"> </w:t>
      </w:r>
      <w:r w:rsidR="00AF2EF9">
        <w:rPr>
          <w:rFonts w:cs="Arial"/>
          <w:lang w:val="en-US"/>
        </w:rPr>
        <w:t>xxxxxxxxxxx</w:t>
      </w:r>
    </w:p>
    <w:p w:rsidR="00944871" w:rsidRPr="0076462E" w:rsidP="00944871">
      <w:pPr>
        <w:rPr>
          <w:rFonts w:cs="Arial"/>
          <w:lang w:val="en-US"/>
        </w:rPr>
      </w:pPr>
      <w:r w:rsidRPr="0076462E">
        <w:rPr>
          <w:rFonts w:cs="Arial"/>
          <w:bCs/>
          <w:iCs/>
        </w:rPr>
        <w:tab/>
        <w:t xml:space="preserve">Tel: </w:t>
      </w:r>
      <w:bookmarkEnd w:id="2"/>
      <w:r w:rsidR="00D4517C">
        <w:rPr>
          <w:rFonts w:cs="Arial"/>
          <w:bCs/>
          <w:iCs/>
        </w:rPr>
        <w:t xml:space="preserve">   +421</w:t>
      </w:r>
      <w:r w:rsidR="009F444B">
        <w:rPr>
          <w:rFonts w:cs="Arial"/>
          <w:bCs/>
          <w:iCs/>
        </w:rPr>
        <w:t> </w:t>
      </w:r>
      <w:r w:rsidR="00D4517C">
        <w:rPr>
          <w:rFonts w:cs="Arial"/>
          <w:bCs/>
          <w:iCs/>
        </w:rPr>
        <w:t>905</w:t>
      </w:r>
      <w:r w:rsidR="009F444B">
        <w:rPr>
          <w:rFonts w:cs="Arial"/>
          <w:bCs/>
          <w:iCs/>
        </w:rPr>
        <w:t> 741 304</w:t>
      </w:r>
    </w:p>
    <w:p w:rsidR="00944871" w:rsidRPr="00EB01A0" w:rsidP="00944871">
      <w:pPr>
        <w:pStyle w:val="lneksmlouvynadpis"/>
        <w:numPr>
          <w:ilvl w:val="0"/>
          <w:numId w:val="23"/>
        </w:numPr>
        <w:tabs>
          <w:tab w:val="clear" w:pos="680"/>
        </w:tabs>
        <w:spacing w:before="120" w:after="120" w:line="240" w:lineRule="auto"/>
        <w:ind w:left="397" w:hanging="397"/>
        <w:rPr>
          <w:rFonts w:cs="Arial"/>
        </w:rPr>
      </w:pPr>
      <w:r w:rsidRPr="00EB01A0">
        <w:rPr>
          <w:rFonts w:cs="Arial"/>
          <w:caps w:val="0"/>
        </w:rPr>
        <w:t>Oprávněné osoby za Objednatele</w:t>
      </w:r>
    </w:p>
    <w:p w:rsidR="00944871" w:rsidRPr="00EB01A0" w:rsidP="00944871">
      <w:pPr>
        <w:spacing w:before="120" w:after="120"/>
        <w:ind w:left="397"/>
        <w:rPr>
          <w:rFonts w:cs="Arial"/>
          <w:bCs/>
          <w:iCs/>
        </w:rPr>
      </w:pPr>
      <w:r w:rsidRPr="00EB01A0">
        <w:rPr>
          <w:rFonts w:cs="Arial"/>
          <w:bCs/>
          <w:iCs/>
        </w:rPr>
        <w:t>Osoba oprávněná k jednání za Objednatele ve věcech, které se týkají realizace a dílčího předávání pracoviště, a podávání pokynů Zhotoviteli:</w:t>
      </w:r>
    </w:p>
    <w:p w:rsidR="00944871" w:rsidRPr="00EB01A0" w:rsidP="00944871">
      <w:pPr>
        <w:pStyle w:val="ListParagraph"/>
        <w:tabs>
          <w:tab w:val="left" w:pos="709"/>
        </w:tabs>
        <w:ind w:left="340"/>
        <w:contextualSpacing w:val="0"/>
        <w:rPr>
          <w:rFonts w:cs="Arial"/>
          <w:bCs/>
          <w:iCs/>
        </w:rPr>
      </w:pPr>
      <w:r w:rsidRPr="00EB01A0">
        <w:rPr>
          <w:rFonts w:cs="Arial"/>
          <w:bCs/>
          <w:iCs/>
          <w:sz w:val="20"/>
          <w:szCs w:val="20"/>
        </w:rPr>
        <w:tab/>
      </w:r>
      <w:r w:rsidRPr="00EB01A0">
        <w:rPr>
          <w:rFonts w:cs="Arial"/>
          <w:bCs/>
          <w:iCs/>
        </w:rPr>
        <w:t>Jméno:</w:t>
      </w:r>
      <w:r w:rsidRPr="00EB01A0" w:rsidR="000C7841">
        <w:rPr>
          <w:rFonts w:cs="Arial"/>
          <w:bCs/>
          <w:iCs/>
        </w:rPr>
        <w:t xml:space="preserve"> </w:t>
      </w:r>
      <w:r w:rsidR="00AF2EF9">
        <w:rPr>
          <w:rFonts w:cs="Arial"/>
          <w:bCs/>
          <w:iCs/>
        </w:rPr>
        <w:t>xxxxxxxxxx</w:t>
      </w:r>
      <w:r w:rsidRPr="00EB01A0">
        <w:rPr>
          <w:rFonts w:cs="Arial"/>
          <w:bCs/>
          <w:iCs/>
        </w:rPr>
        <w:t xml:space="preserve"> </w:t>
      </w:r>
    </w:p>
    <w:p w:rsidR="00944871" w:rsidRPr="00EB01A0" w:rsidP="00944871">
      <w:pPr>
        <w:pStyle w:val="ListParagraph"/>
        <w:ind w:left="340"/>
        <w:contextualSpacing w:val="0"/>
        <w:rPr>
          <w:rFonts w:cs="Arial"/>
          <w:bCs/>
          <w:iCs/>
        </w:rPr>
      </w:pPr>
      <w:r w:rsidRPr="00EB01A0">
        <w:rPr>
          <w:rFonts w:cs="Arial"/>
          <w:bCs/>
          <w:iCs/>
        </w:rPr>
        <w:tab/>
        <w:t xml:space="preserve">E-mail:  </w:t>
      </w:r>
      <w:r w:rsidR="00AF2EF9">
        <w:rPr>
          <w:rFonts w:cs="Arial"/>
          <w:bCs/>
          <w:iCs/>
        </w:rPr>
        <w:t>xxxxxxxxxxxx</w:t>
      </w:r>
    </w:p>
    <w:p w:rsidR="00944871" w:rsidRPr="00EB01A0" w:rsidP="00944871">
      <w:pPr>
        <w:pStyle w:val="ListParagraph"/>
        <w:ind w:left="340"/>
        <w:rPr>
          <w:rFonts w:cs="Arial"/>
          <w:bCs/>
          <w:iCs/>
        </w:rPr>
      </w:pPr>
      <w:r w:rsidRPr="00EB01A0">
        <w:rPr>
          <w:rFonts w:cs="Arial"/>
          <w:bCs/>
          <w:iCs/>
        </w:rPr>
        <w:tab/>
        <w:t>Tel.:</w:t>
      </w:r>
      <w:r w:rsidRPr="00EB01A0">
        <w:rPr>
          <w:rFonts w:cs="Arial"/>
          <w:bCs/>
          <w:iCs/>
        </w:rPr>
        <w:tab/>
      </w:r>
      <w:r w:rsidRPr="00EB01A0" w:rsidR="000C7841">
        <w:rPr>
          <w:rFonts w:cs="Arial"/>
          <w:bCs/>
          <w:iCs/>
        </w:rPr>
        <w:t xml:space="preserve"> </w:t>
      </w:r>
      <w:r w:rsidR="00AF2EF9">
        <w:rPr>
          <w:rFonts w:cs="Arial"/>
          <w:bCs/>
          <w:iCs/>
        </w:rPr>
        <w:t>xxxxxxxxxxxxx</w:t>
      </w:r>
    </w:p>
    <w:p w:rsidR="00944871" w:rsidRPr="0076462E" w:rsidP="00944871">
      <w:pPr>
        <w:pStyle w:val="odstavecslovan1"/>
        <w:numPr>
          <w:ilvl w:val="0"/>
          <w:numId w:val="0"/>
        </w:numPr>
        <w:ind w:left="284"/>
        <w:rPr>
          <w:rFonts w:cs="Arial"/>
          <w:sz w:val="22"/>
          <w:szCs w:val="22"/>
        </w:rPr>
      </w:pPr>
      <w:r w:rsidRPr="00EB01A0">
        <w:rPr>
          <w:rFonts w:cs="Arial"/>
          <w:sz w:val="22"/>
          <w:szCs w:val="22"/>
        </w:rPr>
        <w:t>Každá ze smluvních stran může</w:t>
      </w:r>
      <w:r w:rsidRPr="0076462E">
        <w:rPr>
          <w:rFonts w:cs="Arial"/>
          <w:sz w:val="22"/>
          <w:szCs w:val="22"/>
        </w:rPr>
        <w:t xml:space="preserve"> změnit kontaktní osoby písemným oznámením zaslaným druhé.</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16.</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Další práva a povinnosti smluvních stran</w:t>
      </w:r>
    </w:p>
    <w:p w:rsidR="00944871" w:rsidRPr="0076462E" w:rsidP="00944871">
      <w:pPr>
        <w:pStyle w:val="podnadpissmlouvy2"/>
        <w:numPr>
          <w:ilvl w:val="0"/>
          <w:numId w:val="22"/>
        </w:numPr>
        <w:adjustRightInd w:val="0"/>
        <w:ind w:left="357" w:right="0" w:hanging="357"/>
        <w:jc w:val="both"/>
        <w:textAlignment w:val="baseline"/>
      </w:pPr>
      <w:r>
        <w:rPr>
          <w:b w:val="0"/>
        </w:rPr>
        <w:t>Zhotovitel</w:t>
      </w:r>
      <w:r w:rsidRPr="0076462E">
        <w:rPr>
          <w:b w:val="0"/>
        </w:rPr>
        <w:t xml:space="preserve"> je povinen informovat Objednatele</w:t>
      </w:r>
      <w:r w:rsidRPr="0076462E">
        <w:t xml:space="preserve"> </w:t>
      </w:r>
      <w:r w:rsidRPr="0076462E">
        <w:rPr>
          <w:b w:val="0"/>
        </w:rPr>
        <w:t>o</w:t>
      </w:r>
      <w:r w:rsidRPr="0076462E">
        <w:t> </w:t>
      </w:r>
      <w:r w:rsidRPr="0076462E">
        <w:rPr>
          <w:b w:val="0"/>
        </w:rPr>
        <w:t>bezpečnostních incidentech souvisejících s plněním této</w:t>
      </w:r>
      <w:r>
        <w:rPr>
          <w:b w:val="0"/>
        </w:rPr>
        <w:t xml:space="preserve"> smlouv</w:t>
      </w:r>
      <w:r w:rsidRPr="0076462E">
        <w:rPr>
          <w:b w:val="0"/>
        </w:rPr>
        <w:t xml:space="preserve">y, které mohou mít vliv na bezpečnost informací (např. napadení </w:t>
      </w:r>
      <w:r>
        <w:rPr>
          <w:b w:val="0"/>
        </w:rPr>
        <w:br/>
        <w:t>e-</w:t>
      </w:r>
      <w:r w:rsidRPr="0076462E">
        <w:rPr>
          <w:b w:val="0"/>
        </w:rPr>
        <w:t xml:space="preserve">mailové komunikace </w:t>
      </w:r>
      <w:r>
        <w:rPr>
          <w:b w:val="0"/>
        </w:rPr>
        <w:t>Zhotovitel</w:t>
      </w:r>
      <w:r w:rsidRPr="0076462E">
        <w:rPr>
          <w:b w:val="0"/>
        </w:rPr>
        <w:t xml:space="preserve">e příp. jeho poddodavatelů, napadení serverů </w:t>
      </w:r>
      <w:r>
        <w:rPr>
          <w:b w:val="0"/>
        </w:rPr>
        <w:t>Zhotovitel</w:t>
      </w:r>
      <w:r w:rsidRPr="0076462E">
        <w:rPr>
          <w:b w:val="0"/>
        </w:rPr>
        <w:t>e příp. jeho poddodavatelů, ztráta informací v papírové podobě nebo na nosičích dat apod.).</w:t>
      </w:r>
    </w:p>
    <w:p w:rsidR="00944871" w:rsidRPr="0076462E" w:rsidP="00944871">
      <w:pPr>
        <w:pStyle w:val="podnadpissmlouvy2"/>
        <w:numPr>
          <w:ilvl w:val="0"/>
          <w:numId w:val="22"/>
        </w:numPr>
        <w:adjustRightInd w:val="0"/>
        <w:spacing w:after="240"/>
        <w:ind w:left="357" w:right="0" w:hanging="357"/>
        <w:jc w:val="both"/>
        <w:textAlignment w:val="baseline"/>
        <w:rPr>
          <w:b w:val="0"/>
        </w:rPr>
      </w:pPr>
      <w:r>
        <w:rPr>
          <w:b w:val="0"/>
        </w:rPr>
        <w:t>Zhotovitel</w:t>
      </w:r>
      <w:r w:rsidRPr="0076462E">
        <w:rPr>
          <w:b w:val="0"/>
        </w:rPr>
        <w:t xml:space="preserve"> je povinen informovat Objednatele o významné změně, ke které došlo v ovládání </w:t>
      </w:r>
      <w:r>
        <w:rPr>
          <w:b w:val="0"/>
        </w:rPr>
        <w:t>Zhotovitel</w:t>
      </w:r>
      <w:r w:rsidRPr="0076462E">
        <w:rPr>
          <w:b w:val="0"/>
        </w:rPr>
        <w:t xml:space="preserve">e podle zákona č. 90/2012 Sb., o obchodních společnostech a družstvech (zákon o obchodních korporacích), ve znění pozdějších předpisů, nebo o změně vlastnictví zásadních aktiv využívaných </w:t>
      </w:r>
      <w:r>
        <w:rPr>
          <w:b w:val="0"/>
        </w:rPr>
        <w:t>Zhotovitel</w:t>
      </w:r>
      <w:r w:rsidRPr="0076462E">
        <w:rPr>
          <w:b w:val="0"/>
        </w:rPr>
        <w:t xml:space="preserve">em při plnění </w:t>
      </w:r>
      <w:r>
        <w:rPr>
          <w:b w:val="0"/>
        </w:rPr>
        <w:t>smlouv</w:t>
      </w:r>
      <w:r w:rsidRPr="0076462E">
        <w:rPr>
          <w:b w:val="0"/>
        </w:rPr>
        <w:t xml:space="preserve">y (např. prodej podniku nebo jeho části), popř. změně oprávnění nakládat s těmito aktivy (např. insolvence </w:t>
      </w:r>
      <w:r>
        <w:rPr>
          <w:b w:val="0"/>
        </w:rPr>
        <w:t>Zhotovitel</w:t>
      </w:r>
      <w:r w:rsidRPr="0076462E">
        <w:rPr>
          <w:b w:val="0"/>
        </w:rPr>
        <w:t>e).</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Článek 17.</w:t>
      </w:r>
    </w:p>
    <w:p w:rsidR="00944871" w:rsidRPr="001A0CE9" w:rsidP="00944871">
      <w:pPr>
        <w:pStyle w:val="Smlouva"/>
        <w:tabs>
          <w:tab w:val="clear" w:pos="1440"/>
        </w:tabs>
        <w:jc w:val="center"/>
        <w:rPr>
          <w:rFonts w:ascii="Arial" w:hAnsi="Arial" w:cs="Arial"/>
          <w:b/>
          <w:sz w:val="22"/>
        </w:rPr>
      </w:pPr>
      <w:r w:rsidRPr="001A0CE9">
        <w:rPr>
          <w:rFonts w:ascii="Arial" w:hAnsi="Arial" w:cs="Arial"/>
          <w:b/>
          <w:sz w:val="22"/>
        </w:rPr>
        <w:t>Vyšší moc</w:t>
      </w:r>
    </w:p>
    <w:p w:rsidR="00944871" w:rsidRPr="0076462E" w:rsidP="00944871">
      <w:pPr>
        <w:pStyle w:val="podnadpissmlouvy2"/>
        <w:numPr>
          <w:ilvl w:val="0"/>
          <w:numId w:val="33"/>
        </w:numPr>
        <w:adjustRightInd w:val="0"/>
        <w:ind w:left="425" w:right="0" w:hanging="425"/>
        <w:jc w:val="both"/>
        <w:textAlignment w:val="baseline"/>
        <w:rPr>
          <w:b w:val="0"/>
        </w:rPr>
      </w:pPr>
      <w:r w:rsidRPr="0076462E">
        <w:rPr>
          <w:b w:val="0"/>
        </w:rPr>
        <w:t xml:space="preserve">Smluvní strany jsou zproštěny odpovědnosti za částečné nebo úplné neplnění smluvních závazků, jestliže k němu došlo v důsledku vyšší moci. Za vyšší moc se pro účel této </w:t>
      </w:r>
      <w:r>
        <w:rPr>
          <w:b w:val="0"/>
        </w:rPr>
        <w:t>smlouv</w:t>
      </w:r>
      <w:r w:rsidRPr="0076462E">
        <w:rPr>
          <w:b w:val="0"/>
        </w:rPr>
        <w:t xml:space="preserve">y považují mimořádné události nebo okolnosti, které nemohla žádná ze smluvních stran před uzavřením této </w:t>
      </w:r>
      <w:r>
        <w:rPr>
          <w:b w:val="0"/>
        </w:rPr>
        <w:t>smlouv</w:t>
      </w:r>
      <w:r w:rsidRPr="0076462E">
        <w:rPr>
          <w:b w:val="0"/>
        </w:rPr>
        <w:t xml:space="preserve">y předvídat ani jí předejít přijetím preventivního opatření, která je mimo jakoukoliv kontrolu kterékoliv smluvní strany a která podstatným způsobem ztěžuje nebo znemožňuje plnění povinností dle této </w:t>
      </w:r>
      <w:r>
        <w:rPr>
          <w:b w:val="0"/>
        </w:rPr>
        <w:t>smlouv</w:t>
      </w:r>
      <w:r w:rsidRPr="0076462E">
        <w:rPr>
          <w:b w:val="0"/>
        </w:rPr>
        <w:t>y kteroukoliv ze smluvních stran.</w:t>
      </w:r>
    </w:p>
    <w:p w:rsidR="00944871" w:rsidRPr="0076462E" w:rsidP="00944871">
      <w:pPr>
        <w:pStyle w:val="podnadpissmlouvy2"/>
        <w:numPr>
          <w:ilvl w:val="0"/>
          <w:numId w:val="33"/>
        </w:numPr>
        <w:adjustRightInd w:val="0"/>
        <w:ind w:left="425" w:right="0" w:hanging="425"/>
        <w:jc w:val="both"/>
        <w:textAlignment w:val="baseline"/>
        <w:rPr>
          <w:b w:val="0"/>
        </w:rPr>
      </w:pPr>
      <w:r w:rsidRPr="0076462E">
        <w:rPr>
          <w:b w:val="0"/>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944871" w:rsidRPr="0076462E" w:rsidP="00944871">
      <w:pPr>
        <w:pStyle w:val="podnadpissmlouvy2"/>
        <w:numPr>
          <w:ilvl w:val="0"/>
          <w:numId w:val="33"/>
        </w:numPr>
        <w:adjustRightInd w:val="0"/>
        <w:ind w:left="425" w:right="0" w:hanging="425"/>
        <w:jc w:val="both"/>
        <w:textAlignment w:val="baseline"/>
        <w:rPr>
          <w:b w:val="0"/>
        </w:rPr>
      </w:pPr>
      <w:r w:rsidRPr="0076462E">
        <w:rPr>
          <w:b w:val="0"/>
        </w:rPr>
        <w:t xml:space="preserve">Pro účely této </w:t>
      </w:r>
      <w:r>
        <w:rPr>
          <w:b w:val="0"/>
        </w:rPr>
        <w:t>smlouv</w:t>
      </w:r>
      <w:r w:rsidRPr="0076462E">
        <w:rPr>
          <w:b w:val="0"/>
        </w:rPr>
        <w:t xml:space="preserve">y se za vyšší moc dále považuje i situace, které na základě rozhodnutí Objednatele znemožní </w:t>
      </w:r>
      <w:r>
        <w:rPr>
          <w:b w:val="0"/>
        </w:rPr>
        <w:t>Zhotovitel</w:t>
      </w:r>
      <w:r w:rsidRPr="0076462E">
        <w:rPr>
          <w:b w:val="0"/>
        </w:rPr>
        <w:t>i přístup do prostor Objednatele.</w:t>
      </w:r>
    </w:p>
    <w:p w:rsidR="00944871" w:rsidRPr="0076462E" w:rsidP="00944871">
      <w:pPr>
        <w:pStyle w:val="podnadpissmlouvy2"/>
        <w:numPr>
          <w:ilvl w:val="0"/>
          <w:numId w:val="33"/>
        </w:numPr>
        <w:adjustRightInd w:val="0"/>
        <w:ind w:left="425" w:right="0" w:hanging="425"/>
        <w:jc w:val="both"/>
        <w:textAlignment w:val="baseline"/>
        <w:rPr>
          <w:b w:val="0"/>
        </w:rPr>
      </w:pPr>
      <w:r w:rsidRPr="0076462E">
        <w:rPr>
          <w:b w:val="0"/>
        </w:rPr>
        <w:t xml:space="preserve">Výslovně se stanovuje, že vyšší mocí není stávka zaměstnanců </w:t>
      </w:r>
      <w:r>
        <w:rPr>
          <w:b w:val="0"/>
        </w:rPr>
        <w:t>Zhotovitel</w:t>
      </w:r>
      <w:r w:rsidRPr="0076462E">
        <w:rPr>
          <w:b w:val="0"/>
        </w:rPr>
        <w:t>e nebo jeho poddodavatelů, ani hospodářské poměry smluvních stran.</w:t>
      </w:r>
    </w:p>
    <w:p w:rsidR="00944871" w:rsidRPr="0076462E" w:rsidP="00944871">
      <w:pPr>
        <w:pStyle w:val="podnadpissmlouvy2"/>
        <w:numPr>
          <w:ilvl w:val="0"/>
          <w:numId w:val="33"/>
        </w:numPr>
        <w:adjustRightInd w:val="0"/>
        <w:ind w:left="425" w:right="0" w:hanging="425"/>
        <w:jc w:val="both"/>
        <w:textAlignment w:val="baseline"/>
        <w:rPr>
          <w:b w:val="0"/>
        </w:rPr>
      </w:pPr>
      <w:r w:rsidRPr="0076462E">
        <w:rPr>
          <w:b w:val="0"/>
        </w:rPr>
        <w:t xml:space="preserve">V případě, že nastane vyšší moc, neuplatní se sankce </w:t>
      </w:r>
      <w:r w:rsidRPr="00054CE3">
        <w:rPr>
          <w:b w:val="0"/>
        </w:rPr>
        <w:t xml:space="preserve">dle </w:t>
      </w:r>
      <w:r w:rsidRPr="00312635">
        <w:rPr>
          <w:b w:val="0"/>
        </w:rPr>
        <w:t>čl. 11 odst. 1, 2, 3 této smlouvy.</w:t>
      </w:r>
      <w:r w:rsidRPr="0076462E">
        <w:rPr>
          <w:b w:val="0"/>
        </w:rPr>
        <w:t xml:space="preserve"> </w:t>
      </w:r>
    </w:p>
    <w:p w:rsidR="00944871" w:rsidRPr="0076462E" w:rsidP="00944871">
      <w:pPr>
        <w:pStyle w:val="podnadpissmlouvy2"/>
        <w:numPr>
          <w:ilvl w:val="0"/>
          <w:numId w:val="33"/>
        </w:numPr>
        <w:adjustRightInd w:val="0"/>
        <w:spacing w:after="240"/>
        <w:ind w:left="425" w:right="0" w:hanging="425"/>
        <w:jc w:val="both"/>
        <w:textAlignment w:val="baseline"/>
        <w:rPr>
          <w:b w:val="0"/>
        </w:rPr>
      </w:pPr>
      <w:r w:rsidRPr="0076462E">
        <w:rPr>
          <w:b w:val="0"/>
        </w:rPr>
        <w:t>V případě, že některá smluvní strana nebude schopna plnit své závazky z</w:t>
      </w:r>
      <w:r>
        <w:rPr>
          <w:b w:val="0"/>
        </w:rPr>
        <w:t>e</w:t>
      </w:r>
      <w:r w:rsidRPr="0076462E">
        <w:rPr>
          <w:b w:val="0"/>
        </w:rPr>
        <w:t xml:space="preserve"> </w:t>
      </w:r>
      <w:r>
        <w:rPr>
          <w:b w:val="0"/>
        </w:rPr>
        <w:t>smlouv</w:t>
      </w:r>
      <w:r w:rsidRPr="0076462E">
        <w:rPr>
          <w:b w:val="0"/>
        </w:rPr>
        <w:t>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EB01A0" w:rsidP="00944871">
      <w:pPr>
        <w:pStyle w:val="Smlouva"/>
        <w:tabs>
          <w:tab w:val="clear" w:pos="1440"/>
        </w:tabs>
        <w:jc w:val="center"/>
        <w:rPr>
          <w:rFonts w:ascii="Arial" w:hAnsi="Arial" w:cs="Arial"/>
          <w:b/>
          <w:sz w:val="22"/>
        </w:rPr>
      </w:pPr>
    </w:p>
    <w:p w:rsidR="00EB01A0" w:rsidP="00944871">
      <w:pPr>
        <w:pStyle w:val="Smlouva"/>
        <w:tabs>
          <w:tab w:val="clear" w:pos="1440"/>
        </w:tabs>
        <w:jc w:val="center"/>
        <w:rPr>
          <w:rFonts w:ascii="Arial" w:hAnsi="Arial" w:cs="Arial"/>
          <w:b/>
          <w:sz w:val="22"/>
        </w:rPr>
      </w:pPr>
    </w:p>
    <w:p w:rsidR="00EB01A0" w:rsidP="00944871">
      <w:pPr>
        <w:pStyle w:val="Smlouva"/>
        <w:tabs>
          <w:tab w:val="clear" w:pos="1440"/>
        </w:tabs>
        <w:jc w:val="center"/>
        <w:rPr>
          <w:rFonts w:ascii="Arial" w:hAnsi="Arial" w:cs="Arial"/>
          <w:b/>
          <w:sz w:val="22"/>
        </w:rPr>
      </w:pPr>
    </w:p>
    <w:p w:rsidR="00EB01A0" w:rsidP="00944871">
      <w:pPr>
        <w:pStyle w:val="Smlouva"/>
        <w:tabs>
          <w:tab w:val="clear" w:pos="1440"/>
        </w:tabs>
        <w:jc w:val="center"/>
        <w:rPr>
          <w:rFonts w:ascii="Arial" w:hAnsi="Arial" w:cs="Arial"/>
          <w:b/>
          <w:sz w:val="22"/>
        </w:rPr>
      </w:pPr>
    </w:p>
    <w:p w:rsidR="00EB01A0" w:rsidP="00944871">
      <w:pPr>
        <w:pStyle w:val="Smlouva"/>
        <w:tabs>
          <w:tab w:val="clear" w:pos="1440"/>
        </w:tabs>
        <w:jc w:val="center"/>
        <w:rPr>
          <w:rFonts w:ascii="Arial" w:hAnsi="Arial" w:cs="Arial"/>
          <w:b/>
          <w:sz w:val="22"/>
        </w:rPr>
      </w:pPr>
    </w:p>
    <w:p w:rsidR="00944871" w:rsidRPr="0076462E" w:rsidP="00944871">
      <w:pPr>
        <w:pStyle w:val="Smlouva"/>
        <w:tabs>
          <w:tab w:val="clear" w:pos="1440"/>
        </w:tabs>
        <w:jc w:val="center"/>
        <w:rPr>
          <w:rFonts w:ascii="Arial" w:hAnsi="Arial" w:cs="Arial"/>
          <w:b/>
          <w:sz w:val="22"/>
        </w:rPr>
      </w:pPr>
      <w:r w:rsidRPr="0076462E">
        <w:rPr>
          <w:rFonts w:ascii="Arial" w:hAnsi="Arial" w:cs="Arial"/>
          <w:b/>
          <w:sz w:val="22"/>
        </w:rPr>
        <w:t>Článek 1</w:t>
      </w:r>
      <w:r>
        <w:rPr>
          <w:rFonts w:ascii="Arial" w:hAnsi="Arial" w:cs="Arial"/>
          <w:b/>
          <w:sz w:val="22"/>
        </w:rPr>
        <w:t>8</w:t>
      </w:r>
      <w:r w:rsidRPr="0076462E">
        <w:rPr>
          <w:rFonts w:ascii="Arial" w:hAnsi="Arial" w:cs="Arial"/>
          <w:b/>
          <w:sz w:val="22"/>
        </w:rPr>
        <w:t>.</w:t>
      </w:r>
    </w:p>
    <w:p w:rsidR="00944871" w:rsidRPr="006C7924" w:rsidP="00944871">
      <w:pPr>
        <w:tabs>
          <w:tab w:val="left" w:pos="3261"/>
        </w:tabs>
        <w:ind w:left="567"/>
        <w:rPr>
          <w:rFonts w:cs="Arial"/>
          <w:b/>
        </w:rPr>
      </w:pPr>
      <w:r w:rsidRPr="0076462E">
        <w:rPr>
          <w:rFonts w:cs="Arial"/>
          <w:szCs w:val="24"/>
        </w:rPr>
        <w:tab/>
      </w:r>
      <w:r w:rsidRPr="0076462E">
        <w:rPr>
          <w:rFonts w:cs="Arial"/>
          <w:szCs w:val="24"/>
        </w:rPr>
        <w:tab/>
      </w:r>
      <w:r w:rsidRPr="002A1B5F">
        <w:rPr>
          <w:rFonts w:cs="Arial"/>
          <w:b/>
          <w:szCs w:val="24"/>
        </w:rPr>
        <w:t>Závěrečné ustanovení</w:t>
      </w:r>
    </w:p>
    <w:p w:rsidR="00944871" w:rsidRPr="0076462E" w:rsidP="00944871">
      <w:pPr>
        <w:pStyle w:val="odstavecslovan1"/>
        <w:numPr>
          <w:ilvl w:val="1"/>
          <w:numId w:val="37"/>
        </w:numPr>
        <w:ind w:left="567" w:hanging="567"/>
        <w:rPr>
          <w:rFonts w:cs="Arial"/>
          <w:sz w:val="22"/>
          <w:szCs w:val="22"/>
        </w:rPr>
      </w:pPr>
      <w:r>
        <w:rPr>
          <w:rFonts w:cs="Arial"/>
          <w:sz w:val="22"/>
          <w:szCs w:val="22"/>
        </w:rPr>
        <w:t>Zhotovitel</w:t>
      </w:r>
      <w:r w:rsidRPr="0076462E">
        <w:rPr>
          <w:rFonts w:cs="Arial"/>
          <w:sz w:val="22"/>
          <w:szCs w:val="22"/>
        </w:rPr>
        <w:t xml:space="preserve"> není oprávněn postoupit jakákoli svá práva a převádět povinnosti z této </w:t>
      </w:r>
      <w:r>
        <w:rPr>
          <w:rFonts w:cs="Arial"/>
          <w:sz w:val="22"/>
          <w:szCs w:val="22"/>
        </w:rPr>
        <w:t>smlouv</w:t>
      </w:r>
      <w:r w:rsidRPr="0076462E">
        <w:rPr>
          <w:rFonts w:cs="Arial"/>
          <w:sz w:val="22"/>
          <w:szCs w:val="22"/>
        </w:rPr>
        <w:t>y na třetí osobu bez předchozího písemného souhlasu Objednatel</w:t>
      </w:r>
      <w:r>
        <w:rPr>
          <w:rFonts w:cs="Arial"/>
          <w:sz w:val="22"/>
          <w:szCs w:val="22"/>
        </w:rPr>
        <w:t>e</w:t>
      </w:r>
      <w:r w:rsidRPr="0076462E">
        <w:rPr>
          <w:rFonts w:cs="Arial"/>
          <w:sz w:val="22"/>
          <w:szCs w:val="22"/>
        </w:rPr>
        <w:t>, a to ani částečně.</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Smluvní strany se dohodly, že Objednatel a </w:t>
      </w:r>
      <w:r>
        <w:rPr>
          <w:rFonts w:cs="Arial"/>
          <w:sz w:val="22"/>
          <w:szCs w:val="22"/>
        </w:rPr>
        <w:t>Zhotovitel</w:t>
      </w:r>
      <w:r w:rsidRPr="0076462E">
        <w:rPr>
          <w:rFonts w:cs="Arial"/>
          <w:sz w:val="22"/>
          <w:szCs w:val="22"/>
        </w:rPr>
        <w:t xml:space="preserve"> nejsou oprávněni započíst si vzájemně své pohledávky z této </w:t>
      </w:r>
      <w:r>
        <w:rPr>
          <w:rFonts w:cs="Arial"/>
          <w:sz w:val="22"/>
          <w:szCs w:val="22"/>
        </w:rPr>
        <w:t>smlouv</w:t>
      </w:r>
      <w:r w:rsidRPr="0076462E">
        <w:rPr>
          <w:rFonts w:cs="Arial"/>
          <w:sz w:val="22"/>
          <w:szCs w:val="22"/>
        </w:rPr>
        <w:t>y.</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Je-li nebo stane-li se některé ustanovení této </w:t>
      </w:r>
      <w:r>
        <w:rPr>
          <w:rFonts w:cs="Arial"/>
          <w:sz w:val="22"/>
          <w:szCs w:val="22"/>
        </w:rPr>
        <w:t>smlouv</w:t>
      </w:r>
      <w:r w:rsidRPr="0076462E">
        <w:rPr>
          <w:rFonts w:cs="Arial"/>
          <w:sz w:val="22"/>
          <w:szCs w:val="22"/>
        </w:rPr>
        <w:t xml:space="preserve">y neplatné, neúčinné či nevymahatelné, zůstávají ostatní ustanovení této </w:t>
      </w:r>
      <w:r>
        <w:rPr>
          <w:rFonts w:cs="Arial"/>
          <w:sz w:val="22"/>
          <w:szCs w:val="22"/>
        </w:rPr>
        <w:t>smlouv</w:t>
      </w:r>
      <w:r w:rsidRPr="0076462E">
        <w:rPr>
          <w:rFonts w:cs="Arial"/>
          <w:sz w:val="22"/>
          <w:szCs w:val="22"/>
        </w:rPr>
        <w:t>y platná a účinná. Namísto neplatného, neúčinného nebo nevymahatelného ustanovení se použijí ustanovení obecně závazných právních předpisů upravujících otázku vzájemného vztahu smluvních stran.</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Pokud by se v důsledku změny právní úpravy některé ustanovení </w:t>
      </w:r>
      <w:r>
        <w:rPr>
          <w:rFonts w:cs="Arial"/>
          <w:sz w:val="22"/>
          <w:szCs w:val="22"/>
        </w:rPr>
        <w:t>smlouv</w:t>
      </w:r>
      <w:r w:rsidRPr="0076462E">
        <w:rPr>
          <w:rFonts w:cs="Arial"/>
          <w:sz w:val="22"/>
          <w:szCs w:val="22"/>
        </w:rPr>
        <w:t xml:space="preserve">y dostalo do rozporu s českým právním řádem (dále jen „kolizní ustanovení“) a předmětný rozpor by působil neplatnost </w:t>
      </w:r>
      <w:r>
        <w:rPr>
          <w:rFonts w:cs="Arial"/>
          <w:sz w:val="22"/>
          <w:szCs w:val="22"/>
        </w:rPr>
        <w:t>smlouv</w:t>
      </w:r>
      <w:r w:rsidRPr="0076462E">
        <w:rPr>
          <w:rFonts w:cs="Arial"/>
          <w:sz w:val="22"/>
          <w:szCs w:val="22"/>
        </w:rPr>
        <w:t xml:space="preserve">y jako takové, bude </w:t>
      </w:r>
      <w:r>
        <w:rPr>
          <w:rFonts w:cs="Arial"/>
          <w:sz w:val="22"/>
          <w:szCs w:val="22"/>
        </w:rPr>
        <w:t>smlouv</w:t>
      </w:r>
      <w:r w:rsidRPr="0076462E">
        <w:rPr>
          <w:rFonts w:cs="Arial"/>
          <w:sz w:val="22"/>
          <w:szCs w:val="22"/>
        </w:rPr>
        <w:t xml:space="preserve">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w:t>
      </w:r>
      <w:r>
        <w:rPr>
          <w:rFonts w:cs="Arial"/>
          <w:sz w:val="22"/>
          <w:szCs w:val="22"/>
        </w:rPr>
        <w:t>smlouv</w:t>
      </w:r>
      <w:r w:rsidRPr="0076462E">
        <w:rPr>
          <w:rFonts w:cs="Arial"/>
          <w:sz w:val="22"/>
          <w:szCs w:val="22"/>
        </w:rPr>
        <w:t>y.</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Jestliže kterákoli ze smluvních stran neuplatní své právo vyplývající z této </w:t>
      </w:r>
      <w:r>
        <w:rPr>
          <w:rFonts w:cs="Arial"/>
          <w:sz w:val="22"/>
          <w:szCs w:val="22"/>
        </w:rPr>
        <w:t>smlouv</w:t>
      </w:r>
      <w:r w:rsidRPr="0076462E">
        <w:rPr>
          <w:rFonts w:cs="Arial"/>
          <w:sz w:val="22"/>
          <w:szCs w:val="22"/>
        </w:rPr>
        <w:t>y bez zbytečného odkladu, pak takové opomenutí nezakládá vzdání se či zánik takového práva ani nezpůsobuje zánik jí odpovídající povinnosti.</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Spory vzniklé z této </w:t>
      </w:r>
      <w:r>
        <w:rPr>
          <w:rFonts w:cs="Arial"/>
          <w:sz w:val="22"/>
          <w:szCs w:val="22"/>
        </w:rPr>
        <w:t>smlouv</w:t>
      </w:r>
      <w:r w:rsidRPr="0076462E">
        <w:rPr>
          <w:rFonts w:cs="Arial"/>
          <w:sz w:val="22"/>
          <w:szCs w:val="22"/>
        </w:rPr>
        <w:t>y budou řešeny příslušnými soudy České republiky.</w:t>
      </w:r>
    </w:p>
    <w:p w:rsidR="00944871" w:rsidRPr="0076462E" w:rsidP="00944871">
      <w:pPr>
        <w:pStyle w:val="Nadpis11"/>
        <w:numPr>
          <w:ilvl w:val="1"/>
          <w:numId w:val="37"/>
        </w:numPr>
        <w:spacing w:before="120"/>
        <w:ind w:left="567" w:hanging="567"/>
      </w:pPr>
      <w:r w:rsidRPr="0076462E">
        <w:t xml:space="preserve">Vztahy mezi Smluvními stranami se řídí českým právním řádem. Práva a povinnosti Smluvních stran vyplývající z této </w:t>
      </w:r>
      <w:r>
        <w:rPr>
          <w:lang w:val="cs-CZ"/>
        </w:rPr>
        <w:t>smlouv</w:t>
      </w:r>
      <w:r w:rsidRPr="0076462E">
        <w:rPr>
          <w:lang w:val="cs-CZ"/>
        </w:rPr>
        <w:t>y</w:t>
      </w:r>
      <w:r w:rsidRPr="0076462E">
        <w:t xml:space="preserve"> a jí výslovně neupravené se řídí obecně závaznými právními předpisy, zejména občanským zákoníkem.</w:t>
      </w:r>
    </w:p>
    <w:p w:rsidR="00944871" w:rsidRPr="0076462E" w:rsidP="00944871">
      <w:pPr>
        <w:pStyle w:val="Nadpis11"/>
        <w:numPr>
          <w:ilvl w:val="1"/>
          <w:numId w:val="37"/>
        </w:numPr>
        <w:spacing w:before="120"/>
        <w:ind w:left="567" w:hanging="567"/>
      </w:pPr>
      <w:r w:rsidRPr="0076462E">
        <w:rPr>
          <w:szCs w:val="22"/>
        </w:rPr>
        <w:t xml:space="preserve">Obě smluvní strany podpisem této </w:t>
      </w:r>
      <w:r>
        <w:rPr>
          <w:szCs w:val="22"/>
          <w:lang w:val="cs-CZ"/>
        </w:rPr>
        <w:t>smlouv</w:t>
      </w:r>
      <w:r w:rsidRPr="0076462E">
        <w:rPr>
          <w:szCs w:val="22"/>
          <w:lang w:val="cs-CZ"/>
        </w:rPr>
        <w:t>y</w:t>
      </w:r>
      <w:r w:rsidRPr="0076462E">
        <w:rPr>
          <w:szCs w:val="22"/>
        </w:rPr>
        <w:t xml:space="preserve"> vylučují, aby nad rámec jejích výslovných ustanovení a ustanovení jejích příloh byla jakákoliv jejich práva či povinnosti dovozovány z dosavadní či budoucí praxe zavedené mezi smluvními stranami.</w:t>
      </w:r>
    </w:p>
    <w:p w:rsidR="00944871" w:rsidRPr="0076462E" w:rsidP="00944871">
      <w:pPr>
        <w:pStyle w:val="Nadpis11"/>
        <w:numPr>
          <w:ilvl w:val="1"/>
          <w:numId w:val="37"/>
        </w:numPr>
        <w:spacing w:before="120"/>
        <w:ind w:left="567" w:hanging="567"/>
      </w:pPr>
      <w:r>
        <w:rPr>
          <w:szCs w:val="22"/>
        </w:rPr>
        <w:t>Zhotovitel</w:t>
      </w:r>
      <w:r w:rsidRPr="0076462E">
        <w:rPr>
          <w:szCs w:val="22"/>
        </w:rPr>
        <w:t xml:space="preserve"> převzal na sebe nebezpečí změny okolností po uzavření této </w:t>
      </w:r>
      <w:r>
        <w:rPr>
          <w:szCs w:val="22"/>
          <w:lang w:val="cs-CZ"/>
        </w:rPr>
        <w:t>smlouv</w:t>
      </w:r>
      <w:r w:rsidRPr="0076462E">
        <w:rPr>
          <w:szCs w:val="22"/>
          <w:lang w:val="cs-CZ"/>
        </w:rPr>
        <w:t>y</w:t>
      </w:r>
      <w:r w:rsidRPr="0076462E">
        <w:rPr>
          <w:szCs w:val="22"/>
        </w:rPr>
        <w:t>, a proto mu nepřísluší domáhat se práv uvedených v § 1765 odst. 1 OZ.</w:t>
      </w:r>
    </w:p>
    <w:p w:rsidR="00944871" w:rsidRPr="0076462E" w:rsidP="00944871">
      <w:pPr>
        <w:pStyle w:val="Nadpis11"/>
        <w:numPr>
          <w:ilvl w:val="1"/>
          <w:numId w:val="37"/>
        </w:numPr>
        <w:spacing w:before="120"/>
        <w:ind w:left="567" w:hanging="567"/>
      </w:pPr>
      <w:r>
        <w:rPr>
          <w:szCs w:val="22"/>
        </w:rPr>
        <w:t>Zhotovitel</w:t>
      </w:r>
      <w:r w:rsidRPr="0076462E">
        <w:rPr>
          <w:szCs w:val="22"/>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Nastanou-li u některé ze stran skutečnosti bránící řádnému plnění této </w:t>
      </w:r>
      <w:r>
        <w:rPr>
          <w:rFonts w:cs="Arial"/>
          <w:sz w:val="22"/>
          <w:szCs w:val="22"/>
        </w:rPr>
        <w:t>smlouv</w:t>
      </w:r>
      <w:r w:rsidRPr="0076462E">
        <w:rPr>
          <w:rFonts w:cs="Arial"/>
          <w:sz w:val="22"/>
          <w:szCs w:val="22"/>
        </w:rPr>
        <w:t>y či realizaci prací dle potvrzené objednávky, je povinna tuto skutečnost bez zbytečného odkladu oznámit druhé straně s uvedením předpokládané doby trvání takové skutečnosti.</w:t>
      </w:r>
    </w:p>
    <w:p w:rsidR="00944871" w:rsidRPr="0076462E" w:rsidP="00944871">
      <w:pPr>
        <w:pStyle w:val="odstavecslovan1"/>
        <w:numPr>
          <w:ilvl w:val="1"/>
          <w:numId w:val="37"/>
        </w:numPr>
        <w:ind w:left="567" w:hanging="567"/>
        <w:rPr>
          <w:rFonts w:cs="Arial"/>
          <w:sz w:val="22"/>
          <w:szCs w:val="22"/>
        </w:rPr>
      </w:pPr>
      <w:r w:rsidRPr="0076462E">
        <w:rPr>
          <w:rFonts w:cs="Arial"/>
          <w:sz w:val="22"/>
          <w:szCs w:val="22"/>
        </w:rPr>
        <w:t xml:space="preserve">Smluvní strany se dohodly, že veškeré spory, které případně z této </w:t>
      </w:r>
      <w:r>
        <w:rPr>
          <w:rFonts w:cs="Arial"/>
          <w:sz w:val="22"/>
          <w:szCs w:val="22"/>
        </w:rPr>
        <w:t>smlouv</w:t>
      </w:r>
      <w:r w:rsidRPr="0076462E">
        <w:rPr>
          <w:rFonts w:cs="Arial"/>
          <w:sz w:val="22"/>
          <w:szCs w:val="22"/>
        </w:rPr>
        <w:t>y vzniknou, budou řešeny smírnou cestou a teprve nedojde-li ke smíru, bude přistoupeno k soudnímu jednání.</w:t>
      </w:r>
    </w:p>
    <w:p w:rsidR="00944871" w:rsidRPr="0076462E" w:rsidP="00944871">
      <w:pPr>
        <w:pStyle w:val="odstavecslovan1"/>
        <w:numPr>
          <w:ilvl w:val="1"/>
          <w:numId w:val="37"/>
        </w:numPr>
        <w:ind w:left="567" w:hanging="567"/>
        <w:rPr>
          <w:rFonts w:cs="Arial"/>
          <w:sz w:val="22"/>
          <w:szCs w:val="22"/>
        </w:rPr>
      </w:pPr>
      <w:r>
        <w:rPr>
          <w:rFonts w:cs="Arial"/>
          <w:sz w:val="22"/>
          <w:szCs w:val="22"/>
        </w:rPr>
        <w:t>Zhotovitel</w:t>
      </w:r>
      <w:r w:rsidRPr="0076462E">
        <w:rPr>
          <w:rFonts w:cs="Arial"/>
          <w:sz w:val="22"/>
          <w:szCs w:val="22"/>
        </w:rPr>
        <w:t xml:space="preserve">, jako smluvní strana, vůči níž se práva z této </w:t>
      </w:r>
      <w:r>
        <w:rPr>
          <w:rFonts w:cs="Arial"/>
          <w:sz w:val="22"/>
          <w:szCs w:val="22"/>
        </w:rPr>
        <w:t>smlouv</w:t>
      </w:r>
      <w:r w:rsidRPr="0076462E">
        <w:rPr>
          <w:rFonts w:cs="Arial"/>
          <w:sz w:val="22"/>
          <w:szCs w:val="22"/>
        </w:rPr>
        <w:t xml:space="preserve">y promlčují, tímto výslovným prohlášením ve smyslu ustanovení § 630 odst. 1 občanského zákoníku prodlužuje délku promlčecí doby práv Objednatele, vyplývajících z této </w:t>
      </w:r>
      <w:r>
        <w:rPr>
          <w:rFonts w:cs="Arial"/>
          <w:sz w:val="22"/>
          <w:szCs w:val="22"/>
        </w:rPr>
        <w:t>smlouv</w:t>
      </w:r>
      <w:r w:rsidRPr="0076462E">
        <w:rPr>
          <w:rFonts w:cs="Arial"/>
          <w:sz w:val="22"/>
          <w:szCs w:val="22"/>
        </w:rPr>
        <w:t>y na dobu 15 let.</w:t>
      </w:r>
    </w:p>
    <w:p w:rsidR="00944871" w:rsidRPr="0076462E" w:rsidP="00944871">
      <w:pPr>
        <w:pStyle w:val="odstavecslovan1"/>
        <w:numPr>
          <w:ilvl w:val="1"/>
          <w:numId w:val="37"/>
        </w:numPr>
        <w:ind w:left="567" w:hanging="567"/>
        <w:rPr>
          <w:rFonts w:cs="Arial"/>
          <w:sz w:val="22"/>
          <w:szCs w:val="22"/>
          <w:u w:val="single"/>
        </w:rPr>
      </w:pPr>
      <w:r w:rsidRPr="0076462E">
        <w:rPr>
          <w:rFonts w:cs="Arial"/>
          <w:spacing w:val="-3"/>
          <w:sz w:val="22"/>
          <w:szCs w:val="22"/>
        </w:rPr>
        <w:t xml:space="preserve">Objednatel je povinným subjektem ve smyslu zákona o registru smluv. </w:t>
      </w:r>
      <w:r>
        <w:rPr>
          <w:rFonts w:cs="Arial"/>
          <w:spacing w:val="-3"/>
          <w:sz w:val="22"/>
          <w:szCs w:val="22"/>
        </w:rPr>
        <w:t>Zhotovitel</w:t>
      </w:r>
      <w:r w:rsidRPr="0076462E">
        <w:rPr>
          <w:rFonts w:cs="Arial"/>
          <w:spacing w:val="-3"/>
          <w:sz w:val="22"/>
          <w:szCs w:val="22"/>
        </w:rPr>
        <w:t xml:space="preserve"> souhlasí se zveřejněním této </w:t>
      </w:r>
      <w:r>
        <w:rPr>
          <w:rFonts w:cs="Arial"/>
          <w:spacing w:val="-3"/>
          <w:sz w:val="22"/>
          <w:szCs w:val="22"/>
        </w:rPr>
        <w:t>smlouv</w:t>
      </w:r>
      <w:r w:rsidRPr="0076462E">
        <w:rPr>
          <w:rFonts w:cs="Arial"/>
          <w:spacing w:val="-3"/>
          <w:sz w:val="22"/>
          <w:szCs w:val="22"/>
        </w:rPr>
        <w:t xml:space="preserve">y, včetně všech jejích případných dodatků a objednávek, </w:t>
      </w:r>
      <w:r w:rsidRPr="0076462E">
        <w:rPr>
          <w:rFonts w:cs="Arial"/>
          <w:spacing w:val="-3"/>
          <w:sz w:val="22"/>
          <w:szCs w:val="22"/>
        </w:rPr>
        <w:t xml:space="preserve">především na profilu zadavatele a v Registru smluv. Splnění této zákonné povinnosti není porušením důvěrnosti informací. </w:t>
      </w:r>
      <w:r>
        <w:rPr>
          <w:rFonts w:cs="Arial"/>
          <w:spacing w:val="-3"/>
          <w:sz w:val="22"/>
          <w:szCs w:val="22"/>
        </w:rPr>
        <w:t>Zhotovitel</w:t>
      </w:r>
      <w:r w:rsidRPr="0076462E">
        <w:rPr>
          <w:rFonts w:cs="Arial"/>
          <w:spacing w:val="-3"/>
          <w:sz w:val="22"/>
          <w:szCs w:val="22"/>
        </w:rPr>
        <w:t xml:space="preserve"> výslovně souhlasí s tím, že uveřejněno bude úplné znění této </w:t>
      </w:r>
      <w:r>
        <w:rPr>
          <w:rFonts w:cs="Arial"/>
          <w:spacing w:val="-3"/>
          <w:sz w:val="22"/>
          <w:szCs w:val="22"/>
        </w:rPr>
        <w:t>smlouv</w:t>
      </w:r>
      <w:r w:rsidRPr="0076462E">
        <w:rPr>
          <w:rFonts w:cs="Arial"/>
          <w:spacing w:val="-3"/>
          <w:sz w:val="22"/>
          <w:szCs w:val="22"/>
        </w:rPr>
        <w:t xml:space="preserve">y a objednávek, včetně všech identifikačních a kontaktních údajů osob, které </w:t>
      </w:r>
      <w:r>
        <w:rPr>
          <w:rFonts w:cs="Arial"/>
          <w:spacing w:val="-3"/>
          <w:sz w:val="22"/>
          <w:szCs w:val="22"/>
        </w:rPr>
        <w:t>Zhotovitel</w:t>
      </w:r>
      <w:r w:rsidRPr="0076462E">
        <w:rPr>
          <w:rFonts w:cs="Arial"/>
          <w:spacing w:val="-3"/>
          <w:sz w:val="22"/>
          <w:szCs w:val="22"/>
        </w:rPr>
        <w:t xml:space="preserve"> uvedl v textu této </w:t>
      </w:r>
      <w:r>
        <w:rPr>
          <w:rFonts w:cs="Arial"/>
          <w:spacing w:val="-3"/>
          <w:sz w:val="22"/>
          <w:szCs w:val="22"/>
        </w:rPr>
        <w:t>smlouv</w:t>
      </w:r>
      <w:r w:rsidRPr="0076462E">
        <w:rPr>
          <w:rFonts w:cs="Arial"/>
          <w:spacing w:val="-3"/>
          <w:sz w:val="22"/>
          <w:szCs w:val="22"/>
        </w:rPr>
        <w:t xml:space="preserve">y. Je-li podle obecného nařízení k uveřejnění těchto údajů potřebný souhlas dotčených osob, </w:t>
      </w:r>
      <w:r>
        <w:rPr>
          <w:rFonts w:cs="Arial"/>
          <w:spacing w:val="-3"/>
          <w:sz w:val="22"/>
          <w:szCs w:val="22"/>
        </w:rPr>
        <w:t>Zhotovitel</w:t>
      </w:r>
      <w:r w:rsidRPr="0076462E">
        <w:rPr>
          <w:rFonts w:cs="Arial"/>
          <w:spacing w:val="-3"/>
          <w:sz w:val="22"/>
          <w:szCs w:val="22"/>
        </w:rPr>
        <w:t xml:space="preserve"> výslovně prohlašuje, že takový souhlas všech dotčených osob zajistil. Smluvní strany se dohodly, že tuto </w:t>
      </w:r>
      <w:r>
        <w:rPr>
          <w:rFonts w:cs="Arial"/>
          <w:spacing w:val="-3"/>
          <w:sz w:val="22"/>
          <w:szCs w:val="22"/>
        </w:rPr>
        <w:t>smlouv</w:t>
      </w:r>
      <w:r w:rsidRPr="0076462E">
        <w:rPr>
          <w:rFonts w:cs="Arial"/>
          <w:spacing w:val="-3"/>
          <w:sz w:val="22"/>
          <w:szCs w:val="22"/>
        </w:rPr>
        <w:t xml:space="preserve">u a objednávky zašle správci Registru smluv k uveřejnění Objednatel a bude </w:t>
      </w:r>
      <w:r>
        <w:rPr>
          <w:rFonts w:cs="Arial"/>
          <w:spacing w:val="-3"/>
          <w:sz w:val="22"/>
          <w:szCs w:val="22"/>
        </w:rPr>
        <w:t>Zhotovitel</w:t>
      </w:r>
      <w:r w:rsidRPr="0076462E">
        <w:rPr>
          <w:rFonts w:cs="Arial"/>
          <w:spacing w:val="-3"/>
          <w:sz w:val="22"/>
          <w:szCs w:val="22"/>
        </w:rPr>
        <w:t xml:space="preserve">e písemně informovat o uveřejnění této Rámcové </w:t>
      </w:r>
      <w:r>
        <w:rPr>
          <w:rFonts w:cs="Arial"/>
          <w:spacing w:val="-3"/>
          <w:sz w:val="22"/>
          <w:szCs w:val="22"/>
        </w:rPr>
        <w:t>smlouv</w:t>
      </w:r>
      <w:r w:rsidRPr="0076462E">
        <w:rPr>
          <w:rFonts w:cs="Arial"/>
          <w:spacing w:val="-3"/>
          <w:sz w:val="22"/>
          <w:szCs w:val="22"/>
        </w:rPr>
        <w:t xml:space="preserve">y v Registru smluv. </w:t>
      </w:r>
      <w:r>
        <w:rPr>
          <w:rFonts w:cs="Arial"/>
          <w:spacing w:val="-3"/>
          <w:sz w:val="22"/>
          <w:szCs w:val="22"/>
        </w:rPr>
        <w:t>Zhotovitel</w:t>
      </w:r>
      <w:r w:rsidRPr="0076462E">
        <w:rPr>
          <w:rFonts w:cs="Arial"/>
          <w:spacing w:val="-3"/>
          <w:sz w:val="22"/>
          <w:szCs w:val="22"/>
        </w:rPr>
        <w:t xml:space="preserve"> je povinen zkontrolovat, že </w:t>
      </w:r>
      <w:r>
        <w:rPr>
          <w:rFonts w:cs="Arial"/>
          <w:spacing w:val="-3"/>
          <w:sz w:val="22"/>
          <w:szCs w:val="22"/>
        </w:rPr>
        <w:t>smlouv</w:t>
      </w:r>
      <w:r w:rsidRPr="0076462E">
        <w:rPr>
          <w:rFonts w:cs="Arial"/>
          <w:spacing w:val="-3"/>
          <w:sz w:val="22"/>
          <w:szCs w:val="22"/>
        </w:rPr>
        <w:t xml:space="preserve">a byla v Registru smluv řádně uveřejněna. V případě, že </w:t>
      </w:r>
      <w:r>
        <w:rPr>
          <w:rFonts w:cs="Arial"/>
          <w:spacing w:val="-3"/>
          <w:sz w:val="22"/>
          <w:szCs w:val="22"/>
        </w:rPr>
        <w:t>Zhotovitel</w:t>
      </w:r>
      <w:r w:rsidRPr="0076462E">
        <w:rPr>
          <w:rFonts w:cs="Arial"/>
          <w:spacing w:val="-3"/>
          <w:sz w:val="22"/>
          <w:szCs w:val="22"/>
        </w:rPr>
        <w:t xml:space="preserve"> zjistí jakékoliv nepřesnosti či nedostatky, je povinen bez zbytečného odkladu o nich Objednatele informovat. Objednatel je dále v souladu se ZZVZ povinen na profilu zadavatele uveřejnit skutečně uhrazenou cenu.</w:t>
      </w:r>
    </w:p>
    <w:p w:rsidR="00944871" w:rsidRPr="0076462E" w:rsidP="00944871">
      <w:pPr>
        <w:pStyle w:val="odstavecslovan1"/>
        <w:numPr>
          <w:ilvl w:val="1"/>
          <w:numId w:val="37"/>
        </w:numPr>
        <w:ind w:left="567" w:hanging="567"/>
        <w:rPr>
          <w:rFonts w:cs="Arial"/>
          <w:sz w:val="22"/>
          <w:szCs w:val="22"/>
          <w:u w:val="single"/>
        </w:rPr>
      </w:pPr>
      <w:r w:rsidRPr="0076462E">
        <w:rPr>
          <w:rFonts w:cs="Arial"/>
          <w:sz w:val="22"/>
          <w:szCs w:val="22"/>
        </w:rPr>
        <w:t xml:space="preserve">Tuto </w:t>
      </w:r>
      <w:r>
        <w:rPr>
          <w:rFonts w:cs="Arial"/>
          <w:sz w:val="22"/>
          <w:szCs w:val="22"/>
        </w:rPr>
        <w:t>smlouv</w:t>
      </w:r>
      <w:r w:rsidRPr="0076462E">
        <w:rPr>
          <w:rFonts w:cs="Arial"/>
          <w:sz w:val="22"/>
          <w:szCs w:val="22"/>
        </w:rPr>
        <w:t>u l</w:t>
      </w:r>
      <w:r w:rsidRPr="0076462E">
        <w:rPr>
          <w:rFonts w:cs="Arial"/>
          <w:spacing w:val="1"/>
          <w:sz w:val="22"/>
          <w:szCs w:val="22"/>
        </w:rPr>
        <w:t>z</w:t>
      </w:r>
      <w:r w:rsidRPr="0076462E">
        <w:rPr>
          <w:rFonts w:cs="Arial"/>
          <w:sz w:val="22"/>
          <w:szCs w:val="22"/>
        </w:rPr>
        <w:t>e m</w:t>
      </w:r>
      <w:r w:rsidRPr="0076462E">
        <w:rPr>
          <w:rFonts w:cs="Arial"/>
          <w:spacing w:val="-1"/>
          <w:sz w:val="22"/>
          <w:szCs w:val="22"/>
        </w:rPr>
        <w:t>ě</w:t>
      </w:r>
      <w:r w:rsidRPr="0076462E">
        <w:rPr>
          <w:rFonts w:cs="Arial"/>
          <w:spacing w:val="-2"/>
          <w:sz w:val="22"/>
          <w:szCs w:val="22"/>
        </w:rPr>
        <w:t>n</w:t>
      </w:r>
      <w:r w:rsidRPr="0076462E">
        <w:rPr>
          <w:rFonts w:cs="Arial"/>
          <w:sz w:val="22"/>
          <w:szCs w:val="22"/>
        </w:rPr>
        <w:t>it n</w:t>
      </w:r>
      <w:r w:rsidRPr="0076462E">
        <w:rPr>
          <w:rFonts w:cs="Arial"/>
          <w:spacing w:val="-1"/>
          <w:sz w:val="22"/>
          <w:szCs w:val="22"/>
        </w:rPr>
        <w:t>e</w:t>
      </w:r>
      <w:r w:rsidRPr="0076462E">
        <w:rPr>
          <w:rFonts w:cs="Arial"/>
          <w:sz w:val="22"/>
          <w:szCs w:val="22"/>
        </w:rPr>
        <w:t>bo doplňov</w:t>
      </w:r>
      <w:r w:rsidRPr="0076462E">
        <w:rPr>
          <w:rFonts w:cs="Arial"/>
          <w:spacing w:val="-1"/>
          <w:sz w:val="22"/>
          <w:szCs w:val="22"/>
        </w:rPr>
        <w:t>a</w:t>
      </w:r>
      <w:r w:rsidRPr="0076462E">
        <w:rPr>
          <w:rFonts w:cs="Arial"/>
          <w:sz w:val="22"/>
          <w:szCs w:val="22"/>
        </w:rPr>
        <w:t>t pou</w:t>
      </w:r>
      <w:r w:rsidRPr="0076462E">
        <w:rPr>
          <w:rFonts w:cs="Arial"/>
          <w:spacing w:val="1"/>
          <w:sz w:val="22"/>
          <w:szCs w:val="22"/>
        </w:rPr>
        <w:t>z</w:t>
      </w:r>
      <w:r w:rsidRPr="0076462E">
        <w:rPr>
          <w:rFonts w:cs="Arial"/>
          <w:sz w:val="22"/>
          <w:szCs w:val="22"/>
        </w:rPr>
        <w:t xml:space="preserve">e </w:t>
      </w:r>
      <w:r w:rsidRPr="0076462E">
        <w:rPr>
          <w:rFonts w:cs="Arial"/>
          <w:spacing w:val="-1"/>
          <w:sz w:val="22"/>
          <w:szCs w:val="22"/>
        </w:rPr>
        <w:t>f</w:t>
      </w:r>
      <w:r w:rsidRPr="0076462E">
        <w:rPr>
          <w:rFonts w:cs="Arial"/>
          <w:sz w:val="22"/>
          <w:szCs w:val="22"/>
        </w:rPr>
        <w:t>o</w:t>
      </w:r>
      <w:r w:rsidRPr="0076462E">
        <w:rPr>
          <w:rFonts w:cs="Arial"/>
          <w:spacing w:val="-1"/>
          <w:sz w:val="22"/>
          <w:szCs w:val="22"/>
        </w:rPr>
        <w:t>r</w:t>
      </w:r>
      <w:r w:rsidRPr="0076462E">
        <w:rPr>
          <w:rFonts w:cs="Arial"/>
          <w:sz w:val="22"/>
          <w:szCs w:val="22"/>
        </w:rPr>
        <w:t>mou vzestupně číslovaných pís</w:t>
      </w:r>
      <w:r w:rsidRPr="0076462E">
        <w:rPr>
          <w:rFonts w:cs="Arial"/>
          <w:spacing w:val="-1"/>
          <w:sz w:val="22"/>
          <w:szCs w:val="22"/>
        </w:rPr>
        <w:t>e</w:t>
      </w:r>
      <w:r w:rsidRPr="0076462E">
        <w:rPr>
          <w:rFonts w:cs="Arial"/>
          <w:sz w:val="22"/>
          <w:szCs w:val="22"/>
        </w:rPr>
        <w:t>m</w:t>
      </w:r>
      <w:r w:rsidRPr="0076462E">
        <w:rPr>
          <w:rFonts w:cs="Arial"/>
          <w:spacing w:val="2"/>
          <w:sz w:val="22"/>
          <w:szCs w:val="22"/>
        </w:rPr>
        <w:t>n</w:t>
      </w:r>
      <w:r w:rsidRPr="0076462E">
        <w:rPr>
          <w:rFonts w:cs="Arial"/>
          <w:spacing w:val="-5"/>
          <w:sz w:val="22"/>
          <w:szCs w:val="22"/>
        </w:rPr>
        <w:t>ý</w:t>
      </w:r>
      <w:r w:rsidRPr="0076462E">
        <w:rPr>
          <w:rFonts w:cs="Arial"/>
          <w:spacing w:val="1"/>
          <w:sz w:val="22"/>
          <w:szCs w:val="22"/>
        </w:rPr>
        <w:t>c</w:t>
      </w:r>
      <w:r w:rsidRPr="0076462E">
        <w:rPr>
          <w:rFonts w:cs="Arial"/>
          <w:sz w:val="22"/>
          <w:szCs w:val="22"/>
        </w:rPr>
        <w:t>h dod</w:t>
      </w:r>
      <w:r w:rsidRPr="0076462E">
        <w:rPr>
          <w:rFonts w:cs="Arial"/>
          <w:spacing w:val="-1"/>
          <w:sz w:val="22"/>
          <w:szCs w:val="22"/>
        </w:rPr>
        <w:t>a</w:t>
      </w:r>
      <w:r w:rsidRPr="0076462E">
        <w:rPr>
          <w:rFonts w:cs="Arial"/>
          <w:spacing w:val="3"/>
          <w:sz w:val="22"/>
          <w:szCs w:val="22"/>
        </w:rPr>
        <w:t>t</w:t>
      </w:r>
      <w:r w:rsidRPr="0076462E">
        <w:rPr>
          <w:rFonts w:cs="Arial"/>
          <w:sz w:val="22"/>
          <w:szCs w:val="22"/>
        </w:rPr>
        <w:t>ků, pod</w:t>
      </w:r>
      <w:r w:rsidRPr="0076462E">
        <w:rPr>
          <w:rFonts w:cs="Arial"/>
          <w:spacing w:val="-1"/>
          <w:sz w:val="22"/>
          <w:szCs w:val="22"/>
        </w:rPr>
        <w:t>e</w:t>
      </w:r>
      <w:r w:rsidRPr="0076462E">
        <w:rPr>
          <w:rFonts w:cs="Arial"/>
          <w:sz w:val="22"/>
          <w:szCs w:val="22"/>
        </w:rPr>
        <w:t>ps</w:t>
      </w:r>
      <w:r w:rsidRPr="0076462E">
        <w:rPr>
          <w:rFonts w:cs="Arial"/>
          <w:spacing w:val="-1"/>
          <w:sz w:val="22"/>
          <w:szCs w:val="22"/>
        </w:rPr>
        <w:t>a</w:t>
      </w:r>
      <w:r w:rsidRPr="0076462E">
        <w:rPr>
          <w:rFonts w:cs="Arial"/>
          <w:spacing w:val="5"/>
          <w:sz w:val="22"/>
          <w:szCs w:val="22"/>
        </w:rPr>
        <w:t>n</w:t>
      </w:r>
      <w:r w:rsidRPr="0076462E">
        <w:rPr>
          <w:rFonts w:cs="Arial"/>
          <w:spacing w:val="-5"/>
          <w:sz w:val="22"/>
          <w:szCs w:val="22"/>
        </w:rPr>
        <w:t>ý</w:t>
      </w:r>
      <w:r w:rsidRPr="0076462E">
        <w:rPr>
          <w:rFonts w:cs="Arial"/>
          <w:spacing w:val="-1"/>
          <w:sz w:val="22"/>
          <w:szCs w:val="22"/>
        </w:rPr>
        <w:t>c</w:t>
      </w:r>
      <w:r w:rsidRPr="0076462E">
        <w:rPr>
          <w:rFonts w:cs="Arial"/>
          <w:sz w:val="22"/>
          <w:szCs w:val="22"/>
        </w:rPr>
        <w:t>h o</w:t>
      </w:r>
      <w:r w:rsidRPr="0076462E">
        <w:rPr>
          <w:rFonts w:cs="Arial"/>
          <w:spacing w:val="2"/>
          <w:sz w:val="22"/>
          <w:szCs w:val="22"/>
        </w:rPr>
        <w:t>p</w:t>
      </w:r>
      <w:r w:rsidRPr="0076462E">
        <w:rPr>
          <w:rFonts w:cs="Arial"/>
          <w:spacing w:val="-1"/>
          <w:sz w:val="22"/>
          <w:szCs w:val="22"/>
        </w:rPr>
        <w:t>rá</w:t>
      </w:r>
      <w:r w:rsidRPr="0076462E">
        <w:rPr>
          <w:rFonts w:cs="Arial"/>
          <w:sz w:val="22"/>
          <w:szCs w:val="22"/>
        </w:rPr>
        <w:t>vn</w:t>
      </w:r>
      <w:r w:rsidRPr="0076462E">
        <w:rPr>
          <w:rFonts w:cs="Arial"/>
          <w:spacing w:val="-1"/>
          <w:sz w:val="22"/>
          <w:szCs w:val="22"/>
        </w:rPr>
        <w:t>ě</w:t>
      </w:r>
      <w:r w:rsidRPr="0076462E">
        <w:rPr>
          <w:rFonts w:cs="Arial"/>
          <w:spacing w:val="2"/>
          <w:sz w:val="22"/>
          <w:szCs w:val="22"/>
        </w:rPr>
        <w:t>n</w:t>
      </w:r>
      <w:r w:rsidRPr="0076462E">
        <w:rPr>
          <w:rFonts w:cs="Arial"/>
          <w:spacing w:val="-5"/>
          <w:sz w:val="22"/>
          <w:szCs w:val="22"/>
        </w:rPr>
        <w:t>ý</w:t>
      </w:r>
      <w:r w:rsidRPr="0076462E">
        <w:rPr>
          <w:rFonts w:cs="Arial"/>
          <w:sz w:val="22"/>
          <w:szCs w:val="22"/>
        </w:rPr>
        <w:t xml:space="preserve">mi </w:t>
      </w:r>
      <w:r w:rsidRPr="0076462E">
        <w:rPr>
          <w:rFonts w:cs="Arial"/>
          <w:spacing w:val="1"/>
          <w:sz w:val="22"/>
          <w:szCs w:val="22"/>
        </w:rPr>
        <w:t>z</w:t>
      </w:r>
      <w:r w:rsidRPr="0076462E">
        <w:rPr>
          <w:rFonts w:cs="Arial"/>
          <w:spacing w:val="-1"/>
          <w:sz w:val="22"/>
          <w:szCs w:val="22"/>
        </w:rPr>
        <w:t>á</w:t>
      </w:r>
      <w:r w:rsidRPr="0076462E">
        <w:rPr>
          <w:rFonts w:cs="Arial"/>
          <w:sz w:val="22"/>
          <w:szCs w:val="22"/>
        </w:rPr>
        <w:t>stup</w:t>
      </w:r>
      <w:r w:rsidRPr="0076462E">
        <w:rPr>
          <w:rFonts w:cs="Arial"/>
          <w:spacing w:val="-1"/>
          <w:sz w:val="22"/>
          <w:szCs w:val="22"/>
        </w:rPr>
        <w:t>c</w:t>
      </w:r>
      <w:r w:rsidRPr="0076462E">
        <w:rPr>
          <w:rFonts w:cs="Arial"/>
          <w:sz w:val="22"/>
          <w:szCs w:val="22"/>
        </w:rPr>
        <w:t>i smluvní</w:t>
      </w:r>
      <w:r w:rsidRPr="0076462E">
        <w:rPr>
          <w:rFonts w:cs="Arial"/>
          <w:spacing w:val="-1"/>
          <w:sz w:val="22"/>
          <w:szCs w:val="22"/>
        </w:rPr>
        <w:t>c</w:t>
      </w:r>
      <w:r w:rsidRPr="0076462E">
        <w:rPr>
          <w:rFonts w:cs="Arial"/>
          <w:sz w:val="22"/>
          <w:szCs w:val="22"/>
        </w:rPr>
        <w:t>h st</w:t>
      </w:r>
      <w:r w:rsidRPr="0076462E">
        <w:rPr>
          <w:rFonts w:cs="Arial"/>
          <w:spacing w:val="-1"/>
          <w:sz w:val="22"/>
          <w:szCs w:val="22"/>
        </w:rPr>
        <w:t>ra</w:t>
      </w:r>
      <w:r w:rsidRPr="0076462E">
        <w:rPr>
          <w:rFonts w:cs="Arial"/>
          <w:sz w:val="22"/>
          <w:szCs w:val="22"/>
        </w:rPr>
        <w:t>n na j</w:t>
      </w:r>
      <w:r w:rsidRPr="0076462E">
        <w:rPr>
          <w:rFonts w:cs="Arial"/>
          <w:spacing w:val="-1"/>
          <w:sz w:val="22"/>
          <w:szCs w:val="22"/>
        </w:rPr>
        <w:t>e</w:t>
      </w:r>
      <w:r w:rsidRPr="0076462E">
        <w:rPr>
          <w:rFonts w:cs="Arial"/>
          <w:sz w:val="22"/>
          <w:szCs w:val="22"/>
        </w:rPr>
        <w:t>d</w:t>
      </w:r>
      <w:r w:rsidRPr="0076462E">
        <w:rPr>
          <w:rFonts w:cs="Arial"/>
          <w:spacing w:val="2"/>
          <w:sz w:val="22"/>
          <w:szCs w:val="22"/>
        </w:rPr>
        <w:t>n</w:t>
      </w:r>
      <w:r w:rsidRPr="0076462E">
        <w:rPr>
          <w:rFonts w:cs="Arial"/>
          <w:sz w:val="22"/>
          <w:szCs w:val="22"/>
        </w:rPr>
        <w:t>é listin</w:t>
      </w:r>
      <w:r w:rsidRPr="0076462E">
        <w:rPr>
          <w:rFonts w:cs="Arial"/>
          <w:spacing w:val="-1"/>
          <w:sz w:val="22"/>
          <w:szCs w:val="22"/>
        </w:rPr>
        <w:t>ě.</w:t>
      </w:r>
    </w:p>
    <w:p w:rsidR="00944871" w:rsidRPr="0076462E" w:rsidP="00944871">
      <w:pPr>
        <w:pStyle w:val="Nadpis11"/>
        <w:numPr>
          <w:ilvl w:val="1"/>
          <w:numId w:val="37"/>
        </w:numPr>
        <w:spacing w:before="120"/>
        <w:ind w:left="567" w:hanging="567"/>
      </w:pPr>
      <w:r w:rsidRPr="0076462E">
        <w:rPr>
          <w:rFonts w:eastAsiaTheme="minorHAnsi"/>
        </w:rPr>
        <w:t>Smluvní strany prohlašují, že si tuto</w:t>
      </w:r>
      <w:r w:rsidRPr="0076462E">
        <w:rPr>
          <w:rFonts w:eastAsiaTheme="minorHAnsi"/>
          <w:lang w:val="cs-CZ"/>
        </w:rPr>
        <w:t xml:space="preserve"> </w:t>
      </w:r>
      <w:r>
        <w:rPr>
          <w:rFonts w:eastAsiaTheme="minorHAnsi"/>
          <w:lang w:val="cs-CZ"/>
        </w:rPr>
        <w:t>smlouv</w:t>
      </w:r>
      <w:r w:rsidRPr="0076462E">
        <w:rPr>
          <w:rFonts w:eastAsiaTheme="minorHAnsi"/>
          <w:lang w:val="cs-CZ"/>
        </w:rPr>
        <w:t xml:space="preserve">u </w:t>
      </w:r>
      <w:r w:rsidRPr="0076462E">
        <w:rPr>
          <w:rFonts w:eastAsiaTheme="minorHAnsi"/>
        </w:rPr>
        <w:t xml:space="preserve">přečetly, že rozumí jejímu obsahu, souhlasí s ním, a dále prohlašují, že tuto </w:t>
      </w:r>
      <w:r>
        <w:rPr>
          <w:rFonts w:eastAsiaTheme="minorHAnsi"/>
          <w:lang w:val="cs-CZ"/>
        </w:rPr>
        <w:t>smlouv</w:t>
      </w:r>
      <w:r w:rsidRPr="0076462E">
        <w:rPr>
          <w:rFonts w:eastAsiaTheme="minorHAnsi"/>
          <w:lang w:val="cs-CZ"/>
        </w:rPr>
        <w:t xml:space="preserve">u </w:t>
      </w:r>
      <w:r w:rsidRPr="0076462E">
        <w:rPr>
          <w:rFonts w:eastAsiaTheme="minorHAnsi"/>
        </w:rPr>
        <w:t>neuzavřely v tísni, ani za nápadně nevýhodných podmínek.</w:t>
      </w:r>
    </w:p>
    <w:p w:rsidR="00944871" w:rsidRPr="0076462E" w:rsidP="00944871">
      <w:pPr>
        <w:pStyle w:val="Nadpis11"/>
        <w:numPr>
          <w:ilvl w:val="1"/>
          <w:numId w:val="37"/>
        </w:numPr>
        <w:spacing w:before="120"/>
        <w:ind w:left="567" w:hanging="567"/>
      </w:pPr>
      <w:r w:rsidRPr="0076462E">
        <w:t xml:space="preserve">Tato </w:t>
      </w:r>
      <w:r>
        <w:rPr>
          <w:lang w:val="cs-CZ"/>
        </w:rPr>
        <w:t>smlouv</w:t>
      </w:r>
      <w:r w:rsidRPr="0076462E">
        <w:rPr>
          <w:lang w:val="cs-CZ"/>
        </w:rPr>
        <w:t>a</w:t>
      </w:r>
      <w:r w:rsidRPr="0076462E">
        <w:t xml:space="preserve"> je uzavřena na </w:t>
      </w:r>
      <w:r w:rsidRPr="0076462E">
        <w:rPr>
          <w:lang w:val="cs-CZ"/>
        </w:rPr>
        <w:t>dobu 48 měsíců</w:t>
      </w:r>
      <w:r w:rsidRPr="0076462E">
        <w:t xml:space="preserve"> od nabytí účinnosti</w:t>
      </w:r>
      <w:r w:rsidRPr="0076462E">
        <w:rPr>
          <w:lang w:val="cs-CZ"/>
        </w:rPr>
        <w:t xml:space="preserve"> </w:t>
      </w:r>
      <w:r>
        <w:rPr>
          <w:lang w:val="cs-CZ"/>
        </w:rPr>
        <w:t>smlouv</w:t>
      </w:r>
      <w:r w:rsidRPr="0076462E">
        <w:rPr>
          <w:lang w:val="cs-CZ"/>
        </w:rPr>
        <w:t>y</w:t>
      </w:r>
      <w:r>
        <w:rPr>
          <w:lang w:val="cs-CZ"/>
        </w:rPr>
        <w:t>, nebo dokončením kompletního plnění dle této smlouvy, tzn. provedením repasí všech dvěří</w:t>
      </w:r>
      <w:r w:rsidRPr="0076462E">
        <w:rPr>
          <w:lang w:val="cs-CZ"/>
        </w:rPr>
        <w:t>, podle toho, který okamžik nastane dříve.</w:t>
      </w:r>
    </w:p>
    <w:p w:rsidR="00944871" w:rsidRPr="0076462E" w:rsidP="00944871">
      <w:pPr>
        <w:pStyle w:val="odstavecslovan1"/>
        <w:numPr>
          <w:ilvl w:val="1"/>
          <w:numId w:val="37"/>
        </w:numPr>
        <w:ind w:left="567" w:hanging="567"/>
        <w:rPr>
          <w:rFonts w:cs="Arial"/>
          <w:sz w:val="22"/>
          <w:szCs w:val="22"/>
          <w:u w:val="single"/>
        </w:rPr>
      </w:pPr>
      <w:r w:rsidRPr="0076462E">
        <w:rPr>
          <w:rFonts w:cs="Arial"/>
          <w:sz w:val="22"/>
          <w:szCs w:val="22"/>
        </w:rPr>
        <w:t>T</w:t>
      </w:r>
      <w:r w:rsidRPr="0076462E">
        <w:rPr>
          <w:rFonts w:cs="Arial"/>
          <w:spacing w:val="-3"/>
          <w:sz w:val="22"/>
          <w:szCs w:val="22"/>
        </w:rPr>
        <w:t xml:space="preserve">ato </w:t>
      </w:r>
      <w:r>
        <w:rPr>
          <w:rFonts w:cs="Arial"/>
          <w:spacing w:val="-3"/>
          <w:sz w:val="22"/>
          <w:szCs w:val="22"/>
        </w:rPr>
        <w:t>smlouv</w:t>
      </w:r>
      <w:r w:rsidRPr="0076462E">
        <w:rPr>
          <w:rFonts w:cs="Arial"/>
          <w:spacing w:val="-3"/>
          <w:sz w:val="22"/>
          <w:szCs w:val="22"/>
        </w:rPr>
        <w:t>a nabývá platnosti dnem podpisu poslední ze smluvních stran a účinnosti dnem uveřejnění v Registru smluv</w:t>
      </w:r>
      <w:r>
        <w:rPr>
          <w:rFonts w:cs="Arial"/>
          <w:spacing w:val="-3"/>
          <w:sz w:val="22"/>
          <w:szCs w:val="22"/>
        </w:rPr>
        <w:t>.</w:t>
      </w:r>
    </w:p>
    <w:p w:rsidR="00944871" w:rsidRPr="0076462E" w:rsidP="00944871">
      <w:pPr>
        <w:pStyle w:val="odstavecslovan1"/>
        <w:numPr>
          <w:ilvl w:val="1"/>
          <w:numId w:val="37"/>
        </w:numPr>
        <w:spacing w:after="240"/>
        <w:ind w:left="567" w:hanging="567"/>
        <w:rPr>
          <w:rFonts w:cs="Arial"/>
          <w:sz w:val="22"/>
          <w:szCs w:val="22"/>
        </w:rPr>
      </w:pPr>
      <w:r w:rsidRPr="0076462E">
        <w:rPr>
          <w:rFonts w:cs="Arial"/>
          <w:sz w:val="22"/>
          <w:szCs w:val="22"/>
        </w:rPr>
        <w:t xml:space="preserve">Tato </w:t>
      </w:r>
      <w:r>
        <w:rPr>
          <w:rFonts w:cs="Arial"/>
          <w:sz w:val="22"/>
          <w:szCs w:val="22"/>
        </w:rPr>
        <w:t>smlouv</w:t>
      </w:r>
      <w:r w:rsidRPr="0076462E">
        <w:rPr>
          <w:rFonts w:cs="Arial"/>
          <w:sz w:val="22"/>
          <w:szCs w:val="22"/>
        </w:rPr>
        <w:t xml:space="preserve">a je vyhotovena ve </w:t>
      </w:r>
      <w:r>
        <w:rPr>
          <w:rFonts w:cs="Arial"/>
          <w:sz w:val="22"/>
          <w:szCs w:val="22"/>
        </w:rPr>
        <w:t>3</w:t>
      </w:r>
      <w:r w:rsidRPr="0076462E">
        <w:rPr>
          <w:rFonts w:cs="Arial"/>
          <w:sz w:val="22"/>
          <w:szCs w:val="22"/>
        </w:rPr>
        <w:t xml:space="preserve"> stejnopisech s platností originálu, z nichž 1 obdrží </w:t>
      </w:r>
      <w:r>
        <w:rPr>
          <w:rFonts w:cs="Arial"/>
          <w:sz w:val="22"/>
          <w:szCs w:val="22"/>
        </w:rPr>
        <w:t>Zhotovitel</w:t>
      </w:r>
      <w:r w:rsidRPr="0076462E">
        <w:rPr>
          <w:rFonts w:cs="Arial"/>
          <w:sz w:val="22"/>
          <w:szCs w:val="22"/>
        </w:rPr>
        <w:t xml:space="preserve">, </w:t>
      </w:r>
      <w:r>
        <w:rPr>
          <w:rFonts w:cs="Arial"/>
          <w:sz w:val="22"/>
          <w:szCs w:val="22"/>
        </w:rPr>
        <w:t>2</w:t>
      </w:r>
      <w:r w:rsidRPr="0076462E">
        <w:rPr>
          <w:rFonts w:cs="Arial"/>
          <w:sz w:val="22"/>
          <w:szCs w:val="22"/>
        </w:rPr>
        <w:t xml:space="preserve"> obdrží Objednatel.</w:t>
      </w:r>
    </w:p>
    <w:p w:rsidR="00944871" w:rsidRPr="0076462E" w:rsidP="00944871">
      <w:pPr>
        <w:pStyle w:val="odstavecslovan1"/>
        <w:numPr>
          <w:ilvl w:val="0"/>
          <w:numId w:val="0"/>
        </w:numPr>
        <w:rPr>
          <w:rFonts w:cs="Arial"/>
          <w:sz w:val="22"/>
          <w:szCs w:val="22"/>
        </w:rPr>
      </w:pPr>
      <w:r w:rsidRPr="0076462E">
        <w:rPr>
          <w:rFonts w:cs="Arial"/>
          <w:sz w:val="22"/>
          <w:szCs w:val="22"/>
        </w:rPr>
        <w:t xml:space="preserve">Součástí této </w:t>
      </w:r>
      <w:r>
        <w:rPr>
          <w:rFonts w:cs="Arial"/>
          <w:sz w:val="22"/>
          <w:szCs w:val="22"/>
        </w:rPr>
        <w:t>smlouv</w:t>
      </w:r>
      <w:r w:rsidRPr="0076462E">
        <w:rPr>
          <w:rFonts w:cs="Arial"/>
          <w:sz w:val="22"/>
          <w:szCs w:val="22"/>
        </w:rPr>
        <w:t>y je následující příloha:</w:t>
      </w:r>
    </w:p>
    <w:p w:rsidR="00944871" w:rsidP="00944871">
      <w:pPr>
        <w:pStyle w:val="ListParagraph"/>
        <w:spacing w:before="120" w:after="360"/>
        <w:ind w:left="567"/>
        <w:contextualSpacing w:val="0"/>
        <w:rPr>
          <w:rFonts w:cs="Arial"/>
          <w:i/>
          <w:color w:val="0070C0"/>
        </w:rPr>
      </w:pPr>
      <w:r w:rsidRPr="00312635">
        <w:rPr>
          <w:rFonts w:cs="Arial"/>
        </w:rPr>
        <w:t>Příloha č. 1 -</w:t>
      </w:r>
      <w:r>
        <w:rPr>
          <w:rFonts w:cs="Arial"/>
        </w:rPr>
        <w:t xml:space="preserve"> </w:t>
      </w:r>
      <w:r w:rsidRPr="008247C7">
        <w:rPr>
          <w:rFonts w:cs="Arial"/>
        </w:rPr>
        <w:t>Rozpočet</w:t>
      </w:r>
      <w:r w:rsidRPr="0076462E">
        <w:rPr>
          <w:rFonts w:cs="Arial"/>
          <w:i/>
          <w:color w:val="0070C0"/>
        </w:rPr>
        <w:t xml:space="preserve"> </w:t>
      </w:r>
    </w:p>
    <w:p w:rsidR="00944871" w:rsidRPr="00B70E67" w:rsidP="00944871">
      <w:pPr>
        <w:spacing w:before="120" w:after="120"/>
        <w:ind w:left="-142"/>
        <w:rPr>
          <w:rStyle w:val="Emphasis"/>
          <w:rFonts w:cs="Arial"/>
        </w:rPr>
      </w:pPr>
      <w:r>
        <w:rPr>
          <w:rFonts w:cs="Arial"/>
        </w:rPr>
        <w:t>12.12.2024</w:t>
      </w:r>
      <w:r>
        <w:rPr>
          <w:rFonts w:cs="Arial"/>
        </w:rPr>
        <w:tab/>
      </w:r>
      <w:r>
        <w:rPr>
          <w:rFonts w:cs="Arial"/>
        </w:rPr>
        <w:tab/>
      </w:r>
      <w:r>
        <w:rPr>
          <w:rFonts w:cs="Arial"/>
        </w:rPr>
        <w:tab/>
      </w:r>
      <w:r>
        <w:rPr>
          <w:rFonts w:cs="Arial"/>
        </w:rPr>
        <w:tab/>
      </w:r>
      <w:r w:rsidRPr="00B70E67">
        <w:rPr>
          <w:rFonts w:cs="Arial"/>
        </w:rPr>
        <w:tab/>
      </w:r>
      <w:r>
        <w:rPr>
          <w:rFonts w:cs="Arial"/>
        </w:rPr>
        <w:tab/>
      </w:r>
      <w:r w:rsidRPr="00B70E67">
        <w:rPr>
          <w:rFonts w:cs="Arial"/>
        </w:rPr>
        <w:t xml:space="preserve">    V </w:t>
      </w:r>
      <w:r w:rsidRPr="00B70E67">
        <w:rPr>
          <w:rFonts w:cs="Arial"/>
          <w:spacing w:val="1"/>
        </w:rPr>
        <w:t>P</w:t>
      </w:r>
      <w:r w:rsidRPr="00B70E67">
        <w:rPr>
          <w:rFonts w:cs="Arial"/>
          <w:spacing w:val="-1"/>
        </w:rPr>
        <w:t>ra</w:t>
      </w:r>
      <w:r w:rsidRPr="00B70E67">
        <w:rPr>
          <w:rFonts w:cs="Arial"/>
          <w:spacing w:val="1"/>
        </w:rPr>
        <w:t>z</w:t>
      </w:r>
      <w:r w:rsidRPr="00B70E67">
        <w:rPr>
          <w:rFonts w:cs="Arial"/>
        </w:rPr>
        <w:t xml:space="preserve">e dne </w:t>
      </w:r>
      <w:r>
        <w:rPr>
          <w:rFonts w:cs="Arial"/>
        </w:rPr>
        <w:t>12.12.2024</w:t>
      </w:r>
    </w:p>
    <w:tbl>
      <w:tblPr>
        <w:tblW w:w="0" w:type="auto"/>
        <w:jc w:val="center"/>
        <w:tblLayout w:type="fixed"/>
        <w:tblCellMar>
          <w:left w:w="70" w:type="dxa"/>
          <w:right w:w="70" w:type="dxa"/>
        </w:tblCellMar>
        <w:tblLook w:val="01E0"/>
      </w:tblPr>
      <w:tblGrid>
        <w:gridCol w:w="4536"/>
        <w:gridCol w:w="567"/>
        <w:gridCol w:w="4443"/>
      </w:tblGrid>
      <w:tr w:rsidTr="00347B13">
        <w:tblPrEx>
          <w:tblW w:w="0" w:type="auto"/>
          <w:jc w:val="center"/>
          <w:tblLayout w:type="fixed"/>
          <w:tblCellMar>
            <w:left w:w="70" w:type="dxa"/>
            <w:right w:w="70" w:type="dxa"/>
          </w:tblCellMar>
          <w:tblLook w:val="01E0"/>
        </w:tblPrEx>
        <w:trPr>
          <w:trHeight w:val="309"/>
          <w:jc w:val="center"/>
        </w:trPr>
        <w:tc>
          <w:tcPr>
            <w:tcW w:w="4536" w:type="dxa"/>
          </w:tcPr>
          <w:p w:rsidR="00944871" w:rsidRPr="00B70E67" w:rsidP="00347B13">
            <w:pPr>
              <w:spacing w:before="120" w:after="120"/>
              <w:rPr>
                <w:rFonts w:cs="Arial"/>
              </w:rPr>
            </w:pPr>
          </w:p>
        </w:tc>
        <w:tc>
          <w:tcPr>
            <w:tcW w:w="567" w:type="dxa"/>
          </w:tcPr>
          <w:p w:rsidR="00944871" w:rsidRPr="00B70E67" w:rsidP="00347B13">
            <w:pPr>
              <w:spacing w:before="120" w:after="120"/>
              <w:rPr>
                <w:rFonts w:cs="Arial"/>
              </w:rPr>
            </w:pPr>
          </w:p>
        </w:tc>
        <w:tc>
          <w:tcPr>
            <w:tcW w:w="4443" w:type="dxa"/>
          </w:tcPr>
          <w:p w:rsidR="00944871" w:rsidRPr="00B70E67" w:rsidP="00347B13">
            <w:pPr>
              <w:spacing w:before="120" w:after="120"/>
              <w:rPr>
                <w:rFonts w:cs="Arial"/>
              </w:rPr>
            </w:pPr>
          </w:p>
        </w:tc>
      </w:tr>
      <w:tr w:rsidTr="00347B13">
        <w:tblPrEx>
          <w:tblW w:w="0" w:type="auto"/>
          <w:jc w:val="center"/>
          <w:tblLayout w:type="fixed"/>
          <w:tblCellMar>
            <w:left w:w="70" w:type="dxa"/>
            <w:right w:w="70" w:type="dxa"/>
          </w:tblCellMar>
          <w:tblLook w:val="01E0"/>
        </w:tblPrEx>
        <w:trPr>
          <w:trHeight w:val="1047"/>
          <w:jc w:val="center"/>
        </w:trPr>
        <w:tc>
          <w:tcPr>
            <w:tcW w:w="4536" w:type="dxa"/>
            <w:tcBorders>
              <w:bottom w:val="single" w:sz="4" w:space="0" w:color="auto"/>
            </w:tcBorders>
          </w:tcPr>
          <w:p w:rsidR="00944871" w:rsidRPr="00B70E67" w:rsidP="00347B13">
            <w:pPr>
              <w:spacing w:before="120" w:after="120"/>
              <w:rPr>
                <w:rFonts w:cs="Arial"/>
              </w:rPr>
            </w:pPr>
            <w:r w:rsidRPr="00B70E67">
              <w:rPr>
                <w:rFonts w:cs="Arial"/>
              </w:rPr>
              <w:t>za Zhotovitele</w:t>
            </w:r>
          </w:p>
          <w:p w:rsidR="00944871" w:rsidRPr="00B70E67" w:rsidP="00347B13">
            <w:pPr>
              <w:spacing w:before="120" w:after="120"/>
              <w:rPr>
                <w:rFonts w:cs="Arial"/>
              </w:rPr>
            </w:pPr>
            <w:r>
              <w:rPr>
                <w:rFonts w:cs="Arial"/>
              </w:rPr>
              <w:t>ROFIS s.r.o.</w:t>
            </w:r>
          </w:p>
          <w:p w:rsidR="00944871" w:rsidRPr="00B70E67" w:rsidP="00347B13">
            <w:pPr>
              <w:spacing w:before="120" w:after="120"/>
              <w:rPr>
                <w:rFonts w:cs="Arial"/>
              </w:rPr>
            </w:pPr>
          </w:p>
        </w:tc>
        <w:tc>
          <w:tcPr>
            <w:tcW w:w="567" w:type="dxa"/>
          </w:tcPr>
          <w:p w:rsidR="00944871" w:rsidRPr="00B70E67" w:rsidP="00347B13">
            <w:pPr>
              <w:spacing w:before="120" w:after="120"/>
              <w:rPr>
                <w:rFonts w:cs="Arial"/>
              </w:rPr>
            </w:pPr>
          </w:p>
          <w:p w:rsidR="00944871" w:rsidRPr="00B70E67" w:rsidP="00347B13">
            <w:pPr>
              <w:spacing w:before="120" w:after="120"/>
              <w:rPr>
                <w:rFonts w:cs="Arial"/>
              </w:rPr>
            </w:pPr>
          </w:p>
        </w:tc>
        <w:tc>
          <w:tcPr>
            <w:tcW w:w="4443" w:type="dxa"/>
            <w:tcBorders>
              <w:bottom w:val="single" w:sz="4" w:space="0" w:color="auto"/>
            </w:tcBorders>
          </w:tcPr>
          <w:p w:rsidR="00944871" w:rsidRPr="00B70E67" w:rsidP="00347B13">
            <w:pPr>
              <w:spacing w:before="120" w:after="120"/>
              <w:rPr>
                <w:rFonts w:cs="Arial"/>
              </w:rPr>
            </w:pPr>
            <w:r w:rsidRPr="00B70E67">
              <w:rPr>
                <w:rFonts w:cs="Arial"/>
              </w:rPr>
              <w:t>za Českou republiku</w:t>
            </w:r>
          </w:p>
          <w:p w:rsidR="00944871" w:rsidRPr="00B70E67" w:rsidP="00347B13">
            <w:pPr>
              <w:spacing w:before="120" w:after="120"/>
              <w:rPr>
                <w:rFonts w:cs="Arial"/>
              </w:rPr>
            </w:pPr>
            <w:r w:rsidRPr="00B70E67">
              <w:rPr>
                <w:rFonts w:cs="Arial"/>
              </w:rPr>
              <w:t>Úřad vlády České republiky</w:t>
            </w:r>
          </w:p>
        </w:tc>
      </w:tr>
      <w:tr w:rsidTr="00347B13">
        <w:tblPrEx>
          <w:tblW w:w="0" w:type="auto"/>
          <w:jc w:val="center"/>
          <w:tblLayout w:type="fixed"/>
          <w:tblCellMar>
            <w:left w:w="70" w:type="dxa"/>
            <w:right w:w="70" w:type="dxa"/>
          </w:tblCellMar>
          <w:tblLook w:val="01E0"/>
        </w:tblPrEx>
        <w:trPr>
          <w:trHeight w:val="62"/>
          <w:jc w:val="center"/>
        </w:trPr>
        <w:tc>
          <w:tcPr>
            <w:tcW w:w="4536" w:type="dxa"/>
            <w:tcBorders>
              <w:top w:val="single" w:sz="4" w:space="0" w:color="auto"/>
            </w:tcBorders>
          </w:tcPr>
          <w:p w:rsidR="00944871" w:rsidRPr="00B70E67" w:rsidP="00AF2EF9">
            <w:pPr>
              <w:jc w:val="left"/>
              <w:rPr>
                <w:rFonts w:cs="Arial"/>
              </w:rPr>
            </w:pPr>
            <w:r>
              <w:rPr>
                <w:rFonts w:eastAsia="Times New Roman" w:cs="Arial"/>
                <w:bCs/>
              </w:rPr>
              <w:t>JUDr. Miroslav Hlad</w:t>
            </w:r>
            <w:r w:rsidR="00E8634D">
              <w:rPr>
                <w:rFonts w:eastAsia="Times New Roman" w:cs="Arial"/>
                <w:bCs/>
              </w:rPr>
              <w:t xml:space="preserve"> v. r.</w:t>
            </w:r>
          </w:p>
        </w:tc>
        <w:tc>
          <w:tcPr>
            <w:tcW w:w="567" w:type="dxa"/>
          </w:tcPr>
          <w:p w:rsidR="00944871" w:rsidRPr="00B70E67" w:rsidP="00347B13">
            <w:pPr>
              <w:rPr>
                <w:rFonts w:cs="Arial"/>
              </w:rPr>
            </w:pPr>
          </w:p>
        </w:tc>
        <w:tc>
          <w:tcPr>
            <w:tcW w:w="4443" w:type="dxa"/>
            <w:tcBorders>
              <w:top w:val="single" w:sz="4" w:space="0" w:color="auto"/>
            </w:tcBorders>
          </w:tcPr>
          <w:p w:rsidR="00944871" w:rsidRPr="00B70E67" w:rsidP="00AF2EF9">
            <w:pPr>
              <w:tabs>
                <w:tab w:val="left" w:pos="870"/>
              </w:tabs>
              <w:rPr>
                <w:rFonts w:cs="Arial"/>
              </w:rPr>
            </w:pPr>
            <w:r w:rsidRPr="00B70E67">
              <w:rPr>
                <w:rFonts w:eastAsia="Times New Roman" w:cs="Arial"/>
              </w:rPr>
              <w:t>Ing. Tomáš Štainbruch, MBA</w:t>
            </w:r>
            <w:r w:rsidR="00E8634D">
              <w:rPr>
                <w:rFonts w:eastAsia="Times New Roman" w:cs="Arial"/>
              </w:rPr>
              <w:t>, v.</w:t>
            </w:r>
            <w:r w:rsidR="00AF2EF9">
              <w:rPr>
                <w:rFonts w:eastAsia="Times New Roman" w:cs="Arial"/>
              </w:rPr>
              <w:t xml:space="preserve"> </w:t>
            </w:r>
            <w:r w:rsidR="00E8634D">
              <w:rPr>
                <w:rFonts w:eastAsia="Times New Roman" w:cs="Arial"/>
              </w:rPr>
              <w:t>r.</w:t>
            </w:r>
          </w:p>
        </w:tc>
      </w:tr>
      <w:tr w:rsidTr="00347B13">
        <w:tblPrEx>
          <w:tblW w:w="0" w:type="auto"/>
          <w:jc w:val="center"/>
          <w:tblLayout w:type="fixed"/>
          <w:tblCellMar>
            <w:left w:w="70" w:type="dxa"/>
            <w:right w:w="70" w:type="dxa"/>
          </w:tblCellMar>
          <w:tblLook w:val="01E0"/>
        </w:tblPrEx>
        <w:trPr>
          <w:trHeight w:val="72"/>
          <w:jc w:val="center"/>
        </w:trPr>
        <w:tc>
          <w:tcPr>
            <w:tcW w:w="4536" w:type="dxa"/>
          </w:tcPr>
          <w:p w:rsidR="00944871" w:rsidRPr="00B70E67" w:rsidP="00EB01A0">
            <w:pPr>
              <w:tabs>
                <w:tab w:val="left" w:pos="931"/>
              </w:tabs>
              <w:jc w:val="left"/>
              <w:rPr>
                <w:rFonts w:cs="Arial"/>
              </w:rPr>
            </w:pPr>
            <w:r>
              <w:rPr>
                <w:rFonts w:cs="Arial"/>
              </w:rPr>
              <w:t>jednatel společnosti</w:t>
            </w:r>
          </w:p>
        </w:tc>
        <w:tc>
          <w:tcPr>
            <w:tcW w:w="567" w:type="dxa"/>
          </w:tcPr>
          <w:p w:rsidR="00944871" w:rsidRPr="00B70E67" w:rsidP="00347B13">
            <w:pPr>
              <w:rPr>
                <w:rFonts w:cs="Arial"/>
              </w:rPr>
            </w:pPr>
          </w:p>
        </w:tc>
        <w:tc>
          <w:tcPr>
            <w:tcW w:w="4443" w:type="dxa"/>
          </w:tcPr>
          <w:p w:rsidR="00944871" w:rsidRPr="00B70E67" w:rsidP="00347B13">
            <w:pPr>
              <w:rPr>
                <w:rFonts w:cs="Arial"/>
              </w:rPr>
            </w:pPr>
            <w:r w:rsidRPr="00B70E67">
              <w:rPr>
                <w:rFonts w:eastAsia="Times New Roman" w:cs="Arial"/>
              </w:rPr>
              <w:t>ředitel Odboru správy nemovitostí</w:t>
            </w:r>
          </w:p>
        </w:tc>
      </w:tr>
    </w:tbl>
    <w:p w:rsidR="00944871" w:rsidRPr="0076462E" w:rsidP="00944871">
      <w:pPr>
        <w:spacing w:after="600"/>
        <w:rPr>
          <w:rFonts w:cs="Arial"/>
        </w:rPr>
      </w:pPr>
    </w:p>
    <w:p w:rsidR="00944871" w:rsidRPr="0076462E" w:rsidP="00944871">
      <w:pPr>
        <w:spacing w:after="600"/>
        <w:rPr>
          <w:rFonts w:cs="Arial"/>
        </w:rPr>
      </w:pPr>
    </w:p>
    <w:p w:rsidR="00944871" w:rsidRPr="0076462E" w:rsidP="00944871">
      <w:pPr>
        <w:spacing w:after="600"/>
        <w:rPr>
          <w:rFonts w:cs="Arial"/>
        </w:rPr>
      </w:pPr>
    </w:p>
    <w:p w:rsidR="0082563A"/>
    <w:sectPr w:rsidSect="002F07E5">
      <w:headerReference w:type="firs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B5B62" w:rsidP="00944871">
      <w:r>
        <w:separator/>
      </w:r>
    </w:p>
  </w:footnote>
  <w:footnote w:type="continuationSeparator" w:id="1">
    <w:p w:rsidR="000B5B62" w:rsidP="00944871">
      <w:r>
        <w:continuationSeparator/>
      </w:r>
    </w:p>
  </w:footnote>
  <w:footnote w:id="2">
    <w:p w:rsidR="00944871" w:rsidP="00944871">
      <w:pPr>
        <w:pStyle w:val="FootnoteText"/>
      </w:pPr>
      <w:r>
        <w:rPr>
          <w:rStyle w:val="FootnoteReference"/>
        </w:rPr>
        <w:footnoteRef/>
      </w:r>
      <w:r>
        <w:t xml:space="preserve"> </w:t>
      </w:r>
      <w:r w:rsidRPr="008E0124">
        <w:rPr>
          <w:rFonts w:ascii="Arial" w:hAnsi="Arial" w:cs="Arial"/>
        </w:rPr>
        <w:t>§1 odst. 1 a) vyhl. 87/2000 Sb., kterou se stanoví podmínky požární bezpečnosti při svařování a nahřívání živic v tavných nádobách, pro potřeby objektu je rozšířeno o dělení materiálů řezáním nebo broušením, při kterém vznikají žhavé okuje (odletující zbytky děleného materiálu)</w:t>
      </w:r>
      <w:r>
        <w:rPr>
          <w:rFonts w:ascii="Arial" w:hAnsi="Arial" w:cs="Arial"/>
        </w:rPr>
        <w:t xml:space="preserve"> a to použití horkovzdušné pistole pro opalování laku</w:t>
      </w:r>
      <w:r w:rsidRPr="008E0124">
        <w:rPr>
          <w:rFonts w:ascii="Arial" w:hAnsi="Arial" w:cs="Arial"/>
        </w:rPr>
        <w:t>, kde platí podmínky požární bezpečnosti analogicky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rsidTr="00514E1B">
      <w:tblPrEx>
        <w:tblW w:w="9889" w:type="dxa"/>
        <w:tblLook w:val="04A0"/>
      </w:tblPrEx>
      <w:tc>
        <w:tcPr>
          <w:tcW w:w="6345" w:type="dxa"/>
          <w:shd w:val="clear" w:color="auto" w:fill="auto"/>
        </w:tcPr>
        <w:p w:rsidR="002F07E5" w:rsidRPr="001857DD" w:rsidP="002F07E5">
          <w:pPr>
            <w:tabs>
              <w:tab w:val="left" w:pos="1206"/>
            </w:tabs>
            <w:spacing w:after="120"/>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 xml:space="preserve">Odbor správy nemovitostí </w:t>
          </w:r>
        </w:p>
      </w:tc>
      <w:tc>
        <w:tcPr>
          <w:tcW w:w="3544" w:type="dxa"/>
          <w:shd w:val="clear" w:color="auto" w:fill="auto"/>
        </w:tcPr>
        <w:p w:rsidR="002F07E5" w:rsidP="002F07E5">
          <w:pPr>
            <w:pStyle w:val="Header"/>
            <w:jc w:val="right"/>
          </w:pPr>
          <w:r>
            <w:rPr>
              <w:rFonts w:cs="Arial"/>
              <w:b/>
              <w:noProof/>
              <w:color w:val="1F497D"/>
              <w:sz w:val="44"/>
              <w:szCs w:val="28"/>
              <w:lang w:val="cs-CZ" w:eastAsia="cs-CZ"/>
            </w:rPr>
            <w:drawing>
              <wp:inline distT="0" distB="0" distL="0" distR="0">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0794" name="Picture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524510"/>
                        </a:xfrm>
                        <a:prstGeom prst="rect">
                          <a:avLst/>
                        </a:prstGeom>
                        <a:noFill/>
                        <a:ln>
                          <a:noFill/>
                        </a:ln>
                      </pic:spPr>
                    </pic:pic>
                  </a:graphicData>
                </a:graphic>
              </wp:inline>
            </w:drawing>
          </w:r>
        </w:p>
      </w:tc>
    </w:tr>
  </w:tbl>
  <w:p w:rsidR="002F0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4C6D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394096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F4499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F08F6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B80AA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052C2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F765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0C6E7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A12A762"/>
    <w:lvl w:ilvl="0">
      <w:start w:val="1"/>
      <w:numFmt w:val="decimal"/>
      <w:pStyle w:val="ListNumber"/>
      <w:lvlText w:val="%1."/>
      <w:lvlJc w:val="left"/>
      <w:pPr>
        <w:tabs>
          <w:tab w:val="num" w:pos="360"/>
        </w:tabs>
        <w:ind w:left="360" w:hanging="360"/>
      </w:pPr>
    </w:lvl>
  </w:abstractNum>
  <w:abstractNum w:abstractNumId="9">
    <w:nsid w:val="FFFFFF89"/>
    <w:multiLevelType w:val="singleLevel"/>
    <w:tmpl w:val="FD8464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3"/>
    <w:multiLevelType w:val="hybridMultilevel"/>
    <w:tmpl w:val="773CA612"/>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1">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4">
    <w:nsid w:val="055D5DF6"/>
    <w:multiLevelType w:val="hybridMultilevel"/>
    <w:tmpl w:val="779E4764"/>
    <w:lvl w:ilvl="0">
      <w:start w:val="1"/>
      <w:numFmt w:val="decimal"/>
      <w:lvlText w:val="%1."/>
      <w:lvlJc w:val="left"/>
      <w:pPr>
        <w:ind w:left="361" w:hanging="360"/>
      </w:pPr>
      <w:rPr>
        <w:rFonts w:cs="Times New Roman" w:hint="default"/>
      </w:rPr>
    </w:lvl>
    <w:lvl w:ilvl="1" w:tentative="1">
      <w:start w:val="1"/>
      <w:numFmt w:val="lowerLetter"/>
      <w:lvlText w:val="%2."/>
      <w:lvlJc w:val="left"/>
      <w:pPr>
        <w:ind w:left="1081" w:hanging="360"/>
      </w:pPr>
      <w:rPr>
        <w:rFonts w:cs="Times New Roman"/>
      </w:rPr>
    </w:lvl>
    <w:lvl w:ilvl="2" w:tentative="1">
      <w:start w:val="1"/>
      <w:numFmt w:val="lowerRoman"/>
      <w:lvlText w:val="%3."/>
      <w:lvlJc w:val="right"/>
      <w:pPr>
        <w:ind w:left="1801" w:hanging="180"/>
      </w:pPr>
      <w:rPr>
        <w:rFonts w:cs="Times New Roman"/>
      </w:rPr>
    </w:lvl>
    <w:lvl w:ilvl="3" w:tentative="1">
      <w:start w:val="1"/>
      <w:numFmt w:val="decimal"/>
      <w:lvlText w:val="%4."/>
      <w:lvlJc w:val="left"/>
      <w:pPr>
        <w:ind w:left="2521" w:hanging="360"/>
      </w:pPr>
      <w:rPr>
        <w:rFonts w:cs="Times New Roman"/>
      </w:rPr>
    </w:lvl>
    <w:lvl w:ilvl="4" w:tentative="1">
      <w:start w:val="1"/>
      <w:numFmt w:val="lowerLetter"/>
      <w:lvlText w:val="%5."/>
      <w:lvlJc w:val="left"/>
      <w:pPr>
        <w:ind w:left="3241" w:hanging="360"/>
      </w:pPr>
      <w:rPr>
        <w:rFonts w:cs="Times New Roman"/>
      </w:rPr>
    </w:lvl>
    <w:lvl w:ilvl="5" w:tentative="1">
      <w:start w:val="1"/>
      <w:numFmt w:val="lowerRoman"/>
      <w:lvlText w:val="%6."/>
      <w:lvlJc w:val="right"/>
      <w:pPr>
        <w:ind w:left="3961" w:hanging="180"/>
      </w:pPr>
      <w:rPr>
        <w:rFonts w:cs="Times New Roman"/>
      </w:rPr>
    </w:lvl>
    <w:lvl w:ilvl="6" w:tentative="1">
      <w:start w:val="1"/>
      <w:numFmt w:val="decimal"/>
      <w:lvlText w:val="%7."/>
      <w:lvlJc w:val="left"/>
      <w:pPr>
        <w:ind w:left="4681" w:hanging="360"/>
      </w:pPr>
      <w:rPr>
        <w:rFonts w:cs="Times New Roman"/>
      </w:rPr>
    </w:lvl>
    <w:lvl w:ilvl="7" w:tentative="1">
      <w:start w:val="1"/>
      <w:numFmt w:val="lowerLetter"/>
      <w:lvlText w:val="%8."/>
      <w:lvlJc w:val="left"/>
      <w:pPr>
        <w:ind w:left="5401" w:hanging="360"/>
      </w:pPr>
      <w:rPr>
        <w:rFonts w:cs="Times New Roman"/>
      </w:rPr>
    </w:lvl>
    <w:lvl w:ilvl="8" w:tentative="1">
      <w:start w:val="1"/>
      <w:numFmt w:val="lowerRoman"/>
      <w:lvlText w:val="%9."/>
      <w:lvlJc w:val="right"/>
      <w:pPr>
        <w:ind w:left="6121" w:hanging="180"/>
      </w:pPr>
      <w:rPr>
        <w:rFonts w:cs="Times New Roman"/>
      </w:rPr>
    </w:lvl>
  </w:abstractNum>
  <w:abstractNum w:abstractNumId="15">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ED53379"/>
    <w:multiLevelType w:val="multilevel"/>
    <w:tmpl w:val="7F1CE580"/>
    <w:styleLink w:val="Styl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40A76C0"/>
    <w:multiLevelType w:val="multilevel"/>
    <w:tmpl w:val="D82492F0"/>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6184347"/>
    <w:multiLevelType w:val="hybridMultilevel"/>
    <w:tmpl w:val="05C0FC0E"/>
    <w:lvl w:ilvl="0">
      <w:start w:val="1"/>
      <w:numFmt w:val="decimal"/>
      <w:lvlText w:val="%1."/>
      <w:lvlJc w:val="left"/>
      <w:pPr>
        <w:ind w:left="36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187F72E5"/>
    <w:multiLevelType w:val="multilevel"/>
    <w:tmpl w:val="E38E6E0C"/>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573" w:hanging="432"/>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upperRoman"/>
      <w:pStyle w:val="Heading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rPr>
    </w:lvl>
    <w:lvl w:ilvl="3">
      <w:start w:val="1"/>
      <w:numFmt w:val="decimal"/>
      <w:lvlText w:val="%1.%2.%3.%4."/>
      <w:lvlJc w:val="left"/>
      <w:pPr>
        <w:ind w:left="1728" w:hanging="648"/>
      </w:pPr>
      <w:rPr>
        <w:rFonts w:cs="Times New Roman" w:hint="default"/>
      </w:rPr>
    </w:lvl>
    <w:lvl w:ilvl="4">
      <w:start w:val="1"/>
      <w:numFmt w:val="decimal"/>
      <w:pStyle w:val="Heading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1C8D0043"/>
    <w:multiLevelType w:val="hybridMultilevel"/>
    <w:tmpl w:val="7E38BF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CBB77DB"/>
    <w:multiLevelType w:val="hybridMultilevel"/>
    <w:tmpl w:val="6C1AABA4"/>
    <w:lvl w:ilvl="0">
      <w:start w:val="0"/>
      <w:numFmt w:val="bullet"/>
      <w:lvlText w:val="-"/>
      <w:lvlJc w:val="left"/>
      <w:pPr>
        <w:ind w:left="1080" w:hanging="360"/>
      </w:pPr>
      <w:rPr>
        <w:rFonts w:ascii="Arial" w:eastAsia="Times New Roman" w:hAnsi="Aria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4">
    <w:nsid w:val="1CBD2413"/>
    <w:multiLevelType w:val="hybridMultilevel"/>
    <w:tmpl w:val="39A0001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2D90FC0"/>
    <w:multiLevelType w:val="multilevel"/>
    <w:tmpl w:val="76C0FFF4"/>
    <w:lvl w:ilvl="0">
      <w:start w:val="1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E5275F"/>
    <w:multiLevelType w:val="multilevel"/>
    <w:tmpl w:val="0FB2A14C"/>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nsid w:val="3031764D"/>
    <w:multiLevelType w:val="multilevel"/>
    <w:tmpl w:val="393C400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b w:val="0"/>
        <w:sz w:val="22"/>
        <w:szCs w:val="22"/>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319B53A4"/>
    <w:multiLevelType w:val="hybridMultilevel"/>
    <w:tmpl w:val="05C0FC0E"/>
    <w:lvl w:ilvl="0">
      <w:start w:val="1"/>
      <w:numFmt w:val="decimal"/>
      <w:lvlText w:val="%1."/>
      <w:lvlJc w:val="left"/>
      <w:pPr>
        <w:ind w:left="36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33BB58DF"/>
    <w:multiLevelType w:val="hybridMultilevel"/>
    <w:tmpl w:val="05C0FC0E"/>
    <w:lvl w:ilvl="0">
      <w:start w:val="1"/>
      <w:numFmt w:val="decimal"/>
      <w:lvlText w:val="%1."/>
      <w:lvlJc w:val="left"/>
      <w:pPr>
        <w:ind w:left="36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384E5184"/>
    <w:multiLevelType w:val="hybridMultilevel"/>
    <w:tmpl w:val="02CCB29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395531FF"/>
    <w:multiLevelType w:val="multilevel"/>
    <w:tmpl w:val="2240739C"/>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rPr>
    </w:lvl>
    <w:lvl w:ilvl="4">
      <w:start w:val="2"/>
      <w:numFmt w:val="decimal"/>
      <w:lvlText w:val="%5."/>
      <w:lvlJc w:val="left"/>
      <w:pPr>
        <w:tabs>
          <w:tab w:val="num" w:pos="1008"/>
        </w:tabs>
        <w:ind w:left="1008" w:hanging="432"/>
      </w:pPr>
      <w:rPr>
        <w:rFonts w:hint="default"/>
        <w:b w:val="0"/>
        <w:i w:val="0"/>
        <w:sz w:val="22"/>
        <w:szCs w:val="22"/>
      </w:rPr>
    </w:lvl>
    <w:lvl w:ilvl="5">
      <w:start w:val="1"/>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35">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36">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085137"/>
    <w:multiLevelType w:val="multilevel"/>
    <w:tmpl w:val="6412839C"/>
    <w:lvl w:ilvl="0">
      <w:start w:val="5"/>
      <w:numFmt w:val="decimal"/>
      <w:suff w:val="nothing"/>
      <w:lvlText w:val="Článek %1."/>
      <w:lvlJc w:val="left"/>
      <w:pPr>
        <w:ind w:left="0" w:firstLine="0"/>
      </w:pPr>
      <w:rPr>
        <w:rFonts w:hint="default"/>
        <w:b/>
      </w:rPr>
    </w:lvl>
    <w:lvl w:ilvl="1">
      <w:start w:val="4"/>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nsid w:val="5B675520"/>
    <w:multiLevelType w:val="hybridMultilevel"/>
    <w:tmpl w:val="7C08A3C0"/>
    <w:lvl w:ilvl="0">
      <w:start w:val="2"/>
      <w:numFmt w:val="decimal"/>
      <w:lvlText w:val="%1."/>
      <w:lvlJc w:val="left"/>
      <w:pPr>
        <w:ind w:left="720" w:hanging="360"/>
      </w:pPr>
      <w:rPr>
        <w:rFonts w:eastAsia="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1">
    <w:nsid w:val="61B22C5C"/>
    <w:multiLevelType w:val="multilevel"/>
    <w:tmpl w:val="BB564E1E"/>
    <w:lvl w:ilvl="0">
      <w:start w:val="10"/>
      <w:numFmt w:val="decimal"/>
      <w:suff w:val="nothing"/>
      <w:lvlText w:val="Článek %1."/>
      <w:lvlJc w:val="left"/>
      <w:pPr>
        <w:ind w:left="4962" w:firstLine="0"/>
      </w:pPr>
      <w:rPr>
        <w:rFonts w:ascii="Arial" w:hAnsi="Arial" w:cs="Arial" w:hint="default"/>
        <w:b/>
        <w:sz w:val="22"/>
        <w:szCs w:val="22"/>
      </w:rPr>
    </w:lvl>
    <w:lvl w:ilvl="1">
      <w:start w:val="2"/>
      <w:numFmt w:val="decimal"/>
      <w:lvlText w:val="%2."/>
      <w:lvlJc w:val="left"/>
      <w:pPr>
        <w:tabs>
          <w:tab w:val="num" w:pos="5529"/>
        </w:tabs>
        <w:ind w:left="4962" w:firstLine="0"/>
      </w:pPr>
      <w:rPr>
        <w:rFonts w:hint="default"/>
        <w:b w:val="0"/>
        <w:i w:val="0"/>
        <w:color w:val="auto"/>
      </w:rPr>
    </w:lvl>
    <w:lvl w:ilvl="2">
      <w:start w:val="1"/>
      <w:numFmt w:val="lowerLetter"/>
      <w:lvlText w:val="(%3)"/>
      <w:lvlJc w:val="left"/>
      <w:pPr>
        <w:tabs>
          <w:tab w:val="num" w:pos="5682"/>
        </w:tabs>
        <w:ind w:left="5682" w:hanging="432"/>
      </w:pPr>
      <w:rPr>
        <w:rFonts w:hint="default"/>
      </w:rPr>
    </w:lvl>
    <w:lvl w:ilvl="3">
      <w:start w:val="1"/>
      <w:numFmt w:val="lowerRoman"/>
      <w:lvlText w:val="(%4)"/>
      <w:lvlJc w:val="right"/>
      <w:pPr>
        <w:tabs>
          <w:tab w:val="num" w:pos="5826"/>
        </w:tabs>
        <w:ind w:left="5826" w:hanging="144"/>
      </w:pPr>
      <w:rPr>
        <w:rFonts w:hint="default"/>
      </w:rPr>
    </w:lvl>
    <w:lvl w:ilvl="4">
      <w:start w:val="1"/>
      <w:numFmt w:val="decimal"/>
      <w:lvlText w:val="%5)"/>
      <w:lvlJc w:val="left"/>
      <w:pPr>
        <w:tabs>
          <w:tab w:val="num" w:pos="5970"/>
        </w:tabs>
        <w:ind w:left="5970" w:hanging="432"/>
      </w:pPr>
      <w:rPr>
        <w:rFonts w:hint="default"/>
      </w:rPr>
    </w:lvl>
    <w:lvl w:ilvl="5">
      <w:start w:val="1"/>
      <w:numFmt w:val="lowerLetter"/>
      <w:lvlText w:val="%6)"/>
      <w:lvlJc w:val="left"/>
      <w:pPr>
        <w:tabs>
          <w:tab w:val="num" w:pos="6114"/>
        </w:tabs>
        <w:ind w:left="6114" w:hanging="432"/>
      </w:pPr>
      <w:rPr>
        <w:rFonts w:hint="default"/>
      </w:rPr>
    </w:lvl>
    <w:lvl w:ilvl="6">
      <w:start w:val="1"/>
      <w:numFmt w:val="lowerRoman"/>
      <w:lvlText w:val="%7)"/>
      <w:lvlJc w:val="right"/>
      <w:pPr>
        <w:tabs>
          <w:tab w:val="num" w:pos="6258"/>
        </w:tabs>
        <w:ind w:left="6258" w:hanging="288"/>
      </w:pPr>
      <w:rPr>
        <w:rFonts w:hint="default"/>
      </w:rPr>
    </w:lvl>
    <w:lvl w:ilvl="7">
      <w:start w:val="1"/>
      <w:numFmt w:val="lowerLetter"/>
      <w:lvlText w:val="%8."/>
      <w:lvlJc w:val="left"/>
      <w:pPr>
        <w:tabs>
          <w:tab w:val="num" w:pos="6402"/>
        </w:tabs>
        <w:ind w:left="6402" w:hanging="432"/>
      </w:pPr>
      <w:rPr>
        <w:rFonts w:hint="default"/>
      </w:rPr>
    </w:lvl>
    <w:lvl w:ilvl="8">
      <w:start w:val="1"/>
      <w:numFmt w:val="lowerRoman"/>
      <w:lvlText w:val="%9."/>
      <w:lvlJc w:val="right"/>
      <w:pPr>
        <w:tabs>
          <w:tab w:val="num" w:pos="6546"/>
        </w:tabs>
        <w:ind w:left="6546" w:hanging="144"/>
      </w:pPr>
      <w:rPr>
        <w:rFonts w:hint="default"/>
      </w:rPr>
    </w:lvl>
  </w:abstractNum>
  <w:abstractNum w:abstractNumId="42">
    <w:nsid w:val="64DB6712"/>
    <w:multiLevelType w:val="hybridMultilevel"/>
    <w:tmpl w:val="F36AAEDE"/>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78E7C8D"/>
    <w:multiLevelType w:val="multilevel"/>
    <w:tmpl w:val="A296E012"/>
    <w:lvl w:ilvl="0">
      <w:start w:val="4"/>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nsid w:val="68C517B2"/>
    <w:multiLevelType w:val="hybridMultilevel"/>
    <w:tmpl w:val="A13600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BCA759F"/>
    <w:multiLevelType w:val="hybridMultilevel"/>
    <w:tmpl w:val="0A06E3F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2433A7D"/>
    <w:multiLevelType w:val="hybridMultilevel"/>
    <w:tmpl w:val="35EE4C82"/>
    <w:lvl w:ilvl="0">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2CF3C9F"/>
    <w:multiLevelType w:val="multilevel"/>
    <w:tmpl w:val="FFEC97AC"/>
    <w:lvl w:ilvl="0">
      <w:start w:val="1"/>
      <w:numFmt w:val="decimal"/>
      <w:lvlText w:val="%1."/>
      <w:lvlJc w:val="left"/>
      <w:pPr>
        <w:tabs>
          <w:tab w:val="num" w:pos="680"/>
        </w:tabs>
        <w:ind w:left="680" w:hanging="680"/>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48">
    <w:nsid w:val="74EA1296"/>
    <w:multiLevelType w:val="hybridMultilevel"/>
    <w:tmpl w:val="0A06E3F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50">
    <w:nsid w:val="7F9970F0"/>
    <w:multiLevelType w:val="hybridMultilevel"/>
    <w:tmpl w:val="05C0FC0E"/>
    <w:lvl w:ilvl="0">
      <w:start w:val="1"/>
      <w:numFmt w:val="decimal"/>
      <w:lvlText w:val="%1."/>
      <w:lvlJc w:val="left"/>
      <w:pPr>
        <w:ind w:left="36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0"/>
  </w:num>
  <w:num w:numId="2">
    <w:abstractNumId w:val="21"/>
  </w:num>
  <w:num w:numId="3">
    <w:abstractNumId w:val="36"/>
  </w:num>
  <w:num w:numId="4">
    <w:abstractNumId w:val="25"/>
  </w:num>
  <w:num w:numId="5">
    <w:abstractNumId w:val="34"/>
  </w:num>
  <w:num w:numId="6">
    <w:abstractNumId w:val="17"/>
  </w:num>
  <w:num w:numId="7">
    <w:abstractNumId w:val="15"/>
  </w:num>
  <w:num w:numId="8">
    <w:abstractNumId w:val="46"/>
  </w:num>
  <w:num w:numId="9">
    <w:abstractNumId w:val="11"/>
  </w:num>
  <w:num w:numId="10">
    <w:abstractNumId w:val="18"/>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4"/>
  </w:num>
  <w:num w:numId="23">
    <w:abstractNumId w:val="47"/>
  </w:num>
  <w:num w:numId="24">
    <w:abstractNumId w:val="35"/>
  </w:num>
  <w:num w:numId="25">
    <w:abstractNumId w:val="37"/>
  </w:num>
  <w:num w:numId="26">
    <w:abstractNumId w:val="29"/>
  </w:num>
  <w:num w:numId="27">
    <w:abstractNumId w:val="44"/>
  </w:num>
  <w:num w:numId="28">
    <w:abstractNumId w:val="43"/>
  </w:num>
  <w:num w:numId="29">
    <w:abstractNumId w:val="16"/>
  </w:num>
  <w:num w:numId="30">
    <w:abstractNumId w:val="49"/>
  </w:num>
  <w:num w:numId="31">
    <w:abstractNumId w:val="2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2"/>
  </w:num>
  <w:num w:numId="35">
    <w:abstractNumId w:val="39"/>
  </w:num>
  <w:num w:numId="36">
    <w:abstractNumId w:val="40"/>
  </w:num>
  <w:num w:numId="37">
    <w:abstractNumId w:val="26"/>
  </w:num>
  <w:num w:numId="38">
    <w:abstractNumId w:val="33"/>
  </w:num>
  <w:num w:numId="39">
    <w:abstractNumId w:val="12"/>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0">
    <w:abstractNumId w:val="38"/>
  </w:num>
  <w:num w:numId="41">
    <w:abstractNumId w:val="28"/>
  </w:num>
  <w:num w:numId="42">
    <w:abstractNumId w:val="41"/>
  </w:num>
  <w:num w:numId="43">
    <w:abstractNumId w:val="48"/>
  </w:num>
  <w:num w:numId="44">
    <w:abstractNumId w:val="19"/>
  </w:num>
  <w:num w:numId="45">
    <w:abstractNumId w:val="23"/>
  </w:num>
  <w:num w:numId="46">
    <w:abstractNumId w:val="32"/>
  </w:num>
  <w:num w:numId="47">
    <w:abstractNumId w:val="14"/>
  </w:num>
  <w:num w:numId="48">
    <w:abstractNumId w:val="45"/>
  </w:num>
  <w:num w:numId="49">
    <w:abstractNumId w:val="31"/>
  </w:num>
  <w:num w:numId="50">
    <w:abstractNumId w:val="30"/>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71"/>
    <w:rsid w:val="00054CE3"/>
    <w:rsid w:val="000B5B62"/>
    <w:rsid w:val="000C3285"/>
    <w:rsid w:val="000C7841"/>
    <w:rsid w:val="001277F3"/>
    <w:rsid w:val="001857DD"/>
    <w:rsid w:val="001A0CE9"/>
    <w:rsid w:val="001B06FA"/>
    <w:rsid w:val="001B4492"/>
    <w:rsid w:val="002242B9"/>
    <w:rsid w:val="002976A0"/>
    <w:rsid w:val="002A1B5F"/>
    <w:rsid w:val="002A2366"/>
    <w:rsid w:val="002E13CF"/>
    <w:rsid w:val="002E5799"/>
    <w:rsid w:val="002F07E5"/>
    <w:rsid w:val="00312635"/>
    <w:rsid w:val="003214BC"/>
    <w:rsid w:val="00347B13"/>
    <w:rsid w:val="003F64E9"/>
    <w:rsid w:val="00410D3A"/>
    <w:rsid w:val="004B7CE8"/>
    <w:rsid w:val="005C7EED"/>
    <w:rsid w:val="00610C92"/>
    <w:rsid w:val="00652785"/>
    <w:rsid w:val="00693AF2"/>
    <w:rsid w:val="006C7924"/>
    <w:rsid w:val="0076462E"/>
    <w:rsid w:val="008247C7"/>
    <w:rsid w:val="0082563A"/>
    <w:rsid w:val="008D6E57"/>
    <w:rsid w:val="008E0124"/>
    <w:rsid w:val="00935F8C"/>
    <w:rsid w:val="00937765"/>
    <w:rsid w:val="00944871"/>
    <w:rsid w:val="00952FDB"/>
    <w:rsid w:val="009F444B"/>
    <w:rsid w:val="00A02485"/>
    <w:rsid w:val="00AF2EF9"/>
    <w:rsid w:val="00B62508"/>
    <w:rsid w:val="00B70E67"/>
    <w:rsid w:val="00C51A7E"/>
    <w:rsid w:val="00C82194"/>
    <w:rsid w:val="00CC13AB"/>
    <w:rsid w:val="00CD285C"/>
    <w:rsid w:val="00CD3465"/>
    <w:rsid w:val="00D4296A"/>
    <w:rsid w:val="00D4490C"/>
    <w:rsid w:val="00D4517C"/>
    <w:rsid w:val="00D942CD"/>
    <w:rsid w:val="00DB3F83"/>
    <w:rsid w:val="00DE1906"/>
    <w:rsid w:val="00DE303E"/>
    <w:rsid w:val="00DE45A7"/>
    <w:rsid w:val="00E41EAE"/>
    <w:rsid w:val="00E8634D"/>
    <w:rsid w:val="00EB01A0"/>
    <w:rsid w:val="00EB1736"/>
    <w:rsid w:val="00ED1890"/>
    <w:rsid w:val="00ED6FB0"/>
    <w:rsid w:val="00F76890"/>
    <w:rsid w:val="00FF559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A89D5AA4-AFA2-4DF9-BBA2-E7077B47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71"/>
    <w:pPr>
      <w:spacing w:after="0" w:line="240" w:lineRule="auto"/>
      <w:jc w:val="both"/>
    </w:pPr>
    <w:rPr>
      <w:rFonts w:ascii="Arial" w:eastAsia="Calibri" w:hAnsi="Arial" w:cs="Times New Roman"/>
      <w:lang w:eastAsia="cs-CZ"/>
    </w:rPr>
  </w:style>
  <w:style w:type="paragraph" w:styleId="Heading1">
    <w:name w:val="heading 1"/>
    <w:aliases w:val="1,ASAPHeading 1,Char Char Char Char Char,Char Char Char Char Char Char,Char Char Char Char Char Char Char Char,Clau,H1,Hoofdstukkop,Kapitola,Nadpis 1T,RI,Section Heading,V_Head1,Záhlaví 1,Základní kapitola,_Nadpis 1,h1,section,Článek"/>
    <w:basedOn w:val="Normal"/>
    <w:next w:val="Normal"/>
    <w:link w:val="Nadpis1Char"/>
    <w:uiPriority w:val="9"/>
    <w:qFormat/>
    <w:rsid w:val="00944871"/>
    <w:pPr>
      <w:keepNext/>
      <w:spacing w:before="240" w:after="60"/>
      <w:outlineLvl w:val="0"/>
    </w:pPr>
    <w:rPr>
      <w:rFonts w:ascii="Cambria" w:hAnsi="Cambria"/>
      <w:b/>
      <w:bCs/>
      <w:kern w:val="32"/>
      <w:sz w:val="32"/>
      <w:szCs w:val="32"/>
      <w:lang w:val="x-none"/>
    </w:rPr>
  </w:style>
  <w:style w:type="paragraph" w:styleId="Heading2">
    <w:name w:val="heading 2"/>
    <w:aliases w:val="Nadpis 2 uvcr"/>
    <w:basedOn w:val="Normal"/>
    <w:next w:val="Normal"/>
    <w:link w:val="Nadpis2Char"/>
    <w:uiPriority w:val="9"/>
    <w:qFormat/>
    <w:rsid w:val="00944871"/>
    <w:pPr>
      <w:keepNext/>
      <w:numPr>
        <w:numId w:val="1"/>
      </w:numPr>
      <w:spacing w:before="360" w:after="120"/>
      <w:jc w:val="center"/>
      <w:outlineLvl w:val="1"/>
    </w:pPr>
    <w:rPr>
      <w:rFonts w:cs="Arial"/>
      <w:b/>
      <w:bCs/>
      <w:iCs/>
      <w:sz w:val="24"/>
      <w:szCs w:val="24"/>
      <w:lang w:val="x-none"/>
    </w:rPr>
  </w:style>
  <w:style w:type="paragraph" w:styleId="Heading3">
    <w:name w:val="heading 3"/>
    <w:aliases w:val="Nadpis 3 uvcr"/>
    <w:basedOn w:val="Normal"/>
    <w:next w:val="Normal"/>
    <w:link w:val="Nadpis3Char"/>
    <w:uiPriority w:val="99"/>
    <w:qFormat/>
    <w:rsid w:val="00944871"/>
    <w:pPr>
      <w:keepNext/>
      <w:keepLines/>
      <w:numPr>
        <w:ilvl w:val="1"/>
        <w:numId w:val="1"/>
      </w:numPr>
      <w:spacing w:before="360" w:after="120" w:line="280" w:lineRule="atLeast"/>
      <w:jc w:val="left"/>
      <w:outlineLvl w:val="2"/>
    </w:pPr>
    <w:rPr>
      <w:rFonts w:cs="Arial"/>
      <w:b/>
      <w:bCs/>
      <w:lang w:val="x-none"/>
    </w:rPr>
  </w:style>
  <w:style w:type="paragraph" w:styleId="Heading4">
    <w:name w:val="heading 4"/>
    <w:basedOn w:val="ListParagraph"/>
    <w:next w:val="Normal"/>
    <w:link w:val="Nadpis4Char"/>
    <w:uiPriority w:val="9"/>
    <w:unhideWhenUsed/>
    <w:qFormat/>
    <w:rsid w:val="00944871"/>
    <w:pPr>
      <w:numPr>
        <w:ilvl w:val="2"/>
        <w:numId w:val="1"/>
      </w:numPr>
      <w:spacing w:before="480" w:after="120"/>
      <w:contextualSpacing w:val="0"/>
      <w:jc w:val="center"/>
      <w:outlineLvl w:val="3"/>
    </w:pPr>
    <w:rPr>
      <w:rFonts w:cs="Arial"/>
      <w:b/>
    </w:rPr>
  </w:style>
  <w:style w:type="paragraph" w:styleId="Heading5">
    <w:name w:val="heading 5"/>
    <w:basedOn w:val="Normal"/>
    <w:next w:val="Normal"/>
    <w:link w:val="Nadpis5Char"/>
    <w:uiPriority w:val="9"/>
    <w:unhideWhenUsed/>
    <w:qFormat/>
    <w:rsid w:val="00944871"/>
    <w:pPr>
      <w:numPr>
        <w:ilvl w:val="4"/>
        <w:numId w:val="2"/>
      </w:numPr>
      <w:spacing w:before="240" w:after="60"/>
      <w:outlineLvl w:val="4"/>
    </w:pPr>
    <w:rPr>
      <w:rFonts w:cs="Arial"/>
      <w:b/>
      <w:bCs/>
      <w:iCs/>
    </w:rPr>
  </w:style>
  <w:style w:type="paragraph" w:styleId="Heading6">
    <w:name w:val="heading 6"/>
    <w:basedOn w:val="Normal"/>
    <w:next w:val="Normal"/>
    <w:link w:val="Nadpis6Char"/>
    <w:uiPriority w:val="9"/>
    <w:unhideWhenUsed/>
    <w:qFormat/>
    <w:rsid w:val="00944871"/>
    <w:pPr>
      <w:spacing w:before="240" w:after="60"/>
      <w:jc w:val="center"/>
      <w:outlineLvl w:val="5"/>
    </w:pPr>
    <w:rPr>
      <w:rFonts w:cs="Arial"/>
      <w:b/>
      <w:bCs/>
      <w:sz w:val="24"/>
      <w:szCs w:val="24"/>
    </w:rPr>
  </w:style>
  <w:style w:type="paragraph" w:styleId="Heading7">
    <w:name w:val="heading 7"/>
    <w:basedOn w:val="Normal"/>
    <w:next w:val="Normal"/>
    <w:link w:val="Nadpis7Char"/>
    <w:uiPriority w:val="9"/>
    <w:semiHidden/>
    <w:unhideWhenUsed/>
    <w:qFormat/>
    <w:rsid w:val="00944871"/>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Nadpis8Char"/>
    <w:uiPriority w:val="9"/>
    <w:unhideWhenUsed/>
    <w:qFormat/>
    <w:rsid w:val="00944871"/>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semiHidden/>
    <w:unhideWhenUsed/>
    <w:qFormat/>
    <w:rsid w:val="0094487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1 Char,ASAPHeading 1 Char,Char Char Char Char Char Char1,H1 Char,Hoofdstukkop Char,Kapitola Char,Nadpis 1T Char,RI Char,Section Heading Char,V_Head1 Char,Záhlaví 1 Char,Základní kapitola Char,_Nadpis 1 Char,h1 Char,section Char,Článek Char"/>
    <w:basedOn w:val="DefaultParagraphFont"/>
    <w:link w:val="Heading1"/>
    <w:uiPriority w:val="9"/>
    <w:rsid w:val="00944871"/>
    <w:rPr>
      <w:rFonts w:ascii="Cambria" w:eastAsia="Calibri" w:hAnsi="Cambria" w:cs="Times New Roman"/>
      <w:b/>
      <w:bCs/>
      <w:kern w:val="32"/>
      <w:sz w:val="32"/>
      <w:szCs w:val="32"/>
      <w:lang w:val="x-none" w:eastAsia="cs-CZ"/>
    </w:rPr>
  </w:style>
  <w:style w:type="character" w:customStyle="1" w:styleId="Nadpis2Char">
    <w:name w:val="Nadpis 2 Char"/>
    <w:aliases w:val="Nadpis 2 uvcr Char"/>
    <w:basedOn w:val="DefaultParagraphFont"/>
    <w:link w:val="Heading2"/>
    <w:uiPriority w:val="9"/>
    <w:rsid w:val="00944871"/>
    <w:rPr>
      <w:rFonts w:ascii="Arial" w:eastAsia="Calibri" w:hAnsi="Arial" w:cs="Arial"/>
      <w:b/>
      <w:bCs/>
      <w:iCs/>
      <w:sz w:val="24"/>
      <w:szCs w:val="24"/>
      <w:lang w:val="x-none" w:eastAsia="cs-CZ"/>
    </w:rPr>
  </w:style>
  <w:style w:type="character" w:customStyle="1" w:styleId="Nadpis3Char">
    <w:name w:val="Nadpis 3 Char"/>
    <w:aliases w:val="Nadpis 3 uvcr Char"/>
    <w:basedOn w:val="DefaultParagraphFont"/>
    <w:link w:val="Heading3"/>
    <w:uiPriority w:val="99"/>
    <w:rsid w:val="00944871"/>
    <w:rPr>
      <w:rFonts w:ascii="Arial" w:eastAsia="Calibri" w:hAnsi="Arial" w:cs="Arial"/>
      <w:b/>
      <w:bCs/>
      <w:lang w:val="x-none" w:eastAsia="cs-CZ"/>
    </w:rPr>
  </w:style>
  <w:style w:type="character" w:customStyle="1" w:styleId="Nadpis4Char">
    <w:name w:val="Nadpis 4 Char"/>
    <w:basedOn w:val="DefaultParagraphFont"/>
    <w:link w:val="Heading4"/>
    <w:uiPriority w:val="9"/>
    <w:rsid w:val="00944871"/>
    <w:rPr>
      <w:rFonts w:ascii="Arial" w:eastAsia="Calibri" w:hAnsi="Arial" w:cs="Arial"/>
      <w:b/>
      <w:lang w:eastAsia="cs-CZ"/>
    </w:rPr>
  </w:style>
  <w:style w:type="character" w:customStyle="1" w:styleId="Nadpis5Char">
    <w:name w:val="Nadpis 5 Char"/>
    <w:basedOn w:val="DefaultParagraphFont"/>
    <w:link w:val="Heading5"/>
    <w:uiPriority w:val="9"/>
    <w:rsid w:val="00944871"/>
    <w:rPr>
      <w:rFonts w:ascii="Arial" w:eastAsia="Calibri" w:hAnsi="Arial" w:cs="Arial"/>
      <w:b/>
      <w:bCs/>
      <w:iCs/>
      <w:lang w:eastAsia="cs-CZ"/>
    </w:rPr>
  </w:style>
  <w:style w:type="character" w:customStyle="1" w:styleId="Nadpis6Char">
    <w:name w:val="Nadpis 6 Char"/>
    <w:basedOn w:val="DefaultParagraphFont"/>
    <w:link w:val="Heading6"/>
    <w:uiPriority w:val="9"/>
    <w:rsid w:val="00944871"/>
    <w:rPr>
      <w:rFonts w:ascii="Arial" w:eastAsia="Calibri" w:hAnsi="Arial" w:cs="Arial"/>
      <w:b/>
      <w:bCs/>
      <w:sz w:val="24"/>
      <w:szCs w:val="24"/>
      <w:lang w:eastAsia="cs-CZ"/>
    </w:rPr>
  </w:style>
  <w:style w:type="character" w:customStyle="1" w:styleId="Nadpis7Char">
    <w:name w:val="Nadpis 7 Char"/>
    <w:basedOn w:val="DefaultParagraphFont"/>
    <w:link w:val="Heading7"/>
    <w:uiPriority w:val="9"/>
    <w:semiHidden/>
    <w:rsid w:val="00944871"/>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DefaultParagraphFont"/>
    <w:link w:val="Heading8"/>
    <w:uiPriority w:val="9"/>
    <w:rsid w:val="0094487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DefaultParagraphFont"/>
    <w:link w:val="Heading9"/>
    <w:uiPriority w:val="9"/>
    <w:semiHidden/>
    <w:rsid w:val="00944871"/>
    <w:rPr>
      <w:rFonts w:asciiTheme="majorHAnsi" w:eastAsiaTheme="majorEastAsia" w:hAnsiTheme="majorHAnsi" w:cstheme="majorBidi"/>
      <w:i/>
      <w:iCs/>
      <w:color w:val="404040" w:themeColor="text1" w:themeTint="BF"/>
      <w:sz w:val="20"/>
      <w:szCs w:val="20"/>
      <w:lang w:eastAsia="cs-CZ"/>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uiPriority w:val="99"/>
    <w:qFormat/>
    <w:rsid w:val="00944871"/>
    <w:pPr>
      <w:ind w:left="720"/>
      <w:contextualSpacing/>
    </w:pPr>
  </w:style>
  <w:style w:type="paragraph" w:customStyle="1" w:styleId="Odstavecseseznamem1">
    <w:name w:val="Odstavec se seznamem1"/>
    <w:basedOn w:val="Normal"/>
    <w:uiPriority w:val="99"/>
    <w:rsid w:val="00944871"/>
    <w:pPr>
      <w:spacing w:after="200" w:line="276" w:lineRule="auto"/>
      <w:ind w:left="720"/>
      <w:contextualSpacing/>
      <w:jc w:val="left"/>
    </w:pPr>
    <w:rPr>
      <w:rFonts w:ascii="Calibri" w:hAnsi="Calibri"/>
      <w:lang w:eastAsia="en-US"/>
    </w:rPr>
  </w:style>
  <w:style w:type="paragraph" w:customStyle="1" w:styleId="Default">
    <w:name w:val="Default"/>
    <w:rsid w:val="00944871"/>
    <w:pPr>
      <w:autoSpaceDE w:val="0"/>
      <w:autoSpaceDN w:val="0"/>
      <w:adjustRightInd w:val="0"/>
      <w:spacing w:after="0" w:line="240" w:lineRule="auto"/>
    </w:pPr>
    <w:rPr>
      <w:rFonts w:ascii="Arial" w:eastAsia="Calibri" w:hAnsi="Arial" w:cs="Calibri"/>
      <w:color w:val="000000"/>
      <w:sz w:val="24"/>
      <w:szCs w:val="24"/>
      <w:lang w:eastAsia="cs-CZ"/>
    </w:rPr>
  </w:style>
  <w:style w:type="paragraph" w:customStyle="1" w:styleId="Standard">
    <w:name w:val="Standard"/>
    <w:uiPriority w:val="99"/>
    <w:rsid w:val="00944871"/>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rsid w:val="00944871"/>
    <w:pPr>
      <w:widowControl w:val="0"/>
      <w:jc w:val="both"/>
    </w:pPr>
    <w:rPr>
      <w:rFonts w:ascii="Arial" w:hAnsi="Arial"/>
      <w:sz w:val="20"/>
      <w:szCs w:val="20"/>
    </w:rPr>
  </w:style>
  <w:style w:type="paragraph" w:styleId="TOAHeading">
    <w:name w:val="toa heading"/>
    <w:basedOn w:val="Standard"/>
    <w:next w:val="Standard"/>
    <w:rsid w:val="00944871"/>
    <w:pPr>
      <w:tabs>
        <w:tab w:val="left" w:pos="9000"/>
        <w:tab w:val="right" w:pos="9360"/>
      </w:tabs>
      <w:suppressAutoHyphens/>
    </w:pPr>
    <w:rPr>
      <w:sz w:val="20"/>
      <w:szCs w:val="20"/>
      <w:lang w:val="en-US"/>
    </w:rPr>
  </w:style>
  <w:style w:type="paragraph" w:styleId="Footer">
    <w:name w:val="footer"/>
    <w:basedOn w:val="Normal"/>
    <w:link w:val="ZpatChar"/>
    <w:uiPriority w:val="99"/>
    <w:unhideWhenUsed/>
    <w:rsid w:val="00944871"/>
    <w:pPr>
      <w:tabs>
        <w:tab w:val="center" w:pos="4536"/>
        <w:tab w:val="right" w:pos="9072"/>
      </w:tabs>
    </w:pPr>
    <w:rPr>
      <w:lang w:val="x-none"/>
    </w:rPr>
  </w:style>
  <w:style w:type="character" w:customStyle="1" w:styleId="ZpatChar">
    <w:name w:val="Zápatí Char"/>
    <w:basedOn w:val="DefaultParagraphFont"/>
    <w:link w:val="Footer"/>
    <w:uiPriority w:val="99"/>
    <w:rsid w:val="00944871"/>
    <w:rPr>
      <w:rFonts w:ascii="Arial" w:eastAsia="Calibri" w:hAnsi="Arial" w:cs="Times New Roman"/>
      <w:lang w:val="x-none" w:eastAsia="cs-CZ"/>
    </w:rPr>
  </w:style>
  <w:style w:type="character" w:styleId="PageNumber">
    <w:name w:val="page number"/>
    <w:basedOn w:val="DefaultParagraphFont"/>
    <w:rsid w:val="00944871"/>
  </w:style>
  <w:style w:type="paragraph" w:styleId="PlainText">
    <w:name w:val="Plain Text"/>
    <w:basedOn w:val="Normal"/>
    <w:link w:val="ProsttextChar"/>
    <w:rsid w:val="00944871"/>
    <w:pPr>
      <w:jc w:val="left"/>
    </w:pPr>
    <w:rPr>
      <w:rFonts w:ascii="Courier New" w:hAnsi="Courier New"/>
      <w:lang w:val="x-none"/>
    </w:rPr>
  </w:style>
  <w:style w:type="character" w:customStyle="1" w:styleId="ProsttextChar">
    <w:name w:val="Prostý text Char"/>
    <w:basedOn w:val="DefaultParagraphFont"/>
    <w:link w:val="PlainText"/>
    <w:rsid w:val="00944871"/>
    <w:rPr>
      <w:rFonts w:ascii="Courier New" w:eastAsia="Calibri" w:hAnsi="Courier New" w:cs="Times New Roman"/>
      <w:lang w:val="x-none" w:eastAsia="cs-CZ"/>
    </w:rPr>
  </w:style>
  <w:style w:type="paragraph" w:customStyle="1" w:styleId="parsub">
    <w:name w:val="parsub"/>
    <w:basedOn w:val="Normal"/>
    <w:rsid w:val="00944871"/>
    <w:pPr>
      <w:ind w:left="709" w:hanging="425"/>
      <w:jc w:val="left"/>
    </w:pPr>
  </w:style>
  <w:style w:type="character" w:styleId="CommentReference">
    <w:name w:val="annotation reference"/>
    <w:unhideWhenUsed/>
    <w:rsid w:val="00944871"/>
    <w:rPr>
      <w:sz w:val="16"/>
      <w:szCs w:val="16"/>
    </w:rPr>
  </w:style>
  <w:style w:type="paragraph" w:styleId="CommentText">
    <w:name w:val="annotation text"/>
    <w:basedOn w:val="Normal"/>
    <w:link w:val="TextkomenteChar"/>
    <w:uiPriority w:val="99"/>
    <w:unhideWhenUsed/>
    <w:rsid w:val="00944871"/>
    <w:rPr>
      <w:lang w:val="x-none"/>
    </w:rPr>
  </w:style>
  <w:style w:type="character" w:customStyle="1" w:styleId="TextkomenteChar">
    <w:name w:val="Text komentáře Char"/>
    <w:basedOn w:val="DefaultParagraphFont"/>
    <w:link w:val="CommentText"/>
    <w:uiPriority w:val="99"/>
    <w:rsid w:val="00944871"/>
    <w:rPr>
      <w:rFonts w:ascii="Arial" w:eastAsia="Calibri" w:hAnsi="Arial" w:cs="Times New Roman"/>
      <w:lang w:val="x-none" w:eastAsia="cs-CZ"/>
    </w:rPr>
  </w:style>
  <w:style w:type="paragraph" w:styleId="CommentSubject">
    <w:name w:val="annotation subject"/>
    <w:basedOn w:val="CommentText"/>
    <w:next w:val="CommentText"/>
    <w:link w:val="PedmtkomenteChar"/>
    <w:uiPriority w:val="99"/>
    <w:semiHidden/>
    <w:unhideWhenUsed/>
    <w:rsid w:val="00944871"/>
    <w:rPr>
      <w:b/>
      <w:bCs/>
    </w:rPr>
  </w:style>
  <w:style w:type="character" w:customStyle="1" w:styleId="PedmtkomenteChar">
    <w:name w:val="Předmět komentáře Char"/>
    <w:basedOn w:val="TextkomenteChar"/>
    <w:link w:val="CommentSubject"/>
    <w:uiPriority w:val="99"/>
    <w:semiHidden/>
    <w:rsid w:val="00944871"/>
    <w:rPr>
      <w:rFonts w:ascii="Arial" w:eastAsia="Calibri" w:hAnsi="Arial" w:cs="Times New Roman"/>
      <w:b/>
      <w:bCs/>
      <w:lang w:val="x-none" w:eastAsia="cs-CZ"/>
    </w:rPr>
  </w:style>
  <w:style w:type="paragraph" w:styleId="BalloonText">
    <w:name w:val="Balloon Text"/>
    <w:basedOn w:val="Normal"/>
    <w:link w:val="TextbublinyChar"/>
    <w:uiPriority w:val="99"/>
    <w:unhideWhenUsed/>
    <w:rsid w:val="00944871"/>
    <w:rPr>
      <w:rFonts w:ascii="Tahoma" w:hAnsi="Tahoma"/>
      <w:sz w:val="16"/>
      <w:szCs w:val="16"/>
      <w:lang w:val="x-none"/>
    </w:rPr>
  </w:style>
  <w:style w:type="character" w:customStyle="1" w:styleId="TextbublinyChar">
    <w:name w:val="Text bubliny Char"/>
    <w:basedOn w:val="DefaultParagraphFont"/>
    <w:link w:val="BalloonText"/>
    <w:uiPriority w:val="99"/>
    <w:rsid w:val="00944871"/>
    <w:rPr>
      <w:rFonts w:ascii="Tahoma" w:eastAsia="Calibri" w:hAnsi="Tahoma" w:cs="Times New Roman"/>
      <w:sz w:val="16"/>
      <w:szCs w:val="16"/>
      <w:lang w:val="x-none" w:eastAsia="cs-CZ"/>
    </w:rPr>
  </w:style>
  <w:style w:type="table" w:styleId="TableGrid">
    <w:name w:val="Table Grid"/>
    <w:basedOn w:val="TableNormal"/>
    <w:uiPriority w:val="59"/>
    <w:rsid w:val="00944871"/>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4871"/>
    <w:rPr>
      <w:color w:val="0000FF"/>
      <w:u w:val="single"/>
    </w:rPr>
  </w:style>
  <w:style w:type="paragraph" w:styleId="Header">
    <w:name w:val="header"/>
    <w:basedOn w:val="Normal"/>
    <w:link w:val="ZhlavChar"/>
    <w:uiPriority w:val="99"/>
    <w:unhideWhenUsed/>
    <w:rsid w:val="00944871"/>
    <w:pPr>
      <w:tabs>
        <w:tab w:val="center" w:pos="4536"/>
        <w:tab w:val="right" w:pos="9072"/>
      </w:tabs>
    </w:pPr>
    <w:rPr>
      <w:lang w:val="x-none" w:eastAsia="x-none"/>
    </w:rPr>
  </w:style>
  <w:style w:type="character" w:customStyle="1" w:styleId="ZhlavChar">
    <w:name w:val="Záhlaví Char"/>
    <w:basedOn w:val="DefaultParagraphFont"/>
    <w:link w:val="Header"/>
    <w:uiPriority w:val="99"/>
    <w:rsid w:val="00944871"/>
    <w:rPr>
      <w:rFonts w:ascii="Arial" w:eastAsia="Calibri" w:hAnsi="Arial" w:cs="Times New Roman"/>
      <w:lang w:val="x-none" w:eastAsia="x-none"/>
    </w:rPr>
  </w:style>
  <w:style w:type="paragraph" w:styleId="BodyText">
    <w:name w:val="Body Text"/>
    <w:basedOn w:val="Normal"/>
    <w:link w:val="ZkladntextChar"/>
    <w:rsid w:val="00944871"/>
    <w:pPr>
      <w:spacing w:after="120"/>
    </w:pPr>
    <w:rPr>
      <w:rFonts w:ascii="Calibri" w:hAnsi="Calibri"/>
      <w:lang w:eastAsia="en-US"/>
    </w:rPr>
  </w:style>
  <w:style w:type="character" w:customStyle="1" w:styleId="ZkladntextChar">
    <w:name w:val="Základní text Char"/>
    <w:basedOn w:val="DefaultParagraphFont"/>
    <w:link w:val="BodyText"/>
    <w:rsid w:val="00944871"/>
    <w:rPr>
      <w:rFonts w:ascii="Calibri" w:eastAsia="Calibri" w:hAnsi="Calibri" w:cs="Times New Roman"/>
    </w:rPr>
  </w:style>
  <w:style w:type="paragraph" w:customStyle="1" w:styleId="Normln1">
    <w:name w:val="Normální1"/>
    <w:rsid w:val="00944871"/>
    <w:pPr>
      <w:widowControl w:val="0"/>
      <w:spacing w:after="0" w:line="276" w:lineRule="auto"/>
      <w:contextualSpacing/>
    </w:pPr>
    <w:rPr>
      <w:rFonts w:ascii="Arial" w:eastAsia="Calibri" w:hAnsi="Arial" w:cs="Arial"/>
      <w:color w:val="000000"/>
      <w:lang w:eastAsia="cs-CZ"/>
    </w:rPr>
  </w:style>
  <w:style w:type="paragraph" w:customStyle="1" w:styleId="Pracovnpodklad-text">
    <w:name w:val="Pracovní podklad - text"/>
    <w:basedOn w:val="Normal"/>
    <w:link w:val="Pracovnpodklad-textChar"/>
    <w:uiPriority w:val="99"/>
    <w:rsid w:val="00944871"/>
    <w:pPr>
      <w:spacing w:after="240"/>
    </w:pPr>
  </w:style>
  <w:style w:type="character" w:customStyle="1" w:styleId="Pracovnpodklad-textChar">
    <w:name w:val="Pracovní podklad - text Char"/>
    <w:link w:val="Pracovnpodklad-text"/>
    <w:uiPriority w:val="99"/>
    <w:locked/>
    <w:rsid w:val="00944871"/>
    <w:rPr>
      <w:rFonts w:ascii="Arial" w:eastAsia="Calibri" w:hAnsi="Arial" w:cs="Times New Roman"/>
      <w:lang w:eastAsia="cs-CZ"/>
    </w:rPr>
  </w:style>
  <w:style w:type="paragraph" w:styleId="Revision">
    <w:name w:val="Revision"/>
    <w:hidden/>
    <w:uiPriority w:val="99"/>
    <w:semiHidden/>
    <w:rsid w:val="00944871"/>
    <w:pPr>
      <w:spacing w:after="0" w:line="240" w:lineRule="auto"/>
      <w:ind w:left="425" w:hanging="425"/>
    </w:pPr>
    <w:rPr>
      <w:rFonts w:ascii="Arial" w:eastAsia="Calibri" w:hAnsi="Arial" w:cs="Times New Roman"/>
    </w:rPr>
  </w:style>
  <w:style w:type="paragraph" w:customStyle="1" w:styleId="Normodsaz">
    <w:name w:val="Norm.odsaz."/>
    <w:basedOn w:val="Normal"/>
    <w:uiPriority w:val="99"/>
    <w:rsid w:val="00944871"/>
    <w:pPr>
      <w:autoSpaceDE w:val="0"/>
      <w:autoSpaceDN w:val="0"/>
      <w:spacing w:before="120" w:after="120"/>
    </w:pPr>
    <w:rPr>
      <w:sz w:val="24"/>
      <w:szCs w:val="24"/>
    </w:rPr>
  </w:style>
  <w:style w:type="table" w:customStyle="1" w:styleId="Mkatabulky1">
    <w:name w:val="Mřížka tabulky1"/>
    <w:basedOn w:val="TableNormal"/>
    <w:next w:val="TableGrid"/>
    <w:uiPriority w:val="59"/>
    <w:rsid w:val="00944871"/>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fn"/>
    <w:basedOn w:val="Normal"/>
    <w:link w:val="TextpoznpodarouChar"/>
    <w:uiPriority w:val="99"/>
    <w:unhideWhenUsed/>
    <w:rsid w:val="00944871"/>
    <w:pPr>
      <w:jc w:val="left"/>
    </w:pPr>
    <w:rPr>
      <w:rFonts w:ascii="Calibri" w:hAnsi="Calibri"/>
      <w:lang w:eastAsia="en-US"/>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fn Char"/>
    <w:basedOn w:val="DefaultParagraphFont"/>
    <w:link w:val="FootnoteText"/>
    <w:uiPriority w:val="99"/>
    <w:qFormat/>
    <w:rsid w:val="00944871"/>
    <w:rPr>
      <w:rFonts w:ascii="Calibri" w:eastAsia="Calibri" w:hAnsi="Calibri" w:cs="Times New Roman"/>
    </w:rPr>
  </w:style>
  <w:style w:type="character" w:styleId="FootnoteReference">
    <w:name w:val="footnote reference"/>
    <w:aliases w:val="BVI fnr,EN Footnote Reference,Exposant 3 Point,Footnote Reference_LVL6,Footnote Reference_LVL61,Footnote Reference_LVL62,Footnote reference number,Footnote symbol,Footnotes refss,Fussnota,Times 10 Point,note TESI"/>
    <w:uiPriority w:val="99"/>
    <w:unhideWhenUsed/>
    <w:qFormat/>
    <w:rsid w:val="00944871"/>
    <w:rPr>
      <w:vertAlign w:val="superscript"/>
    </w:rPr>
  </w:style>
  <w:style w:type="character" w:customStyle="1" w:styleId="detail">
    <w:name w:val="detail"/>
    <w:rsid w:val="00944871"/>
  </w:style>
  <w:style w:type="character" w:styleId="Strong">
    <w:name w:val="Strong"/>
    <w:uiPriority w:val="22"/>
    <w:qFormat/>
    <w:rsid w:val="00944871"/>
    <w:rPr>
      <w:b/>
      <w:bCs/>
    </w:rPr>
  </w:style>
  <w:style w:type="character" w:customStyle="1" w:styleId="black1">
    <w:name w:val="black1"/>
    <w:rsid w:val="00944871"/>
    <w:rPr>
      <w:color w:val="000000"/>
    </w:rPr>
  </w:style>
  <w:style w:type="paragraph" w:customStyle="1" w:styleId="lnky">
    <w:name w:val="články"/>
    <w:basedOn w:val="Normal"/>
    <w:link w:val="lnkyChar"/>
    <w:qFormat/>
    <w:rsid w:val="00944871"/>
    <w:pPr>
      <w:spacing w:before="360"/>
      <w:jc w:val="center"/>
    </w:pPr>
    <w:rPr>
      <w:b/>
      <w:sz w:val="24"/>
    </w:rPr>
  </w:style>
  <w:style w:type="character" w:customStyle="1" w:styleId="lnkyChar">
    <w:name w:val="články Char"/>
    <w:link w:val="lnky"/>
    <w:locked/>
    <w:rsid w:val="00944871"/>
    <w:rPr>
      <w:rFonts w:ascii="Arial" w:eastAsia="Calibri" w:hAnsi="Arial" w:cs="Times New Roman"/>
      <w:b/>
      <w:sz w:val="24"/>
      <w:lang w:eastAsia="cs-CZ"/>
    </w:rPr>
  </w:style>
  <w:style w:type="character" w:customStyle="1" w:styleId="OdstavecseseznamemChar">
    <w:name w:val="Odstavec se seznamem Char"/>
    <w:aliases w:val="A-Odrážky1 Char,Conclusion de partie Char,Dot pt Char,List Paragraph Char,Nad Char,Nad1 Char,Nad2 Char,Odstavec_muj Char,Odstavec_muj1 Char,Odstavec_muj2 Char,Odstavec_muj3 Char,Odstavec_muj4 Char,_Odstavec se seznamem Char"/>
    <w:link w:val="ListParagraph"/>
    <w:uiPriority w:val="99"/>
    <w:qFormat/>
    <w:rsid w:val="00944871"/>
    <w:rPr>
      <w:rFonts w:ascii="Arial" w:eastAsia="Calibri" w:hAnsi="Arial" w:cs="Times New Roman"/>
      <w:lang w:eastAsia="cs-CZ"/>
    </w:rPr>
  </w:style>
  <w:style w:type="paragraph" w:styleId="BodyTextIndent">
    <w:name w:val="Body Text Indent"/>
    <w:basedOn w:val="Normal"/>
    <w:link w:val="ZkladntextodsazenChar"/>
    <w:unhideWhenUsed/>
    <w:rsid w:val="00944871"/>
    <w:pPr>
      <w:spacing w:after="120"/>
      <w:ind w:left="283"/>
    </w:pPr>
  </w:style>
  <w:style w:type="character" w:customStyle="1" w:styleId="ZkladntextodsazenChar">
    <w:name w:val="Základní text odsazený Char"/>
    <w:basedOn w:val="DefaultParagraphFont"/>
    <w:link w:val="BodyTextIndent"/>
    <w:rsid w:val="00944871"/>
    <w:rPr>
      <w:rFonts w:ascii="Arial" w:eastAsia="Calibri" w:hAnsi="Arial" w:cs="Times New Roman"/>
      <w:lang w:eastAsia="cs-CZ"/>
    </w:rPr>
  </w:style>
  <w:style w:type="paragraph" w:customStyle="1" w:styleId="mskslovn">
    <w:name w:val="římské číslování"/>
    <w:basedOn w:val="Normal"/>
    <w:rsid w:val="00944871"/>
    <w:pPr>
      <w:numPr>
        <w:numId w:val="3"/>
      </w:numPr>
      <w:tabs>
        <w:tab w:val="left" w:pos="1985"/>
      </w:tabs>
      <w:spacing w:after="240"/>
    </w:pPr>
    <w:rPr>
      <w:rFonts w:cs="Arial"/>
    </w:rPr>
  </w:style>
  <w:style w:type="paragraph" w:customStyle="1" w:styleId="normln">
    <w:name w:val="normální"/>
    <w:basedOn w:val="Normal"/>
    <w:rsid w:val="00944871"/>
    <w:pPr>
      <w:tabs>
        <w:tab w:val="num" w:pos="1561"/>
      </w:tabs>
      <w:ind w:left="1561" w:hanging="851"/>
    </w:pPr>
    <w:rPr>
      <w:sz w:val="24"/>
    </w:rPr>
  </w:style>
  <w:style w:type="paragraph" w:styleId="Subtitle">
    <w:name w:val="Subtitle"/>
    <w:basedOn w:val="Normal"/>
    <w:next w:val="Normal"/>
    <w:link w:val="PodnadpisChar"/>
    <w:qFormat/>
    <w:rsid w:val="0094487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DefaultParagraphFont"/>
    <w:link w:val="Subtitle"/>
    <w:rsid w:val="00944871"/>
    <w:rPr>
      <w:rFonts w:asciiTheme="majorHAnsi" w:eastAsiaTheme="majorEastAsia" w:hAnsiTheme="majorHAnsi" w:cstheme="majorBidi"/>
      <w:i/>
      <w:iCs/>
      <w:color w:val="5B9BD5" w:themeColor="accent1"/>
      <w:spacing w:val="15"/>
      <w:sz w:val="24"/>
      <w:szCs w:val="24"/>
      <w:lang w:eastAsia="cs-CZ"/>
    </w:rPr>
  </w:style>
  <w:style w:type="paragraph" w:customStyle="1" w:styleId="ZDlV">
    <w:name w:val="ZD č. čl. VŠ"/>
    <w:basedOn w:val="Normal"/>
    <w:link w:val="ZDlVChar"/>
    <w:qFormat/>
    <w:rsid w:val="00944871"/>
    <w:pPr>
      <w:numPr>
        <w:numId w:val="4"/>
      </w:numPr>
      <w:spacing w:before="360" w:after="120"/>
      <w:jc w:val="center"/>
    </w:pPr>
    <w:rPr>
      <w:rFonts w:cs="Arial"/>
      <w:b/>
    </w:rPr>
  </w:style>
  <w:style w:type="paragraph" w:customStyle="1" w:styleId="podnadpisyVZD">
    <w:name w:val="podnadpisy VŠ ZD"/>
    <w:basedOn w:val="Normal"/>
    <w:link w:val="podnadpisyVZDChar"/>
    <w:qFormat/>
    <w:rsid w:val="00944871"/>
    <w:pPr>
      <w:numPr>
        <w:ilvl w:val="1"/>
        <w:numId w:val="4"/>
      </w:numPr>
      <w:tabs>
        <w:tab w:val="left" w:pos="709"/>
      </w:tabs>
      <w:spacing w:before="360" w:after="120"/>
    </w:pPr>
    <w:rPr>
      <w:rFonts w:cs="Arial"/>
      <w:b/>
    </w:rPr>
  </w:style>
  <w:style w:type="paragraph" w:customStyle="1" w:styleId="nadpisV">
    <w:name w:val="nadpis VŠ"/>
    <w:basedOn w:val="ListParagraph"/>
    <w:qFormat/>
    <w:rsid w:val="00944871"/>
    <w:pPr>
      <w:spacing w:before="480" w:after="240"/>
      <w:ind w:left="709" w:hanging="357"/>
      <w:contextualSpacing w:val="0"/>
      <w:jc w:val="center"/>
    </w:pPr>
    <w:rPr>
      <w:rFonts w:eastAsiaTheme="minorHAnsi" w:cs="Arial"/>
      <w:b/>
      <w:lang w:eastAsia="en-US"/>
    </w:rPr>
  </w:style>
  <w:style w:type="character" w:customStyle="1" w:styleId="StylodstavecslovanChar">
    <w:name w:val="Styl odstavec číslovaný Char"/>
    <w:link w:val="Stylodstavecslovan"/>
    <w:locked/>
    <w:rsid w:val="00944871"/>
    <w:rPr>
      <w:rFonts w:ascii="Calibri" w:hAnsi="Calibri" w:cs="Calibri"/>
      <w:b/>
    </w:rPr>
  </w:style>
  <w:style w:type="paragraph" w:customStyle="1" w:styleId="Stylodstavecslovan">
    <w:name w:val="Styl odstavec číslovaný"/>
    <w:basedOn w:val="Heading2"/>
    <w:link w:val="StylodstavecslovanChar"/>
    <w:rsid w:val="00944871"/>
    <w:pPr>
      <w:keepNext w:val="0"/>
      <w:widowControl w:val="0"/>
      <w:numPr>
        <w:numId w:val="0"/>
      </w:numPr>
      <w:tabs>
        <w:tab w:val="num" w:pos="487"/>
      </w:tabs>
      <w:spacing w:before="240" w:line="320" w:lineRule="atLeast"/>
      <w:jc w:val="both"/>
    </w:pPr>
    <w:rPr>
      <w:rFonts w:ascii="Calibri" w:hAnsi="Calibri" w:eastAsiaTheme="minorHAnsi" w:cs="Calibri"/>
      <w:bCs w:val="0"/>
      <w:iCs w:val="0"/>
      <w:sz w:val="22"/>
      <w:szCs w:val="22"/>
      <w:lang w:val="cs-CZ" w:eastAsia="en-US"/>
    </w:rPr>
  </w:style>
  <w:style w:type="paragraph" w:styleId="NormalWeb">
    <w:name w:val="Normal (Web)"/>
    <w:basedOn w:val="Normal"/>
    <w:uiPriority w:val="99"/>
    <w:unhideWhenUsed/>
    <w:rsid w:val="00944871"/>
    <w:pPr>
      <w:spacing w:before="100" w:beforeAutospacing="1" w:after="100" w:afterAutospacing="1"/>
      <w:jc w:val="left"/>
    </w:pPr>
    <w:rPr>
      <w:rFonts w:ascii="Times New Roman" w:eastAsia="Times New Roman" w:hAnsi="Times New Roman"/>
      <w:color w:val="000000"/>
      <w:sz w:val="24"/>
      <w:szCs w:val="24"/>
    </w:rPr>
  </w:style>
  <w:style w:type="paragraph" w:customStyle="1" w:styleId="UVRtext">
    <w:name w:val="UVČR text"/>
    <w:basedOn w:val="Normal"/>
    <w:qFormat/>
    <w:rsid w:val="00944871"/>
    <w:pPr>
      <w:spacing w:after="120" w:line="300" w:lineRule="atLeast"/>
    </w:pPr>
    <w:rPr>
      <w:rFonts w:cs="Arial"/>
    </w:rPr>
  </w:style>
  <w:style w:type="numbering" w:customStyle="1" w:styleId="Bezseznamu1">
    <w:name w:val="Bez seznamu1"/>
    <w:next w:val="NoList"/>
    <w:uiPriority w:val="99"/>
    <w:semiHidden/>
    <w:unhideWhenUsed/>
    <w:rsid w:val="00944871"/>
  </w:style>
  <w:style w:type="paragraph" w:customStyle="1" w:styleId="Nadpisobsahu1">
    <w:name w:val="Nadpis obsahu1"/>
    <w:basedOn w:val="Heading1"/>
    <w:next w:val="Normal"/>
    <w:uiPriority w:val="39"/>
    <w:unhideWhenUsed/>
    <w:qFormat/>
    <w:rsid w:val="00944871"/>
    <w:pPr>
      <w:keepLines/>
      <w:spacing w:after="0" w:line="259" w:lineRule="auto"/>
      <w:jc w:val="left"/>
      <w:outlineLvl w:val="9"/>
    </w:pPr>
    <w:rPr>
      <w:rFonts w:ascii="Calibri Light" w:eastAsia="Times New Roman" w:hAnsi="Calibri Light"/>
      <w:b w:val="0"/>
      <w:bCs w:val="0"/>
      <w:color w:val="2E74B5"/>
      <w:kern w:val="0"/>
      <w:lang w:val="cs-CZ"/>
    </w:rPr>
  </w:style>
  <w:style w:type="paragraph" w:styleId="TOC1">
    <w:name w:val="toc 1"/>
    <w:basedOn w:val="Normal"/>
    <w:next w:val="Normal"/>
    <w:autoRedefine/>
    <w:uiPriority w:val="39"/>
    <w:unhideWhenUsed/>
    <w:rsid w:val="00944871"/>
    <w:pPr>
      <w:spacing w:after="100"/>
    </w:pPr>
  </w:style>
  <w:style w:type="paragraph" w:styleId="NoSpacing">
    <w:name w:val="No Spacing"/>
    <w:uiPriority w:val="1"/>
    <w:qFormat/>
    <w:rsid w:val="00944871"/>
    <w:pPr>
      <w:spacing w:after="0" w:line="240" w:lineRule="auto"/>
      <w:jc w:val="both"/>
    </w:pPr>
    <w:rPr>
      <w:rFonts w:ascii="Arial" w:eastAsia="Calibri" w:hAnsi="Arial" w:cs="Times New Roman"/>
      <w:lang w:eastAsia="cs-CZ"/>
    </w:rPr>
  </w:style>
  <w:style w:type="paragraph" w:customStyle="1" w:styleId="lneksmlouvy">
    <w:name w:val="článek_smlouvy"/>
    <w:basedOn w:val="Normal"/>
    <w:qFormat/>
    <w:rsid w:val="00944871"/>
    <w:pPr>
      <w:numPr>
        <w:ilvl w:val="1"/>
        <w:numId w:val="5"/>
      </w:numPr>
      <w:spacing w:after="100" w:line="288" w:lineRule="auto"/>
    </w:pPr>
    <w:rPr>
      <w:rFonts w:cs="Calibri"/>
      <w:lang w:eastAsia="en-US"/>
    </w:rPr>
  </w:style>
  <w:style w:type="paragraph" w:customStyle="1" w:styleId="lneksmlouvynadpis">
    <w:name w:val="Článek_smlouvy_nadpis"/>
    <w:basedOn w:val="Normal"/>
    <w:qFormat/>
    <w:rsid w:val="00944871"/>
    <w:pPr>
      <w:numPr>
        <w:numId w:val="5"/>
      </w:numPr>
      <w:spacing w:before="240" w:after="100" w:line="288" w:lineRule="auto"/>
      <w:outlineLvl w:val="0"/>
    </w:pPr>
    <w:rPr>
      <w:rFonts w:cs="Calibri"/>
      <w:b/>
      <w:caps/>
      <w:lang w:eastAsia="en-US"/>
    </w:rPr>
  </w:style>
  <w:style w:type="paragraph" w:customStyle="1" w:styleId="AKFZFnormln">
    <w:name w:val="AKFZF_normální"/>
    <w:link w:val="AKFZFnormlnChar"/>
    <w:qFormat/>
    <w:rsid w:val="00944871"/>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944871"/>
    <w:rPr>
      <w:rFonts w:ascii="Arial" w:eastAsia="Calibri" w:hAnsi="Arial" w:cs="Calibri"/>
    </w:rPr>
  </w:style>
  <w:style w:type="paragraph" w:customStyle="1" w:styleId="AKFZFPreambule">
    <w:name w:val="AKFZF_Preambule"/>
    <w:qFormat/>
    <w:rsid w:val="00944871"/>
    <w:pPr>
      <w:numPr>
        <w:numId w:val="6"/>
      </w:numPr>
      <w:spacing w:after="100" w:line="288" w:lineRule="auto"/>
      <w:jc w:val="both"/>
    </w:pPr>
    <w:rPr>
      <w:rFonts w:ascii="Arial" w:eastAsia="Calibri" w:hAnsi="Arial" w:cs="Calibri"/>
    </w:rPr>
  </w:style>
  <w:style w:type="character" w:styleId="Emphasis">
    <w:name w:val="Emphasis"/>
    <w:uiPriority w:val="20"/>
    <w:qFormat/>
    <w:rsid w:val="00944871"/>
    <w:rPr>
      <w:i/>
      <w:iCs/>
    </w:rPr>
  </w:style>
  <w:style w:type="character" w:customStyle="1" w:styleId="label">
    <w:name w:val="label"/>
    <w:rsid w:val="00944871"/>
  </w:style>
  <w:style w:type="paragraph" w:customStyle="1" w:styleId="podnadpis">
    <w:name w:val="podnadpis"/>
    <w:basedOn w:val="Normal"/>
    <w:link w:val="podnadpisChar0"/>
    <w:qFormat/>
    <w:rsid w:val="00944871"/>
    <w:pPr>
      <w:spacing w:before="40" w:after="120"/>
      <w:jc w:val="center"/>
    </w:pPr>
    <w:rPr>
      <w:rFonts w:ascii="Times New Roman" w:hAnsi="Times New Roman"/>
      <w:b/>
      <w:sz w:val="24"/>
      <w:szCs w:val="24"/>
    </w:rPr>
  </w:style>
  <w:style w:type="character" w:customStyle="1" w:styleId="podnadpisChar0">
    <w:name w:val="podnadpis Char"/>
    <w:link w:val="podnadpis"/>
    <w:rsid w:val="00944871"/>
    <w:rPr>
      <w:rFonts w:ascii="Times New Roman" w:eastAsia="Calibri" w:hAnsi="Times New Roman" w:cs="Times New Roman"/>
      <w:b/>
      <w:sz w:val="24"/>
      <w:szCs w:val="24"/>
      <w:lang w:eastAsia="cs-CZ"/>
    </w:rPr>
  </w:style>
  <w:style w:type="table" w:customStyle="1" w:styleId="Mkatabulky2">
    <w:name w:val="Mřížka tabulky2"/>
    <w:basedOn w:val="TableNormal"/>
    <w:next w:val="TableGrid"/>
    <w:uiPriority w:val="59"/>
    <w:rsid w:val="009448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944871"/>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sloV">
    <w:name w:val="číslo VŠ"/>
    <w:basedOn w:val="Normal"/>
    <w:link w:val="sloVChar"/>
    <w:qFormat/>
    <w:rsid w:val="00944871"/>
    <w:pPr>
      <w:spacing w:before="240" w:after="120"/>
      <w:jc w:val="center"/>
    </w:pPr>
    <w:rPr>
      <w:rFonts w:cs="Arial"/>
      <w:b/>
    </w:rPr>
  </w:style>
  <w:style w:type="character" w:customStyle="1" w:styleId="sloVChar">
    <w:name w:val="číslo VŠ Char"/>
    <w:link w:val="sloV"/>
    <w:rsid w:val="00944871"/>
    <w:rPr>
      <w:rFonts w:ascii="Arial" w:eastAsia="Calibri" w:hAnsi="Arial" w:cs="Arial"/>
      <w:b/>
      <w:lang w:eastAsia="cs-CZ"/>
    </w:rPr>
  </w:style>
  <w:style w:type="character" w:customStyle="1" w:styleId="ZDlVChar">
    <w:name w:val="ZD č. čl. VŠ Char"/>
    <w:link w:val="ZDlV"/>
    <w:rsid w:val="00944871"/>
    <w:rPr>
      <w:rFonts w:ascii="Arial" w:eastAsia="Calibri" w:hAnsi="Arial" w:cs="Arial"/>
      <w:b/>
      <w:lang w:eastAsia="cs-CZ"/>
    </w:rPr>
  </w:style>
  <w:style w:type="character" w:styleId="FollowedHyperlink">
    <w:name w:val="FollowedHyperlink"/>
    <w:uiPriority w:val="99"/>
    <w:semiHidden/>
    <w:unhideWhenUsed/>
    <w:rsid w:val="00944871"/>
    <w:rPr>
      <w:color w:val="800080"/>
      <w:u w:val="single"/>
    </w:rPr>
  </w:style>
  <w:style w:type="character" w:customStyle="1" w:styleId="podnadpisyVZDChar">
    <w:name w:val="podnadpisy VŠ ZD Char"/>
    <w:link w:val="podnadpisyVZD"/>
    <w:rsid w:val="00944871"/>
    <w:rPr>
      <w:rFonts w:ascii="Arial" w:eastAsia="Calibri" w:hAnsi="Arial" w:cs="Arial"/>
      <w:b/>
      <w:lang w:eastAsia="cs-CZ"/>
    </w:rPr>
  </w:style>
  <w:style w:type="character" w:customStyle="1" w:styleId="h1a1">
    <w:name w:val="h1a1"/>
    <w:rsid w:val="00944871"/>
    <w:rPr>
      <w:vanish w:val="0"/>
      <w:webHidden w:val="0"/>
      <w:sz w:val="24"/>
      <w:szCs w:val="24"/>
      <w:specVanish w:val="0"/>
    </w:rPr>
  </w:style>
  <w:style w:type="paragraph" w:customStyle="1" w:styleId="textsmlouvy">
    <w:name w:val="text smlouvy"/>
    <w:basedOn w:val="Normal"/>
    <w:rsid w:val="00944871"/>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DefaultParagraphFont"/>
    <w:rsid w:val="00944871"/>
    <w:rPr>
      <w:color w:val="FF0000"/>
    </w:rPr>
  </w:style>
  <w:style w:type="character" w:customStyle="1" w:styleId="nowrap">
    <w:name w:val="nowrap"/>
    <w:basedOn w:val="DefaultParagraphFont"/>
    <w:rsid w:val="00944871"/>
  </w:style>
  <w:style w:type="paragraph" w:customStyle="1" w:styleId="slovnsmlouvyI">
    <w:name w:val="číslování smlouvy I"/>
    <w:basedOn w:val="ListParagraph"/>
    <w:link w:val="slovnsmlouvyIChar"/>
    <w:qFormat/>
    <w:rsid w:val="00944871"/>
    <w:pPr>
      <w:widowControl w:val="0"/>
      <w:numPr>
        <w:numId w:val="7"/>
      </w:numPr>
      <w:spacing w:before="480"/>
      <w:ind w:right="-23"/>
      <w:contextualSpacing w:val="0"/>
      <w:jc w:val="center"/>
    </w:pPr>
    <w:rPr>
      <w:rFonts w:ascii="Times New Roman" w:eastAsia="Times New Roman" w:hAnsi="Times New Roman" w:cs="Arial"/>
      <w:b/>
    </w:rPr>
  </w:style>
  <w:style w:type="paragraph" w:customStyle="1" w:styleId="podnadpissmlouvy">
    <w:name w:val="podnadpis smlouvy"/>
    <w:basedOn w:val="Normal"/>
    <w:link w:val="podnadpissmlouvyChar"/>
    <w:qFormat/>
    <w:rsid w:val="00944871"/>
    <w:pPr>
      <w:widowControl w:val="0"/>
      <w:spacing w:after="200"/>
      <w:ind w:right="97" w:hanging="1"/>
      <w:jc w:val="center"/>
    </w:pPr>
    <w:rPr>
      <w:rFonts w:eastAsia="Times New Roman" w:cs="Arial"/>
      <w:b/>
      <w:bCs/>
      <w:spacing w:val="-2"/>
      <w:lang w:eastAsia="en-US"/>
    </w:rPr>
  </w:style>
  <w:style w:type="character" w:customStyle="1" w:styleId="slovnsmlouvyIChar">
    <w:name w:val="číslování smlouvy I Char"/>
    <w:basedOn w:val="OdstavecseseznamemChar"/>
    <w:link w:val="slovnsmlouvyI"/>
    <w:rsid w:val="00944871"/>
    <w:rPr>
      <w:rFonts w:ascii="Times New Roman" w:eastAsia="Times New Roman" w:hAnsi="Times New Roman" w:cs="Arial"/>
      <w:b/>
      <w:lang w:eastAsia="cs-CZ"/>
    </w:rPr>
  </w:style>
  <w:style w:type="paragraph" w:customStyle="1" w:styleId="podnadpissmlouvy2">
    <w:name w:val="podnadpis smlouvy 2"/>
    <w:basedOn w:val="Normal"/>
    <w:link w:val="podnadpissmlouvy2Char"/>
    <w:qFormat/>
    <w:rsid w:val="00944871"/>
    <w:pPr>
      <w:widowControl w:val="0"/>
      <w:spacing w:before="120" w:after="120"/>
      <w:ind w:right="96"/>
      <w:jc w:val="center"/>
    </w:pPr>
    <w:rPr>
      <w:rFonts w:eastAsia="Times New Roman" w:cs="Arial"/>
      <w:b/>
      <w:bCs/>
      <w:spacing w:val="-2"/>
      <w:lang w:eastAsia="en-US"/>
    </w:rPr>
  </w:style>
  <w:style w:type="character" w:customStyle="1" w:styleId="podnadpissmlouvyChar">
    <w:name w:val="podnadpis smlouvy Char"/>
    <w:basedOn w:val="DefaultParagraphFont"/>
    <w:link w:val="podnadpissmlouvy"/>
    <w:rsid w:val="00944871"/>
    <w:rPr>
      <w:rFonts w:ascii="Arial" w:eastAsia="Times New Roman" w:hAnsi="Arial" w:cs="Arial"/>
      <w:b/>
      <w:bCs/>
      <w:spacing w:val="-2"/>
    </w:rPr>
  </w:style>
  <w:style w:type="character" w:customStyle="1" w:styleId="podnadpissmlouvy2Char">
    <w:name w:val="podnadpis smlouvy 2 Char"/>
    <w:basedOn w:val="DefaultParagraphFont"/>
    <w:link w:val="podnadpissmlouvy2"/>
    <w:rsid w:val="00944871"/>
    <w:rPr>
      <w:rFonts w:ascii="Arial" w:eastAsia="Times New Roman" w:hAnsi="Arial" w:cs="Arial"/>
      <w:b/>
      <w:bCs/>
      <w:spacing w:val="-2"/>
    </w:rPr>
  </w:style>
  <w:style w:type="table" w:customStyle="1" w:styleId="Mkatabulky21">
    <w:name w:val="Mřížka tabulky21"/>
    <w:basedOn w:val="TableNormal"/>
    <w:next w:val="TableGrid"/>
    <w:uiPriority w:val="59"/>
    <w:rsid w:val="00944871"/>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6">
    <w:name w:val="h1a6"/>
    <w:basedOn w:val="DefaultParagraphFont"/>
    <w:rsid w:val="00944871"/>
    <w:rPr>
      <w:rFonts w:ascii="Arial" w:hAnsi="Arial" w:cs="Arial" w:hint="default"/>
      <w:i/>
      <w:iCs/>
      <w:vanish w:val="0"/>
      <w:webHidden w:val="0"/>
      <w:sz w:val="26"/>
      <w:szCs w:val="26"/>
      <w:specVanish w:val="0"/>
    </w:rPr>
  </w:style>
  <w:style w:type="character" w:customStyle="1" w:styleId="mw-headline">
    <w:name w:val="mw-headline"/>
    <w:basedOn w:val="DefaultParagraphFont"/>
    <w:rsid w:val="00944871"/>
  </w:style>
  <w:style w:type="character" w:customStyle="1" w:styleId="mw-editsection1">
    <w:name w:val="mw-editsection1"/>
    <w:basedOn w:val="DefaultParagraphFont"/>
    <w:rsid w:val="00944871"/>
  </w:style>
  <w:style w:type="character" w:customStyle="1" w:styleId="mw-editsection-bracket">
    <w:name w:val="mw-editsection-bracket"/>
    <w:basedOn w:val="DefaultParagraphFont"/>
    <w:rsid w:val="00944871"/>
  </w:style>
  <w:style w:type="character" w:customStyle="1" w:styleId="mw-editsection-divider1">
    <w:name w:val="mw-editsection-divider1"/>
    <w:basedOn w:val="DefaultParagraphFont"/>
    <w:rsid w:val="00944871"/>
    <w:rPr>
      <w:color w:val="54595D"/>
    </w:rPr>
  </w:style>
  <w:style w:type="paragraph" w:customStyle="1" w:styleId="odrka">
    <w:name w:val="odrážka"/>
    <w:basedOn w:val="Normal"/>
    <w:rsid w:val="00944871"/>
    <w:pPr>
      <w:widowControl w:val="0"/>
      <w:numPr>
        <w:numId w:val="8"/>
      </w:numPr>
      <w:adjustRightInd w:val="0"/>
      <w:spacing w:line="360" w:lineRule="atLeast"/>
      <w:textAlignment w:val="baseline"/>
    </w:pPr>
    <w:rPr>
      <w:rFonts w:ascii="Times New Roman" w:eastAsia="Times New Roman" w:hAnsi="Times New Roman"/>
      <w:noProof/>
      <w:sz w:val="24"/>
      <w:szCs w:val="20"/>
    </w:rPr>
  </w:style>
  <w:style w:type="paragraph" w:customStyle="1" w:styleId="aV">
    <w:name w:val="a) VŠ"/>
    <w:basedOn w:val="BodyTextIndent3"/>
    <w:link w:val="aVChar"/>
    <w:qFormat/>
    <w:rsid w:val="00944871"/>
    <w:pPr>
      <w:numPr>
        <w:numId w:val="9"/>
      </w:numPr>
      <w:spacing w:line="259" w:lineRule="auto"/>
    </w:pPr>
    <w:rPr>
      <w:rFonts w:ascii="Arial" w:hAnsi="Arial" w:cs="Arial"/>
      <w14:ligatures w14:val="all"/>
    </w:rPr>
  </w:style>
  <w:style w:type="character" w:customStyle="1" w:styleId="aVChar">
    <w:name w:val="a) VŠ Char"/>
    <w:basedOn w:val="Zkladntextodsazen3Char"/>
    <w:link w:val="aV"/>
    <w:rsid w:val="00944871"/>
    <w:rPr>
      <w:rFonts w:ascii="Arial" w:eastAsia="Calibri" w:hAnsi="Arial" w:cs="Arial"/>
      <w:sz w:val="16"/>
      <w:szCs w:val="16"/>
      <w:lang w:eastAsia="cs-CZ"/>
      <w14:ligatures w14:val="all"/>
    </w:rPr>
  </w:style>
  <w:style w:type="paragraph" w:styleId="BodyTextIndent3">
    <w:name w:val="Body Text Indent 3"/>
    <w:basedOn w:val="Normal"/>
    <w:link w:val="Zkladntextodsazen3Char"/>
    <w:uiPriority w:val="99"/>
    <w:semiHidden/>
    <w:unhideWhenUsed/>
    <w:rsid w:val="00944871"/>
    <w:pPr>
      <w:spacing w:after="120"/>
      <w:ind w:left="283"/>
    </w:pPr>
    <w:rPr>
      <w:rFonts w:ascii="Times New Roman" w:hAnsi="Times New Roman"/>
      <w:sz w:val="16"/>
      <w:szCs w:val="16"/>
    </w:rPr>
  </w:style>
  <w:style w:type="character" w:customStyle="1" w:styleId="Zkladntextodsazen3Char">
    <w:name w:val="Základní text odsazený 3 Char"/>
    <w:basedOn w:val="DefaultParagraphFont"/>
    <w:link w:val="BodyTextIndent3"/>
    <w:uiPriority w:val="99"/>
    <w:semiHidden/>
    <w:rsid w:val="00944871"/>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al"/>
    <w:rsid w:val="00944871"/>
    <w:pPr>
      <w:spacing w:after="160" w:line="240" w:lineRule="exact"/>
      <w:jc w:val="left"/>
    </w:pPr>
    <w:rPr>
      <w:rFonts w:ascii="Times New Roman Bold" w:eastAsia="Times New Roman" w:hAnsi="Times New Roman Bold"/>
      <w:szCs w:val="26"/>
      <w:lang w:val="sk-SK" w:eastAsia="en-US"/>
    </w:rPr>
  </w:style>
  <w:style w:type="paragraph" w:customStyle="1" w:styleId="StylLatinkaArialSloitArial10bPed0cm">
    <w:name w:val="Styl (Latinka) Arial (Složité) Arial 10 b. Před:  0 cm"/>
    <w:basedOn w:val="Normal"/>
    <w:rsid w:val="00944871"/>
    <w:pPr>
      <w:tabs>
        <w:tab w:val="left" w:pos="1531"/>
        <w:tab w:val="left" w:pos="2325"/>
      </w:tabs>
      <w:spacing w:line="200" w:lineRule="atLeast"/>
      <w:jc w:val="left"/>
    </w:pPr>
    <w:rPr>
      <w:rFonts w:eastAsia="Batang" w:cs="Arial"/>
      <w:sz w:val="20"/>
      <w:szCs w:val="20"/>
      <w:lang w:eastAsia="en-US"/>
    </w:rPr>
  </w:style>
  <w:style w:type="paragraph" w:styleId="Caption">
    <w:name w:val="caption"/>
    <w:basedOn w:val="Normal"/>
    <w:next w:val="Normal"/>
    <w:uiPriority w:val="35"/>
    <w:unhideWhenUsed/>
    <w:qFormat/>
    <w:rsid w:val="00944871"/>
    <w:pPr>
      <w:spacing w:after="200"/>
    </w:pPr>
    <w:rPr>
      <w:rFonts w:ascii="Times New Roman" w:hAnsi="Times New Roman"/>
      <w:b/>
      <w:bCs/>
      <w:color w:val="5B9BD5" w:themeColor="accent1"/>
      <w:sz w:val="18"/>
      <w:szCs w:val="18"/>
    </w:rPr>
  </w:style>
  <w:style w:type="character" w:customStyle="1" w:styleId="e24kjd">
    <w:name w:val="e24kjd"/>
    <w:basedOn w:val="DefaultParagraphFont"/>
    <w:rsid w:val="00944871"/>
  </w:style>
  <w:style w:type="paragraph" w:customStyle="1" w:styleId="Nadpis10">
    <w:name w:val="Nadpis1"/>
    <w:basedOn w:val="ListParagraph"/>
    <w:qFormat/>
    <w:rsid w:val="00944871"/>
    <w:pPr>
      <w:numPr>
        <w:numId w:val="10"/>
      </w:numPr>
      <w:tabs>
        <w:tab w:val="num" w:pos="360"/>
        <w:tab w:val="clear" w:pos="709"/>
      </w:tabs>
      <w:spacing w:before="240" w:after="240"/>
      <w:ind w:left="720" w:firstLine="0"/>
      <w:contextualSpacing w:val="0"/>
      <w:jc w:val="left"/>
    </w:pPr>
    <w:rPr>
      <w:rFonts w:eastAsia="Batang" w:cs="Arial"/>
      <w:b/>
      <w:caps/>
    </w:rPr>
  </w:style>
  <w:style w:type="paragraph" w:customStyle="1" w:styleId="Odstavec1">
    <w:name w:val="Odstavec1"/>
    <w:basedOn w:val="Normal"/>
    <w:link w:val="Odstavec1Char"/>
    <w:qFormat/>
    <w:rsid w:val="00944871"/>
    <w:pPr>
      <w:numPr>
        <w:ilvl w:val="1"/>
        <w:numId w:val="10"/>
      </w:numPr>
      <w:spacing w:after="240"/>
    </w:pPr>
    <w:rPr>
      <w:rFonts w:eastAsia="Times New Roman" w:cs="Arial"/>
    </w:rPr>
  </w:style>
  <w:style w:type="character" w:customStyle="1" w:styleId="Odstavec1Char">
    <w:name w:val="Odstavec1 Char"/>
    <w:basedOn w:val="DefaultParagraphFont"/>
    <w:link w:val="Odstavec1"/>
    <w:rsid w:val="00944871"/>
    <w:rPr>
      <w:rFonts w:ascii="Arial" w:eastAsia="Times New Roman" w:hAnsi="Arial" w:cs="Arial"/>
      <w:lang w:eastAsia="cs-CZ"/>
    </w:rPr>
  </w:style>
  <w:style w:type="paragraph" w:styleId="Title">
    <w:name w:val="Title"/>
    <w:basedOn w:val="Normal"/>
    <w:next w:val="Normal"/>
    <w:link w:val="NzevChar"/>
    <w:qFormat/>
    <w:rsid w:val="00944871"/>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DefaultParagraphFont"/>
    <w:link w:val="Title"/>
    <w:rsid w:val="00944871"/>
    <w:rPr>
      <w:rFonts w:ascii="Cambria" w:eastAsia="Times New Roman" w:hAnsi="Cambria" w:cs="Times New Roman"/>
      <w:b/>
      <w:bCs/>
      <w:kern w:val="28"/>
      <w:sz w:val="32"/>
      <w:szCs w:val="32"/>
    </w:rPr>
  </w:style>
  <w:style w:type="paragraph" w:customStyle="1" w:styleId="l7">
    <w:name w:val="l7"/>
    <w:basedOn w:val="Normal"/>
    <w:rsid w:val="00944871"/>
    <w:pPr>
      <w:spacing w:before="100" w:beforeAutospacing="1" w:after="100" w:afterAutospacing="1"/>
      <w:jc w:val="left"/>
    </w:pPr>
    <w:rPr>
      <w:rFonts w:ascii="Times New Roman" w:eastAsia="Times New Roman" w:hAnsi="Times New Roman"/>
      <w:sz w:val="24"/>
      <w:szCs w:val="24"/>
    </w:rPr>
  </w:style>
  <w:style w:type="character" w:styleId="HTMLVariable">
    <w:name w:val="HTML Variable"/>
    <w:basedOn w:val="DefaultParagraphFont"/>
    <w:uiPriority w:val="99"/>
    <w:semiHidden/>
    <w:unhideWhenUsed/>
    <w:rsid w:val="00944871"/>
    <w:rPr>
      <w:i/>
      <w:iCs/>
    </w:rPr>
  </w:style>
  <w:style w:type="paragraph" w:customStyle="1" w:styleId="Odrkyvtextu">
    <w:name w:val="Odrážky v textu"/>
    <w:basedOn w:val="ListParagraph"/>
    <w:link w:val="OdrkyvtextuChar"/>
    <w:qFormat/>
    <w:rsid w:val="00944871"/>
    <w:pPr>
      <w:spacing w:after="120"/>
      <w:ind w:left="0"/>
      <w:contextualSpacing w:val="0"/>
    </w:pPr>
    <w:rPr>
      <w:rFonts w:ascii="Times New Roman" w:eastAsia="Times New Roman" w:hAnsi="Times New Roman" w:cs="Arial"/>
    </w:rPr>
  </w:style>
  <w:style w:type="character" w:customStyle="1" w:styleId="OdrkyvtextuChar">
    <w:name w:val="Odrážky v textu Char"/>
    <w:basedOn w:val="OdstavecseseznamemChar"/>
    <w:link w:val="Odrkyvtextu"/>
    <w:rsid w:val="00944871"/>
    <w:rPr>
      <w:rFonts w:ascii="Times New Roman" w:eastAsia="Times New Roman" w:hAnsi="Times New Roman" w:cs="Arial"/>
      <w:lang w:eastAsia="cs-CZ"/>
    </w:rPr>
  </w:style>
  <w:style w:type="paragraph" w:styleId="HTMLAddress">
    <w:name w:val="HTML Address"/>
    <w:basedOn w:val="Normal"/>
    <w:link w:val="AdresaHTMLChar"/>
    <w:uiPriority w:val="99"/>
    <w:semiHidden/>
    <w:unhideWhenUsed/>
    <w:rsid w:val="00944871"/>
    <w:rPr>
      <w:rFonts w:ascii="Times New Roman" w:hAnsi="Times New Roman"/>
      <w:i/>
      <w:iCs/>
      <w:sz w:val="20"/>
      <w:szCs w:val="20"/>
    </w:rPr>
  </w:style>
  <w:style w:type="character" w:customStyle="1" w:styleId="AdresaHTMLChar">
    <w:name w:val="Adresa HTML Char"/>
    <w:basedOn w:val="DefaultParagraphFont"/>
    <w:link w:val="HTMLAddress"/>
    <w:uiPriority w:val="99"/>
    <w:semiHidden/>
    <w:rsid w:val="00944871"/>
    <w:rPr>
      <w:rFonts w:ascii="Times New Roman" w:eastAsia="Calibri" w:hAnsi="Times New Roman" w:cs="Times New Roman"/>
      <w:i/>
      <w:iCs/>
      <w:sz w:val="20"/>
      <w:szCs w:val="20"/>
      <w:lang w:eastAsia="cs-CZ"/>
    </w:rPr>
  </w:style>
  <w:style w:type="paragraph" w:styleId="EnvelopeAddress">
    <w:name w:val="envelope address"/>
    <w:basedOn w:val="Normal"/>
    <w:uiPriority w:val="99"/>
    <w:semiHidden/>
    <w:unhideWhenUsed/>
    <w:rsid w:val="00944871"/>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ibliography">
    <w:name w:val="Bibliography"/>
    <w:basedOn w:val="Normal"/>
    <w:next w:val="Normal"/>
    <w:uiPriority w:val="37"/>
    <w:semiHidden/>
    <w:unhideWhenUsed/>
    <w:rsid w:val="00944871"/>
    <w:rPr>
      <w:rFonts w:ascii="Times New Roman" w:hAnsi="Times New Roman"/>
      <w:sz w:val="20"/>
      <w:szCs w:val="20"/>
    </w:rPr>
  </w:style>
  <w:style w:type="paragraph" w:styleId="Quote">
    <w:name w:val="Quote"/>
    <w:basedOn w:val="Normal"/>
    <w:next w:val="Normal"/>
    <w:link w:val="CittChar"/>
    <w:uiPriority w:val="29"/>
    <w:rsid w:val="00944871"/>
    <w:pPr>
      <w:spacing w:before="200" w:after="160"/>
      <w:ind w:left="864" w:right="864"/>
      <w:jc w:val="center"/>
    </w:pPr>
    <w:rPr>
      <w:rFonts w:ascii="Times New Roman" w:hAnsi="Times New Roman"/>
      <w:i/>
      <w:iCs/>
      <w:color w:val="404040" w:themeColor="text1" w:themeTint="BF"/>
      <w:sz w:val="20"/>
      <w:szCs w:val="20"/>
    </w:rPr>
  </w:style>
  <w:style w:type="character" w:customStyle="1" w:styleId="CittChar">
    <w:name w:val="Citát Char"/>
    <w:basedOn w:val="DefaultParagraphFont"/>
    <w:link w:val="Quote"/>
    <w:uiPriority w:val="29"/>
    <w:rsid w:val="00944871"/>
    <w:rPr>
      <w:rFonts w:ascii="Times New Roman" w:eastAsia="Calibri" w:hAnsi="Times New Roman" w:cs="Times New Roman"/>
      <w:i/>
      <w:iCs/>
      <w:color w:val="404040" w:themeColor="text1" w:themeTint="BF"/>
      <w:sz w:val="20"/>
      <w:szCs w:val="20"/>
      <w:lang w:eastAsia="cs-CZ"/>
    </w:rPr>
  </w:style>
  <w:style w:type="paragraph" w:styleId="ListNumber">
    <w:name w:val="List Number"/>
    <w:basedOn w:val="Normal"/>
    <w:uiPriority w:val="99"/>
    <w:semiHidden/>
    <w:unhideWhenUsed/>
    <w:rsid w:val="00944871"/>
    <w:pPr>
      <w:numPr>
        <w:numId w:val="12"/>
      </w:numPr>
      <w:contextualSpacing/>
    </w:pPr>
    <w:rPr>
      <w:rFonts w:ascii="Times New Roman" w:hAnsi="Times New Roman"/>
      <w:sz w:val="20"/>
      <w:szCs w:val="20"/>
    </w:rPr>
  </w:style>
  <w:style w:type="paragraph" w:styleId="ListNumber2">
    <w:name w:val="List Number 2"/>
    <w:basedOn w:val="Normal"/>
    <w:uiPriority w:val="99"/>
    <w:semiHidden/>
    <w:unhideWhenUsed/>
    <w:rsid w:val="00944871"/>
    <w:pPr>
      <w:numPr>
        <w:numId w:val="13"/>
      </w:numPr>
      <w:contextualSpacing/>
    </w:pPr>
    <w:rPr>
      <w:rFonts w:ascii="Times New Roman" w:hAnsi="Times New Roman"/>
      <w:sz w:val="20"/>
      <w:szCs w:val="20"/>
    </w:rPr>
  </w:style>
  <w:style w:type="paragraph" w:styleId="ListNumber3">
    <w:name w:val="List Number 3"/>
    <w:basedOn w:val="Normal"/>
    <w:uiPriority w:val="99"/>
    <w:semiHidden/>
    <w:unhideWhenUsed/>
    <w:rsid w:val="00944871"/>
    <w:pPr>
      <w:numPr>
        <w:numId w:val="14"/>
      </w:numPr>
      <w:contextualSpacing/>
    </w:pPr>
    <w:rPr>
      <w:rFonts w:ascii="Times New Roman" w:hAnsi="Times New Roman"/>
      <w:sz w:val="20"/>
      <w:szCs w:val="20"/>
    </w:rPr>
  </w:style>
  <w:style w:type="paragraph" w:styleId="ListNumber4">
    <w:name w:val="List Number 4"/>
    <w:basedOn w:val="Normal"/>
    <w:uiPriority w:val="99"/>
    <w:semiHidden/>
    <w:unhideWhenUsed/>
    <w:rsid w:val="00944871"/>
    <w:pPr>
      <w:numPr>
        <w:numId w:val="15"/>
      </w:numPr>
      <w:contextualSpacing/>
    </w:pPr>
    <w:rPr>
      <w:rFonts w:ascii="Times New Roman" w:hAnsi="Times New Roman"/>
      <w:sz w:val="20"/>
      <w:szCs w:val="20"/>
    </w:rPr>
  </w:style>
  <w:style w:type="paragraph" w:styleId="ListNumber5">
    <w:name w:val="List Number 5"/>
    <w:basedOn w:val="Normal"/>
    <w:uiPriority w:val="99"/>
    <w:semiHidden/>
    <w:unhideWhenUsed/>
    <w:rsid w:val="00944871"/>
    <w:pPr>
      <w:numPr>
        <w:numId w:val="16"/>
      </w:numPr>
      <w:contextualSpacing/>
    </w:pPr>
    <w:rPr>
      <w:rFonts w:ascii="Times New Roman" w:hAnsi="Times New Roman"/>
      <w:sz w:val="20"/>
      <w:szCs w:val="20"/>
    </w:rPr>
  </w:style>
  <w:style w:type="paragraph" w:styleId="Date">
    <w:name w:val="Date"/>
    <w:basedOn w:val="Normal"/>
    <w:next w:val="Normal"/>
    <w:link w:val="DatumChar"/>
    <w:uiPriority w:val="99"/>
    <w:semiHidden/>
    <w:unhideWhenUsed/>
    <w:rsid w:val="00944871"/>
    <w:rPr>
      <w:rFonts w:ascii="Times New Roman" w:hAnsi="Times New Roman"/>
      <w:sz w:val="20"/>
      <w:szCs w:val="20"/>
    </w:rPr>
  </w:style>
  <w:style w:type="character" w:customStyle="1" w:styleId="DatumChar">
    <w:name w:val="Datum Char"/>
    <w:basedOn w:val="DefaultParagraphFont"/>
    <w:link w:val="Date"/>
    <w:uiPriority w:val="99"/>
    <w:semiHidden/>
    <w:rsid w:val="00944871"/>
    <w:rPr>
      <w:rFonts w:ascii="Times New Roman" w:eastAsia="Calibri" w:hAnsi="Times New Roman" w:cs="Times New Roman"/>
      <w:sz w:val="20"/>
      <w:szCs w:val="20"/>
      <w:lang w:eastAsia="cs-CZ"/>
    </w:rPr>
  </w:style>
  <w:style w:type="paragraph" w:styleId="HTMLPreformatted">
    <w:name w:val="HTML Preformatted"/>
    <w:basedOn w:val="Normal"/>
    <w:link w:val="FormtovanvHTMLChar"/>
    <w:uiPriority w:val="99"/>
    <w:semiHidden/>
    <w:unhideWhenUsed/>
    <w:rsid w:val="00944871"/>
    <w:rPr>
      <w:rFonts w:ascii="Consolas" w:hAnsi="Consolas"/>
      <w:sz w:val="20"/>
      <w:szCs w:val="20"/>
    </w:rPr>
  </w:style>
  <w:style w:type="character" w:customStyle="1" w:styleId="FormtovanvHTMLChar">
    <w:name w:val="Formátovaný v HTML Char"/>
    <w:basedOn w:val="DefaultParagraphFont"/>
    <w:link w:val="HTMLPreformatted"/>
    <w:uiPriority w:val="99"/>
    <w:semiHidden/>
    <w:rsid w:val="00944871"/>
    <w:rPr>
      <w:rFonts w:ascii="Consolas" w:eastAsia="Calibri" w:hAnsi="Consolas" w:cs="Times New Roman"/>
      <w:sz w:val="20"/>
      <w:szCs w:val="20"/>
      <w:lang w:eastAsia="cs-CZ"/>
    </w:rPr>
  </w:style>
  <w:style w:type="paragraph" w:styleId="Index1">
    <w:name w:val="index 1"/>
    <w:basedOn w:val="Normal"/>
    <w:next w:val="Normal"/>
    <w:autoRedefine/>
    <w:uiPriority w:val="99"/>
    <w:semiHidden/>
    <w:unhideWhenUsed/>
    <w:rsid w:val="00944871"/>
    <w:pPr>
      <w:ind w:left="200" w:hanging="200"/>
    </w:pPr>
    <w:rPr>
      <w:rFonts w:ascii="Times New Roman" w:hAnsi="Times New Roman"/>
      <w:sz w:val="20"/>
      <w:szCs w:val="20"/>
    </w:rPr>
  </w:style>
  <w:style w:type="paragraph" w:styleId="IndexHeading">
    <w:name w:val="index heading"/>
    <w:basedOn w:val="Normal"/>
    <w:next w:val="Index1"/>
    <w:uiPriority w:val="99"/>
    <w:semiHidden/>
    <w:unhideWhenUsed/>
    <w:rsid w:val="00944871"/>
    <w:rPr>
      <w:rFonts w:asciiTheme="majorHAnsi" w:eastAsiaTheme="majorEastAsia" w:hAnsiTheme="majorHAnsi" w:cstheme="majorBidi"/>
      <w:b/>
      <w:bCs/>
      <w:sz w:val="20"/>
      <w:szCs w:val="20"/>
    </w:rPr>
  </w:style>
  <w:style w:type="paragraph" w:styleId="TOCHeading">
    <w:name w:val="TOC Heading"/>
    <w:basedOn w:val="Heading1"/>
    <w:next w:val="Normal"/>
    <w:uiPriority w:val="39"/>
    <w:semiHidden/>
    <w:unhideWhenUsed/>
    <w:qFormat/>
    <w:rsid w:val="00944871"/>
    <w:pPr>
      <w:keepLines/>
      <w:spacing w:after="0"/>
      <w:outlineLvl w:val="9"/>
    </w:pPr>
    <w:rPr>
      <w:rFonts w:asciiTheme="majorHAnsi" w:eastAsiaTheme="majorEastAsia" w:hAnsiTheme="majorHAnsi" w:cstheme="majorBidi"/>
      <w:b w:val="0"/>
      <w:bCs w:val="0"/>
      <w:color w:val="2E74B5" w:themeColor="accent1" w:themeShade="BF"/>
      <w:kern w:val="0"/>
      <w:lang w:val="cs-CZ"/>
    </w:rPr>
  </w:style>
  <w:style w:type="paragraph" w:styleId="NoteHeading">
    <w:name w:val="Note Heading"/>
    <w:basedOn w:val="Normal"/>
    <w:next w:val="Normal"/>
    <w:link w:val="NadpispoznmkyChar"/>
    <w:uiPriority w:val="99"/>
    <w:semiHidden/>
    <w:unhideWhenUsed/>
    <w:rsid w:val="00944871"/>
    <w:rPr>
      <w:rFonts w:ascii="Times New Roman" w:hAnsi="Times New Roman"/>
      <w:sz w:val="20"/>
      <w:szCs w:val="20"/>
    </w:rPr>
  </w:style>
  <w:style w:type="character" w:customStyle="1" w:styleId="NadpispoznmkyChar">
    <w:name w:val="Nadpis poznámky Char"/>
    <w:basedOn w:val="DefaultParagraphFont"/>
    <w:link w:val="NoteHeading"/>
    <w:uiPriority w:val="99"/>
    <w:semiHidden/>
    <w:rsid w:val="00944871"/>
    <w:rPr>
      <w:rFonts w:ascii="Times New Roman" w:eastAsia="Calibri" w:hAnsi="Times New Roman" w:cs="Times New Roman"/>
      <w:sz w:val="20"/>
      <w:szCs w:val="20"/>
      <w:lang w:eastAsia="cs-CZ"/>
    </w:rPr>
  </w:style>
  <w:style w:type="paragraph" w:styleId="NormalIndent">
    <w:name w:val="Normal Indent"/>
    <w:basedOn w:val="Normal"/>
    <w:uiPriority w:val="99"/>
    <w:semiHidden/>
    <w:unhideWhenUsed/>
    <w:rsid w:val="00944871"/>
    <w:pPr>
      <w:ind w:left="708"/>
    </w:pPr>
    <w:rPr>
      <w:rFonts w:ascii="Times New Roman" w:hAnsi="Times New Roman"/>
      <w:sz w:val="20"/>
      <w:szCs w:val="20"/>
    </w:rPr>
  </w:style>
  <w:style w:type="paragraph" w:styleId="TOC2">
    <w:name w:val="toc 2"/>
    <w:basedOn w:val="Normal"/>
    <w:next w:val="Normal"/>
    <w:autoRedefine/>
    <w:uiPriority w:val="39"/>
    <w:semiHidden/>
    <w:unhideWhenUsed/>
    <w:rsid w:val="00944871"/>
    <w:pPr>
      <w:spacing w:after="100"/>
      <w:ind w:left="200"/>
    </w:pPr>
    <w:rPr>
      <w:rFonts w:ascii="Times New Roman" w:hAnsi="Times New Roman"/>
      <w:sz w:val="20"/>
      <w:szCs w:val="20"/>
    </w:rPr>
  </w:style>
  <w:style w:type="paragraph" w:styleId="TOC3">
    <w:name w:val="toc 3"/>
    <w:basedOn w:val="Normal"/>
    <w:next w:val="Normal"/>
    <w:autoRedefine/>
    <w:uiPriority w:val="39"/>
    <w:semiHidden/>
    <w:unhideWhenUsed/>
    <w:rsid w:val="00944871"/>
    <w:pPr>
      <w:spacing w:after="100"/>
      <w:ind w:left="400"/>
    </w:pPr>
    <w:rPr>
      <w:rFonts w:ascii="Times New Roman" w:hAnsi="Times New Roman"/>
      <w:sz w:val="20"/>
      <w:szCs w:val="20"/>
    </w:rPr>
  </w:style>
  <w:style w:type="paragraph" w:styleId="TOC4">
    <w:name w:val="toc 4"/>
    <w:basedOn w:val="Normal"/>
    <w:next w:val="Normal"/>
    <w:autoRedefine/>
    <w:uiPriority w:val="39"/>
    <w:semiHidden/>
    <w:unhideWhenUsed/>
    <w:rsid w:val="00944871"/>
    <w:pPr>
      <w:spacing w:after="100"/>
      <w:ind w:left="600"/>
    </w:pPr>
    <w:rPr>
      <w:rFonts w:ascii="Times New Roman" w:hAnsi="Times New Roman"/>
      <w:sz w:val="20"/>
      <w:szCs w:val="20"/>
    </w:rPr>
  </w:style>
  <w:style w:type="paragraph" w:styleId="TOC5">
    <w:name w:val="toc 5"/>
    <w:basedOn w:val="Normal"/>
    <w:next w:val="Normal"/>
    <w:autoRedefine/>
    <w:uiPriority w:val="39"/>
    <w:semiHidden/>
    <w:unhideWhenUsed/>
    <w:rsid w:val="00944871"/>
    <w:pPr>
      <w:spacing w:after="100"/>
      <w:ind w:left="800"/>
    </w:pPr>
    <w:rPr>
      <w:rFonts w:ascii="Times New Roman" w:hAnsi="Times New Roman"/>
      <w:sz w:val="20"/>
      <w:szCs w:val="20"/>
    </w:rPr>
  </w:style>
  <w:style w:type="paragraph" w:styleId="TOC6">
    <w:name w:val="toc 6"/>
    <w:basedOn w:val="Normal"/>
    <w:next w:val="Normal"/>
    <w:autoRedefine/>
    <w:uiPriority w:val="39"/>
    <w:semiHidden/>
    <w:unhideWhenUsed/>
    <w:rsid w:val="00944871"/>
    <w:pPr>
      <w:spacing w:after="100"/>
      <w:ind w:left="1000"/>
    </w:pPr>
    <w:rPr>
      <w:rFonts w:ascii="Times New Roman" w:hAnsi="Times New Roman"/>
      <w:sz w:val="20"/>
      <w:szCs w:val="20"/>
    </w:rPr>
  </w:style>
  <w:style w:type="paragraph" w:styleId="TOC7">
    <w:name w:val="toc 7"/>
    <w:basedOn w:val="Normal"/>
    <w:next w:val="Normal"/>
    <w:autoRedefine/>
    <w:uiPriority w:val="39"/>
    <w:semiHidden/>
    <w:unhideWhenUsed/>
    <w:rsid w:val="00944871"/>
    <w:pPr>
      <w:spacing w:after="100"/>
      <w:ind w:left="1200"/>
    </w:pPr>
    <w:rPr>
      <w:rFonts w:ascii="Times New Roman" w:hAnsi="Times New Roman"/>
      <w:sz w:val="20"/>
      <w:szCs w:val="20"/>
    </w:rPr>
  </w:style>
  <w:style w:type="paragraph" w:styleId="TOC8">
    <w:name w:val="toc 8"/>
    <w:basedOn w:val="Normal"/>
    <w:next w:val="Normal"/>
    <w:autoRedefine/>
    <w:uiPriority w:val="39"/>
    <w:semiHidden/>
    <w:unhideWhenUsed/>
    <w:rsid w:val="00944871"/>
    <w:pPr>
      <w:spacing w:after="100"/>
      <w:ind w:left="1400"/>
    </w:pPr>
    <w:rPr>
      <w:rFonts w:ascii="Times New Roman" w:hAnsi="Times New Roman"/>
      <w:sz w:val="20"/>
      <w:szCs w:val="20"/>
    </w:rPr>
  </w:style>
  <w:style w:type="paragraph" w:styleId="TOC9">
    <w:name w:val="toc 9"/>
    <w:basedOn w:val="Normal"/>
    <w:next w:val="Normal"/>
    <w:autoRedefine/>
    <w:uiPriority w:val="39"/>
    <w:semiHidden/>
    <w:unhideWhenUsed/>
    <w:rsid w:val="00944871"/>
    <w:pPr>
      <w:spacing w:after="100"/>
      <w:ind w:left="1600"/>
    </w:pPr>
    <w:rPr>
      <w:rFonts w:ascii="Times New Roman" w:hAnsi="Times New Roman"/>
      <w:sz w:val="20"/>
      <w:szCs w:val="20"/>
    </w:rPr>
  </w:style>
  <w:style w:type="paragraph" w:styleId="Salutation">
    <w:name w:val="Salutation"/>
    <w:basedOn w:val="Normal"/>
    <w:next w:val="Normal"/>
    <w:link w:val="OslovenChar"/>
    <w:uiPriority w:val="99"/>
    <w:semiHidden/>
    <w:unhideWhenUsed/>
    <w:rsid w:val="00944871"/>
    <w:rPr>
      <w:rFonts w:ascii="Times New Roman" w:hAnsi="Times New Roman"/>
      <w:sz w:val="20"/>
      <w:szCs w:val="20"/>
    </w:rPr>
  </w:style>
  <w:style w:type="character" w:customStyle="1" w:styleId="OslovenChar">
    <w:name w:val="Oslovení Char"/>
    <w:basedOn w:val="DefaultParagraphFont"/>
    <w:link w:val="Salutation"/>
    <w:uiPriority w:val="99"/>
    <w:semiHidden/>
    <w:rsid w:val="00944871"/>
    <w:rPr>
      <w:rFonts w:ascii="Times New Roman" w:eastAsia="Calibri" w:hAnsi="Times New Roman" w:cs="Times New Roman"/>
      <w:sz w:val="20"/>
      <w:szCs w:val="20"/>
      <w:lang w:eastAsia="cs-CZ"/>
    </w:rPr>
  </w:style>
  <w:style w:type="paragraph" w:styleId="Signature">
    <w:name w:val="Signature"/>
    <w:basedOn w:val="Normal"/>
    <w:link w:val="PodpisChar"/>
    <w:uiPriority w:val="99"/>
    <w:semiHidden/>
    <w:unhideWhenUsed/>
    <w:rsid w:val="00944871"/>
    <w:pPr>
      <w:ind w:left="4252"/>
    </w:pPr>
    <w:rPr>
      <w:rFonts w:ascii="Times New Roman" w:hAnsi="Times New Roman"/>
      <w:sz w:val="20"/>
      <w:szCs w:val="20"/>
    </w:rPr>
  </w:style>
  <w:style w:type="character" w:customStyle="1" w:styleId="PodpisChar">
    <w:name w:val="Podpis Char"/>
    <w:basedOn w:val="DefaultParagraphFont"/>
    <w:link w:val="Signature"/>
    <w:uiPriority w:val="99"/>
    <w:semiHidden/>
    <w:rsid w:val="00944871"/>
    <w:rPr>
      <w:rFonts w:ascii="Times New Roman" w:eastAsia="Calibri" w:hAnsi="Times New Roman" w:cs="Times New Roman"/>
      <w:sz w:val="20"/>
      <w:szCs w:val="20"/>
      <w:lang w:eastAsia="cs-CZ"/>
    </w:rPr>
  </w:style>
  <w:style w:type="paragraph" w:styleId="E-mailSignature">
    <w:name w:val="E-mail Signature"/>
    <w:basedOn w:val="Normal"/>
    <w:link w:val="Podpise-mailuChar"/>
    <w:uiPriority w:val="99"/>
    <w:semiHidden/>
    <w:unhideWhenUsed/>
    <w:rsid w:val="00944871"/>
    <w:rPr>
      <w:rFonts w:ascii="Times New Roman" w:hAnsi="Times New Roman"/>
      <w:sz w:val="20"/>
      <w:szCs w:val="20"/>
    </w:rPr>
  </w:style>
  <w:style w:type="character" w:customStyle="1" w:styleId="Podpise-mailuChar">
    <w:name w:val="Podpis e-mailu Char"/>
    <w:basedOn w:val="DefaultParagraphFont"/>
    <w:link w:val="E-mailSignature"/>
    <w:uiPriority w:val="99"/>
    <w:semiHidden/>
    <w:rsid w:val="00944871"/>
    <w:rPr>
      <w:rFonts w:ascii="Times New Roman" w:eastAsia="Calibri" w:hAnsi="Times New Roman" w:cs="Times New Roman"/>
      <w:sz w:val="20"/>
      <w:szCs w:val="20"/>
      <w:lang w:eastAsia="cs-CZ"/>
    </w:rPr>
  </w:style>
  <w:style w:type="paragraph" w:styleId="ListContinue">
    <w:name w:val="List Continue"/>
    <w:basedOn w:val="Normal"/>
    <w:uiPriority w:val="99"/>
    <w:semiHidden/>
    <w:unhideWhenUsed/>
    <w:rsid w:val="00944871"/>
    <w:pPr>
      <w:spacing w:after="120"/>
      <w:ind w:left="283"/>
      <w:contextualSpacing/>
    </w:pPr>
    <w:rPr>
      <w:rFonts w:ascii="Times New Roman" w:hAnsi="Times New Roman"/>
      <w:sz w:val="20"/>
      <w:szCs w:val="20"/>
    </w:rPr>
  </w:style>
  <w:style w:type="paragraph" w:styleId="ListContinue2">
    <w:name w:val="List Continue 2"/>
    <w:basedOn w:val="Normal"/>
    <w:uiPriority w:val="99"/>
    <w:semiHidden/>
    <w:unhideWhenUsed/>
    <w:rsid w:val="00944871"/>
    <w:pPr>
      <w:spacing w:after="120"/>
      <w:ind w:left="566"/>
      <w:contextualSpacing/>
    </w:pPr>
    <w:rPr>
      <w:rFonts w:ascii="Times New Roman" w:hAnsi="Times New Roman"/>
      <w:sz w:val="20"/>
      <w:szCs w:val="20"/>
    </w:rPr>
  </w:style>
  <w:style w:type="paragraph" w:styleId="ListContinue3">
    <w:name w:val="List Continue 3"/>
    <w:basedOn w:val="Normal"/>
    <w:uiPriority w:val="99"/>
    <w:semiHidden/>
    <w:unhideWhenUsed/>
    <w:rsid w:val="00944871"/>
    <w:pPr>
      <w:spacing w:after="120"/>
      <w:ind w:left="849"/>
      <w:contextualSpacing/>
    </w:pPr>
    <w:rPr>
      <w:rFonts w:ascii="Times New Roman" w:hAnsi="Times New Roman"/>
      <w:sz w:val="20"/>
      <w:szCs w:val="20"/>
    </w:rPr>
  </w:style>
  <w:style w:type="paragraph" w:styleId="ListContinue4">
    <w:name w:val="List Continue 4"/>
    <w:basedOn w:val="Normal"/>
    <w:uiPriority w:val="99"/>
    <w:semiHidden/>
    <w:unhideWhenUsed/>
    <w:rsid w:val="00944871"/>
    <w:pPr>
      <w:spacing w:after="120"/>
      <w:ind w:left="1132"/>
      <w:contextualSpacing/>
    </w:pPr>
    <w:rPr>
      <w:rFonts w:ascii="Times New Roman" w:hAnsi="Times New Roman"/>
      <w:sz w:val="20"/>
      <w:szCs w:val="20"/>
    </w:rPr>
  </w:style>
  <w:style w:type="paragraph" w:styleId="ListContinue5">
    <w:name w:val="List Continue 5"/>
    <w:basedOn w:val="Normal"/>
    <w:uiPriority w:val="99"/>
    <w:semiHidden/>
    <w:unhideWhenUsed/>
    <w:rsid w:val="00944871"/>
    <w:pPr>
      <w:spacing w:after="120"/>
      <w:ind w:left="1415"/>
      <w:contextualSpacing/>
    </w:pPr>
    <w:rPr>
      <w:rFonts w:ascii="Times New Roman" w:hAnsi="Times New Roman"/>
      <w:sz w:val="20"/>
      <w:szCs w:val="20"/>
    </w:rPr>
  </w:style>
  <w:style w:type="paragraph" w:styleId="Index2">
    <w:name w:val="index 2"/>
    <w:basedOn w:val="Normal"/>
    <w:next w:val="Normal"/>
    <w:autoRedefine/>
    <w:uiPriority w:val="99"/>
    <w:semiHidden/>
    <w:unhideWhenUsed/>
    <w:rsid w:val="00944871"/>
    <w:pPr>
      <w:ind w:left="400" w:hanging="200"/>
    </w:pPr>
    <w:rPr>
      <w:rFonts w:ascii="Times New Roman" w:hAnsi="Times New Roman"/>
      <w:sz w:val="20"/>
      <w:szCs w:val="20"/>
    </w:rPr>
  </w:style>
  <w:style w:type="paragraph" w:styleId="Index3">
    <w:name w:val="index 3"/>
    <w:basedOn w:val="Normal"/>
    <w:next w:val="Normal"/>
    <w:autoRedefine/>
    <w:uiPriority w:val="99"/>
    <w:semiHidden/>
    <w:unhideWhenUsed/>
    <w:rsid w:val="00944871"/>
    <w:pPr>
      <w:ind w:left="600" w:hanging="200"/>
    </w:pPr>
    <w:rPr>
      <w:rFonts w:ascii="Times New Roman" w:hAnsi="Times New Roman"/>
      <w:sz w:val="20"/>
      <w:szCs w:val="20"/>
    </w:rPr>
  </w:style>
  <w:style w:type="paragraph" w:styleId="Index4">
    <w:name w:val="index 4"/>
    <w:basedOn w:val="Normal"/>
    <w:next w:val="Normal"/>
    <w:autoRedefine/>
    <w:uiPriority w:val="99"/>
    <w:semiHidden/>
    <w:unhideWhenUsed/>
    <w:rsid w:val="00944871"/>
    <w:pPr>
      <w:ind w:left="800" w:hanging="200"/>
    </w:pPr>
    <w:rPr>
      <w:rFonts w:ascii="Times New Roman" w:hAnsi="Times New Roman"/>
      <w:sz w:val="20"/>
      <w:szCs w:val="20"/>
    </w:rPr>
  </w:style>
  <w:style w:type="paragraph" w:styleId="Index5">
    <w:name w:val="index 5"/>
    <w:basedOn w:val="Normal"/>
    <w:next w:val="Normal"/>
    <w:autoRedefine/>
    <w:uiPriority w:val="99"/>
    <w:semiHidden/>
    <w:unhideWhenUsed/>
    <w:rsid w:val="00944871"/>
    <w:pPr>
      <w:ind w:left="1000" w:hanging="200"/>
    </w:pPr>
    <w:rPr>
      <w:rFonts w:ascii="Times New Roman" w:hAnsi="Times New Roman"/>
      <w:sz w:val="20"/>
      <w:szCs w:val="20"/>
    </w:rPr>
  </w:style>
  <w:style w:type="paragraph" w:styleId="Index6">
    <w:name w:val="index 6"/>
    <w:basedOn w:val="Normal"/>
    <w:next w:val="Normal"/>
    <w:autoRedefine/>
    <w:uiPriority w:val="99"/>
    <w:semiHidden/>
    <w:unhideWhenUsed/>
    <w:rsid w:val="00944871"/>
    <w:pPr>
      <w:ind w:left="1200" w:hanging="200"/>
    </w:pPr>
    <w:rPr>
      <w:rFonts w:ascii="Times New Roman" w:hAnsi="Times New Roman"/>
      <w:sz w:val="20"/>
      <w:szCs w:val="20"/>
    </w:rPr>
  </w:style>
  <w:style w:type="paragraph" w:styleId="Index7">
    <w:name w:val="index 7"/>
    <w:basedOn w:val="Normal"/>
    <w:next w:val="Normal"/>
    <w:autoRedefine/>
    <w:uiPriority w:val="99"/>
    <w:semiHidden/>
    <w:unhideWhenUsed/>
    <w:rsid w:val="00944871"/>
    <w:pPr>
      <w:ind w:left="1400" w:hanging="200"/>
    </w:pPr>
    <w:rPr>
      <w:rFonts w:ascii="Times New Roman" w:hAnsi="Times New Roman"/>
      <w:sz w:val="20"/>
      <w:szCs w:val="20"/>
    </w:rPr>
  </w:style>
  <w:style w:type="paragraph" w:styleId="Index8">
    <w:name w:val="index 8"/>
    <w:basedOn w:val="Normal"/>
    <w:next w:val="Normal"/>
    <w:autoRedefine/>
    <w:uiPriority w:val="99"/>
    <w:semiHidden/>
    <w:unhideWhenUsed/>
    <w:rsid w:val="00944871"/>
    <w:pPr>
      <w:ind w:left="1600" w:hanging="200"/>
    </w:pPr>
    <w:rPr>
      <w:rFonts w:ascii="Times New Roman" w:hAnsi="Times New Roman"/>
      <w:sz w:val="20"/>
      <w:szCs w:val="20"/>
    </w:rPr>
  </w:style>
  <w:style w:type="paragraph" w:styleId="Index9">
    <w:name w:val="index 9"/>
    <w:basedOn w:val="Normal"/>
    <w:next w:val="Normal"/>
    <w:autoRedefine/>
    <w:uiPriority w:val="99"/>
    <w:semiHidden/>
    <w:unhideWhenUsed/>
    <w:rsid w:val="00944871"/>
    <w:pPr>
      <w:ind w:left="1800" w:hanging="200"/>
    </w:pPr>
    <w:rPr>
      <w:rFonts w:ascii="Times New Roman" w:hAnsi="Times New Roman"/>
      <w:sz w:val="20"/>
      <w:szCs w:val="20"/>
    </w:rPr>
  </w:style>
  <w:style w:type="paragraph" w:styleId="DocumentMap">
    <w:name w:val="Document Map"/>
    <w:basedOn w:val="Normal"/>
    <w:link w:val="RozloendokumentuChar"/>
    <w:uiPriority w:val="99"/>
    <w:semiHidden/>
    <w:unhideWhenUsed/>
    <w:rsid w:val="00944871"/>
    <w:rPr>
      <w:rFonts w:ascii="Segoe UI" w:hAnsi="Segoe UI" w:cs="Segoe UI"/>
      <w:sz w:val="16"/>
      <w:szCs w:val="16"/>
    </w:rPr>
  </w:style>
  <w:style w:type="character" w:customStyle="1" w:styleId="RozloendokumentuChar">
    <w:name w:val="Rozložení dokumentu Char"/>
    <w:basedOn w:val="DefaultParagraphFont"/>
    <w:link w:val="DocumentMap"/>
    <w:uiPriority w:val="99"/>
    <w:semiHidden/>
    <w:rsid w:val="00944871"/>
    <w:rPr>
      <w:rFonts w:ascii="Segoe UI" w:eastAsia="Calibri" w:hAnsi="Segoe UI" w:cs="Segoe UI"/>
      <w:sz w:val="16"/>
      <w:szCs w:val="16"/>
      <w:lang w:eastAsia="cs-CZ"/>
    </w:rPr>
  </w:style>
  <w:style w:type="paragraph" w:styleId="List">
    <w:name w:val="List"/>
    <w:basedOn w:val="Normal"/>
    <w:uiPriority w:val="99"/>
    <w:semiHidden/>
    <w:unhideWhenUsed/>
    <w:rsid w:val="00944871"/>
    <w:pPr>
      <w:ind w:left="283" w:hanging="283"/>
      <w:contextualSpacing/>
    </w:pPr>
    <w:rPr>
      <w:rFonts w:ascii="Times New Roman" w:hAnsi="Times New Roman"/>
      <w:sz w:val="20"/>
      <w:szCs w:val="20"/>
    </w:rPr>
  </w:style>
  <w:style w:type="paragraph" w:styleId="List2">
    <w:name w:val="List 2"/>
    <w:basedOn w:val="Normal"/>
    <w:uiPriority w:val="99"/>
    <w:semiHidden/>
    <w:unhideWhenUsed/>
    <w:rsid w:val="00944871"/>
    <w:pPr>
      <w:ind w:left="566" w:hanging="283"/>
      <w:contextualSpacing/>
    </w:pPr>
    <w:rPr>
      <w:rFonts w:ascii="Times New Roman" w:hAnsi="Times New Roman"/>
      <w:sz w:val="20"/>
      <w:szCs w:val="20"/>
    </w:rPr>
  </w:style>
  <w:style w:type="paragraph" w:styleId="List3">
    <w:name w:val="List 3"/>
    <w:basedOn w:val="Normal"/>
    <w:uiPriority w:val="99"/>
    <w:semiHidden/>
    <w:unhideWhenUsed/>
    <w:rsid w:val="00944871"/>
    <w:pPr>
      <w:ind w:left="849" w:hanging="283"/>
      <w:contextualSpacing/>
    </w:pPr>
    <w:rPr>
      <w:rFonts w:ascii="Times New Roman" w:hAnsi="Times New Roman"/>
      <w:sz w:val="20"/>
      <w:szCs w:val="20"/>
    </w:rPr>
  </w:style>
  <w:style w:type="paragraph" w:styleId="List4">
    <w:name w:val="List 4"/>
    <w:basedOn w:val="Normal"/>
    <w:uiPriority w:val="99"/>
    <w:semiHidden/>
    <w:unhideWhenUsed/>
    <w:rsid w:val="00944871"/>
    <w:pPr>
      <w:ind w:left="1132" w:hanging="283"/>
      <w:contextualSpacing/>
    </w:pPr>
    <w:rPr>
      <w:rFonts w:ascii="Times New Roman" w:hAnsi="Times New Roman"/>
      <w:sz w:val="20"/>
      <w:szCs w:val="20"/>
    </w:rPr>
  </w:style>
  <w:style w:type="paragraph" w:styleId="List5">
    <w:name w:val="List 5"/>
    <w:basedOn w:val="Normal"/>
    <w:uiPriority w:val="99"/>
    <w:semiHidden/>
    <w:unhideWhenUsed/>
    <w:rsid w:val="00944871"/>
    <w:pPr>
      <w:ind w:left="1415" w:hanging="283"/>
      <w:contextualSpacing/>
    </w:pPr>
    <w:rPr>
      <w:rFonts w:ascii="Times New Roman" w:hAnsi="Times New Roman"/>
      <w:sz w:val="20"/>
      <w:szCs w:val="20"/>
    </w:rPr>
  </w:style>
  <w:style w:type="paragraph" w:styleId="TableofAuthorities">
    <w:name w:val="table of authorities"/>
    <w:basedOn w:val="Normal"/>
    <w:next w:val="Normal"/>
    <w:uiPriority w:val="99"/>
    <w:semiHidden/>
    <w:unhideWhenUsed/>
    <w:rsid w:val="00944871"/>
    <w:pPr>
      <w:ind w:left="200" w:hanging="200"/>
    </w:pPr>
    <w:rPr>
      <w:rFonts w:ascii="Times New Roman" w:hAnsi="Times New Roman"/>
      <w:sz w:val="20"/>
      <w:szCs w:val="20"/>
    </w:rPr>
  </w:style>
  <w:style w:type="paragraph" w:styleId="TableofFigures">
    <w:name w:val="table of figures"/>
    <w:basedOn w:val="Normal"/>
    <w:next w:val="Normal"/>
    <w:uiPriority w:val="99"/>
    <w:semiHidden/>
    <w:unhideWhenUsed/>
    <w:rsid w:val="00944871"/>
    <w:rPr>
      <w:rFonts w:ascii="Times New Roman" w:hAnsi="Times New Roman"/>
      <w:sz w:val="20"/>
      <w:szCs w:val="20"/>
    </w:rPr>
  </w:style>
  <w:style w:type="paragraph" w:styleId="ListBullet">
    <w:name w:val="List Bullet"/>
    <w:basedOn w:val="Normal"/>
    <w:uiPriority w:val="99"/>
    <w:semiHidden/>
    <w:unhideWhenUsed/>
    <w:rsid w:val="00944871"/>
    <w:pPr>
      <w:numPr>
        <w:numId w:val="17"/>
      </w:numPr>
      <w:contextualSpacing/>
    </w:pPr>
    <w:rPr>
      <w:rFonts w:ascii="Times New Roman" w:hAnsi="Times New Roman"/>
      <w:sz w:val="20"/>
      <w:szCs w:val="20"/>
    </w:rPr>
  </w:style>
  <w:style w:type="paragraph" w:styleId="ListBullet2">
    <w:name w:val="List Bullet 2"/>
    <w:basedOn w:val="Normal"/>
    <w:uiPriority w:val="99"/>
    <w:semiHidden/>
    <w:unhideWhenUsed/>
    <w:rsid w:val="00944871"/>
    <w:pPr>
      <w:numPr>
        <w:numId w:val="18"/>
      </w:numPr>
      <w:contextualSpacing/>
    </w:pPr>
    <w:rPr>
      <w:rFonts w:ascii="Times New Roman" w:hAnsi="Times New Roman"/>
      <w:sz w:val="20"/>
      <w:szCs w:val="20"/>
    </w:rPr>
  </w:style>
  <w:style w:type="paragraph" w:styleId="ListBullet3">
    <w:name w:val="List Bullet 3"/>
    <w:basedOn w:val="Normal"/>
    <w:uiPriority w:val="99"/>
    <w:semiHidden/>
    <w:unhideWhenUsed/>
    <w:rsid w:val="00944871"/>
    <w:pPr>
      <w:numPr>
        <w:numId w:val="19"/>
      </w:numPr>
      <w:contextualSpacing/>
    </w:pPr>
    <w:rPr>
      <w:rFonts w:ascii="Times New Roman" w:hAnsi="Times New Roman"/>
      <w:sz w:val="20"/>
      <w:szCs w:val="20"/>
    </w:rPr>
  </w:style>
  <w:style w:type="paragraph" w:styleId="ListBullet4">
    <w:name w:val="List Bullet 4"/>
    <w:basedOn w:val="Normal"/>
    <w:uiPriority w:val="99"/>
    <w:semiHidden/>
    <w:unhideWhenUsed/>
    <w:rsid w:val="00944871"/>
    <w:pPr>
      <w:numPr>
        <w:numId w:val="20"/>
      </w:numPr>
      <w:contextualSpacing/>
    </w:pPr>
    <w:rPr>
      <w:rFonts w:ascii="Times New Roman" w:hAnsi="Times New Roman"/>
      <w:sz w:val="20"/>
      <w:szCs w:val="20"/>
    </w:rPr>
  </w:style>
  <w:style w:type="paragraph" w:styleId="ListBullet5">
    <w:name w:val="List Bullet 5"/>
    <w:basedOn w:val="Normal"/>
    <w:uiPriority w:val="99"/>
    <w:semiHidden/>
    <w:unhideWhenUsed/>
    <w:rsid w:val="00944871"/>
    <w:pPr>
      <w:numPr>
        <w:numId w:val="21"/>
      </w:numPr>
      <w:contextualSpacing/>
    </w:pPr>
    <w:rPr>
      <w:rFonts w:ascii="Times New Roman" w:hAnsi="Times New Roman"/>
      <w:sz w:val="20"/>
      <w:szCs w:val="20"/>
    </w:rPr>
  </w:style>
  <w:style w:type="paragraph" w:styleId="Macro">
    <w:name w:val="macro"/>
    <w:link w:val="TextmakraChar"/>
    <w:uiPriority w:val="99"/>
    <w:semiHidden/>
    <w:unhideWhenUsed/>
    <w:rsid w:val="0094487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Times New Roman"/>
      <w:sz w:val="20"/>
      <w:szCs w:val="20"/>
      <w:lang w:eastAsia="cs-CZ"/>
    </w:rPr>
  </w:style>
  <w:style w:type="character" w:customStyle="1" w:styleId="TextmakraChar">
    <w:name w:val="Text makra Char"/>
    <w:basedOn w:val="DefaultParagraphFont"/>
    <w:link w:val="Macro"/>
    <w:uiPriority w:val="99"/>
    <w:semiHidden/>
    <w:rsid w:val="00944871"/>
    <w:rPr>
      <w:rFonts w:ascii="Consolas" w:eastAsia="Calibri" w:hAnsi="Consolas" w:cs="Times New Roman"/>
      <w:sz w:val="20"/>
      <w:szCs w:val="20"/>
      <w:lang w:eastAsia="cs-CZ"/>
    </w:rPr>
  </w:style>
  <w:style w:type="paragraph" w:styleId="BlockText">
    <w:name w:val="Block Text"/>
    <w:basedOn w:val="Normal"/>
    <w:uiPriority w:val="99"/>
    <w:semiHidden/>
    <w:unhideWhenUsed/>
    <w:rsid w:val="0094487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sz w:val="20"/>
      <w:szCs w:val="20"/>
    </w:rPr>
  </w:style>
  <w:style w:type="paragraph" w:styleId="EndnoteText">
    <w:name w:val="endnote text"/>
    <w:basedOn w:val="Normal"/>
    <w:link w:val="TextvysvtlivekChar"/>
    <w:uiPriority w:val="99"/>
    <w:semiHidden/>
    <w:unhideWhenUsed/>
    <w:rsid w:val="00944871"/>
    <w:rPr>
      <w:rFonts w:ascii="Times New Roman" w:hAnsi="Times New Roman"/>
      <w:sz w:val="20"/>
      <w:szCs w:val="20"/>
    </w:rPr>
  </w:style>
  <w:style w:type="character" w:customStyle="1" w:styleId="TextvysvtlivekChar">
    <w:name w:val="Text vysvětlivek Char"/>
    <w:basedOn w:val="DefaultParagraphFont"/>
    <w:link w:val="EndnoteText"/>
    <w:uiPriority w:val="99"/>
    <w:semiHidden/>
    <w:rsid w:val="00944871"/>
    <w:rPr>
      <w:rFonts w:ascii="Times New Roman" w:eastAsia="Calibri" w:hAnsi="Times New Roman" w:cs="Times New Roman"/>
      <w:sz w:val="20"/>
      <w:szCs w:val="20"/>
      <w:lang w:eastAsia="cs-CZ"/>
    </w:rPr>
  </w:style>
  <w:style w:type="paragraph" w:styleId="IntenseQuote">
    <w:name w:val="Intense Quote"/>
    <w:basedOn w:val="Normal"/>
    <w:next w:val="Normal"/>
    <w:link w:val="VrazncittChar"/>
    <w:uiPriority w:val="30"/>
    <w:rsid w:val="00944871"/>
    <w:pPr>
      <w:pBdr>
        <w:top w:val="single" w:sz="4" w:space="10" w:color="5B9BD5" w:themeColor="accent1"/>
        <w:bottom w:val="single" w:sz="4" w:space="10" w:color="5B9BD5" w:themeColor="accent1"/>
      </w:pBdr>
      <w:spacing w:before="360" w:after="360"/>
      <w:ind w:left="864" w:right="864"/>
      <w:jc w:val="center"/>
    </w:pPr>
    <w:rPr>
      <w:rFonts w:ascii="Times New Roman" w:hAnsi="Times New Roman"/>
      <w:i/>
      <w:iCs/>
      <w:color w:val="5B9BD5" w:themeColor="accent1"/>
      <w:sz w:val="20"/>
      <w:szCs w:val="20"/>
    </w:rPr>
  </w:style>
  <w:style w:type="character" w:customStyle="1" w:styleId="VrazncittChar">
    <w:name w:val="Výrazný citát Char"/>
    <w:basedOn w:val="DefaultParagraphFont"/>
    <w:link w:val="IntenseQuote"/>
    <w:uiPriority w:val="30"/>
    <w:rsid w:val="00944871"/>
    <w:rPr>
      <w:rFonts w:ascii="Times New Roman" w:eastAsia="Calibri" w:hAnsi="Times New Roman" w:cs="Times New Roman"/>
      <w:i/>
      <w:iCs/>
      <w:color w:val="5B9BD5" w:themeColor="accent1"/>
      <w:sz w:val="20"/>
      <w:szCs w:val="20"/>
      <w:lang w:eastAsia="cs-CZ"/>
    </w:rPr>
  </w:style>
  <w:style w:type="paragraph" w:styleId="MessageHeader">
    <w:name w:val="Message Header"/>
    <w:basedOn w:val="Normal"/>
    <w:link w:val="ZhlavzprvyChar"/>
    <w:uiPriority w:val="99"/>
    <w:semiHidden/>
    <w:unhideWhenUsed/>
    <w:rsid w:val="009448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DefaultParagraphFont"/>
    <w:link w:val="MessageHeader"/>
    <w:uiPriority w:val="99"/>
    <w:semiHidden/>
    <w:rsid w:val="00944871"/>
    <w:rPr>
      <w:rFonts w:asciiTheme="majorHAnsi" w:eastAsiaTheme="majorEastAsia" w:hAnsiTheme="majorHAnsi" w:cstheme="majorBidi"/>
      <w:sz w:val="24"/>
      <w:szCs w:val="24"/>
      <w:shd w:val="pct20" w:color="auto" w:fill="auto"/>
      <w:lang w:eastAsia="cs-CZ"/>
    </w:rPr>
  </w:style>
  <w:style w:type="paragraph" w:styleId="BodyTextFirstIndent">
    <w:name w:val="Body Text First Indent"/>
    <w:basedOn w:val="BodyText"/>
    <w:link w:val="Zkladntext-prvnodsazenChar"/>
    <w:uiPriority w:val="99"/>
    <w:semiHidden/>
    <w:unhideWhenUsed/>
    <w:rsid w:val="00944871"/>
    <w:pPr>
      <w:spacing w:after="0"/>
      <w:ind w:firstLine="360"/>
    </w:pPr>
    <w:rPr>
      <w:rFonts w:ascii="Times New Roman" w:hAnsi="Times New Roman"/>
      <w:sz w:val="20"/>
      <w:szCs w:val="20"/>
      <w:lang w:eastAsia="cs-CZ"/>
    </w:rPr>
  </w:style>
  <w:style w:type="character" w:customStyle="1" w:styleId="Zkladntext-prvnodsazenChar">
    <w:name w:val="Základní text - první odsazený Char"/>
    <w:basedOn w:val="ZkladntextChar"/>
    <w:link w:val="BodyTextFirstIndent"/>
    <w:uiPriority w:val="99"/>
    <w:semiHidden/>
    <w:rsid w:val="00944871"/>
    <w:rPr>
      <w:rFonts w:ascii="Times New Roman" w:eastAsia="Calibri" w:hAnsi="Times New Roman" w:cs="Times New Roman"/>
      <w:sz w:val="20"/>
      <w:szCs w:val="20"/>
      <w:lang w:eastAsia="cs-CZ"/>
    </w:rPr>
  </w:style>
  <w:style w:type="paragraph" w:styleId="BodyTextFirstIndent2">
    <w:name w:val="Body Text First Indent 2"/>
    <w:basedOn w:val="BodyTextIndent"/>
    <w:link w:val="Zkladntext-prvnodsazen2Char"/>
    <w:uiPriority w:val="99"/>
    <w:semiHidden/>
    <w:unhideWhenUsed/>
    <w:rsid w:val="00944871"/>
    <w:pPr>
      <w:spacing w:after="0"/>
      <w:ind w:left="360" w:firstLine="360"/>
    </w:pPr>
    <w:rPr>
      <w:rFonts w:ascii="Times New Roman" w:hAnsi="Times New Roman"/>
      <w:sz w:val="20"/>
      <w:szCs w:val="20"/>
    </w:rPr>
  </w:style>
  <w:style w:type="character" w:customStyle="1" w:styleId="Zkladntext-prvnodsazen2Char">
    <w:name w:val="Základní text - první odsazený 2 Char"/>
    <w:basedOn w:val="ZkladntextodsazenChar"/>
    <w:link w:val="BodyTextFirstIndent2"/>
    <w:uiPriority w:val="99"/>
    <w:semiHidden/>
    <w:rsid w:val="00944871"/>
    <w:rPr>
      <w:rFonts w:ascii="Times New Roman" w:eastAsia="Calibri" w:hAnsi="Times New Roman" w:cs="Times New Roman"/>
      <w:sz w:val="20"/>
      <w:szCs w:val="20"/>
      <w:lang w:eastAsia="cs-CZ"/>
    </w:rPr>
  </w:style>
  <w:style w:type="paragraph" w:styleId="BodyText2">
    <w:name w:val="Body Text 2"/>
    <w:basedOn w:val="Normal"/>
    <w:link w:val="Zkladntext2Char"/>
    <w:uiPriority w:val="99"/>
    <w:semiHidden/>
    <w:unhideWhenUsed/>
    <w:rsid w:val="00944871"/>
    <w:pPr>
      <w:spacing w:after="120" w:line="480" w:lineRule="auto"/>
    </w:pPr>
    <w:rPr>
      <w:rFonts w:ascii="Times New Roman" w:hAnsi="Times New Roman"/>
      <w:sz w:val="20"/>
      <w:szCs w:val="20"/>
    </w:rPr>
  </w:style>
  <w:style w:type="character" w:customStyle="1" w:styleId="Zkladntext2Char">
    <w:name w:val="Základní text 2 Char"/>
    <w:basedOn w:val="DefaultParagraphFont"/>
    <w:link w:val="BodyText2"/>
    <w:uiPriority w:val="99"/>
    <w:semiHidden/>
    <w:rsid w:val="00944871"/>
    <w:rPr>
      <w:rFonts w:ascii="Times New Roman" w:eastAsia="Calibri" w:hAnsi="Times New Roman" w:cs="Times New Roman"/>
      <w:sz w:val="20"/>
      <w:szCs w:val="20"/>
      <w:lang w:eastAsia="cs-CZ"/>
    </w:rPr>
  </w:style>
  <w:style w:type="paragraph" w:styleId="BodyText3">
    <w:name w:val="Body Text 3"/>
    <w:basedOn w:val="Normal"/>
    <w:link w:val="Zkladntext3Char"/>
    <w:uiPriority w:val="99"/>
    <w:semiHidden/>
    <w:unhideWhenUsed/>
    <w:rsid w:val="00944871"/>
    <w:pPr>
      <w:spacing w:after="120"/>
    </w:pPr>
    <w:rPr>
      <w:rFonts w:ascii="Times New Roman" w:hAnsi="Times New Roman"/>
      <w:sz w:val="16"/>
      <w:szCs w:val="16"/>
    </w:rPr>
  </w:style>
  <w:style w:type="character" w:customStyle="1" w:styleId="Zkladntext3Char">
    <w:name w:val="Základní text 3 Char"/>
    <w:basedOn w:val="DefaultParagraphFont"/>
    <w:link w:val="BodyText3"/>
    <w:uiPriority w:val="99"/>
    <w:semiHidden/>
    <w:rsid w:val="00944871"/>
    <w:rPr>
      <w:rFonts w:ascii="Times New Roman" w:eastAsia="Calibri" w:hAnsi="Times New Roman" w:cs="Times New Roman"/>
      <w:sz w:val="16"/>
      <w:szCs w:val="16"/>
      <w:lang w:eastAsia="cs-CZ"/>
    </w:rPr>
  </w:style>
  <w:style w:type="paragraph" w:styleId="BodyTextIndent2">
    <w:name w:val="Body Text Indent 2"/>
    <w:basedOn w:val="Normal"/>
    <w:link w:val="Zkladntextodsazen2Char"/>
    <w:uiPriority w:val="99"/>
    <w:semiHidden/>
    <w:unhideWhenUsed/>
    <w:rsid w:val="00944871"/>
    <w:pPr>
      <w:spacing w:after="120" w:line="480" w:lineRule="auto"/>
      <w:ind w:left="283"/>
    </w:pPr>
    <w:rPr>
      <w:rFonts w:ascii="Times New Roman" w:hAnsi="Times New Roman"/>
      <w:sz w:val="20"/>
      <w:szCs w:val="20"/>
    </w:rPr>
  </w:style>
  <w:style w:type="character" w:customStyle="1" w:styleId="Zkladntextodsazen2Char">
    <w:name w:val="Základní text odsazený 2 Char"/>
    <w:basedOn w:val="DefaultParagraphFont"/>
    <w:link w:val="BodyTextIndent2"/>
    <w:uiPriority w:val="99"/>
    <w:semiHidden/>
    <w:rsid w:val="00944871"/>
    <w:rPr>
      <w:rFonts w:ascii="Times New Roman" w:eastAsia="Calibri" w:hAnsi="Times New Roman" w:cs="Times New Roman"/>
      <w:sz w:val="20"/>
      <w:szCs w:val="20"/>
      <w:lang w:eastAsia="cs-CZ"/>
    </w:rPr>
  </w:style>
  <w:style w:type="paragraph" w:styleId="Closing">
    <w:name w:val="Closing"/>
    <w:basedOn w:val="Normal"/>
    <w:link w:val="ZvrChar"/>
    <w:uiPriority w:val="99"/>
    <w:semiHidden/>
    <w:unhideWhenUsed/>
    <w:rsid w:val="00944871"/>
    <w:pPr>
      <w:ind w:left="4252"/>
    </w:pPr>
    <w:rPr>
      <w:rFonts w:ascii="Times New Roman" w:hAnsi="Times New Roman"/>
      <w:sz w:val="20"/>
      <w:szCs w:val="20"/>
    </w:rPr>
  </w:style>
  <w:style w:type="character" w:customStyle="1" w:styleId="ZvrChar">
    <w:name w:val="Závěr Char"/>
    <w:basedOn w:val="DefaultParagraphFont"/>
    <w:link w:val="Closing"/>
    <w:uiPriority w:val="99"/>
    <w:semiHidden/>
    <w:rsid w:val="00944871"/>
    <w:rPr>
      <w:rFonts w:ascii="Times New Roman" w:eastAsia="Calibri" w:hAnsi="Times New Roman" w:cs="Times New Roman"/>
      <w:sz w:val="20"/>
      <w:szCs w:val="20"/>
      <w:lang w:eastAsia="cs-CZ"/>
    </w:rPr>
  </w:style>
  <w:style w:type="paragraph" w:styleId="EnvelopeReturn">
    <w:name w:val="envelope return"/>
    <w:basedOn w:val="Normal"/>
    <w:uiPriority w:val="99"/>
    <w:semiHidden/>
    <w:unhideWhenUsed/>
    <w:rsid w:val="00944871"/>
    <w:rPr>
      <w:rFonts w:asciiTheme="majorHAnsi" w:eastAsiaTheme="majorEastAsia" w:hAnsiTheme="majorHAnsi" w:cstheme="majorBidi"/>
      <w:sz w:val="20"/>
      <w:szCs w:val="20"/>
    </w:rPr>
  </w:style>
  <w:style w:type="character" w:customStyle="1" w:styleId="smaller">
    <w:name w:val="smaller"/>
    <w:basedOn w:val="DefaultParagraphFont"/>
    <w:rsid w:val="00944871"/>
  </w:style>
  <w:style w:type="character" w:customStyle="1" w:styleId="bold">
    <w:name w:val="bold"/>
    <w:basedOn w:val="DefaultParagraphFont"/>
    <w:rsid w:val="00944871"/>
  </w:style>
  <w:style w:type="paragraph" w:customStyle="1" w:styleId="tools">
    <w:name w:val="tools"/>
    <w:basedOn w:val="Normal"/>
    <w:rsid w:val="00944871"/>
    <w:pPr>
      <w:spacing w:before="100" w:beforeAutospacing="1" w:after="100" w:afterAutospacing="1"/>
      <w:jc w:val="left"/>
    </w:pPr>
    <w:rPr>
      <w:rFonts w:ascii="Times New Roman" w:eastAsia="Times New Roman" w:hAnsi="Times New Roman"/>
      <w:sz w:val="24"/>
      <w:szCs w:val="24"/>
    </w:rPr>
  </w:style>
  <w:style w:type="paragraph" w:customStyle="1" w:styleId="2SLTEXT">
    <w:name w:val="2ČÍSLTEXT"/>
    <w:basedOn w:val="Normal"/>
    <w:qFormat/>
    <w:rsid w:val="00944871"/>
    <w:pPr>
      <w:spacing w:after="240"/>
    </w:pPr>
    <w:rPr>
      <w:rFonts w:ascii="Calibri" w:eastAsia="Times New Roman" w:hAnsi="Calibri"/>
    </w:rPr>
  </w:style>
  <w:style w:type="paragraph" w:customStyle="1" w:styleId="Clanek11">
    <w:name w:val="Clanek 1.1"/>
    <w:basedOn w:val="Heading2"/>
    <w:link w:val="Clanek11Char"/>
    <w:qFormat/>
    <w:rsid w:val="00944871"/>
    <w:pPr>
      <w:keepNext w:val="0"/>
      <w:widowControl w:val="0"/>
      <w:numPr>
        <w:numId w:val="0"/>
      </w:numPr>
      <w:tabs>
        <w:tab w:val="num" w:pos="567"/>
      </w:tabs>
      <w:spacing w:before="120"/>
      <w:ind w:left="567" w:hanging="567"/>
      <w:jc w:val="both"/>
    </w:pPr>
    <w:rPr>
      <w:rFonts w:ascii="Times New Roman" w:eastAsia="Times New Roman" w:hAnsi="Times New Roman"/>
      <w:b w:val="0"/>
      <w:sz w:val="22"/>
      <w:szCs w:val="28"/>
      <w:lang w:val="cs-CZ" w:eastAsia="en-US"/>
    </w:rPr>
  </w:style>
  <w:style w:type="paragraph" w:customStyle="1" w:styleId="Claneka">
    <w:name w:val="Clanek (a)"/>
    <w:basedOn w:val="Normal"/>
    <w:qFormat/>
    <w:rsid w:val="00944871"/>
    <w:pPr>
      <w:keepLines/>
      <w:widowControl w:val="0"/>
      <w:tabs>
        <w:tab w:val="num" w:pos="992"/>
      </w:tabs>
      <w:spacing w:before="120" w:after="120"/>
      <w:ind w:left="992" w:hanging="425"/>
    </w:pPr>
    <w:rPr>
      <w:rFonts w:ascii="Times New Roman" w:eastAsia="Times New Roman" w:hAnsi="Times New Roman"/>
      <w:szCs w:val="24"/>
      <w:lang w:eastAsia="en-US"/>
    </w:rPr>
  </w:style>
  <w:style w:type="paragraph" w:customStyle="1" w:styleId="Claneki">
    <w:name w:val="Clanek (i)"/>
    <w:basedOn w:val="Normal"/>
    <w:qFormat/>
    <w:rsid w:val="00944871"/>
    <w:pPr>
      <w:keepNext/>
      <w:tabs>
        <w:tab w:val="num" w:pos="1418"/>
      </w:tabs>
      <w:spacing w:before="120" w:after="120"/>
      <w:ind w:left="1418" w:hanging="426"/>
    </w:pPr>
    <w:rPr>
      <w:rFonts w:ascii="Times New Roman" w:eastAsia="Times New Roman" w:hAnsi="Times New Roman"/>
      <w:color w:val="000000"/>
      <w:szCs w:val="24"/>
      <w:lang w:eastAsia="en-US"/>
    </w:rPr>
  </w:style>
  <w:style w:type="character" w:customStyle="1" w:styleId="Clanek11Char">
    <w:name w:val="Clanek 1.1 Char"/>
    <w:link w:val="Clanek11"/>
    <w:locked/>
    <w:rsid w:val="00944871"/>
    <w:rPr>
      <w:rFonts w:ascii="Times New Roman" w:eastAsia="Times New Roman" w:hAnsi="Times New Roman" w:cs="Arial"/>
      <w:bCs/>
      <w:iCs/>
      <w:szCs w:val="28"/>
    </w:rPr>
  </w:style>
  <w:style w:type="paragraph" w:customStyle="1" w:styleId="NormalJustified">
    <w:name w:val="Normal (Justified)"/>
    <w:basedOn w:val="Normal"/>
    <w:uiPriority w:val="99"/>
    <w:semiHidden/>
    <w:rsid w:val="00944871"/>
    <w:pPr>
      <w:widowControl w:val="0"/>
      <w:tabs>
        <w:tab w:val="left" w:pos="708"/>
      </w:tabs>
    </w:pPr>
    <w:rPr>
      <w:rFonts w:eastAsia="Times New Roman"/>
      <w:kern w:val="28"/>
      <w:szCs w:val="20"/>
    </w:rPr>
  </w:style>
  <w:style w:type="paragraph" w:customStyle="1" w:styleId="-wm-msonormal">
    <w:name w:val="-wm-msonormal"/>
    <w:basedOn w:val="Normal"/>
    <w:uiPriority w:val="99"/>
    <w:semiHidden/>
    <w:rsid w:val="00944871"/>
    <w:pPr>
      <w:tabs>
        <w:tab w:val="left" w:pos="708"/>
      </w:tabs>
      <w:spacing w:before="100" w:beforeAutospacing="1" w:after="100" w:afterAutospacing="1"/>
      <w:jc w:val="left"/>
    </w:pPr>
    <w:rPr>
      <w:rFonts w:ascii="Times New Roman" w:eastAsia="Times New Roman" w:hAnsi="Times New Roman"/>
      <w:sz w:val="24"/>
      <w:szCs w:val="24"/>
    </w:rPr>
  </w:style>
  <w:style w:type="character" w:customStyle="1" w:styleId="cf01">
    <w:name w:val="cf01"/>
    <w:basedOn w:val="DefaultParagraphFont"/>
    <w:rsid w:val="00944871"/>
    <w:rPr>
      <w:rFonts w:ascii="Segoe UI" w:hAnsi="Segoe UI" w:cs="Segoe UI" w:hint="default"/>
      <w:sz w:val="18"/>
      <w:szCs w:val="18"/>
    </w:rPr>
  </w:style>
  <w:style w:type="paragraph" w:customStyle="1" w:styleId="Smlouva">
    <w:name w:val="Smlouva"/>
    <w:basedOn w:val="Normal"/>
    <w:uiPriority w:val="99"/>
    <w:rsid w:val="00944871"/>
    <w:pPr>
      <w:tabs>
        <w:tab w:val="num" w:pos="1440"/>
      </w:tabs>
      <w:jc w:val="left"/>
    </w:pPr>
    <w:rPr>
      <w:rFonts w:ascii="Times New Roman" w:eastAsia="Times New Roman" w:hAnsi="Times New Roman"/>
      <w:sz w:val="24"/>
      <w:szCs w:val="24"/>
    </w:rPr>
  </w:style>
  <w:style w:type="paragraph" w:customStyle="1" w:styleId="odstavecslovan1">
    <w:name w:val="odstavec číslovaný 1"/>
    <w:basedOn w:val="Heading2"/>
    <w:rsid w:val="00944871"/>
    <w:pPr>
      <w:keepNext w:val="0"/>
      <w:numPr>
        <w:ilvl w:val="1"/>
        <w:numId w:val="24"/>
      </w:numPr>
      <w:spacing w:before="120"/>
      <w:jc w:val="both"/>
    </w:pPr>
    <w:rPr>
      <w:rFonts w:eastAsia="Times New Roman" w:cs="Times New Roman"/>
      <w:b w:val="0"/>
      <w:bCs w:val="0"/>
      <w:iCs w:val="0"/>
      <w:noProof/>
      <w:szCs w:val="20"/>
      <w:lang w:val="cs-CZ"/>
    </w:rPr>
  </w:style>
  <w:style w:type="paragraph" w:customStyle="1" w:styleId="Odrkapsmenov">
    <w:name w:val="Odrážka písmenová"/>
    <w:basedOn w:val="Normal"/>
    <w:rsid w:val="00944871"/>
    <w:pPr>
      <w:numPr>
        <w:ilvl w:val="3"/>
        <w:numId w:val="24"/>
      </w:numPr>
      <w:spacing w:after="60"/>
      <w:jc w:val="left"/>
    </w:pPr>
    <w:rPr>
      <w:rFonts w:eastAsia="Times New Roman"/>
      <w:sz w:val="24"/>
      <w:szCs w:val="20"/>
    </w:rPr>
  </w:style>
  <w:style w:type="paragraph" w:customStyle="1" w:styleId="odstavecslovan2">
    <w:name w:val="odstavec číslovaný 2"/>
    <w:basedOn w:val="odstavecslovan1"/>
    <w:rsid w:val="00944871"/>
    <w:pPr>
      <w:numPr>
        <w:ilvl w:val="2"/>
      </w:numPr>
    </w:pPr>
  </w:style>
  <w:style w:type="numbering" w:customStyle="1" w:styleId="Styl3">
    <w:name w:val="Styl3"/>
    <w:uiPriority w:val="99"/>
    <w:rsid w:val="00944871"/>
    <w:pPr>
      <w:numPr>
        <w:numId w:val="29"/>
      </w:numPr>
    </w:pPr>
  </w:style>
  <w:style w:type="paragraph" w:customStyle="1" w:styleId="slolnkuSmlouvy">
    <w:name w:val="ČísloČlánkuSmlouvy"/>
    <w:basedOn w:val="Normal"/>
    <w:next w:val="Normal"/>
    <w:rsid w:val="00944871"/>
    <w:pPr>
      <w:keepNext/>
      <w:spacing w:before="240"/>
      <w:jc w:val="center"/>
    </w:pPr>
    <w:rPr>
      <w:rFonts w:ascii="Times New Roman" w:eastAsia="Times New Roman" w:hAnsi="Times New Roman"/>
      <w:b/>
      <w:sz w:val="24"/>
      <w:szCs w:val="20"/>
    </w:rPr>
  </w:style>
  <w:style w:type="paragraph" w:customStyle="1" w:styleId="Smlouva-slo">
    <w:name w:val="Smlouva-číslo"/>
    <w:basedOn w:val="Normal"/>
    <w:rsid w:val="00944871"/>
    <w:pPr>
      <w:widowControl w:val="0"/>
      <w:spacing w:before="120" w:line="240" w:lineRule="atLeast"/>
    </w:pPr>
    <w:rPr>
      <w:rFonts w:ascii="Times New Roman" w:eastAsia="Times New Roman" w:hAnsi="Times New Roman"/>
      <w:snapToGrid w:val="0"/>
      <w:sz w:val="24"/>
      <w:szCs w:val="20"/>
    </w:rPr>
  </w:style>
  <w:style w:type="paragraph" w:customStyle="1" w:styleId="Nadpis11">
    <w:name w:val="Nadpis 1.1."/>
    <w:basedOn w:val="Normal"/>
    <w:link w:val="Nadpis11Char"/>
    <w:qFormat/>
    <w:rsid w:val="00944871"/>
    <w:pPr>
      <w:numPr>
        <w:ilvl w:val="1"/>
        <w:numId w:val="39"/>
      </w:numPr>
      <w:tabs>
        <w:tab w:val="left" w:pos="851"/>
      </w:tabs>
      <w:spacing w:after="120"/>
    </w:pPr>
    <w:rPr>
      <w:rFonts w:eastAsia="Times New Roman" w:cs="Arial"/>
      <w:szCs w:val="26"/>
      <w:lang w:val="x-none"/>
    </w:rPr>
  </w:style>
  <w:style w:type="character" w:customStyle="1" w:styleId="Nadpis11Char">
    <w:name w:val="Nadpis 1.1. Char"/>
    <w:basedOn w:val="Nadpis3Char"/>
    <w:link w:val="Nadpis11"/>
    <w:rsid w:val="00944871"/>
    <w:rPr>
      <w:rFonts w:ascii="Arial" w:eastAsia="Times New Roman" w:hAnsi="Arial" w:cs="Arial"/>
      <w:b w:val="0"/>
      <w:bCs w:val="0"/>
      <w:szCs w:val="26"/>
      <w:lang w:val="x-none" w:eastAsia="cs-CZ"/>
    </w:rPr>
  </w:style>
  <w:style w:type="paragraph" w:customStyle="1" w:styleId="ea">
    <w:name w:val="že a)"/>
    <w:basedOn w:val="Normal"/>
    <w:qFormat/>
    <w:rsid w:val="00944871"/>
    <w:pPr>
      <w:tabs>
        <w:tab w:val="left" w:pos="426"/>
      </w:tabs>
      <w:spacing w:after="200" w:line="276" w:lineRule="auto"/>
      <w:ind w:left="426" w:hanging="426"/>
    </w:pPr>
    <w:rPr>
      <w:rFonts w:eastAsiaTheme="minorHAnsi" w:cs="Arial"/>
      <w:bCs/>
      <w:lang w:eastAsia="en-US"/>
    </w:rPr>
  </w:style>
  <w:style w:type="table" w:customStyle="1" w:styleId="Mkatabulky3">
    <w:name w:val="Mřížka tabulky3"/>
    <w:basedOn w:val="TableNormal"/>
    <w:next w:val="TableGrid"/>
    <w:uiPriority w:val="59"/>
    <w:rsid w:val="00944871"/>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eNormal"/>
    <w:next w:val="TableGrid"/>
    <w:uiPriority w:val="59"/>
    <w:rsid w:val="009448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TableNormal"/>
    <w:next w:val="TableGrid"/>
    <w:uiPriority w:val="59"/>
    <w:rsid w:val="009448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TableNormal"/>
    <w:next w:val="TableGrid"/>
    <w:uiPriority w:val="59"/>
    <w:rsid w:val="00944871"/>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944871"/>
    <w:pPr>
      <w:spacing w:before="100" w:beforeAutospacing="1" w:after="100" w:afterAutospacing="1"/>
      <w:jc w:val="left"/>
    </w:pPr>
    <w:rPr>
      <w:rFonts w:ascii="Times New Roman" w:eastAsia="Times New Roman" w:hAnsi="Times New Roman"/>
      <w:sz w:val="24"/>
      <w:szCs w:val="24"/>
    </w:rPr>
  </w:style>
  <w:style w:type="paragraph" w:customStyle="1" w:styleId="font5">
    <w:name w:val="font5"/>
    <w:basedOn w:val="Normal"/>
    <w:rsid w:val="00944871"/>
    <w:pPr>
      <w:spacing w:before="100" w:beforeAutospacing="1" w:after="100" w:afterAutospacing="1"/>
      <w:jc w:val="left"/>
    </w:pPr>
    <w:rPr>
      <w:rFonts w:eastAsia="Times New Roman" w:cs="Arial"/>
      <w:color w:val="000000"/>
    </w:rPr>
  </w:style>
  <w:style w:type="paragraph" w:customStyle="1" w:styleId="font6">
    <w:name w:val="font6"/>
    <w:basedOn w:val="Normal"/>
    <w:rsid w:val="00944871"/>
    <w:pPr>
      <w:spacing w:before="100" w:beforeAutospacing="1" w:after="100" w:afterAutospacing="1"/>
      <w:jc w:val="left"/>
    </w:pPr>
    <w:rPr>
      <w:rFonts w:eastAsia="Times New Roman" w:cs="Arial"/>
    </w:rPr>
  </w:style>
  <w:style w:type="paragraph" w:customStyle="1" w:styleId="font7">
    <w:name w:val="font7"/>
    <w:basedOn w:val="Normal"/>
    <w:rsid w:val="00944871"/>
    <w:pPr>
      <w:spacing w:before="100" w:beforeAutospacing="1" w:after="100" w:afterAutospacing="1"/>
      <w:jc w:val="left"/>
    </w:pPr>
    <w:rPr>
      <w:rFonts w:eastAsia="Times New Roman" w:cs="Arial"/>
      <w:i/>
      <w:iCs/>
    </w:rPr>
  </w:style>
  <w:style w:type="paragraph" w:customStyle="1" w:styleId="font8">
    <w:name w:val="font8"/>
    <w:basedOn w:val="Normal"/>
    <w:rsid w:val="00944871"/>
    <w:pPr>
      <w:spacing w:before="100" w:beforeAutospacing="1" w:after="100" w:afterAutospacing="1"/>
      <w:jc w:val="left"/>
    </w:pPr>
    <w:rPr>
      <w:rFonts w:eastAsia="Times New Roman" w:cs="Arial"/>
      <w:i/>
      <w:iCs/>
      <w:color w:val="FF0000"/>
    </w:rPr>
  </w:style>
  <w:style w:type="paragraph" w:customStyle="1" w:styleId="font9">
    <w:name w:val="font9"/>
    <w:basedOn w:val="Normal"/>
    <w:rsid w:val="00944871"/>
    <w:pPr>
      <w:spacing w:before="100" w:beforeAutospacing="1" w:after="100" w:afterAutospacing="1"/>
      <w:jc w:val="left"/>
    </w:pPr>
    <w:rPr>
      <w:rFonts w:eastAsia="Times New Roman" w:cs="Arial"/>
      <w:color w:val="FF0000"/>
    </w:rPr>
  </w:style>
  <w:style w:type="paragraph" w:customStyle="1" w:styleId="xl67">
    <w:name w:val="xl67"/>
    <w:basedOn w:val="Normal"/>
    <w:rsid w:val="00944871"/>
    <w:pPr>
      <w:spacing w:before="100" w:beforeAutospacing="1" w:after="100" w:afterAutospacing="1"/>
      <w:jc w:val="center"/>
      <w:textAlignment w:val="center"/>
    </w:pPr>
    <w:rPr>
      <w:rFonts w:eastAsia="Times New Roman" w:cs="Arial"/>
      <w:b/>
      <w:bCs/>
      <w:sz w:val="24"/>
      <w:szCs w:val="24"/>
    </w:rPr>
  </w:style>
  <w:style w:type="paragraph" w:customStyle="1" w:styleId="xl68">
    <w:name w:val="xl68"/>
    <w:basedOn w:val="Normal"/>
    <w:rsid w:val="00944871"/>
    <w:pPr>
      <w:spacing w:before="100" w:beforeAutospacing="1" w:after="100" w:afterAutospacing="1"/>
      <w:jc w:val="left"/>
    </w:pPr>
    <w:rPr>
      <w:rFonts w:eastAsia="Times New Roman" w:cs="Arial"/>
      <w:sz w:val="24"/>
      <w:szCs w:val="24"/>
    </w:rPr>
  </w:style>
  <w:style w:type="paragraph" w:customStyle="1" w:styleId="xl69">
    <w:name w:val="xl69"/>
    <w:basedOn w:val="Normal"/>
    <w:rsid w:val="00944871"/>
    <w:pPr>
      <w:spacing w:before="100" w:beforeAutospacing="1" w:after="100" w:afterAutospacing="1"/>
      <w:jc w:val="center"/>
      <w:textAlignment w:val="center"/>
    </w:pPr>
    <w:rPr>
      <w:rFonts w:eastAsia="Times New Roman" w:cs="Arial"/>
      <w:sz w:val="24"/>
      <w:szCs w:val="24"/>
    </w:rPr>
  </w:style>
  <w:style w:type="paragraph" w:customStyle="1" w:styleId="xl70">
    <w:name w:val="xl70"/>
    <w:basedOn w:val="Normal"/>
    <w:rsid w:val="00944871"/>
    <w:pPr>
      <w:spacing w:before="100" w:beforeAutospacing="1" w:after="100" w:afterAutospacing="1"/>
      <w:jc w:val="center"/>
      <w:textAlignment w:val="center"/>
    </w:pPr>
    <w:rPr>
      <w:rFonts w:eastAsia="Times New Roman" w:cs="Arial"/>
      <w:sz w:val="24"/>
      <w:szCs w:val="24"/>
    </w:rPr>
  </w:style>
  <w:style w:type="paragraph" w:customStyle="1" w:styleId="xl71">
    <w:name w:val="xl71"/>
    <w:basedOn w:val="Normal"/>
    <w:rsid w:val="00944871"/>
    <w:pPr>
      <w:spacing w:before="100" w:beforeAutospacing="1" w:after="100" w:afterAutospacing="1"/>
      <w:jc w:val="center"/>
      <w:textAlignment w:val="center"/>
    </w:pPr>
    <w:rPr>
      <w:rFonts w:eastAsia="Times New Roman" w:cs="Arial"/>
      <w:b/>
      <w:bCs/>
      <w:i/>
      <w:iCs/>
      <w:sz w:val="24"/>
      <w:szCs w:val="24"/>
    </w:rPr>
  </w:style>
  <w:style w:type="paragraph" w:customStyle="1" w:styleId="xl72">
    <w:name w:val="xl72"/>
    <w:basedOn w:val="Normal"/>
    <w:rsid w:val="00944871"/>
    <w:pPr>
      <w:spacing w:before="100" w:beforeAutospacing="1" w:after="100" w:afterAutospacing="1"/>
      <w:jc w:val="left"/>
    </w:pPr>
    <w:rPr>
      <w:rFonts w:eastAsia="Times New Roman" w:cs="Arial"/>
      <w:sz w:val="24"/>
      <w:szCs w:val="24"/>
    </w:rPr>
  </w:style>
  <w:style w:type="paragraph" w:customStyle="1" w:styleId="xl73">
    <w:name w:val="xl73"/>
    <w:basedOn w:val="Normal"/>
    <w:rsid w:val="00944871"/>
    <w:pPr>
      <w:spacing w:before="100" w:beforeAutospacing="1" w:after="100" w:afterAutospacing="1"/>
      <w:jc w:val="left"/>
    </w:pPr>
    <w:rPr>
      <w:rFonts w:eastAsia="Times New Roman" w:cs="Arial"/>
      <w:b/>
      <w:bCs/>
      <w:sz w:val="32"/>
      <w:szCs w:val="32"/>
      <w:u w:val="single"/>
    </w:rPr>
  </w:style>
  <w:style w:type="paragraph" w:customStyle="1" w:styleId="xl74">
    <w:name w:val="xl74"/>
    <w:basedOn w:val="Normal"/>
    <w:rsid w:val="00944871"/>
    <w:pPr>
      <w:spacing w:before="100" w:beforeAutospacing="1" w:after="100" w:afterAutospacing="1"/>
      <w:jc w:val="center"/>
      <w:textAlignment w:val="center"/>
    </w:pPr>
    <w:rPr>
      <w:rFonts w:eastAsia="Times New Roman" w:cs="Arial"/>
      <w:b/>
      <w:bCs/>
      <w:sz w:val="32"/>
      <w:szCs w:val="32"/>
      <w:u w:val="single"/>
    </w:rPr>
  </w:style>
  <w:style w:type="paragraph" w:customStyle="1" w:styleId="xl75">
    <w:name w:val="xl75"/>
    <w:basedOn w:val="Normal"/>
    <w:rsid w:val="00944871"/>
    <w:pPr>
      <w:spacing w:before="100" w:beforeAutospacing="1" w:after="100" w:afterAutospacing="1"/>
      <w:jc w:val="center"/>
      <w:textAlignment w:val="center"/>
    </w:pPr>
    <w:rPr>
      <w:rFonts w:eastAsia="Times New Roman" w:cs="Arial"/>
      <w:sz w:val="24"/>
      <w:szCs w:val="24"/>
    </w:rPr>
  </w:style>
  <w:style w:type="paragraph" w:customStyle="1" w:styleId="xl76">
    <w:name w:val="xl76"/>
    <w:basedOn w:val="Normal"/>
    <w:rsid w:val="00944871"/>
    <w:pPr>
      <w:spacing w:before="100" w:beforeAutospacing="1" w:after="100" w:afterAutospacing="1"/>
      <w:jc w:val="center"/>
      <w:textAlignment w:val="center"/>
    </w:pPr>
    <w:rPr>
      <w:rFonts w:eastAsia="Times New Roman" w:cs="Arial"/>
      <w:b/>
      <w:bCs/>
      <w:sz w:val="28"/>
      <w:szCs w:val="28"/>
    </w:rPr>
  </w:style>
  <w:style w:type="paragraph" w:customStyle="1" w:styleId="xl77">
    <w:name w:val="xl77"/>
    <w:basedOn w:val="Normal"/>
    <w:rsid w:val="00944871"/>
    <w:pPr>
      <w:spacing w:before="100" w:beforeAutospacing="1" w:after="100" w:afterAutospacing="1"/>
      <w:jc w:val="left"/>
    </w:pPr>
    <w:rPr>
      <w:rFonts w:eastAsia="Times New Roman" w:cs="Arial"/>
      <w:sz w:val="28"/>
      <w:szCs w:val="28"/>
    </w:rPr>
  </w:style>
  <w:style w:type="paragraph" w:customStyle="1" w:styleId="xl78">
    <w:name w:val="xl78"/>
    <w:basedOn w:val="Normal"/>
    <w:rsid w:val="00944871"/>
    <w:pPr>
      <w:spacing w:before="100" w:beforeAutospacing="1" w:after="100" w:afterAutospacing="1"/>
      <w:jc w:val="left"/>
    </w:pPr>
    <w:rPr>
      <w:rFonts w:eastAsia="Times New Roman" w:cs="Arial"/>
      <w:b/>
      <w:bCs/>
      <w:sz w:val="24"/>
      <w:szCs w:val="24"/>
    </w:rPr>
  </w:style>
  <w:style w:type="paragraph" w:customStyle="1" w:styleId="xl79">
    <w:name w:val="xl79"/>
    <w:basedOn w:val="Normal"/>
    <w:rsid w:val="00944871"/>
    <w:pPr>
      <w:spacing w:before="100" w:beforeAutospacing="1" w:after="100" w:afterAutospacing="1"/>
      <w:jc w:val="center"/>
      <w:textAlignment w:val="center"/>
    </w:pPr>
    <w:rPr>
      <w:rFonts w:eastAsia="Times New Roman" w:cs="Arial"/>
      <w:sz w:val="28"/>
      <w:szCs w:val="28"/>
    </w:rPr>
  </w:style>
  <w:style w:type="paragraph" w:customStyle="1" w:styleId="xl80">
    <w:name w:val="xl80"/>
    <w:basedOn w:val="Normal"/>
    <w:rsid w:val="00944871"/>
    <w:pPr>
      <w:spacing w:before="100" w:beforeAutospacing="1" w:after="100" w:afterAutospacing="1"/>
      <w:jc w:val="center"/>
      <w:textAlignment w:val="center"/>
    </w:pPr>
    <w:rPr>
      <w:rFonts w:eastAsia="Times New Roman" w:cs="Arial"/>
      <w:sz w:val="28"/>
      <w:szCs w:val="28"/>
    </w:rPr>
  </w:style>
  <w:style w:type="paragraph" w:customStyle="1" w:styleId="xl81">
    <w:name w:val="xl81"/>
    <w:basedOn w:val="Normal"/>
    <w:rsid w:val="00944871"/>
    <w:pPr>
      <w:spacing w:before="100" w:beforeAutospacing="1" w:after="100" w:afterAutospacing="1"/>
      <w:jc w:val="center"/>
      <w:textAlignment w:val="center"/>
    </w:pPr>
    <w:rPr>
      <w:rFonts w:eastAsia="Times New Roman" w:cs="Arial"/>
      <w:sz w:val="28"/>
      <w:szCs w:val="28"/>
    </w:rPr>
  </w:style>
  <w:style w:type="paragraph" w:customStyle="1" w:styleId="xl82">
    <w:name w:val="xl82"/>
    <w:basedOn w:val="Normal"/>
    <w:rsid w:val="00944871"/>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Arial"/>
      <w:b/>
      <w:bCs/>
      <w:sz w:val="24"/>
      <w:szCs w:val="24"/>
    </w:rPr>
  </w:style>
  <w:style w:type="paragraph" w:customStyle="1" w:styleId="xl83">
    <w:name w:val="xl83"/>
    <w:basedOn w:val="Normal"/>
    <w:rsid w:val="0094487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Arial"/>
      <w:b/>
      <w:bCs/>
      <w:sz w:val="24"/>
      <w:szCs w:val="24"/>
    </w:rPr>
  </w:style>
  <w:style w:type="paragraph" w:customStyle="1" w:styleId="xl84">
    <w:name w:val="xl84"/>
    <w:basedOn w:val="Normal"/>
    <w:rsid w:val="0094487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eastAsia="Times New Roman" w:cs="Arial"/>
      <w:b/>
      <w:bCs/>
      <w:sz w:val="24"/>
      <w:szCs w:val="24"/>
    </w:rPr>
  </w:style>
  <w:style w:type="paragraph" w:customStyle="1" w:styleId="xl85">
    <w:name w:val="xl85"/>
    <w:basedOn w:val="Normal"/>
    <w:rsid w:val="00944871"/>
    <w:pPr>
      <w:spacing w:before="100" w:beforeAutospacing="1" w:after="100" w:afterAutospacing="1"/>
      <w:jc w:val="left"/>
      <w:textAlignment w:val="center"/>
    </w:pPr>
    <w:rPr>
      <w:rFonts w:eastAsia="Times New Roman" w:cs="Arial"/>
      <w:sz w:val="28"/>
      <w:szCs w:val="28"/>
    </w:rPr>
  </w:style>
  <w:style w:type="paragraph" w:customStyle="1" w:styleId="xl86">
    <w:name w:val="xl86"/>
    <w:basedOn w:val="Normal"/>
    <w:rsid w:val="009448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Arial"/>
      <w:b/>
      <w:bCs/>
      <w:sz w:val="24"/>
      <w:szCs w:val="24"/>
    </w:rPr>
  </w:style>
  <w:style w:type="paragraph" w:customStyle="1" w:styleId="xl87">
    <w:name w:val="xl87"/>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24"/>
      <w:szCs w:val="24"/>
    </w:rPr>
  </w:style>
  <w:style w:type="paragraph" w:customStyle="1" w:styleId="xl88">
    <w:name w:val="xl88"/>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Arial"/>
      <w:sz w:val="24"/>
      <w:szCs w:val="24"/>
    </w:rPr>
  </w:style>
  <w:style w:type="paragraph" w:customStyle="1" w:styleId="xl89">
    <w:name w:val="xl89"/>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0">
    <w:name w:val="xl90"/>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1">
    <w:name w:val="xl91"/>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2">
    <w:name w:val="xl92"/>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Arial"/>
      <w:sz w:val="24"/>
      <w:szCs w:val="24"/>
    </w:rPr>
  </w:style>
  <w:style w:type="paragraph" w:customStyle="1" w:styleId="xl93">
    <w:name w:val="xl93"/>
    <w:basedOn w:val="Normal"/>
    <w:rsid w:val="00944871"/>
    <w:pPr>
      <w:pBdr>
        <w:top w:val="single" w:sz="4" w:space="0" w:color="auto"/>
        <w:left w:val="single" w:sz="4" w:space="0" w:color="auto"/>
        <w:right w:val="single" w:sz="4" w:space="0" w:color="auto"/>
      </w:pBdr>
      <w:spacing w:before="100" w:beforeAutospacing="1" w:after="100" w:afterAutospacing="1"/>
      <w:jc w:val="left"/>
    </w:pPr>
    <w:rPr>
      <w:rFonts w:eastAsia="Times New Roman" w:cs="Arial"/>
      <w:sz w:val="24"/>
      <w:szCs w:val="24"/>
    </w:rPr>
  </w:style>
  <w:style w:type="paragraph" w:customStyle="1" w:styleId="xl94">
    <w:name w:val="xl94"/>
    <w:basedOn w:val="Normal"/>
    <w:rsid w:val="0094487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5">
    <w:name w:val="xl95"/>
    <w:basedOn w:val="Normal"/>
    <w:rsid w:val="0094487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6">
    <w:name w:val="xl96"/>
    <w:basedOn w:val="Normal"/>
    <w:rsid w:val="0094487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97">
    <w:name w:val="xl97"/>
    <w:basedOn w:val="Normal"/>
    <w:rsid w:val="009448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98">
    <w:name w:val="xl98"/>
    <w:basedOn w:val="Normal"/>
    <w:rsid w:val="00944871"/>
    <w:pPr>
      <w:spacing w:before="100" w:beforeAutospacing="1" w:after="100" w:afterAutospacing="1"/>
      <w:jc w:val="left"/>
      <w:textAlignment w:val="center"/>
    </w:pPr>
    <w:rPr>
      <w:rFonts w:eastAsia="Times New Roman" w:cs="Arial"/>
      <w:sz w:val="24"/>
      <w:szCs w:val="24"/>
    </w:rPr>
  </w:style>
  <w:style w:type="paragraph" w:customStyle="1" w:styleId="xl99">
    <w:name w:val="xl99"/>
    <w:basedOn w:val="Normal"/>
    <w:rsid w:val="00944871"/>
    <w:pPr>
      <w:pBdr>
        <w:top w:val="single" w:sz="4" w:space="0" w:color="auto"/>
        <w:left w:val="single" w:sz="4" w:space="0" w:color="auto"/>
        <w:right w:val="single" w:sz="4" w:space="0" w:color="auto"/>
      </w:pBdr>
      <w:spacing w:before="100" w:beforeAutospacing="1" w:after="100" w:afterAutospacing="1"/>
      <w:jc w:val="left"/>
    </w:pPr>
    <w:rPr>
      <w:rFonts w:eastAsia="Times New Roman" w:cs="Arial"/>
      <w:sz w:val="24"/>
      <w:szCs w:val="24"/>
    </w:rPr>
  </w:style>
  <w:style w:type="paragraph" w:customStyle="1" w:styleId="xl100">
    <w:name w:val="xl100"/>
    <w:basedOn w:val="Normal"/>
    <w:rsid w:val="009448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Arial"/>
      <w:b/>
      <w:bCs/>
      <w:sz w:val="24"/>
      <w:szCs w:val="24"/>
    </w:rPr>
  </w:style>
  <w:style w:type="paragraph" w:customStyle="1" w:styleId="xl101">
    <w:name w:val="xl101"/>
    <w:basedOn w:val="Normal"/>
    <w:rsid w:val="00944871"/>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Arial"/>
      <w:b/>
      <w:bCs/>
      <w:sz w:val="24"/>
      <w:szCs w:val="24"/>
    </w:rPr>
  </w:style>
  <w:style w:type="paragraph" w:customStyle="1" w:styleId="xl102">
    <w:name w:val="xl102"/>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103">
    <w:name w:val="xl103"/>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104">
    <w:name w:val="xl104"/>
    <w:basedOn w:val="Normal"/>
    <w:rsid w:val="00944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rPr>
  </w:style>
  <w:style w:type="paragraph" w:customStyle="1" w:styleId="xl105">
    <w:name w:val="xl105"/>
    <w:basedOn w:val="Normal"/>
    <w:rsid w:val="00944871"/>
    <w:pPr>
      <w:shd w:val="clear" w:color="000000" w:fill="FFC000"/>
      <w:spacing w:before="100" w:beforeAutospacing="1" w:after="100" w:afterAutospacing="1"/>
      <w:jc w:val="center"/>
      <w:textAlignment w:val="center"/>
    </w:pPr>
    <w:rPr>
      <w:rFonts w:eastAsia="Times New Roman" w:cs="Arial"/>
      <w:b/>
      <w:bCs/>
      <w:sz w:val="24"/>
      <w:szCs w:val="24"/>
    </w:rPr>
  </w:style>
  <w:style w:type="paragraph" w:customStyle="1" w:styleId="xl106">
    <w:name w:val="xl106"/>
    <w:basedOn w:val="Normal"/>
    <w:rsid w:val="009448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4"/>
      <w:szCs w:val="24"/>
    </w:rPr>
  </w:style>
  <w:style w:type="paragraph" w:customStyle="1" w:styleId="xl107">
    <w:name w:val="xl107"/>
    <w:basedOn w:val="Normal"/>
    <w:rsid w:val="0094487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4"/>
      <w:szCs w:val="24"/>
    </w:rPr>
  </w:style>
  <w:style w:type="paragraph" w:customStyle="1" w:styleId="xl108">
    <w:name w:val="xl108"/>
    <w:basedOn w:val="Normal"/>
    <w:rsid w:val="00944871"/>
    <w:pPr>
      <w:pBdr>
        <w:top w:val="single" w:sz="8" w:space="0" w:color="auto"/>
        <w:left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09">
    <w:name w:val="xl109"/>
    <w:basedOn w:val="Normal"/>
    <w:rsid w:val="00944871"/>
    <w:pPr>
      <w:pBdr>
        <w:top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0">
    <w:name w:val="xl110"/>
    <w:basedOn w:val="Normal"/>
    <w:rsid w:val="00944871"/>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1">
    <w:name w:val="xl111"/>
    <w:basedOn w:val="Normal"/>
    <w:rsid w:val="00944871"/>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2">
    <w:name w:val="xl112"/>
    <w:basedOn w:val="Normal"/>
    <w:rsid w:val="00944871"/>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3">
    <w:name w:val="xl113"/>
    <w:basedOn w:val="Normal"/>
    <w:rsid w:val="00944871"/>
    <w:pPr>
      <w:pBdr>
        <w:top w:val="single" w:sz="8" w:space="0" w:color="auto"/>
        <w:bottom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4">
    <w:name w:val="xl114"/>
    <w:basedOn w:val="Normal"/>
    <w:rsid w:val="00944871"/>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 w:val="24"/>
      <w:szCs w:val="24"/>
    </w:rPr>
  </w:style>
  <w:style w:type="paragraph" w:customStyle="1" w:styleId="xl115">
    <w:name w:val="xl115"/>
    <w:basedOn w:val="Normal"/>
    <w:rsid w:val="009448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16">
    <w:name w:val="xl116"/>
    <w:basedOn w:val="Normal"/>
    <w:rsid w:val="00944871"/>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17">
    <w:name w:val="xl117"/>
    <w:basedOn w:val="Normal"/>
    <w:rsid w:val="009448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18">
    <w:name w:val="xl118"/>
    <w:basedOn w:val="Normal"/>
    <w:rsid w:val="00944871"/>
    <w:pPr>
      <w:spacing w:before="100" w:beforeAutospacing="1" w:after="100" w:afterAutospacing="1"/>
      <w:jc w:val="center"/>
    </w:pPr>
    <w:rPr>
      <w:rFonts w:eastAsia="Times New Roman" w:cs="Arial"/>
      <w:b/>
      <w:bCs/>
      <w:sz w:val="28"/>
      <w:szCs w:val="28"/>
      <w:u w:val="single"/>
    </w:rPr>
  </w:style>
  <w:style w:type="paragraph" w:customStyle="1" w:styleId="xl119">
    <w:name w:val="xl119"/>
    <w:basedOn w:val="Normal"/>
    <w:rsid w:val="00944871"/>
    <w:pPr>
      <w:spacing w:before="100" w:beforeAutospacing="1" w:after="100" w:afterAutospacing="1"/>
      <w:jc w:val="center"/>
    </w:pPr>
    <w:rPr>
      <w:rFonts w:eastAsia="Times New Roman" w:cs="Arial"/>
      <w:b/>
      <w:bCs/>
      <w:color w:val="000000"/>
      <w:sz w:val="24"/>
      <w:szCs w:val="24"/>
    </w:rPr>
  </w:style>
  <w:style w:type="paragraph" w:customStyle="1" w:styleId="xl120">
    <w:name w:val="xl120"/>
    <w:basedOn w:val="Normal"/>
    <w:rsid w:val="00944871"/>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21">
    <w:name w:val="xl121"/>
    <w:basedOn w:val="Normal"/>
    <w:rsid w:val="00944871"/>
    <w:pPr>
      <w:pBdr>
        <w:top w:val="single" w:sz="4" w:space="0" w:color="auto"/>
        <w:bottom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22">
    <w:name w:val="xl122"/>
    <w:basedOn w:val="Normal"/>
    <w:rsid w:val="00944871"/>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Arial"/>
      <w:b/>
      <w:bCs/>
      <w:sz w:val="24"/>
      <w:szCs w:val="24"/>
    </w:rPr>
  </w:style>
  <w:style w:type="paragraph" w:customStyle="1" w:styleId="xl123">
    <w:name w:val="xl123"/>
    <w:basedOn w:val="Normal"/>
    <w:rsid w:val="00944871"/>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posta@vlada.gov.cz"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BDA9-09AE-4FD8-A4FA-635B41DB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9223</Words>
  <Characters>54422</Characters>
  <Application>Microsoft Office Word</Application>
  <DocSecurity>0</DocSecurity>
  <Lines>453</Lines>
  <Paragraphs>127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Úřad vlády ČR</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AL</cp:lastModifiedBy>
  <cp:revision>5</cp:revision>
  <dcterms:created xsi:type="dcterms:W3CDTF">2024-12-12T13:59:00Z</dcterms:created>
  <dcterms:modified xsi:type="dcterms:W3CDTF">2024-12-12T14:30:00Z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13996-2024-UVCR-213</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13.12.2024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70779-2024-UVCR&lt;/STRIKE&gt;&lt;/TD&gt;&lt;/TR&gt;&lt;TR&gt;&lt;TD&gt;&lt;/TD&gt;&lt;TD&gt;13996-2024-UVCR-213&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Jana Maxová</vt:lpwstr>
  </property>
  <property fmtid="{D5CDD505-2E9C-101B-9397-08002B2CF9AE}" pid="20" name="DuvodZmeny_SlozkaStupenUtajeniCollection_Slozka_Pisemnost">
    <vt:lpwstr/>
  </property>
  <property fmtid="{D5CDD505-2E9C-101B-9397-08002B2CF9AE}" pid="21" name="EC_Pisemnost">
    <vt:lpwstr>UVCR24D001H65</vt:lpwstr>
  </property>
  <property fmtid="{D5CDD505-2E9C-101B-9397-08002B2CF9AE}" pid="22" name="Key_BarCode_Pisemnost">
    <vt:lpwstr>*UVCR24D001H65*</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0/19</vt:lpwstr>
  </property>
  <property fmtid="{D5CDD505-2E9C-101B-9397-08002B2CF9AE}" pid="31" name="PocetPriloh_Pisemnost">
    <vt:lpwstr>19</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UVCR24D001H65</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19 Dokument</vt:lpwstr>
  </property>
  <property fmtid="{D5CDD505-2E9C-101B-9397-08002B2CF9AE}" pid="42" name="UserName_PisemnostTypZpristupneniInformaciZOSZ_Pisemnost">
    <vt:lpwstr>ZOSZ_UserName</vt:lpwstr>
  </property>
  <property fmtid="{D5CDD505-2E9C-101B-9397-08002B2CF9AE}" pid="43" name="Vec_Pisemnost">
    <vt:lpwstr>OSN - Rámcová dohoda provádění prací repase vnitřních dveří Strakovy akademie</vt:lpwstr>
  </property>
  <property fmtid="{D5CDD505-2E9C-101B-9397-08002B2CF9AE}" pid="44" name="Zkratka_SpisovyUzel_PoziceZodpo_Pisemnost">
    <vt:lpwstr>OPR</vt:lpwstr>
  </property>
</Properties>
</file>