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CABA3" w14:textId="77777777" w:rsidR="00840F97" w:rsidRDefault="00840F97" w:rsidP="003227BA">
      <w:pPr>
        <w:spacing w:after="0" w:line="276" w:lineRule="auto"/>
        <w:ind w:left="380" w:hanging="357"/>
        <w:jc w:val="center"/>
        <w:rPr>
          <w:rFonts w:ascii="Georgia" w:hAnsi="Georgia"/>
          <w:b/>
          <w:sz w:val="22"/>
        </w:rPr>
      </w:pPr>
    </w:p>
    <w:p w14:paraId="53B4D46F" w14:textId="4D3AB4F3" w:rsidR="003837B5" w:rsidRPr="003227BA" w:rsidRDefault="00D20CF4" w:rsidP="003227BA">
      <w:pPr>
        <w:spacing w:after="0"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3227BA">
        <w:rPr>
          <w:rFonts w:ascii="Georgia" w:hAnsi="Georgia"/>
          <w:b/>
          <w:sz w:val="22"/>
        </w:rPr>
        <w:t xml:space="preserve">Smlouva o výkonu činnosti </w:t>
      </w:r>
    </w:p>
    <w:p w14:paraId="5B469238" w14:textId="62039036" w:rsidR="00CB6132" w:rsidRPr="003227BA" w:rsidRDefault="003227BA" w:rsidP="00A93DD4">
      <w:pPr>
        <w:spacing w:after="120" w:line="276" w:lineRule="auto"/>
        <w:ind w:left="357" w:hanging="357"/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uzavřená dle §</w:t>
      </w:r>
      <w:r w:rsidR="00D20CF4" w:rsidRPr="003227BA">
        <w:rPr>
          <w:rFonts w:ascii="Georgia" w:hAnsi="Georgia"/>
          <w:sz w:val="22"/>
        </w:rPr>
        <w:t xml:space="preserve"> 2430 a násl. zákona č. 89/2012 Sb., občanský zákoník, v</w:t>
      </w:r>
      <w:r w:rsidR="00132284">
        <w:rPr>
          <w:rFonts w:ascii="Georgia" w:hAnsi="Georgia"/>
          <w:sz w:val="22"/>
        </w:rPr>
        <w:t>e znění pozdějších předpisů</w:t>
      </w:r>
      <w:r w:rsidR="00D81E22">
        <w:rPr>
          <w:rFonts w:ascii="Georgia" w:hAnsi="Georgia"/>
          <w:sz w:val="22"/>
        </w:rPr>
        <w:t xml:space="preserve"> (dále jen „OZ“)</w:t>
      </w:r>
    </w:p>
    <w:p w14:paraId="3D645DC3" w14:textId="77777777" w:rsidR="00132284" w:rsidRDefault="00132284" w:rsidP="00D260D9">
      <w:pPr>
        <w:spacing w:before="120" w:after="0" w:line="276" w:lineRule="auto"/>
        <w:ind w:left="357" w:hanging="357"/>
        <w:jc w:val="center"/>
        <w:rPr>
          <w:rFonts w:ascii="Georgia" w:hAnsi="Georgia"/>
          <w:sz w:val="22"/>
        </w:rPr>
      </w:pPr>
    </w:p>
    <w:p w14:paraId="4E6DDF80" w14:textId="703B9299" w:rsidR="00132284" w:rsidRPr="00D260D9" w:rsidRDefault="00892DF5" w:rsidP="00D260D9">
      <w:pPr>
        <w:spacing w:after="0" w:line="276" w:lineRule="auto"/>
        <w:ind w:left="380" w:hanging="357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 xml:space="preserve">Diplomatická akademie Ministerstva zahraničních věcí </w:t>
      </w:r>
    </w:p>
    <w:p w14:paraId="68240D49" w14:textId="22530F43" w:rsidR="00132284" w:rsidRPr="003227BA" w:rsidRDefault="00132284" w:rsidP="00D260D9">
      <w:pPr>
        <w:spacing w:after="0" w:line="276" w:lineRule="auto"/>
        <w:ind w:left="380" w:hanging="357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 xml:space="preserve">se sídlem </w:t>
      </w:r>
      <w:r w:rsidR="00892DF5" w:rsidRPr="00892DF5">
        <w:rPr>
          <w:rFonts w:ascii="Georgia" w:hAnsi="Georgia"/>
          <w:sz w:val="22"/>
        </w:rPr>
        <w:t>Loretánská 180/6, 118 00 Praha 1</w:t>
      </w:r>
    </w:p>
    <w:p w14:paraId="4A1E96EA" w14:textId="6DFCE061" w:rsidR="00132284" w:rsidRDefault="00132284" w:rsidP="00D260D9">
      <w:pPr>
        <w:spacing w:after="0" w:line="276" w:lineRule="auto"/>
        <w:ind w:left="380" w:hanging="357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 xml:space="preserve">IČO: </w:t>
      </w:r>
      <w:r w:rsidR="00892DF5" w:rsidRPr="00892DF5">
        <w:rPr>
          <w:rFonts w:ascii="Georgia" w:hAnsi="Georgia"/>
          <w:sz w:val="22"/>
        </w:rPr>
        <w:t>19840926</w:t>
      </w:r>
    </w:p>
    <w:p w14:paraId="12907058" w14:textId="07844541" w:rsidR="00132284" w:rsidRDefault="00132284" w:rsidP="00D260D9">
      <w:pPr>
        <w:spacing w:after="0" w:line="276" w:lineRule="auto"/>
        <w:ind w:left="380" w:hanging="357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</w:t>
      </w:r>
      <w:r w:rsidRPr="003227BA">
        <w:rPr>
          <w:rFonts w:ascii="Georgia" w:hAnsi="Georgia"/>
          <w:sz w:val="22"/>
        </w:rPr>
        <w:t xml:space="preserve">IČ: </w:t>
      </w:r>
      <w:r w:rsidR="00892DF5" w:rsidRPr="00892DF5">
        <w:rPr>
          <w:rFonts w:ascii="Georgia" w:hAnsi="Georgia"/>
          <w:sz w:val="22"/>
        </w:rPr>
        <w:t>CZ19840926</w:t>
      </w:r>
    </w:p>
    <w:p w14:paraId="4A329192" w14:textId="103ED431" w:rsidR="00132284" w:rsidRDefault="00132284" w:rsidP="00D260D9">
      <w:pPr>
        <w:spacing w:after="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zastoupená </w:t>
      </w:r>
      <w:r w:rsidR="00587C38">
        <w:rPr>
          <w:rFonts w:ascii="Georgia" w:hAnsi="Georgia"/>
          <w:sz w:val="22"/>
        </w:rPr>
        <w:t>XXX</w:t>
      </w:r>
    </w:p>
    <w:p w14:paraId="11077152" w14:textId="77777777" w:rsidR="00132284" w:rsidRDefault="00132284" w:rsidP="00D260D9">
      <w:pPr>
        <w:spacing w:after="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(dále jen „příkazce“)</w:t>
      </w:r>
    </w:p>
    <w:p w14:paraId="6593241D" w14:textId="77777777" w:rsidR="00132284" w:rsidRDefault="00132284" w:rsidP="00D260D9">
      <w:pPr>
        <w:spacing w:after="0" w:line="276" w:lineRule="auto"/>
        <w:rPr>
          <w:rFonts w:ascii="Georgia" w:hAnsi="Georgia"/>
          <w:sz w:val="22"/>
        </w:rPr>
      </w:pPr>
    </w:p>
    <w:p w14:paraId="3E7C848B" w14:textId="2E8C70BE" w:rsidR="00132284" w:rsidRDefault="00132284" w:rsidP="00084EA7">
      <w:pPr>
        <w:spacing w:after="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</w:t>
      </w:r>
    </w:p>
    <w:p w14:paraId="6E6C2E94" w14:textId="77777777" w:rsidR="00084EA7" w:rsidRPr="00084EA7" w:rsidRDefault="00084EA7" w:rsidP="00084EA7">
      <w:pPr>
        <w:spacing w:after="0" w:line="276" w:lineRule="auto"/>
        <w:rPr>
          <w:rFonts w:ascii="Georgia" w:hAnsi="Georgia"/>
          <w:b/>
          <w:bCs/>
          <w:sz w:val="22"/>
        </w:rPr>
      </w:pPr>
      <w:r w:rsidRPr="00084EA7">
        <w:rPr>
          <w:rFonts w:ascii="Georgia" w:hAnsi="Georgia"/>
          <w:b/>
          <w:bCs/>
          <w:sz w:val="22"/>
        </w:rPr>
        <w:tab/>
      </w:r>
    </w:p>
    <w:p w14:paraId="5B1F460F" w14:textId="27F3B498" w:rsidR="003554D6" w:rsidRDefault="0031326D" w:rsidP="00D260D9">
      <w:pPr>
        <w:spacing w:after="0" w:line="276" w:lineRule="auto"/>
        <w:rPr>
          <w:rFonts w:ascii="Georgia" w:hAnsi="Georgia"/>
          <w:b/>
          <w:bCs/>
          <w:sz w:val="22"/>
        </w:rPr>
      </w:pPr>
      <w:r w:rsidRPr="0031326D">
        <w:rPr>
          <w:rFonts w:ascii="Georgia" w:hAnsi="Georgia"/>
          <w:b/>
          <w:bCs/>
          <w:sz w:val="22"/>
        </w:rPr>
        <w:t>Jitka Ševčíková</w:t>
      </w:r>
    </w:p>
    <w:p w14:paraId="6A982E35" w14:textId="7893DA01" w:rsidR="00E44856" w:rsidRPr="009F6DDB" w:rsidRDefault="00E44856" w:rsidP="00D260D9">
      <w:pPr>
        <w:spacing w:after="0" w:line="276" w:lineRule="auto"/>
        <w:rPr>
          <w:rFonts w:ascii="Georgia" w:hAnsi="Georgia"/>
          <w:sz w:val="22"/>
        </w:rPr>
      </w:pPr>
      <w:r w:rsidRPr="009F6DDB">
        <w:rPr>
          <w:rFonts w:ascii="Georgia" w:hAnsi="Georgia"/>
          <w:sz w:val="22"/>
        </w:rPr>
        <w:t>Havlíčkovo náměstí 137, 679 06 Jedovnice</w:t>
      </w:r>
    </w:p>
    <w:p w14:paraId="6DC640D4" w14:textId="7016599C" w:rsidR="00892DF5" w:rsidRPr="009F6DDB" w:rsidRDefault="00143364" w:rsidP="00D260D9">
      <w:pPr>
        <w:spacing w:after="0" w:line="276" w:lineRule="auto"/>
        <w:rPr>
          <w:rFonts w:ascii="Georgia" w:hAnsi="Georgia"/>
          <w:sz w:val="22"/>
        </w:rPr>
      </w:pPr>
      <w:r w:rsidRPr="00143364">
        <w:rPr>
          <w:rFonts w:ascii="Georgia" w:hAnsi="Georgia"/>
          <w:sz w:val="22"/>
        </w:rPr>
        <w:t>IČO: 76339696</w:t>
      </w:r>
    </w:p>
    <w:p w14:paraId="5C769792" w14:textId="76D4CB65" w:rsidR="00233962" w:rsidRDefault="00233962" w:rsidP="00233962">
      <w:pPr>
        <w:spacing w:after="0" w:line="276" w:lineRule="auto"/>
        <w:ind w:left="0" w:firstLine="0"/>
        <w:rPr>
          <w:rFonts w:ascii="Georgia" w:hAnsi="Georgia"/>
          <w:sz w:val="22"/>
        </w:rPr>
      </w:pPr>
      <w:r w:rsidRPr="00564929">
        <w:rPr>
          <w:rFonts w:ascii="Georgia" w:hAnsi="Georgia"/>
          <w:sz w:val="22"/>
        </w:rPr>
        <w:t>č. ú.</w:t>
      </w:r>
      <w:r w:rsidR="009E18E8" w:rsidRPr="00564929">
        <w:rPr>
          <w:rFonts w:ascii="Georgia" w:hAnsi="Georgia"/>
          <w:sz w:val="22"/>
        </w:rPr>
        <w:t>:</w:t>
      </w:r>
      <w:r w:rsidR="00564929">
        <w:rPr>
          <w:rFonts w:ascii="Georgia" w:hAnsi="Georgia"/>
          <w:sz w:val="22"/>
        </w:rPr>
        <w:t xml:space="preserve"> </w:t>
      </w:r>
      <w:r w:rsidR="00587C38">
        <w:rPr>
          <w:rFonts w:ascii="Georgia" w:hAnsi="Georgia"/>
          <w:sz w:val="22"/>
        </w:rPr>
        <w:t>XXX</w:t>
      </w:r>
    </w:p>
    <w:p w14:paraId="320E90AE" w14:textId="283DCAA8" w:rsidR="00132284" w:rsidRDefault="00132284" w:rsidP="00D260D9">
      <w:pPr>
        <w:spacing w:after="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(dále jen „příkazník“)</w:t>
      </w:r>
    </w:p>
    <w:p w14:paraId="73D13E3F" w14:textId="0A74E43A" w:rsidR="00CB6132" w:rsidRPr="003227BA" w:rsidRDefault="00A93DD4" w:rsidP="00D260D9">
      <w:pPr>
        <w:spacing w:before="360" w:after="0" w:line="276" w:lineRule="auto"/>
        <w:ind w:left="380" w:hanging="357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(příkazce a příkazník </w:t>
      </w:r>
      <w:r w:rsidR="00D20CF4" w:rsidRPr="003227BA">
        <w:rPr>
          <w:rFonts w:ascii="Georgia" w:hAnsi="Georgia"/>
          <w:sz w:val="22"/>
        </w:rPr>
        <w:t>společně též jako „</w:t>
      </w:r>
      <w:r w:rsidR="00447ECF" w:rsidRPr="003227BA">
        <w:rPr>
          <w:rFonts w:ascii="Georgia" w:hAnsi="Georgia"/>
          <w:sz w:val="22"/>
        </w:rPr>
        <w:t>smluvní</w:t>
      </w:r>
      <w:r w:rsidR="00D20CF4" w:rsidRPr="003227BA">
        <w:rPr>
          <w:rFonts w:ascii="Georgia" w:hAnsi="Georgia"/>
          <w:sz w:val="22"/>
        </w:rPr>
        <w:t xml:space="preserve"> strany</w:t>
      </w:r>
      <w:r w:rsidR="00B83FCF">
        <w:rPr>
          <w:rFonts w:ascii="Georgia" w:hAnsi="Georgia"/>
          <w:sz w:val="22"/>
        </w:rPr>
        <w:t>“</w:t>
      </w:r>
      <w:r w:rsidR="00D20CF4" w:rsidRPr="003227BA">
        <w:rPr>
          <w:rFonts w:ascii="Georgia" w:hAnsi="Georgia"/>
          <w:sz w:val="22"/>
        </w:rPr>
        <w:t xml:space="preserve"> či </w:t>
      </w:r>
      <w:r w:rsidR="00447ECF" w:rsidRPr="003227BA">
        <w:rPr>
          <w:rFonts w:ascii="Georgia" w:hAnsi="Georgia"/>
          <w:sz w:val="22"/>
        </w:rPr>
        <w:t>samostatně jako „smluvní strana“</w:t>
      </w:r>
      <w:r>
        <w:rPr>
          <w:rFonts w:ascii="Georgia" w:hAnsi="Georgia"/>
          <w:sz w:val="22"/>
        </w:rPr>
        <w:t>)</w:t>
      </w:r>
    </w:p>
    <w:p w14:paraId="3D4DEB53" w14:textId="77777777" w:rsidR="00D260D9" w:rsidRDefault="00D260D9" w:rsidP="00D53C53">
      <w:pPr>
        <w:spacing w:line="276" w:lineRule="auto"/>
        <w:jc w:val="center"/>
        <w:rPr>
          <w:rFonts w:ascii="Georgia" w:hAnsi="Georgia"/>
          <w:sz w:val="22"/>
        </w:rPr>
      </w:pPr>
    </w:p>
    <w:p w14:paraId="7149B37B" w14:textId="77777777" w:rsidR="00447ECF" w:rsidRPr="003227BA" w:rsidRDefault="00D20CF4" w:rsidP="00D53C53">
      <w:pPr>
        <w:spacing w:line="276" w:lineRule="auto"/>
        <w:jc w:val="center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 xml:space="preserve">uzavřeli </w:t>
      </w:r>
      <w:r w:rsidR="00447ECF" w:rsidRPr="003227BA">
        <w:rPr>
          <w:rFonts w:ascii="Georgia" w:hAnsi="Georgia"/>
          <w:sz w:val="22"/>
        </w:rPr>
        <w:t>níže</w:t>
      </w:r>
      <w:r w:rsidRPr="003227BA">
        <w:rPr>
          <w:rFonts w:ascii="Georgia" w:hAnsi="Georgia"/>
          <w:sz w:val="22"/>
        </w:rPr>
        <w:t xml:space="preserve"> uvedeného dne, měsíce a roku tuto </w:t>
      </w:r>
      <w:r w:rsidR="00447ECF" w:rsidRPr="003227BA">
        <w:rPr>
          <w:rFonts w:ascii="Georgia" w:hAnsi="Georgia"/>
          <w:sz w:val="22"/>
        </w:rPr>
        <w:t>příkazní smlouvu (dále jen „smlouva“)</w:t>
      </w:r>
      <w:r w:rsidRPr="003227BA">
        <w:rPr>
          <w:rFonts w:ascii="Georgia" w:hAnsi="Georgia"/>
          <w:sz w:val="22"/>
        </w:rPr>
        <w:t>:</w:t>
      </w:r>
    </w:p>
    <w:p w14:paraId="337757D7" w14:textId="77777777" w:rsidR="00D260D9" w:rsidRDefault="00D260D9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</w:p>
    <w:p w14:paraId="0471AB26" w14:textId="77777777" w:rsidR="00447ECF" w:rsidRPr="003227BA" w:rsidRDefault="00447ECF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Čl. I.</w:t>
      </w:r>
    </w:p>
    <w:p w14:paraId="17BF94B1" w14:textId="77777777" w:rsidR="00CB6132" w:rsidRPr="004B0882" w:rsidRDefault="00D20CF4" w:rsidP="00A50D13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4B0882">
        <w:rPr>
          <w:rFonts w:ascii="Georgia" w:hAnsi="Georgia"/>
          <w:b/>
          <w:sz w:val="22"/>
        </w:rPr>
        <w:t>Předmět smlouvy</w:t>
      </w:r>
    </w:p>
    <w:p w14:paraId="2BB81382" w14:textId="00ABF129" w:rsidR="00CB6132" w:rsidRPr="00E94CC2" w:rsidRDefault="00D20CF4" w:rsidP="00E94CC2">
      <w:pPr>
        <w:pStyle w:val="Odstavecseseznamem"/>
        <w:numPr>
          <w:ilvl w:val="0"/>
          <w:numId w:val="7"/>
        </w:numPr>
        <w:spacing w:after="280" w:line="276" w:lineRule="auto"/>
        <w:rPr>
          <w:rFonts w:ascii="Georgia" w:hAnsi="Georgia"/>
          <w:b/>
          <w:bCs/>
          <w:sz w:val="22"/>
        </w:rPr>
      </w:pPr>
      <w:r w:rsidRPr="009C3D08">
        <w:rPr>
          <w:rFonts w:ascii="Georgia" w:hAnsi="Georgia"/>
          <w:sz w:val="22"/>
        </w:rPr>
        <w:t>Předmětem této smlouvy je</w:t>
      </w:r>
      <w:r w:rsidR="001742D7" w:rsidRPr="009C3D08">
        <w:rPr>
          <w:rFonts w:ascii="Georgia" w:hAnsi="Georgia"/>
          <w:sz w:val="22"/>
        </w:rPr>
        <w:t xml:space="preserve"> závazek příkazníka vykonávat </w:t>
      </w:r>
      <w:r w:rsidR="00FB68A1">
        <w:rPr>
          <w:rFonts w:ascii="Georgia" w:hAnsi="Georgia"/>
          <w:sz w:val="22"/>
        </w:rPr>
        <w:t>kurz</w:t>
      </w:r>
      <w:r w:rsidR="007C5E31" w:rsidRPr="009C3D08">
        <w:rPr>
          <w:rFonts w:ascii="Georgia" w:hAnsi="Georgia"/>
          <w:sz w:val="22"/>
        </w:rPr>
        <w:t xml:space="preserve"> </w:t>
      </w:r>
      <w:r w:rsidR="00E94CC2" w:rsidRPr="00E94CC2">
        <w:rPr>
          <w:rFonts w:ascii="Georgia" w:hAnsi="Georgia"/>
          <w:b/>
          <w:bCs/>
          <w:sz w:val="22"/>
        </w:rPr>
        <w:t xml:space="preserve">Náročné komunikační situace a jejich zvládání s důstojností, krizová intervence </w:t>
      </w:r>
      <w:r w:rsidR="009C3D08" w:rsidRPr="00E94CC2">
        <w:rPr>
          <w:rFonts w:ascii="Georgia" w:hAnsi="Georgia"/>
          <w:sz w:val="22"/>
        </w:rPr>
        <w:t>(dále jen „kurz“)</w:t>
      </w:r>
      <w:r w:rsidR="004508C0" w:rsidRPr="00E94CC2">
        <w:rPr>
          <w:rFonts w:ascii="Georgia" w:hAnsi="Georgia"/>
          <w:sz w:val="22"/>
        </w:rPr>
        <w:t xml:space="preserve"> v délce </w:t>
      </w:r>
      <w:r w:rsidR="00957A1C" w:rsidRPr="00E94CC2">
        <w:rPr>
          <w:rFonts w:ascii="Georgia" w:hAnsi="Georgia"/>
          <w:sz w:val="22"/>
        </w:rPr>
        <w:t>2</w:t>
      </w:r>
      <w:r w:rsidR="00CF300D" w:rsidRPr="00E94CC2">
        <w:rPr>
          <w:rFonts w:ascii="Georgia" w:hAnsi="Georgia"/>
          <w:sz w:val="22"/>
        </w:rPr>
        <w:t xml:space="preserve"> po sobě jdoucích</w:t>
      </w:r>
      <w:r w:rsidR="00957A1C" w:rsidRPr="00E94CC2">
        <w:rPr>
          <w:rFonts w:ascii="Georgia" w:hAnsi="Georgia"/>
          <w:sz w:val="22"/>
        </w:rPr>
        <w:t xml:space="preserve"> </w:t>
      </w:r>
      <w:r w:rsidR="00CF3150" w:rsidRPr="00E94CC2">
        <w:rPr>
          <w:rFonts w:ascii="Georgia" w:hAnsi="Georgia"/>
          <w:sz w:val="22"/>
        </w:rPr>
        <w:t>dnů</w:t>
      </w:r>
      <w:r w:rsidR="00447ECF" w:rsidRPr="00E94CC2">
        <w:rPr>
          <w:rFonts w:ascii="Georgia" w:hAnsi="Georgia"/>
          <w:sz w:val="22"/>
        </w:rPr>
        <w:t>.</w:t>
      </w:r>
      <w:r w:rsidR="001A0AC1" w:rsidRPr="00E94CC2">
        <w:rPr>
          <w:rFonts w:ascii="Georgia" w:hAnsi="Georgia"/>
          <w:sz w:val="22"/>
        </w:rPr>
        <w:t xml:space="preserve"> Součást kurzu bude mj. i:</w:t>
      </w:r>
    </w:p>
    <w:p w14:paraId="4C98A443" w14:textId="39EACDE7" w:rsidR="002939D7" w:rsidRDefault="002939D7" w:rsidP="00A1477D">
      <w:pPr>
        <w:pStyle w:val="Odstavecseseznamem"/>
        <w:numPr>
          <w:ilvl w:val="0"/>
          <w:numId w:val="20"/>
        </w:numPr>
        <w:spacing w:after="0" w:line="276" w:lineRule="auto"/>
        <w:ind w:left="714" w:hanging="357"/>
        <w:contextualSpacing w:val="0"/>
        <w:rPr>
          <w:rFonts w:ascii="Georgia" w:hAnsi="Georgia"/>
          <w:sz w:val="22"/>
        </w:rPr>
      </w:pPr>
      <w:r w:rsidRPr="002939D7">
        <w:rPr>
          <w:rFonts w:ascii="Georgia" w:hAnsi="Georgia"/>
          <w:sz w:val="22"/>
        </w:rPr>
        <w:t>Příprava materiálů</w:t>
      </w:r>
      <w:r w:rsidR="001E249A">
        <w:rPr>
          <w:rFonts w:ascii="Georgia" w:hAnsi="Georgia"/>
          <w:sz w:val="22"/>
        </w:rPr>
        <w:t>,</w:t>
      </w:r>
    </w:p>
    <w:p w14:paraId="08024FAB" w14:textId="787EAB4A" w:rsidR="002939D7" w:rsidRDefault="002939D7" w:rsidP="00A1477D">
      <w:pPr>
        <w:pStyle w:val="Odstavecseseznamem"/>
        <w:numPr>
          <w:ilvl w:val="0"/>
          <w:numId w:val="20"/>
        </w:numPr>
        <w:spacing w:after="0" w:line="276" w:lineRule="auto"/>
        <w:ind w:left="714" w:hanging="357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Trénink krizových situací v diplomatické praxi: zemětřesení, </w:t>
      </w:r>
      <w:r w:rsidR="001E249A">
        <w:rPr>
          <w:rFonts w:ascii="Georgia" w:hAnsi="Georgia"/>
          <w:sz w:val="22"/>
        </w:rPr>
        <w:t xml:space="preserve">požár, identifikace </w:t>
      </w:r>
      <w:r w:rsidR="004B50C4">
        <w:rPr>
          <w:rFonts w:ascii="Georgia" w:hAnsi="Georgia"/>
          <w:sz w:val="22"/>
        </w:rPr>
        <w:t xml:space="preserve">zemřelého a komunikace s pozůstalými, evakuace občanů, </w:t>
      </w:r>
      <w:r w:rsidR="00325895">
        <w:rPr>
          <w:rFonts w:ascii="Georgia" w:hAnsi="Georgia"/>
          <w:sz w:val="22"/>
        </w:rPr>
        <w:t xml:space="preserve">ztráta cestovního pasu, </w:t>
      </w:r>
    </w:p>
    <w:p w14:paraId="01E2E896" w14:textId="535A2E65" w:rsidR="00AA373F" w:rsidRDefault="002939D7" w:rsidP="00A1477D">
      <w:pPr>
        <w:pStyle w:val="Odstavecseseznamem"/>
        <w:numPr>
          <w:ilvl w:val="0"/>
          <w:numId w:val="20"/>
        </w:numPr>
        <w:spacing w:after="0" w:line="276" w:lineRule="auto"/>
        <w:ind w:left="714" w:hanging="357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Komunikace s</w:t>
      </w:r>
      <w:r w:rsidR="00A1477D">
        <w:rPr>
          <w:rFonts w:ascii="Georgia" w:hAnsi="Georgia"/>
          <w:sz w:val="22"/>
        </w:rPr>
        <w:t> agresivní osobou</w:t>
      </w:r>
      <w:r w:rsidR="00AA373F">
        <w:rPr>
          <w:rFonts w:ascii="Georgia" w:hAnsi="Georgia"/>
          <w:sz w:val="22"/>
        </w:rPr>
        <w:t>,</w:t>
      </w:r>
    </w:p>
    <w:p w14:paraId="4E74474E" w14:textId="46C7F2E2" w:rsidR="00FE52CF" w:rsidRDefault="006313BF" w:rsidP="00A1477D">
      <w:pPr>
        <w:pStyle w:val="Odstavecseseznamem"/>
        <w:numPr>
          <w:ilvl w:val="0"/>
          <w:numId w:val="20"/>
        </w:numPr>
        <w:spacing w:after="0" w:line="276" w:lineRule="auto"/>
        <w:ind w:left="714" w:hanging="357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Zachování profesionality v náročné komunikační situaci</w:t>
      </w:r>
      <w:r w:rsidR="002C1CA6">
        <w:rPr>
          <w:rFonts w:ascii="Georgia" w:hAnsi="Georgia"/>
          <w:sz w:val="22"/>
        </w:rPr>
        <w:t>,</w:t>
      </w:r>
    </w:p>
    <w:p w14:paraId="268AA84A" w14:textId="184C00E6" w:rsidR="002C1CA6" w:rsidRDefault="002C1CA6" w:rsidP="00A1477D">
      <w:pPr>
        <w:pStyle w:val="Odstavecseseznamem"/>
        <w:numPr>
          <w:ilvl w:val="0"/>
          <w:numId w:val="20"/>
        </w:numPr>
        <w:spacing w:after="0" w:line="276" w:lineRule="auto"/>
        <w:ind w:left="714" w:hanging="357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Ře</w:t>
      </w:r>
      <w:r w:rsidR="004438FE">
        <w:rPr>
          <w:rFonts w:ascii="Georgia" w:hAnsi="Georgia"/>
          <w:sz w:val="22"/>
        </w:rPr>
        <w:t>šení konfliktů</w:t>
      </w:r>
      <w:r>
        <w:rPr>
          <w:rFonts w:ascii="Georgia" w:hAnsi="Georgia"/>
          <w:sz w:val="22"/>
        </w:rPr>
        <w:t xml:space="preserve">. </w:t>
      </w:r>
    </w:p>
    <w:p w14:paraId="5109EF1D" w14:textId="77777777" w:rsidR="00A1477D" w:rsidRDefault="00A1477D" w:rsidP="00A1477D">
      <w:pPr>
        <w:spacing w:after="0" w:line="276" w:lineRule="auto"/>
        <w:rPr>
          <w:rFonts w:ascii="Georgia" w:hAnsi="Georgia"/>
          <w:sz w:val="22"/>
        </w:rPr>
      </w:pPr>
    </w:p>
    <w:p w14:paraId="102B0CCC" w14:textId="77777777" w:rsidR="00A1477D" w:rsidRPr="00A1477D" w:rsidRDefault="00A1477D" w:rsidP="00A1477D">
      <w:pPr>
        <w:spacing w:after="0" w:line="276" w:lineRule="auto"/>
        <w:rPr>
          <w:rFonts w:ascii="Georgia" w:hAnsi="Georgia"/>
          <w:sz w:val="22"/>
        </w:rPr>
      </w:pPr>
    </w:p>
    <w:p w14:paraId="71DEA32A" w14:textId="22C2E317" w:rsidR="009C3D08" w:rsidRPr="009042E2" w:rsidRDefault="009C3D08" w:rsidP="009042E2">
      <w:pPr>
        <w:pStyle w:val="Odstavecseseznamem"/>
        <w:numPr>
          <w:ilvl w:val="0"/>
          <w:numId w:val="7"/>
        </w:numPr>
        <w:spacing w:after="280" w:line="276" w:lineRule="auto"/>
        <w:contextualSpacing w:val="0"/>
        <w:rPr>
          <w:rFonts w:ascii="Georgia" w:hAnsi="Georgia"/>
          <w:sz w:val="22"/>
        </w:rPr>
      </w:pPr>
      <w:r w:rsidRPr="009042E2">
        <w:rPr>
          <w:rFonts w:ascii="Georgia" w:hAnsi="Georgia"/>
          <w:sz w:val="22"/>
        </w:rPr>
        <w:t xml:space="preserve">Kurz bude ze strany příkazníka vykonán ve dnech od </w:t>
      </w:r>
      <w:r w:rsidR="00CF3150">
        <w:rPr>
          <w:rFonts w:ascii="Georgia" w:hAnsi="Georgia"/>
          <w:sz w:val="22"/>
        </w:rPr>
        <w:t xml:space="preserve">17. 12. 2024 </w:t>
      </w:r>
      <w:r w:rsidRPr="009042E2">
        <w:rPr>
          <w:rFonts w:ascii="Georgia" w:hAnsi="Georgia"/>
          <w:sz w:val="22"/>
        </w:rPr>
        <w:t xml:space="preserve">v místě sídla příkazce. </w:t>
      </w:r>
    </w:p>
    <w:p w14:paraId="55516CA5" w14:textId="538A6A54" w:rsidR="00D3455C" w:rsidRPr="009C3D08" w:rsidRDefault="00D3455C" w:rsidP="009042E2">
      <w:pPr>
        <w:pStyle w:val="Odstavecseseznamem"/>
        <w:numPr>
          <w:ilvl w:val="0"/>
          <w:numId w:val="7"/>
        </w:numPr>
        <w:spacing w:after="280" w:line="276" w:lineRule="auto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lastRenderedPageBreak/>
        <w:t xml:space="preserve">Příkazce </w:t>
      </w:r>
      <w:r>
        <w:rPr>
          <w:rFonts w:ascii="Georgia" w:hAnsi="Georgia"/>
          <w:sz w:val="22"/>
        </w:rPr>
        <w:t xml:space="preserve">a příkazník se nejpozději </w:t>
      </w:r>
      <w:r w:rsidR="00D66D21">
        <w:rPr>
          <w:rFonts w:ascii="Georgia" w:hAnsi="Georgia"/>
          <w:sz w:val="22"/>
        </w:rPr>
        <w:t>7</w:t>
      </w:r>
      <w:r>
        <w:rPr>
          <w:rFonts w:ascii="Georgia" w:hAnsi="Georgia"/>
          <w:sz w:val="22"/>
        </w:rPr>
        <w:t xml:space="preserve"> dnů před konáním kurzu dohodnou elektronickou formou na přesném</w:t>
      </w:r>
      <w:r w:rsidR="00BD69B8">
        <w:rPr>
          <w:rFonts w:ascii="Georgia" w:hAnsi="Georgia"/>
          <w:sz w:val="22"/>
        </w:rPr>
        <w:t xml:space="preserve"> dni a času </w:t>
      </w:r>
      <w:r>
        <w:rPr>
          <w:rFonts w:ascii="Georgia" w:hAnsi="Georgia"/>
          <w:sz w:val="22"/>
        </w:rPr>
        <w:t>konání kurzu</w:t>
      </w:r>
      <w:r w:rsidR="00BD69B8">
        <w:rPr>
          <w:rFonts w:ascii="Georgia" w:hAnsi="Georgia"/>
          <w:sz w:val="22"/>
        </w:rPr>
        <w:t>. V případě, že příkazník nebude moci z důvodu nemoci či jiného závažného důvodu splnit svůj závazek, je povinen toto neprodleně příkazci elektronickou formou oznámit. Obdobně je postupováno při závažné změně na straně příkazce.</w:t>
      </w:r>
      <w:r w:rsidR="007B3859">
        <w:rPr>
          <w:rFonts w:ascii="Georgia" w:hAnsi="Georgia"/>
          <w:sz w:val="22"/>
        </w:rPr>
        <w:t xml:space="preserve"> Následně se smluvní strany </w:t>
      </w:r>
      <w:r w:rsidR="009F35E8">
        <w:rPr>
          <w:rFonts w:ascii="Georgia" w:hAnsi="Georgia"/>
          <w:sz w:val="22"/>
        </w:rPr>
        <w:t xml:space="preserve">bez zbytečného odkladu </w:t>
      </w:r>
      <w:r w:rsidR="007B3859">
        <w:rPr>
          <w:rFonts w:ascii="Georgia" w:hAnsi="Georgia"/>
          <w:sz w:val="22"/>
        </w:rPr>
        <w:t>dohodnou elektronickou formou na novém dni a času konání kurzu.</w:t>
      </w:r>
    </w:p>
    <w:p w14:paraId="4FD12776" w14:textId="77777777" w:rsidR="00CB6132" w:rsidRPr="003227BA" w:rsidRDefault="00447ECF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Č</w:t>
      </w:r>
      <w:r w:rsidR="00D20CF4" w:rsidRPr="003227BA">
        <w:rPr>
          <w:rFonts w:ascii="Georgia" w:hAnsi="Georgia"/>
          <w:sz w:val="22"/>
        </w:rPr>
        <w:t xml:space="preserve">l. </w:t>
      </w:r>
      <w:r w:rsidR="00FD2D67" w:rsidRPr="003227BA">
        <w:rPr>
          <w:rFonts w:ascii="Georgia" w:hAnsi="Georgia"/>
          <w:sz w:val="22"/>
        </w:rPr>
        <w:t xml:space="preserve">II. </w:t>
      </w:r>
    </w:p>
    <w:p w14:paraId="25E3AD6A" w14:textId="77777777" w:rsidR="00CB6132" w:rsidRPr="004B0882" w:rsidRDefault="00D20CF4" w:rsidP="00A50D13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4B0882">
        <w:rPr>
          <w:rFonts w:ascii="Georgia" w:hAnsi="Georgia"/>
          <w:b/>
          <w:sz w:val="22"/>
        </w:rPr>
        <w:t>Povinnosti příkazníka</w:t>
      </w:r>
    </w:p>
    <w:p w14:paraId="019A4B82" w14:textId="41266AEA" w:rsidR="008B1406" w:rsidRDefault="00CD041F" w:rsidP="00BD69B8">
      <w:pPr>
        <w:pStyle w:val="Odstavecseseznamem"/>
        <w:numPr>
          <w:ilvl w:val="0"/>
          <w:numId w:val="21"/>
        </w:numPr>
        <w:spacing w:after="280" w:line="276" w:lineRule="auto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Příkazník se touto smlouvu zavazuje</w:t>
      </w:r>
      <w:r w:rsidR="009042E2">
        <w:rPr>
          <w:rFonts w:ascii="Georgia" w:hAnsi="Georgia"/>
          <w:sz w:val="22"/>
        </w:rPr>
        <w:t>, že</w:t>
      </w:r>
      <w:r w:rsidRPr="003227BA">
        <w:rPr>
          <w:rFonts w:ascii="Georgia" w:hAnsi="Georgia"/>
          <w:sz w:val="22"/>
        </w:rPr>
        <w:t xml:space="preserve"> na základě pokynů příkazce </w:t>
      </w:r>
      <w:r w:rsidR="009C3D08">
        <w:rPr>
          <w:rFonts w:ascii="Georgia" w:hAnsi="Georgia"/>
          <w:sz w:val="22"/>
        </w:rPr>
        <w:t>zajistí řádné vykonání kurzu</w:t>
      </w:r>
      <w:r w:rsidRPr="003227BA">
        <w:rPr>
          <w:rFonts w:ascii="Georgia" w:hAnsi="Georgia"/>
          <w:sz w:val="22"/>
        </w:rPr>
        <w:t>.</w:t>
      </w:r>
    </w:p>
    <w:p w14:paraId="09A4A33C" w14:textId="505F8963" w:rsidR="00D81E22" w:rsidRPr="003227BA" w:rsidRDefault="00D81E22" w:rsidP="00BD69B8">
      <w:pPr>
        <w:pStyle w:val="Odstavecseseznamem"/>
        <w:numPr>
          <w:ilvl w:val="0"/>
          <w:numId w:val="21"/>
        </w:numPr>
        <w:spacing w:after="280" w:line="276" w:lineRule="auto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Příkazník se zav</w:t>
      </w:r>
      <w:r>
        <w:rPr>
          <w:rFonts w:ascii="Georgia" w:hAnsi="Georgia"/>
          <w:sz w:val="22"/>
        </w:rPr>
        <w:t>azuje, že bude při uskutečňování</w:t>
      </w:r>
      <w:r w:rsidRPr="003227BA">
        <w:rPr>
          <w:rFonts w:ascii="Georgia" w:hAnsi="Georgia"/>
          <w:sz w:val="22"/>
        </w:rPr>
        <w:t xml:space="preserve"> své činnosti postupovat s nejvyšší</w:t>
      </w:r>
      <w:r>
        <w:rPr>
          <w:rFonts w:ascii="Georgia" w:hAnsi="Georgia"/>
          <w:sz w:val="22"/>
        </w:rPr>
        <w:t xml:space="preserve"> možnou odbornou péčí</w:t>
      </w:r>
      <w:r w:rsidRPr="003227BA">
        <w:rPr>
          <w:rFonts w:ascii="Georgia" w:hAnsi="Georgia"/>
          <w:sz w:val="22"/>
        </w:rPr>
        <w:t>, poctivě</w:t>
      </w:r>
      <w:r w:rsidR="008F6D32">
        <w:rPr>
          <w:rFonts w:ascii="Georgia" w:hAnsi="Georgia"/>
          <w:sz w:val="22"/>
        </w:rPr>
        <w:t xml:space="preserve"> a zároveň i tak, aby nepoškodil dobré jméno a vážnost České republiky, příkazce a studentů.</w:t>
      </w:r>
    </w:p>
    <w:p w14:paraId="67E1DFB1" w14:textId="77777777" w:rsidR="00D81E22" w:rsidRDefault="00D81E22" w:rsidP="00BD69B8">
      <w:pPr>
        <w:pStyle w:val="Odstavecseseznamem"/>
        <w:numPr>
          <w:ilvl w:val="0"/>
          <w:numId w:val="21"/>
        </w:numPr>
        <w:spacing w:after="280" w:line="276" w:lineRule="auto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Příkazník je povinen plnit tuto smlouvu osobně. Příkazník není</w:t>
      </w:r>
      <w:r>
        <w:rPr>
          <w:rFonts w:ascii="Georgia" w:hAnsi="Georgia"/>
          <w:sz w:val="22"/>
        </w:rPr>
        <w:t xml:space="preserve"> oprávněn se při plnění</w:t>
      </w:r>
      <w:r w:rsidRPr="003227BA">
        <w:rPr>
          <w:rFonts w:ascii="Georgia" w:hAnsi="Georgia"/>
          <w:sz w:val="22"/>
        </w:rPr>
        <w:t xml:space="preserve"> této smlouvy nechat zastoupit či plnit prostřednictvím třetí osoby.</w:t>
      </w:r>
    </w:p>
    <w:p w14:paraId="5633AA15" w14:textId="76E84ABF" w:rsidR="008F6D32" w:rsidRPr="0014793A" w:rsidRDefault="008F6D32" w:rsidP="00BD69B8">
      <w:pPr>
        <w:pStyle w:val="Odstavecseseznamem"/>
        <w:numPr>
          <w:ilvl w:val="0"/>
          <w:numId w:val="21"/>
        </w:numPr>
        <w:spacing w:after="280" w:line="276" w:lineRule="auto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Příkazník je povinen průběžně informovat příkazce o průběhu plnění </w:t>
      </w:r>
      <w:r w:rsidR="00D93A30">
        <w:rPr>
          <w:rFonts w:ascii="Georgia" w:hAnsi="Georgia"/>
          <w:sz w:val="22"/>
        </w:rPr>
        <w:t>kurzu. Příkazce může</w:t>
      </w:r>
      <w:r w:rsidR="00472131">
        <w:rPr>
          <w:rFonts w:ascii="Georgia" w:hAnsi="Georgia"/>
          <w:sz w:val="22"/>
        </w:rPr>
        <w:t>,</w:t>
      </w:r>
      <w:r w:rsidR="00D93A30">
        <w:rPr>
          <w:rFonts w:ascii="Georgia" w:hAnsi="Georgia"/>
          <w:sz w:val="22"/>
        </w:rPr>
        <w:t xml:space="preserve"> je-</w:t>
      </w:r>
      <w:r w:rsidR="00D93A30" w:rsidRPr="0014793A">
        <w:rPr>
          <w:rFonts w:ascii="Georgia" w:hAnsi="Georgia"/>
          <w:sz w:val="22"/>
        </w:rPr>
        <w:t>li to nezbytné pro účely řádného vykonání kurzu</w:t>
      </w:r>
      <w:r w:rsidR="00472131" w:rsidRPr="0014793A">
        <w:rPr>
          <w:rFonts w:ascii="Georgia" w:hAnsi="Georgia"/>
          <w:sz w:val="22"/>
        </w:rPr>
        <w:t>,</w:t>
      </w:r>
      <w:r w:rsidR="00D93A30" w:rsidRPr="0014793A">
        <w:rPr>
          <w:rFonts w:ascii="Georgia" w:hAnsi="Georgia"/>
          <w:sz w:val="22"/>
        </w:rPr>
        <w:t xml:space="preserve"> průběžně doplňovat své pokyny k realizaci kurzu a průběh plnění kurzu kontrolovat.</w:t>
      </w:r>
    </w:p>
    <w:p w14:paraId="47EAD7CE" w14:textId="2AD97F46" w:rsidR="00D3455C" w:rsidRPr="0014793A" w:rsidRDefault="00BD69B8" w:rsidP="00D50FE4">
      <w:pPr>
        <w:pStyle w:val="Odstavecseseznamem"/>
        <w:numPr>
          <w:ilvl w:val="0"/>
          <w:numId w:val="21"/>
        </w:numPr>
        <w:spacing w:after="280" w:line="276" w:lineRule="auto"/>
        <w:rPr>
          <w:rFonts w:ascii="Georgia" w:hAnsi="Georgia"/>
          <w:sz w:val="22"/>
        </w:rPr>
      </w:pPr>
      <w:r w:rsidRPr="0014793A">
        <w:rPr>
          <w:rFonts w:ascii="Georgia" w:hAnsi="Georgia"/>
          <w:sz w:val="22"/>
        </w:rPr>
        <w:t>Příkazník souhlasí s</w:t>
      </w:r>
      <w:r w:rsidR="00A331C9" w:rsidRPr="0014793A">
        <w:rPr>
          <w:rFonts w:ascii="Georgia" w:hAnsi="Georgia"/>
          <w:sz w:val="22"/>
        </w:rPr>
        <w:t xml:space="preserve"> pořizováním </w:t>
      </w:r>
      <w:r w:rsidR="00C84357" w:rsidRPr="0014793A">
        <w:rPr>
          <w:rFonts w:ascii="Georgia" w:hAnsi="Georgia"/>
          <w:sz w:val="22"/>
        </w:rPr>
        <w:t xml:space="preserve">fotografií a </w:t>
      </w:r>
      <w:r w:rsidRPr="0014793A">
        <w:rPr>
          <w:rFonts w:ascii="Georgia" w:hAnsi="Georgia"/>
          <w:sz w:val="22"/>
        </w:rPr>
        <w:t>nahráváním kurzu pro interní potřebu příkazce.</w:t>
      </w:r>
      <w:r w:rsidR="00C84357" w:rsidRPr="0014793A">
        <w:rPr>
          <w:rFonts w:ascii="Georgia" w:hAnsi="Georgia"/>
          <w:sz w:val="22"/>
        </w:rPr>
        <w:t xml:space="preserve"> Příkazník dále souhlasí</w:t>
      </w:r>
      <w:r w:rsidR="00657391" w:rsidRPr="0014793A">
        <w:rPr>
          <w:rFonts w:ascii="Georgia" w:hAnsi="Georgia"/>
          <w:sz w:val="22"/>
        </w:rPr>
        <w:t>, že příkazce je oprávněn</w:t>
      </w:r>
      <w:r w:rsidR="00D50FE4" w:rsidRPr="0014793A">
        <w:rPr>
          <w:rFonts w:ascii="Georgia" w:hAnsi="Georgia"/>
          <w:sz w:val="22"/>
        </w:rPr>
        <w:t xml:space="preserve"> použít fotografie a videa pro účely prezentace </w:t>
      </w:r>
      <w:r w:rsidR="000470D7" w:rsidRPr="0014793A">
        <w:rPr>
          <w:rFonts w:ascii="Georgia" w:hAnsi="Georgia"/>
          <w:sz w:val="22"/>
        </w:rPr>
        <w:t>příkazce</w:t>
      </w:r>
      <w:r w:rsidR="00D50FE4" w:rsidRPr="0014793A">
        <w:rPr>
          <w:rFonts w:ascii="Georgia" w:hAnsi="Georgia"/>
          <w:sz w:val="22"/>
        </w:rPr>
        <w:t xml:space="preserve"> na veřejnosti, a to prostřednictvím webových stránek </w:t>
      </w:r>
      <w:r w:rsidR="000470D7" w:rsidRPr="0014793A">
        <w:rPr>
          <w:rFonts w:ascii="Georgia" w:hAnsi="Georgia"/>
          <w:sz w:val="22"/>
        </w:rPr>
        <w:t>příkazce</w:t>
      </w:r>
      <w:r w:rsidR="00D50FE4" w:rsidRPr="0014793A">
        <w:rPr>
          <w:rFonts w:ascii="Georgia" w:hAnsi="Georgia"/>
          <w:sz w:val="22"/>
        </w:rPr>
        <w:t xml:space="preserve">: www.damzv.gov.cz a na sociálních sítích spravovaných </w:t>
      </w:r>
      <w:r w:rsidR="000470D7" w:rsidRPr="0014793A">
        <w:rPr>
          <w:rFonts w:ascii="Georgia" w:hAnsi="Georgia"/>
          <w:sz w:val="22"/>
        </w:rPr>
        <w:t>příkazcem</w:t>
      </w:r>
      <w:r w:rsidR="00D50FE4" w:rsidRPr="0014793A">
        <w:rPr>
          <w:rFonts w:ascii="Georgia" w:hAnsi="Georgia"/>
          <w:sz w:val="22"/>
        </w:rPr>
        <w:t xml:space="preserve">. </w:t>
      </w:r>
      <w:r w:rsidR="000470D7" w:rsidRPr="0014793A">
        <w:rPr>
          <w:rFonts w:ascii="Georgia" w:hAnsi="Georgia"/>
          <w:sz w:val="22"/>
        </w:rPr>
        <w:t>Příkazce</w:t>
      </w:r>
      <w:r w:rsidR="00D50FE4" w:rsidRPr="0014793A">
        <w:rPr>
          <w:rFonts w:ascii="Georgia" w:hAnsi="Georgia"/>
          <w:sz w:val="22"/>
        </w:rPr>
        <w:t xml:space="preserve"> je oprávněn použít videa pro účely vzdělávání jiných zaměstnanců Ministerstva zahraničních věcí</w:t>
      </w:r>
      <w:r w:rsidR="00B636FC" w:rsidRPr="0014793A">
        <w:rPr>
          <w:rFonts w:ascii="Georgia" w:hAnsi="Georgia"/>
          <w:sz w:val="22"/>
        </w:rPr>
        <w:t>.</w:t>
      </w:r>
    </w:p>
    <w:p w14:paraId="174F77D2" w14:textId="77777777" w:rsidR="00CB6132" w:rsidRPr="0014793A" w:rsidRDefault="003227BA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 w:rsidRPr="0014793A">
        <w:rPr>
          <w:rFonts w:ascii="Georgia" w:hAnsi="Georgia"/>
          <w:sz w:val="22"/>
        </w:rPr>
        <w:t>Č</w:t>
      </w:r>
      <w:r w:rsidR="00D20CF4" w:rsidRPr="0014793A">
        <w:rPr>
          <w:rFonts w:ascii="Georgia" w:hAnsi="Georgia"/>
          <w:sz w:val="22"/>
        </w:rPr>
        <w:t>l. I</w:t>
      </w:r>
      <w:r w:rsidR="002C4D76" w:rsidRPr="0014793A">
        <w:rPr>
          <w:rFonts w:ascii="Georgia" w:hAnsi="Georgia"/>
          <w:sz w:val="22"/>
        </w:rPr>
        <w:t>II</w:t>
      </w:r>
      <w:r w:rsidR="00FD2D67" w:rsidRPr="0014793A">
        <w:rPr>
          <w:rFonts w:ascii="Georgia" w:hAnsi="Georgia"/>
          <w:sz w:val="22"/>
        </w:rPr>
        <w:t>.</w:t>
      </w:r>
    </w:p>
    <w:p w14:paraId="5EB4729A" w14:textId="77777777" w:rsidR="00CB6132" w:rsidRPr="0014793A" w:rsidRDefault="00D20CF4" w:rsidP="00A50D13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14793A">
        <w:rPr>
          <w:rFonts w:ascii="Georgia" w:hAnsi="Georgia"/>
          <w:b/>
          <w:sz w:val="22"/>
        </w:rPr>
        <w:t xml:space="preserve">Odměna a platební </w:t>
      </w:r>
      <w:r w:rsidR="00F352B3" w:rsidRPr="0014793A">
        <w:rPr>
          <w:rFonts w:ascii="Georgia" w:hAnsi="Georgia"/>
          <w:b/>
          <w:sz w:val="22"/>
        </w:rPr>
        <w:t>podmínky</w:t>
      </w:r>
    </w:p>
    <w:p w14:paraId="4B9D75F1" w14:textId="45EA3623" w:rsidR="00CB6132" w:rsidRPr="0014793A" w:rsidRDefault="00D20CF4" w:rsidP="00D53C53">
      <w:pPr>
        <w:pStyle w:val="Odstavecseseznamem"/>
        <w:numPr>
          <w:ilvl w:val="0"/>
          <w:numId w:val="9"/>
        </w:numPr>
        <w:spacing w:after="280" w:line="276" w:lineRule="auto"/>
        <w:ind w:left="357" w:hanging="357"/>
        <w:contextualSpacing w:val="0"/>
        <w:rPr>
          <w:rFonts w:ascii="Georgia" w:hAnsi="Georgia"/>
          <w:sz w:val="22"/>
        </w:rPr>
      </w:pPr>
      <w:r w:rsidRPr="0014793A">
        <w:rPr>
          <w:rFonts w:ascii="Georgia" w:hAnsi="Georgia"/>
          <w:sz w:val="22"/>
        </w:rPr>
        <w:t>Za činnost příkazníka</w:t>
      </w:r>
      <w:r w:rsidR="002C4D76" w:rsidRPr="0014793A">
        <w:rPr>
          <w:rFonts w:ascii="Georgia" w:hAnsi="Georgia"/>
          <w:sz w:val="22"/>
        </w:rPr>
        <w:t xml:space="preserve"> podle této smlouvy se</w:t>
      </w:r>
      <w:r w:rsidRPr="0014793A">
        <w:rPr>
          <w:rFonts w:ascii="Georgia" w:hAnsi="Georgia"/>
          <w:sz w:val="22"/>
        </w:rPr>
        <w:t xml:space="preserve"> příkazce</w:t>
      </w:r>
      <w:r w:rsidR="002C4D76" w:rsidRPr="0014793A">
        <w:rPr>
          <w:rFonts w:ascii="Georgia" w:hAnsi="Georgia"/>
          <w:sz w:val="22"/>
        </w:rPr>
        <w:t xml:space="preserve"> zavazuje</w:t>
      </w:r>
      <w:r w:rsidRPr="0014793A">
        <w:rPr>
          <w:rFonts w:ascii="Georgia" w:hAnsi="Georgia"/>
          <w:sz w:val="22"/>
        </w:rPr>
        <w:t xml:space="preserve"> </w:t>
      </w:r>
      <w:r w:rsidR="00650148" w:rsidRPr="0014793A">
        <w:rPr>
          <w:rFonts w:ascii="Georgia" w:hAnsi="Georgia"/>
          <w:sz w:val="22"/>
        </w:rPr>
        <w:t>poskytn</w:t>
      </w:r>
      <w:r w:rsidR="00B97291" w:rsidRPr="0014793A">
        <w:rPr>
          <w:rFonts w:ascii="Georgia" w:hAnsi="Georgia"/>
          <w:sz w:val="22"/>
        </w:rPr>
        <w:t>out</w:t>
      </w:r>
      <w:r w:rsidR="00650148" w:rsidRPr="0014793A">
        <w:rPr>
          <w:rFonts w:ascii="Georgia" w:hAnsi="Georgia"/>
          <w:sz w:val="22"/>
        </w:rPr>
        <w:t xml:space="preserve"> </w:t>
      </w:r>
      <w:r w:rsidRPr="0014793A">
        <w:rPr>
          <w:rFonts w:ascii="Georgia" w:hAnsi="Georgia"/>
          <w:sz w:val="22"/>
        </w:rPr>
        <w:t>příkazníkovi odměnu ve výš</w:t>
      </w:r>
      <w:r w:rsidR="008B1406" w:rsidRPr="0014793A">
        <w:rPr>
          <w:rFonts w:ascii="Georgia" w:hAnsi="Georgia"/>
          <w:sz w:val="22"/>
        </w:rPr>
        <w:t>i</w:t>
      </w:r>
      <w:r w:rsidR="001A0AC1" w:rsidRPr="0014793A">
        <w:rPr>
          <w:rFonts w:ascii="Georgia" w:hAnsi="Georgia"/>
          <w:sz w:val="22"/>
        </w:rPr>
        <w:t xml:space="preserve"> </w:t>
      </w:r>
      <w:r w:rsidR="0014793A" w:rsidRPr="0014793A">
        <w:rPr>
          <w:rFonts w:ascii="Georgia" w:hAnsi="Georgia"/>
          <w:sz w:val="22"/>
        </w:rPr>
        <w:t xml:space="preserve">59 000 </w:t>
      </w:r>
      <w:r w:rsidR="001A0AC1" w:rsidRPr="0014793A">
        <w:rPr>
          <w:rFonts w:ascii="Georgia" w:hAnsi="Georgia"/>
          <w:sz w:val="22"/>
        </w:rPr>
        <w:t>Kč</w:t>
      </w:r>
      <w:r w:rsidR="008E0E69" w:rsidRPr="0014793A">
        <w:rPr>
          <w:rFonts w:ascii="Georgia" w:hAnsi="Georgia"/>
          <w:sz w:val="22"/>
        </w:rPr>
        <w:t xml:space="preserve"> za každé provedení kurzu</w:t>
      </w:r>
      <w:r w:rsidR="001A0AC1" w:rsidRPr="0014793A">
        <w:rPr>
          <w:rFonts w:ascii="Georgia" w:hAnsi="Georgia"/>
          <w:sz w:val="22"/>
        </w:rPr>
        <w:t>, a to převodem na</w:t>
      </w:r>
      <w:r w:rsidR="00D81E22" w:rsidRPr="0014793A">
        <w:rPr>
          <w:rFonts w:ascii="Georgia" w:hAnsi="Georgia"/>
          <w:sz w:val="22"/>
        </w:rPr>
        <w:t xml:space="preserve"> účet</w:t>
      </w:r>
      <w:r w:rsidR="001A0AC1" w:rsidRPr="0014793A">
        <w:rPr>
          <w:rFonts w:ascii="Georgia" w:hAnsi="Georgia"/>
          <w:sz w:val="22"/>
        </w:rPr>
        <w:t xml:space="preserve"> příkazníka nejpozději do 10 dní od </w:t>
      </w:r>
      <w:r w:rsidR="00D81E22" w:rsidRPr="0014793A">
        <w:rPr>
          <w:rFonts w:ascii="Georgia" w:hAnsi="Georgia"/>
          <w:sz w:val="22"/>
        </w:rPr>
        <w:t>doručení faktury</w:t>
      </w:r>
      <w:r w:rsidR="00D93385" w:rsidRPr="0014793A">
        <w:rPr>
          <w:rFonts w:ascii="Georgia" w:hAnsi="Georgia"/>
          <w:sz w:val="22"/>
        </w:rPr>
        <w:t xml:space="preserve"> v elektronické podobě na e-mail </w:t>
      </w:r>
      <w:hyperlink r:id="rId8" w:history="1">
        <w:r w:rsidR="00D93385" w:rsidRPr="0014793A">
          <w:rPr>
            <w:rStyle w:val="Hypertextovodkaz"/>
            <w:rFonts w:ascii="Georgia" w:hAnsi="Georgia"/>
            <w:sz w:val="22"/>
          </w:rPr>
          <w:t>sekretariat@damzv.gov.cz</w:t>
        </w:r>
      </w:hyperlink>
      <w:r w:rsidR="00D93385" w:rsidRPr="0014793A">
        <w:rPr>
          <w:rFonts w:ascii="Georgia" w:hAnsi="Georgia"/>
          <w:sz w:val="22"/>
        </w:rPr>
        <w:t>.</w:t>
      </w:r>
    </w:p>
    <w:p w14:paraId="1A23520F" w14:textId="161CDE2A" w:rsidR="00D81E22" w:rsidRPr="0014793A" w:rsidRDefault="00D81E22" w:rsidP="00D53C53">
      <w:pPr>
        <w:pStyle w:val="Odstavecseseznamem"/>
        <w:numPr>
          <w:ilvl w:val="0"/>
          <w:numId w:val="9"/>
        </w:numPr>
        <w:spacing w:after="280" w:line="276" w:lineRule="auto"/>
        <w:ind w:left="357" w:hanging="357"/>
        <w:contextualSpacing w:val="0"/>
        <w:rPr>
          <w:rFonts w:ascii="Georgia" w:hAnsi="Georgia"/>
          <w:sz w:val="22"/>
        </w:rPr>
      </w:pPr>
      <w:r w:rsidRPr="0014793A">
        <w:rPr>
          <w:rFonts w:ascii="Georgia" w:hAnsi="Georgia"/>
          <w:sz w:val="22"/>
        </w:rPr>
        <w:t xml:space="preserve">Odměna zahrnuje veškeré náklady příkazníka na vykonání </w:t>
      </w:r>
      <w:r w:rsidR="009C3D31" w:rsidRPr="0014793A">
        <w:rPr>
          <w:rFonts w:ascii="Georgia" w:hAnsi="Georgia"/>
          <w:sz w:val="22"/>
        </w:rPr>
        <w:t>kurzu</w:t>
      </w:r>
      <w:r w:rsidRPr="0014793A">
        <w:rPr>
          <w:rFonts w:ascii="Georgia" w:hAnsi="Georgia"/>
          <w:sz w:val="22"/>
        </w:rPr>
        <w:t>, a to včetně účelně vynaložených nákladů dle § 2436 OZ</w:t>
      </w:r>
      <w:r w:rsidR="008F6D32" w:rsidRPr="0014793A">
        <w:rPr>
          <w:rFonts w:ascii="Georgia" w:hAnsi="Georgia"/>
          <w:sz w:val="22"/>
        </w:rPr>
        <w:t>.</w:t>
      </w:r>
    </w:p>
    <w:p w14:paraId="3EAB40BC" w14:textId="77777777" w:rsidR="002C4D76" w:rsidRDefault="002C4D76" w:rsidP="002C4D76">
      <w:pPr>
        <w:spacing w:after="0" w:line="276" w:lineRule="auto"/>
        <w:ind w:left="380" w:firstLine="0"/>
        <w:rPr>
          <w:rFonts w:ascii="Georgia" w:hAnsi="Georgia"/>
          <w:sz w:val="22"/>
        </w:rPr>
      </w:pPr>
    </w:p>
    <w:p w14:paraId="44A2BDF6" w14:textId="77777777" w:rsidR="00CD041F" w:rsidRPr="003227BA" w:rsidRDefault="00CD041F" w:rsidP="00CD041F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Čl. I</w:t>
      </w:r>
      <w:r>
        <w:rPr>
          <w:rFonts w:ascii="Georgia" w:hAnsi="Georgia"/>
          <w:sz w:val="22"/>
        </w:rPr>
        <w:t>V</w:t>
      </w:r>
      <w:r w:rsidRPr="003227BA">
        <w:rPr>
          <w:rFonts w:ascii="Georgia" w:hAnsi="Georgia"/>
          <w:sz w:val="22"/>
        </w:rPr>
        <w:t>.</w:t>
      </w:r>
    </w:p>
    <w:p w14:paraId="325E6D18" w14:textId="77777777" w:rsidR="00CD041F" w:rsidRPr="004B0882" w:rsidRDefault="002C4D76" w:rsidP="00CD041F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Další p</w:t>
      </w:r>
      <w:r w:rsidR="00CD041F" w:rsidRPr="004B0882">
        <w:rPr>
          <w:rFonts w:ascii="Georgia" w:hAnsi="Georgia"/>
          <w:b/>
          <w:sz w:val="22"/>
        </w:rPr>
        <w:t>ráva a povinnosti smluvních stran</w:t>
      </w:r>
    </w:p>
    <w:p w14:paraId="76CF5CAE" w14:textId="00178E24" w:rsidR="00CD041F" w:rsidRPr="003227BA" w:rsidRDefault="00CD041F" w:rsidP="00CD041F">
      <w:pPr>
        <w:pStyle w:val="Odstavecseseznamem"/>
        <w:numPr>
          <w:ilvl w:val="0"/>
          <w:numId w:val="8"/>
        </w:numPr>
        <w:spacing w:after="280" w:line="276" w:lineRule="auto"/>
        <w:ind w:left="357" w:hanging="357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lastRenderedPageBreak/>
        <w:t xml:space="preserve">Příkazce se zavazuje poskytnout příkazníkovi veškeré informace a podklady, které jsou </w:t>
      </w:r>
      <w:r>
        <w:rPr>
          <w:rFonts w:ascii="Georgia" w:hAnsi="Georgia"/>
          <w:sz w:val="22"/>
        </w:rPr>
        <w:t>nutné pro řádné a včasné splnění</w:t>
      </w:r>
      <w:r w:rsidRPr="003227BA">
        <w:rPr>
          <w:rFonts w:ascii="Georgia" w:hAnsi="Georgia"/>
          <w:sz w:val="22"/>
        </w:rPr>
        <w:t xml:space="preserve"> příkazníkovi uložených úkolů</w:t>
      </w:r>
      <w:r>
        <w:rPr>
          <w:rFonts w:ascii="Georgia" w:hAnsi="Georgia"/>
          <w:sz w:val="22"/>
        </w:rPr>
        <w:t>,</w:t>
      </w:r>
      <w:r w:rsidRPr="003227BA">
        <w:rPr>
          <w:rFonts w:ascii="Georgia" w:hAnsi="Georgia"/>
          <w:sz w:val="22"/>
        </w:rPr>
        <w:t xml:space="preserve"> a poskytn</w:t>
      </w:r>
      <w:r w:rsidR="00D81E22">
        <w:rPr>
          <w:rFonts w:ascii="Georgia" w:hAnsi="Georgia"/>
          <w:sz w:val="22"/>
        </w:rPr>
        <w:t>e</w:t>
      </w:r>
      <w:r w:rsidRPr="003227BA">
        <w:rPr>
          <w:rFonts w:ascii="Georgia" w:hAnsi="Georgia"/>
          <w:sz w:val="22"/>
        </w:rPr>
        <w:t xml:space="preserve"> mu za tím účelem veškerou potřebnou součinnost.</w:t>
      </w:r>
    </w:p>
    <w:p w14:paraId="6BE9241B" w14:textId="24A329E9" w:rsidR="003F0E3E" w:rsidRPr="004C78DE" w:rsidRDefault="00CD041F" w:rsidP="004C78DE">
      <w:pPr>
        <w:pStyle w:val="Odstavecseseznamem"/>
        <w:numPr>
          <w:ilvl w:val="0"/>
          <w:numId w:val="8"/>
        </w:numPr>
        <w:spacing w:after="280" w:line="276" w:lineRule="auto"/>
        <w:ind w:left="357" w:hanging="357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Příkazník se zavazuje zachovávat mlčenlivost o informacích</w:t>
      </w:r>
      <w:r>
        <w:rPr>
          <w:rFonts w:ascii="Georgia" w:hAnsi="Georgia"/>
          <w:sz w:val="22"/>
        </w:rPr>
        <w:t>, které se</w:t>
      </w:r>
      <w:r w:rsidRPr="003227BA">
        <w:rPr>
          <w:rFonts w:ascii="Georgia" w:hAnsi="Georgia"/>
          <w:sz w:val="22"/>
        </w:rPr>
        <w:t xml:space="preserve"> při </w:t>
      </w:r>
      <w:r w:rsidRPr="008C592E">
        <w:rPr>
          <w:rFonts w:ascii="Georgia" w:hAnsi="Georgia"/>
          <w:sz w:val="22"/>
        </w:rPr>
        <w:t>plnění povinností podle této smlouvy a v souvislosti s ním dozvěděl, a to i po ukončení této smlouvy.</w:t>
      </w:r>
      <w:r w:rsidR="004C78DE">
        <w:rPr>
          <w:rFonts w:ascii="Georgia" w:hAnsi="Georgia"/>
          <w:sz w:val="22"/>
        </w:rPr>
        <w:t xml:space="preserve"> </w:t>
      </w:r>
      <w:r w:rsidR="00BE69B0" w:rsidRPr="004C78DE">
        <w:rPr>
          <w:rFonts w:ascii="Georgia" w:hAnsi="Georgia"/>
          <w:sz w:val="22"/>
        </w:rPr>
        <w:t>Příkazník</w:t>
      </w:r>
      <w:r w:rsidR="004C78DE">
        <w:rPr>
          <w:rFonts w:ascii="Georgia" w:hAnsi="Georgia"/>
          <w:sz w:val="22"/>
        </w:rPr>
        <w:t xml:space="preserve"> dále</w:t>
      </w:r>
      <w:r w:rsidR="00BE69B0" w:rsidRPr="004C78DE">
        <w:rPr>
          <w:rFonts w:ascii="Georgia" w:hAnsi="Georgia"/>
          <w:sz w:val="22"/>
        </w:rPr>
        <w:t xml:space="preserve"> bere na vědomí, že příkazce je povinným subjektem ve smyslu zákona č. 106/1999 Sb., o svobodném přístupu k informacím, ve znění pozdějších předpisů</w:t>
      </w:r>
      <w:r w:rsidR="003F4A77" w:rsidRPr="004C78DE">
        <w:rPr>
          <w:rFonts w:ascii="Georgia" w:hAnsi="Georgia"/>
          <w:sz w:val="22"/>
        </w:rPr>
        <w:t xml:space="preserve">. Splnění zákonných povinností </w:t>
      </w:r>
      <w:r w:rsidR="004C78DE" w:rsidRPr="004C78DE">
        <w:rPr>
          <w:rFonts w:ascii="Georgia" w:hAnsi="Georgia"/>
          <w:sz w:val="22"/>
        </w:rPr>
        <w:t>smluvních stran</w:t>
      </w:r>
      <w:r w:rsidR="003F4A77" w:rsidRPr="004C78DE">
        <w:rPr>
          <w:rFonts w:ascii="Georgia" w:hAnsi="Georgia"/>
          <w:sz w:val="22"/>
        </w:rPr>
        <w:t xml:space="preserve"> není porušením </w:t>
      </w:r>
      <w:r w:rsidR="004C78DE">
        <w:rPr>
          <w:rFonts w:ascii="Georgia" w:hAnsi="Georgia"/>
          <w:sz w:val="22"/>
        </w:rPr>
        <w:t xml:space="preserve">povinnosti mlčenlivosti ani jiných </w:t>
      </w:r>
      <w:r w:rsidR="003F4A77" w:rsidRPr="004C78DE">
        <w:rPr>
          <w:rFonts w:ascii="Georgia" w:hAnsi="Georgia"/>
          <w:sz w:val="22"/>
        </w:rPr>
        <w:t>povinností</w:t>
      </w:r>
      <w:r w:rsidR="004C78DE">
        <w:rPr>
          <w:rFonts w:ascii="Georgia" w:hAnsi="Georgia"/>
          <w:sz w:val="22"/>
        </w:rPr>
        <w:t xml:space="preserve"> podle této smlouvy</w:t>
      </w:r>
      <w:r w:rsidR="003F4A77" w:rsidRPr="004C78DE">
        <w:rPr>
          <w:rFonts w:ascii="Georgia" w:hAnsi="Georgia"/>
          <w:sz w:val="22"/>
        </w:rPr>
        <w:t xml:space="preserve">. </w:t>
      </w:r>
    </w:p>
    <w:p w14:paraId="20425215" w14:textId="51A63A8B" w:rsidR="008C592E" w:rsidRPr="00F8667C" w:rsidRDefault="004C78DE" w:rsidP="003A23A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357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Příkazník tímto uděluje příkazci </w:t>
      </w:r>
      <w:r w:rsidR="002E63C5" w:rsidRPr="00F8667C">
        <w:rPr>
          <w:rFonts w:ascii="Georgia" w:hAnsi="Georgia"/>
          <w:sz w:val="22"/>
        </w:rPr>
        <w:t xml:space="preserve">svolení ke zpracování </w:t>
      </w:r>
      <w:r>
        <w:rPr>
          <w:rFonts w:ascii="Georgia" w:hAnsi="Georgia"/>
          <w:sz w:val="22"/>
        </w:rPr>
        <w:t xml:space="preserve">svých </w:t>
      </w:r>
      <w:r w:rsidR="002E63C5" w:rsidRPr="00F8667C">
        <w:rPr>
          <w:rFonts w:ascii="Georgia" w:hAnsi="Georgia"/>
          <w:sz w:val="22"/>
        </w:rPr>
        <w:t>osobních údajů</w:t>
      </w:r>
      <w:r>
        <w:rPr>
          <w:rFonts w:ascii="Georgia" w:hAnsi="Georgia"/>
          <w:sz w:val="22"/>
        </w:rPr>
        <w:t>, a to v souladu s</w:t>
      </w:r>
      <w:r w:rsidR="000418DB">
        <w:rPr>
          <w:rFonts w:ascii="Georgia" w:hAnsi="Georgia"/>
          <w:sz w:val="22"/>
        </w:rPr>
        <w:t> </w:t>
      </w:r>
      <w:r>
        <w:rPr>
          <w:rFonts w:ascii="Georgia" w:hAnsi="Georgia"/>
          <w:sz w:val="22"/>
        </w:rPr>
        <w:t>přílohou</w:t>
      </w:r>
      <w:r w:rsidR="000418DB">
        <w:rPr>
          <w:rFonts w:ascii="Georgia" w:hAnsi="Georgia"/>
          <w:sz w:val="22"/>
        </w:rPr>
        <w:t xml:space="preserve"> č. 1</w:t>
      </w:r>
      <w:r>
        <w:rPr>
          <w:rFonts w:ascii="Georgia" w:hAnsi="Georgia"/>
          <w:sz w:val="22"/>
        </w:rPr>
        <w:t xml:space="preserve"> této smlouvy</w:t>
      </w:r>
      <w:r w:rsidR="002E63C5" w:rsidRPr="00F8667C">
        <w:rPr>
          <w:rFonts w:ascii="Georgia" w:hAnsi="Georgia"/>
          <w:sz w:val="22"/>
        </w:rPr>
        <w:t xml:space="preserve">. </w:t>
      </w:r>
    </w:p>
    <w:p w14:paraId="2B53C31A" w14:textId="77777777" w:rsidR="008C592E" w:rsidRPr="00F8667C" w:rsidRDefault="008C592E" w:rsidP="003A23A5">
      <w:pPr>
        <w:pStyle w:val="Odstavecseseznamem"/>
        <w:autoSpaceDE w:val="0"/>
        <w:autoSpaceDN w:val="0"/>
        <w:adjustRightInd w:val="0"/>
        <w:spacing w:after="120" w:line="276" w:lineRule="auto"/>
        <w:ind w:left="357" w:firstLine="0"/>
        <w:rPr>
          <w:rFonts w:ascii="Georgia" w:hAnsi="Georgia"/>
          <w:sz w:val="22"/>
        </w:rPr>
      </w:pPr>
    </w:p>
    <w:p w14:paraId="191A3893" w14:textId="11932D5C" w:rsidR="00BD69B8" w:rsidRPr="0014793A" w:rsidRDefault="00BE69B0" w:rsidP="00BD69B8">
      <w:pPr>
        <w:pStyle w:val="Odstavecseseznamem"/>
        <w:numPr>
          <w:ilvl w:val="0"/>
          <w:numId w:val="8"/>
        </w:numPr>
        <w:spacing w:after="280" w:line="276" w:lineRule="auto"/>
        <w:ind w:left="357" w:hanging="357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Smluvní strany si jsou povinny</w:t>
      </w:r>
      <w:r w:rsidRPr="00F8667C">
        <w:rPr>
          <w:rFonts w:ascii="Georgia" w:hAnsi="Georgia"/>
          <w:sz w:val="22"/>
        </w:rPr>
        <w:t xml:space="preserve"> </w:t>
      </w:r>
      <w:r w:rsidR="008C592E" w:rsidRPr="00F8667C">
        <w:rPr>
          <w:rFonts w:ascii="Georgia" w:hAnsi="Georgia"/>
          <w:sz w:val="22"/>
        </w:rPr>
        <w:t xml:space="preserve">bez prodlení </w:t>
      </w:r>
      <w:r w:rsidR="009C3D31">
        <w:rPr>
          <w:rFonts w:ascii="Georgia" w:hAnsi="Georgia"/>
          <w:sz w:val="22"/>
        </w:rPr>
        <w:t xml:space="preserve">elektronickou formou </w:t>
      </w:r>
      <w:r>
        <w:rPr>
          <w:rFonts w:ascii="Georgia" w:hAnsi="Georgia"/>
          <w:sz w:val="22"/>
        </w:rPr>
        <w:t xml:space="preserve">oznámit </w:t>
      </w:r>
      <w:r w:rsidR="008C592E" w:rsidRPr="00F8667C">
        <w:rPr>
          <w:rFonts w:ascii="Georgia" w:hAnsi="Georgia"/>
          <w:sz w:val="22"/>
        </w:rPr>
        <w:t xml:space="preserve">jakoukoliv, třeba </w:t>
      </w:r>
      <w:r w:rsidR="008C592E" w:rsidRPr="0014793A">
        <w:rPr>
          <w:rFonts w:ascii="Georgia" w:hAnsi="Georgia"/>
          <w:sz w:val="22"/>
        </w:rPr>
        <w:t xml:space="preserve">jen dočasnou, změnu údajů, které jsou uvedeny v záhlaví této smlouvy nebo mají vliv na </w:t>
      </w:r>
      <w:r w:rsidRPr="0014793A">
        <w:rPr>
          <w:rFonts w:ascii="Georgia" w:hAnsi="Georgia"/>
          <w:sz w:val="22"/>
        </w:rPr>
        <w:t>plnění</w:t>
      </w:r>
      <w:r w:rsidR="008C592E" w:rsidRPr="0014793A">
        <w:rPr>
          <w:rFonts w:ascii="Georgia" w:hAnsi="Georgia"/>
          <w:sz w:val="22"/>
        </w:rPr>
        <w:t xml:space="preserve"> této smlouvy.  </w:t>
      </w:r>
    </w:p>
    <w:p w14:paraId="50AC56A1" w14:textId="6D1A8B39" w:rsidR="00D93A30" w:rsidRPr="0014793A" w:rsidRDefault="00D93A30" w:rsidP="003A23A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357"/>
        <w:rPr>
          <w:rFonts w:ascii="Georgia" w:hAnsi="Georgia"/>
          <w:sz w:val="22"/>
        </w:rPr>
      </w:pPr>
      <w:r w:rsidRPr="0014793A">
        <w:rPr>
          <w:rFonts w:ascii="Georgia" w:hAnsi="Georgia"/>
          <w:sz w:val="22"/>
        </w:rPr>
        <w:t>Příkazce a příkazník se zavazují nahradit druhé smluvní straně veškeré škody vzniklé v souvislosti s plněním příkazu.</w:t>
      </w:r>
    </w:p>
    <w:p w14:paraId="6F19840C" w14:textId="77777777" w:rsidR="005344CC" w:rsidRPr="0014793A" w:rsidRDefault="005344CC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</w:p>
    <w:p w14:paraId="5F7D620D" w14:textId="77777777" w:rsidR="00CB6132" w:rsidRPr="00E864A3" w:rsidRDefault="00A50D13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 w:rsidRPr="00E864A3">
        <w:rPr>
          <w:rFonts w:ascii="Georgia" w:hAnsi="Georgia"/>
          <w:sz w:val="22"/>
        </w:rPr>
        <w:t>Č</w:t>
      </w:r>
      <w:r w:rsidR="00D20CF4" w:rsidRPr="00E864A3">
        <w:rPr>
          <w:rFonts w:ascii="Georgia" w:hAnsi="Georgia"/>
          <w:sz w:val="22"/>
        </w:rPr>
        <w:t>l. V</w:t>
      </w:r>
      <w:r w:rsidR="00FD2D67" w:rsidRPr="00E864A3">
        <w:rPr>
          <w:rFonts w:ascii="Georgia" w:hAnsi="Georgia"/>
          <w:sz w:val="22"/>
        </w:rPr>
        <w:t>.</w:t>
      </w:r>
    </w:p>
    <w:p w14:paraId="682767D5" w14:textId="100D703E" w:rsidR="00CB6132" w:rsidRPr="00E864A3" w:rsidRDefault="00D20CF4" w:rsidP="00A50D13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E864A3">
        <w:rPr>
          <w:rFonts w:ascii="Georgia" w:hAnsi="Georgia"/>
          <w:b/>
          <w:sz w:val="22"/>
        </w:rPr>
        <w:t xml:space="preserve">Doba trvání a </w:t>
      </w:r>
      <w:r w:rsidR="005344CC" w:rsidRPr="00E864A3">
        <w:rPr>
          <w:rFonts w:ascii="Georgia" w:hAnsi="Georgia"/>
          <w:b/>
          <w:sz w:val="22"/>
        </w:rPr>
        <w:t>ukončení</w:t>
      </w:r>
      <w:r w:rsidRPr="00E864A3">
        <w:rPr>
          <w:rFonts w:ascii="Georgia" w:hAnsi="Georgia"/>
          <w:b/>
          <w:sz w:val="22"/>
        </w:rPr>
        <w:t xml:space="preserve"> smlouvy</w:t>
      </w:r>
    </w:p>
    <w:p w14:paraId="4AC751C9" w14:textId="43C8FF7B" w:rsidR="002E63C5" w:rsidRPr="00E864A3" w:rsidRDefault="00E864A3" w:rsidP="00F8667C">
      <w:pPr>
        <w:pStyle w:val="Odstavecseseznamem"/>
        <w:numPr>
          <w:ilvl w:val="0"/>
          <w:numId w:val="13"/>
        </w:numPr>
        <w:spacing w:after="280" w:line="276" w:lineRule="auto"/>
        <w:rPr>
          <w:rFonts w:ascii="Georgia" w:hAnsi="Georgia"/>
          <w:sz w:val="22"/>
        </w:rPr>
      </w:pPr>
      <w:r w:rsidRPr="00E864A3">
        <w:rPr>
          <w:rFonts w:ascii="Georgia" w:hAnsi="Georgia"/>
          <w:bCs/>
          <w:sz w:val="22"/>
        </w:rPr>
        <w:t>Smlouva vstoupí v platnost dnem podpisu oprávněnými zástupci smluvních stran a účinnosti nabude v den svého zveřejnění v registru smluv v souladu se zákonem č. 340/2015 Sb., o registru smluv, ve znění pozdějších předpisů</w:t>
      </w:r>
      <w:r w:rsidR="002E63C5" w:rsidRPr="00E864A3">
        <w:rPr>
          <w:rFonts w:ascii="Georgia" w:hAnsi="Georgia"/>
          <w:sz w:val="22"/>
        </w:rPr>
        <w:t xml:space="preserve">. </w:t>
      </w:r>
    </w:p>
    <w:p w14:paraId="5B996C14" w14:textId="77777777" w:rsidR="002E63C5" w:rsidRPr="0014793A" w:rsidRDefault="002E63C5" w:rsidP="00F8667C">
      <w:pPr>
        <w:pStyle w:val="Odstavecseseznamem"/>
        <w:spacing w:after="280" w:line="276" w:lineRule="auto"/>
        <w:ind w:left="383" w:firstLine="0"/>
        <w:rPr>
          <w:rFonts w:ascii="Georgia" w:hAnsi="Georgia"/>
          <w:sz w:val="22"/>
        </w:rPr>
      </w:pPr>
    </w:p>
    <w:p w14:paraId="41FA3204" w14:textId="69CC6178" w:rsidR="005344CC" w:rsidRPr="0014793A" w:rsidRDefault="00D20CF4" w:rsidP="00F8667C">
      <w:pPr>
        <w:pStyle w:val="Odstavecseseznamem"/>
        <w:numPr>
          <w:ilvl w:val="0"/>
          <w:numId w:val="13"/>
        </w:numPr>
        <w:spacing w:after="280" w:line="276" w:lineRule="auto"/>
        <w:rPr>
          <w:rFonts w:ascii="Georgia" w:hAnsi="Georgia"/>
          <w:sz w:val="22"/>
        </w:rPr>
      </w:pPr>
      <w:r w:rsidRPr="0014793A">
        <w:rPr>
          <w:rFonts w:ascii="Georgia" w:hAnsi="Georgia"/>
          <w:sz w:val="22"/>
        </w:rPr>
        <w:t>Tato smlouva je uzavřena na dobu</w:t>
      </w:r>
      <w:r w:rsidR="005344CC" w:rsidRPr="0014793A">
        <w:rPr>
          <w:rFonts w:ascii="Georgia" w:hAnsi="Georgia"/>
          <w:sz w:val="22"/>
        </w:rPr>
        <w:t xml:space="preserve"> určitou do</w:t>
      </w:r>
      <w:r w:rsidR="0014793A" w:rsidRPr="0014793A">
        <w:rPr>
          <w:rFonts w:ascii="Georgia" w:hAnsi="Georgia"/>
          <w:sz w:val="22"/>
        </w:rPr>
        <w:t xml:space="preserve"> 31</w:t>
      </w:r>
      <w:r w:rsidR="005344CC" w:rsidRPr="0014793A">
        <w:rPr>
          <w:rFonts w:ascii="Georgia" w:hAnsi="Georgia"/>
          <w:sz w:val="22"/>
        </w:rPr>
        <w:t>.</w:t>
      </w:r>
      <w:r w:rsidR="0014793A" w:rsidRPr="0014793A">
        <w:rPr>
          <w:rFonts w:ascii="Georgia" w:hAnsi="Georgia"/>
          <w:sz w:val="22"/>
        </w:rPr>
        <w:t xml:space="preserve"> 12</w:t>
      </w:r>
      <w:r w:rsidR="005344CC" w:rsidRPr="0014793A">
        <w:rPr>
          <w:rFonts w:ascii="Georgia" w:hAnsi="Georgia"/>
          <w:sz w:val="22"/>
        </w:rPr>
        <w:t xml:space="preserve">. </w:t>
      </w:r>
      <w:r w:rsidR="0014793A" w:rsidRPr="0014793A">
        <w:rPr>
          <w:rFonts w:ascii="Georgia" w:hAnsi="Georgia"/>
          <w:sz w:val="22"/>
        </w:rPr>
        <w:t>2024</w:t>
      </w:r>
      <w:r w:rsidR="005344CC" w:rsidRPr="0014793A">
        <w:rPr>
          <w:rFonts w:ascii="Georgia" w:hAnsi="Georgia"/>
          <w:sz w:val="22"/>
        </w:rPr>
        <w:t>.</w:t>
      </w:r>
      <w:r w:rsidRPr="0014793A">
        <w:rPr>
          <w:rFonts w:ascii="Georgia" w:hAnsi="Georgia"/>
          <w:sz w:val="22"/>
        </w:rPr>
        <w:t xml:space="preserve"> </w:t>
      </w:r>
    </w:p>
    <w:p w14:paraId="70DC1679" w14:textId="77777777" w:rsidR="005344CC" w:rsidRPr="005344CC" w:rsidRDefault="005344CC" w:rsidP="005344CC">
      <w:pPr>
        <w:pStyle w:val="Odstavecseseznamem"/>
        <w:rPr>
          <w:rFonts w:ascii="Georgia" w:hAnsi="Georgia"/>
          <w:sz w:val="22"/>
          <w:highlight w:val="yellow"/>
        </w:rPr>
      </w:pPr>
    </w:p>
    <w:p w14:paraId="282364BB" w14:textId="2331609D" w:rsidR="005344CC" w:rsidRDefault="005344CC" w:rsidP="00F8667C">
      <w:pPr>
        <w:pStyle w:val="Odstavecseseznamem"/>
        <w:numPr>
          <w:ilvl w:val="0"/>
          <w:numId w:val="13"/>
        </w:numPr>
        <w:spacing w:after="280" w:line="276" w:lineRule="auto"/>
        <w:rPr>
          <w:rFonts w:ascii="Georgia" w:hAnsi="Georgia"/>
          <w:sz w:val="22"/>
        </w:rPr>
      </w:pPr>
      <w:r w:rsidRPr="005344CC">
        <w:rPr>
          <w:rFonts w:ascii="Georgia" w:hAnsi="Georgia"/>
          <w:sz w:val="22"/>
        </w:rPr>
        <w:t>Příkazce může příkaz odvolat podle libosti, nahradí však příkazníkovi náklady, které do té doby měl, a škodu, pokud ji utrpěl, jakož i část odměny přiměřenou vynaložené námaze příkazníka.</w:t>
      </w:r>
    </w:p>
    <w:p w14:paraId="3DDBD972" w14:textId="77777777" w:rsidR="007B3859" w:rsidRPr="007B3859" w:rsidRDefault="007B3859" w:rsidP="007B3859">
      <w:pPr>
        <w:pStyle w:val="Odstavecseseznamem"/>
        <w:rPr>
          <w:rFonts w:ascii="Georgia" w:hAnsi="Georgia"/>
          <w:sz w:val="22"/>
        </w:rPr>
      </w:pPr>
    </w:p>
    <w:p w14:paraId="657B14DA" w14:textId="67516D27" w:rsidR="007B3859" w:rsidRDefault="007B3859" w:rsidP="00F8667C">
      <w:pPr>
        <w:pStyle w:val="Odstavecseseznamem"/>
        <w:numPr>
          <w:ilvl w:val="0"/>
          <w:numId w:val="13"/>
        </w:numPr>
        <w:spacing w:after="280" w:line="276" w:lineRule="auto"/>
        <w:rPr>
          <w:rFonts w:ascii="Georgia" w:hAnsi="Georgia"/>
          <w:sz w:val="22"/>
        </w:rPr>
      </w:pPr>
      <w:r w:rsidRPr="007B3859">
        <w:rPr>
          <w:rFonts w:ascii="Georgia" w:hAnsi="Georgia"/>
          <w:sz w:val="22"/>
        </w:rPr>
        <w:t>Příkazník může příkaz vypovědět nejdříve ke konci měsíce následujícího po měsíci, v němž byla výpověď doručena.</w:t>
      </w:r>
    </w:p>
    <w:p w14:paraId="086F0AC2" w14:textId="77777777" w:rsidR="00805287" w:rsidRPr="00805287" w:rsidRDefault="00805287" w:rsidP="00805287">
      <w:pPr>
        <w:pStyle w:val="Odstavecseseznamem"/>
        <w:rPr>
          <w:rFonts w:ascii="Georgia" w:hAnsi="Georgia"/>
          <w:sz w:val="22"/>
        </w:rPr>
      </w:pPr>
    </w:p>
    <w:p w14:paraId="165CFD53" w14:textId="0D1E4C94" w:rsidR="00805287" w:rsidRPr="005344CC" w:rsidRDefault="00805287" w:rsidP="00F8667C">
      <w:pPr>
        <w:pStyle w:val="Odstavecseseznamem"/>
        <w:numPr>
          <w:ilvl w:val="0"/>
          <w:numId w:val="13"/>
        </w:numPr>
        <w:spacing w:after="28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Smluvní strany mohou rovněž smlouvu ukončit na základě písemné dohody.</w:t>
      </w:r>
    </w:p>
    <w:p w14:paraId="5DBD0E6D" w14:textId="77777777" w:rsidR="005344CC" w:rsidRPr="005344CC" w:rsidRDefault="005344CC" w:rsidP="005344CC">
      <w:pPr>
        <w:pStyle w:val="Odstavecseseznamem"/>
        <w:rPr>
          <w:rFonts w:ascii="Georgia" w:hAnsi="Georgia"/>
          <w:sz w:val="22"/>
          <w:highlight w:val="yellow"/>
        </w:rPr>
      </w:pPr>
    </w:p>
    <w:p w14:paraId="0D714789" w14:textId="77777777" w:rsidR="00CB6132" w:rsidRPr="003227BA" w:rsidRDefault="00A50D13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Č</w:t>
      </w:r>
      <w:r w:rsidR="00FD2D67" w:rsidRPr="003227BA">
        <w:rPr>
          <w:rFonts w:ascii="Georgia" w:hAnsi="Georgia"/>
          <w:sz w:val="22"/>
        </w:rPr>
        <w:t>l. VI.</w:t>
      </w:r>
    </w:p>
    <w:p w14:paraId="4DD219BA" w14:textId="77777777" w:rsidR="00CB6132" w:rsidRPr="004B0882" w:rsidRDefault="00D20CF4" w:rsidP="00A50D13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4B0882">
        <w:rPr>
          <w:rFonts w:ascii="Georgia" w:hAnsi="Georgia"/>
          <w:b/>
          <w:sz w:val="22"/>
        </w:rPr>
        <w:t>Závě</w:t>
      </w:r>
      <w:r w:rsidR="004B2A40" w:rsidRPr="004B0882">
        <w:rPr>
          <w:rFonts w:ascii="Georgia" w:hAnsi="Georgia"/>
          <w:b/>
          <w:sz w:val="22"/>
        </w:rPr>
        <w:t>rečná ustanovení</w:t>
      </w:r>
    </w:p>
    <w:p w14:paraId="1031CEF0" w14:textId="00CFD4B9" w:rsidR="00CB6132" w:rsidRPr="003227BA" w:rsidRDefault="00D20CF4" w:rsidP="00D53C53">
      <w:pPr>
        <w:pStyle w:val="Odstavecseseznamem"/>
        <w:numPr>
          <w:ilvl w:val="0"/>
          <w:numId w:val="5"/>
        </w:numPr>
        <w:spacing w:after="280" w:line="276" w:lineRule="auto"/>
        <w:ind w:hanging="357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Právní vztahy touto smlouvou výslovně neupraven</w:t>
      </w:r>
      <w:r w:rsidR="004B2A40">
        <w:rPr>
          <w:rFonts w:ascii="Georgia" w:hAnsi="Georgia"/>
          <w:sz w:val="22"/>
        </w:rPr>
        <w:t>é se řídí</w:t>
      </w:r>
      <w:r w:rsidR="00FD2D67" w:rsidRPr="003227BA">
        <w:rPr>
          <w:rFonts w:ascii="Georgia" w:hAnsi="Georgia"/>
          <w:sz w:val="22"/>
        </w:rPr>
        <w:t xml:space="preserve"> ustanoveními</w:t>
      </w:r>
      <w:r w:rsidR="00D93A30">
        <w:rPr>
          <w:rFonts w:ascii="Georgia" w:hAnsi="Georgia"/>
          <w:sz w:val="22"/>
        </w:rPr>
        <w:t xml:space="preserve"> OZ, zejména ustanoveními o příkazu</w:t>
      </w:r>
      <w:r w:rsidRPr="003227BA">
        <w:rPr>
          <w:rFonts w:ascii="Georgia" w:hAnsi="Georgia"/>
          <w:sz w:val="22"/>
        </w:rPr>
        <w:t>.</w:t>
      </w:r>
    </w:p>
    <w:p w14:paraId="61DC82E9" w14:textId="77777777" w:rsidR="00C5622B" w:rsidRDefault="00D20CF4" w:rsidP="00D53C53">
      <w:pPr>
        <w:pStyle w:val="Odstavecseseznamem"/>
        <w:numPr>
          <w:ilvl w:val="0"/>
          <w:numId w:val="5"/>
        </w:numPr>
        <w:spacing w:after="280" w:line="276" w:lineRule="auto"/>
        <w:ind w:hanging="357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lastRenderedPageBreak/>
        <w:t>Jakékoli změny a doplňky této smlouvy musí být uči</w:t>
      </w:r>
      <w:r w:rsidR="00FD2D67" w:rsidRPr="003227BA">
        <w:rPr>
          <w:rFonts w:ascii="Georgia" w:hAnsi="Georgia"/>
          <w:sz w:val="22"/>
        </w:rPr>
        <w:t>něny výhradně písemnou dohodou o</w:t>
      </w:r>
      <w:r w:rsidR="004B2A40">
        <w:rPr>
          <w:rFonts w:ascii="Georgia" w:hAnsi="Georgia"/>
          <w:sz w:val="22"/>
        </w:rPr>
        <w:t>bou smluvních stran</w:t>
      </w:r>
      <w:r w:rsidR="00C5622B">
        <w:rPr>
          <w:rFonts w:ascii="Georgia" w:hAnsi="Georgia"/>
          <w:sz w:val="22"/>
        </w:rPr>
        <w:t>, není-li touto smlouvou výslovně stanoveno jinak</w:t>
      </w:r>
      <w:r w:rsidR="004B2A40">
        <w:rPr>
          <w:rFonts w:ascii="Georgia" w:hAnsi="Georgia"/>
          <w:sz w:val="22"/>
        </w:rPr>
        <w:t>.</w:t>
      </w:r>
    </w:p>
    <w:p w14:paraId="30A2165F" w14:textId="6B4F4ED2" w:rsidR="00D93A30" w:rsidRDefault="00C5622B" w:rsidP="00D93A30">
      <w:pPr>
        <w:pStyle w:val="Odstavecseseznamem"/>
        <w:numPr>
          <w:ilvl w:val="0"/>
          <w:numId w:val="5"/>
        </w:numPr>
        <w:spacing w:after="280" w:line="276" w:lineRule="auto"/>
        <w:ind w:hanging="357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 xml:space="preserve">Písemná forma </w:t>
      </w:r>
      <w:r>
        <w:rPr>
          <w:rFonts w:ascii="Georgia" w:hAnsi="Georgia"/>
          <w:sz w:val="22"/>
        </w:rPr>
        <w:t xml:space="preserve">jednání podle této smlouvy </w:t>
      </w:r>
      <w:r w:rsidRPr="003227BA">
        <w:rPr>
          <w:rFonts w:ascii="Georgia" w:hAnsi="Georgia"/>
          <w:sz w:val="22"/>
        </w:rPr>
        <w:t>je zachována i v případě elektronické pošty</w:t>
      </w:r>
      <w:r>
        <w:rPr>
          <w:rFonts w:ascii="Georgia" w:hAnsi="Georgia"/>
          <w:sz w:val="22"/>
        </w:rPr>
        <w:t>, s</w:t>
      </w:r>
      <w:r w:rsidR="00805287">
        <w:rPr>
          <w:rFonts w:ascii="Georgia" w:hAnsi="Georgia"/>
          <w:sz w:val="22"/>
        </w:rPr>
        <w:t> </w:t>
      </w:r>
      <w:r>
        <w:rPr>
          <w:rFonts w:ascii="Georgia" w:hAnsi="Georgia"/>
          <w:sz w:val="22"/>
        </w:rPr>
        <w:t>výjimkou</w:t>
      </w:r>
      <w:r w:rsidR="00805287">
        <w:rPr>
          <w:rFonts w:ascii="Georgia" w:hAnsi="Georgia"/>
          <w:sz w:val="22"/>
        </w:rPr>
        <w:t xml:space="preserve"> ukončení smlouvy dl čl. V této smlouvy</w:t>
      </w:r>
      <w:r w:rsidR="002C557D">
        <w:rPr>
          <w:rFonts w:ascii="Georgia" w:hAnsi="Georgia"/>
          <w:sz w:val="22"/>
        </w:rPr>
        <w:t>.</w:t>
      </w:r>
    </w:p>
    <w:p w14:paraId="75729CA5" w14:textId="6BAD39D2" w:rsidR="00A93483" w:rsidRPr="0014793A" w:rsidRDefault="000418DB" w:rsidP="00D93A30">
      <w:pPr>
        <w:pStyle w:val="Odstavecseseznamem"/>
        <w:numPr>
          <w:ilvl w:val="0"/>
          <w:numId w:val="5"/>
        </w:numPr>
        <w:spacing w:after="280" w:line="276" w:lineRule="auto"/>
        <w:ind w:hanging="357"/>
        <w:contextualSpacing w:val="0"/>
        <w:rPr>
          <w:rFonts w:ascii="Georgia" w:hAnsi="Georgia"/>
          <w:sz w:val="22"/>
        </w:rPr>
      </w:pPr>
      <w:r w:rsidRPr="0014793A">
        <w:rPr>
          <w:rFonts w:ascii="Georgia" w:hAnsi="Georgia"/>
          <w:sz w:val="22"/>
        </w:rPr>
        <w:t>Příkazce nezodpovídá za dodržení veřejnoprávních norem ze strany příkazníka, a to zejména plynoucích z oblasti daňového a živnostenského práva.</w:t>
      </w:r>
    </w:p>
    <w:p w14:paraId="2F5B133A" w14:textId="592E69D1" w:rsidR="00D93A30" w:rsidRPr="0014793A" w:rsidRDefault="00D93A30" w:rsidP="00D93A30">
      <w:pPr>
        <w:pStyle w:val="Odstavecseseznamem"/>
        <w:numPr>
          <w:ilvl w:val="0"/>
          <w:numId w:val="5"/>
        </w:numPr>
        <w:spacing w:line="276" w:lineRule="auto"/>
        <w:rPr>
          <w:rFonts w:ascii="Georgia" w:hAnsi="Georgia"/>
          <w:sz w:val="22"/>
        </w:rPr>
      </w:pPr>
      <w:r w:rsidRPr="0014793A">
        <w:rPr>
          <w:rFonts w:ascii="Georgia" w:hAnsi="Georgia"/>
          <w:sz w:val="22"/>
        </w:rPr>
        <w:t>Smluvní strany se dohodly, že případn</w:t>
      </w:r>
      <w:r w:rsidR="00ED7756" w:rsidRPr="0014793A">
        <w:rPr>
          <w:rFonts w:ascii="Georgia" w:hAnsi="Georgia"/>
          <w:sz w:val="22"/>
        </w:rPr>
        <w:t>ý</w:t>
      </w:r>
      <w:r w:rsidRPr="0014793A">
        <w:rPr>
          <w:rFonts w:ascii="Georgia" w:hAnsi="Georgia"/>
          <w:sz w:val="22"/>
        </w:rPr>
        <w:t xml:space="preserve"> spor z této smlouvy se bude řídit platn</w:t>
      </w:r>
      <w:r w:rsidR="00ED7756" w:rsidRPr="0014793A">
        <w:rPr>
          <w:rFonts w:ascii="Georgia" w:hAnsi="Georgia"/>
          <w:sz w:val="22"/>
        </w:rPr>
        <w:t>ými českými právními předpisy.</w:t>
      </w:r>
    </w:p>
    <w:p w14:paraId="34097D12" w14:textId="77777777" w:rsidR="00C5622B" w:rsidRPr="0014793A" w:rsidRDefault="00C5622B" w:rsidP="00C5622B">
      <w:pPr>
        <w:pStyle w:val="Odstavecseseznamem"/>
        <w:spacing w:line="276" w:lineRule="auto"/>
        <w:ind w:left="380" w:firstLine="0"/>
        <w:rPr>
          <w:rFonts w:ascii="Georgia" w:hAnsi="Georgia"/>
          <w:sz w:val="22"/>
        </w:rPr>
      </w:pPr>
    </w:p>
    <w:p w14:paraId="36F7621A" w14:textId="5DDB944C" w:rsidR="00D93A30" w:rsidRPr="0014793A" w:rsidRDefault="002E63C5" w:rsidP="00D93A30">
      <w:pPr>
        <w:pStyle w:val="Odstavecseseznamem"/>
        <w:numPr>
          <w:ilvl w:val="0"/>
          <w:numId w:val="5"/>
        </w:numPr>
        <w:spacing w:after="280" w:line="276" w:lineRule="auto"/>
        <w:ind w:hanging="357"/>
        <w:contextualSpacing w:val="0"/>
        <w:rPr>
          <w:rFonts w:ascii="Georgia" w:hAnsi="Georgia"/>
          <w:sz w:val="22"/>
        </w:rPr>
      </w:pPr>
      <w:r w:rsidRPr="0014793A">
        <w:rPr>
          <w:rFonts w:ascii="Georgia" w:hAnsi="Georgia"/>
          <w:sz w:val="22"/>
        </w:rPr>
        <w:t>Tato smlouva je vyhotovena ve dvou stejnopisech s platností originálu, přičemž smluvní strany obdrží po jednom vyhotovení</w:t>
      </w:r>
      <w:r w:rsidR="0014793A" w:rsidRPr="0014793A">
        <w:rPr>
          <w:rFonts w:ascii="Georgia" w:hAnsi="Georgia"/>
          <w:sz w:val="22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18DB" w:rsidRPr="009A166D" w14:paraId="7107000D" w14:textId="77777777" w:rsidTr="00B636FC">
        <w:tc>
          <w:tcPr>
            <w:tcW w:w="4531" w:type="dxa"/>
          </w:tcPr>
          <w:p w14:paraId="1E0B5AAD" w14:textId="0C9A2BD3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Příkazce</w:t>
            </w:r>
            <w:r w:rsidRPr="000418DB">
              <w:rPr>
                <w:rFonts w:ascii="Georgia" w:hAnsi="Georgia"/>
                <w:sz w:val="22"/>
              </w:rPr>
              <w:t>:</w:t>
            </w:r>
          </w:p>
          <w:p w14:paraId="34A27039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  <w:p w14:paraId="56B7F839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  <w:p w14:paraId="6ABA816A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  <w:p w14:paraId="1003B021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  <w:p w14:paraId="788895B0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</w:tc>
        <w:tc>
          <w:tcPr>
            <w:tcW w:w="4531" w:type="dxa"/>
          </w:tcPr>
          <w:p w14:paraId="2AE36784" w14:textId="78C2FE93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Příkazník</w:t>
            </w:r>
            <w:r w:rsidRPr="000418DB">
              <w:rPr>
                <w:rFonts w:ascii="Georgia" w:hAnsi="Georgia"/>
                <w:sz w:val="22"/>
              </w:rPr>
              <w:t>:</w:t>
            </w:r>
          </w:p>
        </w:tc>
      </w:tr>
      <w:tr w:rsidR="000418DB" w:rsidRPr="009A166D" w14:paraId="575972EB" w14:textId="77777777" w:rsidTr="00B636FC">
        <w:tc>
          <w:tcPr>
            <w:tcW w:w="4531" w:type="dxa"/>
          </w:tcPr>
          <w:p w14:paraId="3499EF68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  <w:r w:rsidRPr="000418DB">
              <w:rPr>
                <w:rFonts w:ascii="Georgia" w:hAnsi="Georgia"/>
                <w:sz w:val="22"/>
              </w:rPr>
              <w:t>V Praze dne</w:t>
            </w:r>
          </w:p>
          <w:p w14:paraId="108225DA" w14:textId="0A7D2998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</w:tc>
        <w:tc>
          <w:tcPr>
            <w:tcW w:w="4531" w:type="dxa"/>
          </w:tcPr>
          <w:p w14:paraId="6BF2D118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  <w:r w:rsidRPr="000418DB">
              <w:rPr>
                <w:rFonts w:ascii="Georgia" w:hAnsi="Georgia"/>
                <w:sz w:val="22"/>
              </w:rPr>
              <w:t>V Praze dne</w:t>
            </w:r>
          </w:p>
          <w:p w14:paraId="5D4C68B3" w14:textId="56B21FDC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</w:tc>
      </w:tr>
    </w:tbl>
    <w:p w14:paraId="19901FA8" w14:textId="30DE5601" w:rsidR="004B0882" w:rsidRPr="000418DB" w:rsidRDefault="00D20CF4" w:rsidP="000418DB">
      <w:pPr>
        <w:spacing w:after="480" w:line="276" w:lineRule="auto"/>
        <w:ind w:left="23" w:firstLine="0"/>
        <w:rPr>
          <w:rFonts w:ascii="Georgia" w:hAnsi="Georgia"/>
          <w:sz w:val="22"/>
        </w:rPr>
      </w:pPr>
      <w:r w:rsidRPr="000418DB">
        <w:rPr>
          <w:rFonts w:ascii="Georgia" w:hAnsi="Georgia"/>
          <w:sz w:val="22"/>
        </w:rPr>
        <w:t xml:space="preserve"> </w:t>
      </w:r>
    </w:p>
    <w:p w14:paraId="339A6425" w14:textId="77777777" w:rsidR="000418DB" w:rsidRDefault="000418DB">
      <w:pPr>
        <w:spacing w:after="160" w:line="259" w:lineRule="auto"/>
        <w:ind w:left="0" w:firstLine="0"/>
        <w:jc w:val="left"/>
        <w:rPr>
          <w:rFonts w:ascii="Georgia" w:hAnsi="Georgia"/>
          <w:sz w:val="22"/>
        </w:rPr>
      </w:pPr>
    </w:p>
    <w:p w14:paraId="58F8C0DF" w14:textId="77777777" w:rsidR="000418DB" w:rsidRDefault="000418DB">
      <w:pPr>
        <w:spacing w:after="160" w:line="259" w:lineRule="auto"/>
        <w:ind w:left="0" w:firstLine="0"/>
        <w:jc w:val="left"/>
        <w:rPr>
          <w:rFonts w:ascii="Georgia" w:hAnsi="Georgia"/>
          <w:b/>
          <w:bCs/>
          <w:sz w:val="22"/>
        </w:rPr>
      </w:pPr>
    </w:p>
    <w:p w14:paraId="06C9E9BE" w14:textId="3B4DD2BD" w:rsidR="000418DB" w:rsidRPr="000418DB" w:rsidRDefault="000418DB">
      <w:pPr>
        <w:spacing w:after="160" w:line="259" w:lineRule="auto"/>
        <w:ind w:left="0" w:firstLine="0"/>
        <w:jc w:val="left"/>
        <w:rPr>
          <w:rFonts w:ascii="Georgia" w:hAnsi="Georgia"/>
          <w:b/>
          <w:bCs/>
          <w:sz w:val="22"/>
        </w:rPr>
      </w:pPr>
      <w:r w:rsidRPr="000418DB">
        <w:rPr>
          <w:rFonts w:ascii="Georgia" w:hAnsi="Georgia"/>
          <w:b/>
          <w:bCs/>
          <w:sz w:val="22"/>
        </w:rPr>
        <w:t>Přílohy:</w:t>
      </w:r>
    </w:p>
    <w:p w14:paraId="4E7AF9F1" w14:textId="1AEAC32A" w:rsidR="00FF0B5F" w:rsidRDefault="000418DB">
      <w:pPr>
        <w:spacing w:after="160" w:line="259" w:lineRule="auto"/>
        <w:ind w:left="0" w:firstLine="0"/>
        <w:jc w:val="left"/>
        <w:rPr>
          <w:rFonts w:ascii="Georgia" w:hAnsi="Georgia"/>
          <w:sz w:val="22"/>
        </w:rPr>
        <w:sectPr w:rsidR="00FF0B5F" w:rsidSect="00840F97">
          <w:headerReference w:type="default" r:id="rId9"/>
          <w:pgSz w:w="11938" w:h="16858"/>
          <w:pgMar w:top="1485" w:right="1113" w:bottom="1928" w:left="1324" w:header="1701" w:footer="709" w:gutter="0"/>
          <w:cols w:space="708"/>
          <w:docGrid w:linePitch="381"/>
        </w:sectPr>
      </w:pPr>
      <w:r>
        <w:rPr>
          <w:rFonts w:ascii="Georgia" w:hAnsi="Georgia"/>
          <w:sz w:val="22"/>
        </w:rPr>
        <w:t xml:space="preserve">Příloha č. 1 – </w:t>
      </w:r>
      <w:r w:rsidRPr="000418DB">
        <w:rPr>
          <w:rFonts w:ascii="Georgia" w:hAnsi="Georgia"/>
          <w:sz w:val="22"/>
        </w:rPr>
        <w:t>Informace o ochraně osobních údajů</w:t>
      </w:r>
      <w:r w:rsidR="00FF0B5F">
        <w:rPr>
          <w:rFonts w:ascii="Georgia" w:hAnsi="Georgia"/>
          <w:sz w:val="22"/>
        </w:rPr>
        <w:br w:type="page"/>
      </w:r>
    </w:p>
    <w:p w14:paraId="2BB930A4" w14:textId="77777777" w:rsidR="007B44AE" w:rsidRPr="007B44AE" w:rsidRDefault="007B44AE" w:rsidP="007B44AE">
      <w:pPr>
        <w:spacing w:after="120"/>
        <w:rPr>
          <w:rFonts w:ascii="Georgia" w:hAnsi="Georgia" w:cs="Arial"/>
          <w:b/>
          <w:sz w:val="22"/>
        </w:rPr>
      </w:pPr>
      <w:r w:rsidRPr="007B44AE">
        <w:rPr>
          <w:rFonts w:ascii="Georgia" w:hAnsi="Georgia" w:cs="Arial"/>
          <w:b/>
          <w:sz w:val="22"/>
        </w:rPr>
        <w:lastRenderedPageBreak/>
        <w:t>Informace o ochraně osobních údajů</w:t>
      </w:r>
    </w:p>
    <w:p w14:paraId="5C6C1EEE" w14:textId="77777777" w:rsidR="007B44AE" w:rsidRDefault="007B44AE" w:rsidP="007B44AE">
      <w:pPr>
        <w:spacing w:after="120"/>
        <w:rPr>
          <w:rFonts w:ascii="Georgia" w:hAnsi="Georgia" w:cs="Arial"/>
          <w:sz w:val="22"/>
        </w:rPr>
      </w:pPr>
    </w:p>
    <w:p w14:paraId="76AE52D8" w14:textId="25BEA142" w:rsidR="007B44AE" w:rsidRDefault="007B44AE" w:rsidP="002254C4">
      <w:pPr>
        <w:spacing w:after="120"/>
        <w:rPr>
          <w:rFonts w:ascii="Georgia" w:hAnsi="Georgia" w:cs="Arial"/>
          <w:sz w:val="22"/>
        </w:rPr>
      </w:pPr>
      <w:r w:rsidRPr="007B44AE">
        <w:rPr>
          <w:rFonts w:ascii="Georgia" w:hAnsi="Georgia" w:cs="Arial"/>
          <w:sz w:val="22"/>
        </w:rPr>
        <w:t>V souladu s čl. 13 GDPR</w:t>
      </w:r>
      <w:r w:rsidRPr="007B44AE">
        <w:rPr>
          <w:rFonts w:ascii="Georgia" w:hAnsi="Georgia" w:cs="Arial"/>
          <w:sz w:val="22"/>
          <w:vertAlign w:val="superscript"/>
        </w:rPr>
        <w:footnoteReference w:id="2"/>
      </w:r>
      <w:r w:rsidRPr="007B44AE">
        <w:rPr>
          <w:rFonts w:ascii="Georgia" w:hAnsi="Georgia" w:cs="Arial"/>
          <w:sz w:val="22"/>
        </w:rPr>
        <w:t xml:space="preserve"> se poskytují následující informace:</w:t>
      </w:r>
    </w:p>
    <w:p w14:paraId="4EC5CAFC" w14:textId="63787FAF" w:rsidR="002254C4" w:rsidRPr="002254C4" w:rsidRDefault="002254C4" w:rsidP="002254C4">
      <w:pPr>
        <w:pStyle w:val="Odstavecseseznamem"/>
        <w:numPr>
          <w:ilvl w:val="0"/>
          <w:numId w:val="22"/>
        </w:numPr>
        <w:spacing w:after="120" w:line="240" w:lineRule="auto"/>
        <w:ind w:left="709" w:hanging="567"/>
        <w:contextualSpacing w:val="0"/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>Diplomatická akademie Ministerstva zahraničních věcí</w:t>
      </w:r>
      <w:r w:rsidR="007B44AE" w:rsidRPr="002254C4">
        <w:rPr>
          <w:rFonts w:ascii="Georgia" w:hAnsi="Georgia" w:cs="Arial"/>
          <w:sz w:val="22"/>
        </w:rPr>
        <w:t xml:space="preserve"> jako správce osobních údajů zpracovává osobní údaje příkazníka jako subjektu údajů, které jsou obsaženy ve smlouvě, jejíž je tato informace nedílnou přílohou.</w:t>
      </w:r>
    </w:p>
    <w:p w14:paraId="0FDEFC51" w14:textId="46D85295" w:rsidR="002254C4" w:rsidRPr="002254C4" w:rsidRDefault="007B44AE" w:rsidP="002254C4">
      <w:pPr>
        <w:pStyle w:val="Odstavecseseznamem"/>
        <w:numPr>
          <w:ilvl w:val="0"/>
          <w:numId w:val="22"/>
        </w:numPr>
        <w:spacing w:after="120" w:line="240" w:lineRule="auto"/>
        <w:ind w:left="709" w:hanging="567"/>
        <w:contextualSpacing w:val="0"/>
        <w:rPr>
          <w:rFonts w:ascii="Georgia" w:hAnsi="Georgia" w:cs="Arial"/>
          <w:sz w:val="22"/>
        </w:rPr>
      </w:pPr>
      <w:r w:rsidRPr="007B44AE">
        <w:rPr>
          <w:rFonts w:ascii="Georgia" w:hAnsi="Georgia" w:cs="Arial"/>
          <w:sz w:val="22"/>
        </w:rPr>
        <w:t>Účelem zpracování osobních údajů je plnění smluvních povinností příkazce vůči příkazníkovi podle této smlouvy a plnění zákonných povinností.</w:t>
      </w:r>
    </w:p>
    <w:p w14:paraId="4ABFCC67" w14:textId="20C174F6" w:rsidR="007B44AE" w:rsidRPr="007B44AE" w:rsidRDefault="007B44AE" w:rsidP="002254C4">
      <w:pPr>
        <w:pStyle w:val="Odstavecseseznamem"/>
        <w:numPr>
          <w:ilvl w:val="0"/>
          <w:numId w:val="22"/>
        </w:numPr>
        <w:spacing w:after="120" w:line="240" w:lineRule="auto"/>
        <w:ind w:left="709" w:hanging="567"/>
        <w:contextualSpacing w:val="0"/>
        <w:rPr>
          <w:rFonts w:ascii="Georgia" w:hAnsi="Georgia" w:cs="Arial"/>
          <w:sz w:val="22"/>
        </w:rPr>
      </w:pPr>
      <w:r w:rsidRPr="007B44AE">
        <w:rPr>
          <w:rFonts w:ascii="Georgia" w:hAnsi="Georgia" w:cs="Arial"/>
          <w:sz w:val="22"/>
        </w:rPr>
        <w:t>Právní důvody zpracování osobních údajů:</w:t>
      </w:r>
    </w:p>
    <w:p w14:paraId="2BED89B7" w14:textId="7D887763" w:rsidR="007B44AE" w:rsidRPr="002254C4" w:rsidRDefault="007B44AE" w:rsidP="002254C4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283"/>
        <w:rPr>
          <w:rFonts w:ascii="Georgia" w:hAnsi="Georgia" w:cs="Arial"/>
          <w:sz w:val="22"/>
        </w:rPr>
      </w:pPr>
      <w:r w:rsidRPr="002254C4">
        <w:rPr>
          <w:rFonts w:ascii="Georgia" w:hAnsi="Georgia" w:cs="Arial"/>
          <w:sz w:val="22"/>
        </w:rPr>
        <w:t>V souladu s čl. 6 odst. 1 písm. b) GDPR je zpracování osobních údajů nezbytné pro splnění smlouvy.</w:t>
      </w:r>
    </w:p>
    <w:p w14:paraId="022963FB" w14:textId="3FA834DC" w:rsidR="007B44AE" w:rsidRPr="002254C4" w:rsidRDefault="007B44AE" w:rsidP="002254C4">
      <w:pPr>
        <w:pStyle w:val="Odstavecseseznamem"/>
        <w:numPr>
          <w:ilvl w:val="0"/>
          <w:numId w:val="22"/>
        </w:numPr>
        <w:spacing w:before="360" w:after="120" w:line="240" w:lineRule="auto"/>
        <w:ind w:left="709" w:hanging="567"/>
        <w:contextualSpacing w:val="0"/>
        <w:rPr>
          <w:rFonts w:ascii="Georgia" w:hAnsi="Georgia" w:cs="Arial"/>
          <w:sz w:val="22"/>
        </w:rPr>
      </w:pPr>
      <w:r w:rsidRPr="007B44AE">
        <w:rPr>
          <w:rFonts w:ascii="Georgia" w:hAnsi="Georgia" w:cs="Arial"/>
          <w:sz w:val="22"/>
        </w:rPr>
        <w:t>Příjemci osobních údajů jsou zaměstnanci příkazce</w:t>
      </w:r>
      <w:r w:rsidR="00CE1BFD">
        <w:rPr>
          <w:rFonts w:ascii="Georgia" w:hAnsi="Georgia" w:cs="Arial"/>
          <w:sz w:val="22"/>
        </w:rPr>
        <w:t xml:space="preserve"> a v rozsahu nezbytně nutném pro </w:t>
      </w:r>
      <w:r w:rsidR="00CC63B3">
        <w:rPr>
          <w:rFonts w:ascii="Georgia" w:hAnsi="Georgia" w:cs="Arial"/>
          <w:sz w:val="22"/>
        </w:rPr>
        <w:t>plnění smlouvy i účastníci kurzu.</w:t>
      </w:r>
      <w:r w:rsidR="00CE1BFD">
        <w:rPr>
          <w:rFonts w:ascii="Georgia" w:hAnsi="Georgia" w:cs="Arial"/>
          <w:sz w:val="22"/>
        </w:rPr>
        <w:t xml:space="preserve"> </w:t>
      </w:r>
    </w:p>
    <w:p w14:paraId="0ED7F31F" w14:textId="725344BE" w:rsidR="007B44AE" w:rsidRPr="002254C4" w:rsidRDefault="007B44AE" w:rsidP="002254C4">
      <w:pPr>
        <w:pStyle w:val="Odstavecseseznamem"/>
        <w:numPr>
          <w:ilvl w:val="0"/>
          <w:numId w:val="22"/>
        </w:numPr>
        <w:spacing w:after="120" w:line="240" w:lineRule="auto"/>
        <w:ind w:left="709" w:hanging="567"/>
        <w:contextualSpacing w:val="0"/>
        <w:rPr>
          <w:rFonts w:ascii="Georgia" w:hAnsi="Georgia" w:cs="Arial"/>
          <w:sz w:val="22"/>
        </w:rPr>
      </w:pPr>
      <w:r w:rsidRPr="002254C4">
        <w:rPr>
          <w:rFonts w:ascii="Georgia" w:hAnsi="Georgia" w:cs="Arial"/>
          <w:sz w:val="22"/>
        </w:rPr>
        <w:t>Osobní údaje se nepředávají do třetí země či mezinárodní organizace.</w:t>
      </w:r>
    </w:p>
    <w:p w14:paraId="64BFDF46" w14:textId="76126285" w:rsidR="007B44AE" w:rsidRPr="002254C4" w:rsidRDefault="007B44AE" w:rsidP="002254C4">
      <w:pPr>
        <w:pStyle w:val="Odstavecseseznamem"/>
        <w:numPr>
          <w:ilvl w:val="0"/>
          <w:numId w:val="22"/>
        </w:numPr>
        <w:spacing w:after="120" w:line="240" w:lineRule="auto"/>
        <w:ind w:left="709" w:hanging="567"/>
        <w:contextualSpacing w:val="0"/>
        <w:rPr>
          <w:rFonts w:ascii="Georgia" w:hAnsi="Georgia" w:cs="Arial"/>
          <w:sz w:val="22"/>
        </w:rPr>
      </w:pPr>
      <w:r w:rsidRPr="002254C4">
        <w:rPr>
          <w:rFonts w:ascii="Georgia" w:hAnsi="Georgia" w:cs="Arial"/>
          <w:sz w:val="22"/>
        </w:rPr>
        <w:t>Předpokládaná doba uložení osobních údajů je 5 let po roce, k</w:t>
      </w:r>
      <w:r w:rsidRPr="007B44AE">
        <w:rPr>
          <w:rFonts w:ascii="Georgia" w:hAnsi="Georgia" w:cs="Arial"/>
          <w:sz w:val="22"/>
        </w:rPr>
        <w:t>dy došlo k ukončení smlouvy.</w:t>
      </w:r>
    </w:p>
    <w:p w14:paraId="27113ECB" w14:textId="05624E24" w:rsidR="007B44AE" w:rsidRPr="007B44AE" w:rsidRDefault="007B44AE" w:rsidP="002254C4">
      <w:pPr>
        <w:pStyle w:val="Odstavecseseznamem"/>
        <w:numPr>
          <w:ilvl w:val="0"/>
          <w:numId w:val="22"/>
        </w:numPr>
        <w:spacing w:after="120" w:line="240" w:lineRule="auto"/>
        <w:ind w:left="709" w:hanging="567"/>
        <w:contextualSpacing w:val="0"/>
        <w:rPr>
          <w:rFonts w:ascii="Georgia" w:hAnsi="Georgia" w:cs="Arial"/>
          <w:sz w:val="22"/>
        </w:rPr>
      </w:pPr>
      <w:r w:rsidRPr="007B44AE">
        <w:rPr>
          <w:rFonts w:ascii="Georgia" w:hAnsi="Georgia" w:cs="Arial"/>
          <w:sz w:val="22"/>
        </w:rPr>
        <w:t>Subjekt údajů může vůči správci osobních údajů uplatnit následující práva:</w:t>
      </w:r>
    </w:p>
    <w:p w14:paraId="5BA2B0AF" w14:textId="77777777" w:rsidR="007B44AE" w:rsidRPr="007B44AE" w:rsidRDefault="007B44AE" w:rsidP="002254C4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283"/>
        <w:rPr>
          <w:rFonts w:ascii="Georgia" w:hAnsi="Georgia" w:cs="Arial"/>
          <w:sz w:val="22"/>
        </w:rPr>
      </w:pPr>
      <w:r w:rsidRPr="007B44AE">
        <w:rPr>
          <w:rFonts w:ascii="Georgia" w:hAnsi="Georgia" w:cs="Arial"/>
          <w:sz w:val="22"/>
        </w:rPr>
        <w:t>na přístup ke svým osobním údajům (čl. 15 GDPR),</w:t>
      </w:r>
    </w:p>
    <w:p w14:paraId="0B611998" w14:textId="77777777" w:rsidR="007B44AE" w:rsidRPr="007B44AE" w:rsidRDefault="007B44AE" w:rsidP="002254C4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283"/>
        <w:rPr>
          <w:rFonts w:ascii="Georgia" w:hAnsi="Georgia" w:cs="Arial"/>
          <w:sz w:val="22"/>
        </w:rPr>
      </w:pPr>
      <w:r w:rsidRPr="007B44AE">
        <w:rPr>
          <w:rFonts w:ascii="Georgia" w:hAnsi="Georgia" w:cs="Arial"/>
          <w:sz w:val="22"/>
        </w:rPr>
        <w:t xml:space="preserve">na opravu (čl. 16 GDPR), </w:t>
      </w:r>
    </w:p>
    <w:p w14:paraId="271FA4E7" w14:textId="6B2EA215" w:rsidR="007B44AE" w:rsidRPr="007B44AE" w:rsidRDefault="007B44AE" w:rsidP="002254C4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283"/>
        <w:rPr>
          <w:rFonts w:ascii="Georgia" w:hAnsi="Georgia" w:cs="Arial"/>
          <w:sz w:val="22"/>
        </w:rPr>
      </w:pPr>
      <w:r w:rsidRPr="007B44AE">
        <w:rPr>
          <w:rFonts w:ascii="Georgia" w:hAnsi="Georgia" w:cs="Arial"/>
          <w:sz w:val="22"/>
        </w:rPr>
        <w:t>na výmaz (čl. 17 GDPR),</w:t>
      </w:r>
    </w:p>
    <w:p w14:paraId="0405ECBE" w14:textId="77777777" w:rsidR="007B44AE" w:rsidRPr="007B44AE" w:rsidRDefault="007B44AE" w:rsidP="002254C4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283"/>
        <w:rPr>
          <w:rFonts w:ascii="Georgia" w:hAnsi="Georgia" w:cs="Arial"/>
          <w:sz w:val="22"/>
        </w:rPr>
      </w:pPr>
      <w:r w:rsidRPr="007B44AE">
        <w:rPr>
          <w:rFonts w:ascii="Georgia" w:hAnsi="Georgia" w:cs="Arial"/>
          <w:sz w:val="22"/>
        </w:rPr>
        <w:t>na omezení zpracování (čl. 18 GDPR),</w:t>
      </w:r>
    </w:p>
    <w:p w14:paraId="7257D8B0" w14:textId="77777777" w:rsidR="007B44AE" w:rsidRPr="007B44AE" w:rsidRDefault="007B44AE" w:rsidP="002254C4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283"/>
        <w:rPr>
          <w:rFonts w:ascii="Georgia" w:hAnsi="Georgia" w:cs="Arial"/>
          <w:sz w:val="22"/>
        </w:rPr>
      </w:pPr>
      <w:r w:rsidRPr="007B44AE">
        <w:rPr>
          <w:rFonts w:ascii="Georgia" w:hAnsi="Georgia" w:cs="Arial"/>
          <w:sz w:val="22"/>
        </w:rPr>
        <w:t>požadovat informace o příjemcích, kteří byli informováni o ohledně opravy, výmazu nebo omezení zpracování (čl. 19 GDPR),</w:t>
      </w:r>
    </w:p>
    <w:p w14:paraId="2F20C376" w14:textId="0DBC39E1" w:rsidR="007B44AE" w:rsidRPr="007B44AE" w:rsidRDefault="007B44AE" w:rsidP="002254C4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283"/>
        <w:rPr>
          <w:rFonts w:ascii="Georgia" w:hAnsi="Georgia" w:cs="Arial"/>
          <w:sz w:val="22"/>
        </w:rPr>
      </w:pPr>
      <w:r w:rsidRPr="007B44AE">
        <w:rPr>
          <w:rFonts w:ascii="Georgia" w:hAnsi="Georgia" w:cs="Arial"/>
          <w:sz w:val="22"/>
        </w:rPr>
        <w:t>na přenositelnost údajů (čl. 2</w:t>
      </w:r>
      <w:r w:rsidR="00CC63B3">
        <w:rPr>
          <w:rFonts w:ascii="Georgia" w:hAnsi="Georgia" w:cs="Arial"/>
          <w:sz w:val="22"/>
        </w:rPr>
        <w:t>0</w:t>
      </w:r>
      <w:r w:rsidRPr="007B44AE">
        <w:rPr>
          <w:rFonts w:ascii="Georgia" w:hAnsi="Georgia" w:cs="Arial"/>
          <w:sz w:val="22"/>
        </w:rPr>
        <w:t xml:space="preserve"> GDPR).</w:t>
      </w:r>
    </w:p>
    <w:p w14:paraId="0D28063E" w14:textId="77777777" w:rsidR="007B44AE" w:rsidRDefault="007B44AE" w:rsidP="007B44AE">
      <w:pPr>
        <w:spacing w:after="120"/>
        <w:rPr>
          <w:rFonts w:ascii="Georgia" w:hAnsi="Georgia" w:cs="Arial"/>
          <w:sz w:val="22"/>
        </w:rPr>
      </w:pPr>
    </w:p>
    <w:p w14:paraId="11B28100" w14:textId="44F7AD22" w:rsidR="007B44AE" w:rsidRPr="00CC63B3" w:rsidRDefault="007B44AE" w:rsidP="00CC63B3">
      <w:pPr>
        <w:pStyle w:val="Odstavecseseznamem"/>
        <w:numPr>
          <w:ilvl w:val="0"/>
          <w:numId w:val="22"/>
        </w:numPr>
        <w:spacing w:after="120" w:line="240" w:lineRule="auto"/>
        <w:ind w:left="709" w:hanging="567"/>
        <w:contextualSpacing w:val="0"/>
        <w:rPr>
          <w:rFonts w:ascii="Georgia" w:hAnsi="Georgia" w:cs="Arial"/>
          <w:sz w:val="22"/>
        </w:rPr>
      </w:pPr>
      <w:r w:rsidRPr="007B44AE">
        <w:rPr>
          <w:rFonts w:ascii="Georgia" w:hAnsi="Georgia" w:cs="Arial"/>
          <w:sz w:val="22"/>
        </w:rPr>
        <w:t>Subjekt údajů může kontaktovat správce osobních údajů, viz bod I, k uplatnění jeho práv</w:t>
      </w:r>
      <w:r w:rsidR="00CC63B3">
        <w:rPr>
          <w:rFonts w:ascii="Georgia" w:hAnsi="Georgia" w:cs="Arial"/>
          <w:sz w:val="22"/>
        </w:rPr>
        <w:t xml:space="preserve">: </w:t>
      </w:r>
      <w:r w:rsidR="00CC63B3" w:rsidRPr="00CC63B3">
        <w:rPr>
          <w:rFonts w:ascii="Georgia" w:hAnsi="Georgia" w:cs="Arial"/>
          <w:sz w:val="22"/>
        </w:rPr>
        <w:t xml:space="preserve">tel. +420 224 18 3326, e-mail: </w:t>
      </w:r>
      <w:hyperlink r:id="rId10" w:history="1">
        <w:r w:rsidR="00CC63B3" w:rsidRPr="00D41EF8">
          <w:rPr>
            <w:rStyle w:val="Hypertextovodkaz"/>
            <w:rFonts w:ascii="Georgia" w:hAnsi="Georgia" w:cs="Arial"/>
            <w:sz w:val="22"/>
          </w:rPr>
          <w:t>sekretariat@damzv.gov.cz</w:t>
        </w:r>
      </w:hyperlink>
      <w:r w:rsidR="00CC63B3">
        <w:rPr>
          <w:rFonts w:ascii="Georgia" w:hAnsi="Georgia" w:cs="Arial"/>
          <w:sz w:val="22"/>
        </w:rPr>
        <w:t xml:space="preserve">. </w:t>
      </w:r>
    </w:p>
    <w:p w14:paraId="2172D5B1" w14:textId="308C5344" w:rsidR="007B44AE" w:rsidRPr="004B0882" w:rsidRDefault="007B44AE" w:rsidP="002254C4">
      <w:pPr>
        <w:pStyle w:val="Odstavecseseznamem"/>
        <w:numPr>
          <w:ilvl w:val="0"/>
          <w:numId w:val="22"/>
        </w:numPr>
        <w:spacing w:after="120" w:line="240" w:lineRule="auto"/>
        <w:ind w:left="709" w:hanging="567"/>
        <w:contextualSpacing w:val="0"/>
        <w:rPr>
          <w:rFonts w:ascii="Georgia" w:hAnsi="Georgia"/>
          <w:sz w:val="22"/>
        </w:rPr>
      </w:pPr>
      <w:r w:rsidRPr="007B44AE">
        <w:rPr>
          <w:rFonts w:ascii="Georgia" w:hAnsi="Georgia" w:cs="Arial"/>
          <w:sz w:val="22"/>
        </w:rPr>
        <w:t xml:space="preserve">Subjekt údajů má taktéž právo na podání stížnosti u dozorového úřadu, kterým je Úřad pro ochranu osobních údajů, má-li za to, že správce při zpracování osobních údajů postupuje v rozporu s GDPR, </w:t>
      </w:r>
      <w:hyperlink r:id="rId11" w:history="1">
        <w:r w:rsidRPr="007B44AE">
          <w:rPr>
            <w:rFonts w:ascii="Georgia" w:hAnsi="Georgia" w:cs="Arial"/>
            <w:color w:val="0000FF"/>
            <w:sz w:val="22"/>
            <w:u w:val="single"/>
          </w:rPr>
          <w:t>www.uoou.cz</w:t>
        </w:r>
      </w:hyperlink>
      <w:r w:rsidRPr="007B44AE">
        <w:rPr>
          <w:rFonts w:ascii="Georgia" w:hAnsi="Georgia" w:cs="Arial"/>
          <w:sz w:val="22"/>
        </w:rPr>
        <w:t>,</w:t>
      </w:r>
      <w:r w:rsidR="00CC63B3">
        <w:rPr>
          <w:rFonts w:ascii="Georgia" w:hAnsi="Georgia" w:cs="Arial"/>
          <w:sz w:val="22"/>
        </w:rPr>
        <w:t xml:space="preserve"> </w:t>
      </w:r>
      <w:r w:rsidRPr="007B44AE">
        <w:rPr>
          <w:rFonts w:ascii="Georgia" w:hAnsi="Georgia" w:cs="Arial"/>
          <w:sz w:val="22"/>
        </w:rPr>
        <w:t>adresa: pplk. Sochora 727/27, 170 00 Praha 7 – Holešovice.</w:t>
      </w:r>
    </w:p>
    <w:sectPr w:rsidR="007B44AE" w:rsidRPr="004B0882" w:rsidSect="00FF0B5F">
      <w:headerReference w:type="default" r:id="rId12"/>
      <w:pgSz w:w="11938" w:h="16858"/>
      <w:pgMar w:top="1485" w:right="1113" w:bottom="1928" w:left="132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F093F" w14:textId="77777777" w:rsidR="00AE27E6" w:rsidRDefault="00AE27E6" w:rsidP="007B44AE">
      <w:pPr>
        <w:spacing w:after="0" w:line="240" w:lineRule="auto"/>
      </w:pPr>
      <w:r>
        <w:separator/>
      </w:r>
    </w:p>
  </w:endnote>
  <w:endnote w:type="continuationSeparator" w:id="0">
    <w:p w14:paraId="73A2D612" w14:textId="77777777" w:rsidR="00AE27E6" w:rsidRDefault="00AE27E6" w:rsidP="007B44AE">
      <w:pPr>
        <w:spacing w:after="0" w:line="240" w:lineRule="auto"/>
      </w:pPr>
      <w:r>
        <w:continuationSeparator/>
      </w:r>
    </w:p>
  </w:endnote>
  <w:endnote w:type="continuationNotice" w:id="1">
    <w:p w14:paraId="6F101290" w14:textId="77777777" w:rsidR="00AE27E6" w:rsidRDefault="00AE27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00376" w14:textId="77777777" w:rsidR="00AE27E6" w:rsidRDefault="00AE27E6" w:rsidP="007B44AE">
      <w:pPr>
        <w:spacing w:after="0" w:line="240" w:lineRule="auto"/>
      </w:pPr>
      <w:r>
        <w:separator/>
      </w:r>
    </w:p>
  </w:footnote>
  <w:footnote w:type="continuationSeparator" w:id="0">
    <w:p w14:paraId="7496A1E0" w14:textId="77777777" w:rsidR="00AE27E6" w:rsidRDefault="00AE27E6" w:rsidP="007B44AE">
      <w:pPr>
        <w:spacing w:after="0" w:line="240" w:lineRule="auto"/>
      </w:pPr>
      <w:r>
        <w:continuationSeparator/>
      </w:r>
    </w:p>
  </w:footnote>
  <w:footnote w:type="continuationNotice" w:id="1">
    <w:p w14:paraId="40FD4960" w14:textId="77777777" w:rsidR="00AE27E6" w:rsidRDefault="00AE27E6">
      <w:pPr>
        <w:spacing w:after="0" w:line="240" w:lineRule="auto"/>
      </w:pPr>
    </w:p>
  </w:footnote>
  <w:footnote w:id="2">
    <w:p w14:paraId="2059863C" w14:textId="77777777" w:rsidR="007B44AE" w:rsidRPr="00776719" w:rsidRDefault="007B44AE" w:rsidP="00CC63B3">
      <w:pPr>
        <w:pStyle w:val="Textpoznpodarou"/>
        <w:jc w:val="both"/>
        <w:rPr>
          <w:rFonts w:ascii="Arial" w:hAnsi="Arial"/>
          <w:sz w:val="18"/>
        </w:rPr>
      </w:pPr>
      <w:r w:rsidRPr="00776719">
        <w:rPr>
          <w:rStyle w:val="Znakapoznpodarou"/>
          <w:rFonts w:ascii="Arial" w:hAnsi="Arial" w:cs="Arial"/>
          <w:sz w:val="18"/>
        </w:rPr>
        <w:footnoteRef/>
      </w:r>
      <w:r w:rsidRPr="00776719">
        <w:rPr>
          <w:rFonts w:ascii="Arial" w:hAnsi="Arial"/>
          <w:sz w:val="18"/>
        </w:rPr>
        <w:t xml:space="preserve"> Nařízení Evropského parlamentu a Rady (EU) 2016/679 ze dne 27. dubna 2016 o ochraně fyzických osob v souvislosti se zpracováním osobních údajů a o volném pohybu těchto údajů a o zrušení směrnice 95/46/ES (obecné nařízení o ochraně osobních údajů).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AF87B" w14:textId="4F08B000" w:rsidR="00B62C0D" w:rsidRPr="00B62C0D" w:rsidRDefault="00B62C0D" w:rsidP="00B62C0D">
    <w:pPr>
      <w:pStyle w:val="Zhlav"/>
      <w:jc w:val="right"/>
      <w:rPr>
        <w:rFonts w:ascii="Georgia" w:hAnsi="Georgia"/>
        <w:sz w:val="20"/>
        <w:szCs w:val="20"/>
      </w:rPr>
    </w:pPr>
    <w:r w:rsidRPr="00B62C0D">
      <w:rPr>
        <w:rFonts w:ascii="Georgia" w:hAnsi="Georgia"/>
        <w:sz w:val="20"/>
        <w:szCs w:val="20"/>
      </w:rPr>
      <w:t>č. j.: 700/14/2024/DAMZV</w:t>
    </w:r>
  </w:p>
  <w:p w14:paraId="5EDF2455" w14:textId="2F8F2FAC" w:rsidR="00840F97" w:rsidRPr="00916CA7" w:rsidRDefault="00812366" w:rsidP="00B62C0D">
    <w:pPr>
      <w:pStyle w:val="Zhlav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2324A2D7" wp14:editId="6154CB7F">
              <wp:simplePos x="0" y="0"/>
              <wp:positionH relativeFrom="page">
                <wp:posOffset>4123690</wp:posOffset>
              </wp:positionH>
              <wp:positionV relativeFrom="page">
                <wp:posOffset>325755</wp:posOffset>
              </wp:positionV>
              <wp:extent cx="2360930" cy="705600"/>
              <wp:effectExtent l="0" t="0" r="8255" b="0"/>
              <wp:wrapTight wrapText="bothSides">
                <wp:wrapPolygon edited="0">
                  <wp:start x="0" y="0"/>
                  <wp:lineTo x="0" y="20997"/>
                  <wp:lineTo x="21498" y="20997"/>
                  <wp:lineTo x="21498" y="0"/>
                  <wp:lineTo x="0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0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C0EBF" w14:textId="77777777" w:rsidR="00812366" w:rsidRDefault="00812366" w:rsidP="00812366">
                          <w:pPr>
                            <w:spacing w:after="0" w:line="220" w:lineRule="exact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Loretánská 6, 118 00 Praha 1</w:t>
                          </w:r>
                        </w:p>
                        <w:p w14:paraId="7ECE778B" w14:textId="77777777" w:rsidR="00812366" w:rsidRDefault="00812366" w:rsidP="00812366">
                          <w:pPr>
                            <w:spacing w:after="0" w:line="220" w:lineRule="exact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tel.: +420 224 183 326</w:t>
                          </w:r>
                        </w:p>
                        <w:p w14:paraId="51CD1E9C" w14:textId="77777777" w:rsidR="00812366" w:rsidRDefault="00812366" w:rsidP="00812366">
                          <w:pPr>
                            <w:spacing w:after="0" w:line="220" w:lineRule="exact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 w:rsidRPr="00E515EA"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sekretariat@damzv.gov.cz</w:t>
                          </w:r>
                        </w:p>
                        <w:p w14:paraId="451C1E1D" w14:textId="77777777" w:rsidR="00812366" w:rsidRDefault="00812366" w:rsidP="00812366">
                          <w:pPr>
                            <w:spacing w:after="0" w:line="220" w:lineRule="exact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www.damzv.gov.cz</w:t>
                          </w:r>
                        </w:p>
                        <w:p w14:paraId="62BC1766" w14:textId="77777777" w:rsidR="00812366" w:rsidRPr="00BF7895" w:rsidRDefault="00812366" w:rsidP="00812366">
                          <w:pP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24A2D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24.7pt;margin-top:25.65pt;width:185.9pt;height:55.55pt;z-index:-251658239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" stroked="f">
              <v:textbox inset="0">
                <w:txbxContent>
                  <w:p w14:paraId="36FC0EBF" w14:textId="77777777" w:rsidR="00812366" w:rsidRDefault="00812366" w:rsidP="00812366">
                    <w:pPr>
                      <w:spacing w:after="0" w:line="220" w:lineRule="exact"/>
                      <w:rPr>
                        <w:rFonts w:ascii="Georgia" w:hAnsi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sz w:val="16"/>
                        <w:szCs w:val="16"/>
                      </w:rPr>
                      <w:t>Loretánská 6, 118 00 Praha 1</w:t>
                    </w:r>
                  </w:p>
                  <w:p w14:paraId="7ECE778B" w14:textId="77777777" w:rsidR="00812366" w:rsidRDefault="00812366" w:rsidP="00812366">
                    <w:pPr>
                      <w:spacing w:after="0" w:line="220" w:lineRule="exact"/>
                      <w:rPr>
                        <w:rFonts w:ascii="Georgia" w:hAnsi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sz w:val="16"/>
                        <w:szCs w:val="16"/>
                      </w:rPr>
                      <w:t>tel.: +420 224 183 326</w:t>
                    </w:r>
                  </w:p>
                  <w:p w14:paraId="51CD1E9C" w14:textId="77777777" w:rsidR="00812366" w:rsidRDefault="00812366" w:rsidP="00812366">
                    <w:pPr>
                      <w:spacing w:after="0" w:line="220" w:lineRule="exact"/>
                      <w:rPr>
                        <w:rFonts w:ascii="Georgia" w:hAnsi="Georgia"/>
                        <w:sz w:val="16"/>
                        <w:szCs w:val="16"/>
                      </w:rPr>
                    </w:pPr>
                    <w:r w:rsidRPr="00E515EA">
                      <w:rPr>
                        <w:rFonts w:ascii="Georgia" w:hAnsi="Georgia"/>
                        <w:sz w:val="16"/>
                        <w:szCs w:val="16"/>
                      </w:rPr>
                      <w:t>sekretariat@damzv.gov.cz</w:t>
                    </w:r>
                  </w:p>
                  <w:p w14:paraId="451C1E1D" w14:textId="77777777" w:rsidR="00812366" w:rsidRDefault="00812366" w:rsidP="00812366">
                    <w:pPr>
                      <w:spacing w:after="0" w:line="220" w:lineRule="exact"/>
                      <w:rPr>
                        <w:rFonts w:ascii="Georgia" w:hAnsi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sz w:val="16"/>
                        <w:szCs w:val="16"/>
                      </w:rPr>
                      <w:t>www.damzv.gov.cz</w:t>
                    </w:r>
                  </w:p>
                  <w:p w14:paraId="62BC1766" w14:textId="77777777" w:rsidR="00812366" w:rsidRPr="00BF7895" w:rsidRDefault="00812366" w:rsidP="00812366">
                    <w:pPr>
                      <w:rPr>
                        <w:rFonts w:ascii="Georgia" w:hAnsi="Georgia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B25628">
      <w:rPr>
        <w:noProof/>
      </w:rPr>
      <w:drawing>
        <wp:anchor distT="0" distB="0" distL="114300" distR="114300" simplePos="0" relativeHeight="251658240" behindDoc="1" locked="0" layoutInCell="1" allowOverlap="1" wp14:anchorId="10804854" wp14:editId="3F44FBCE">
          <wp:simplePos x="0" y="0"/>
          <wp:positionH relativeFrom="page">
            <wp:posOffset>421640</wp:posOffset>
          </wp:positionH>
          <wp:positionV relativeFrom="page">
            <wp:posOffset>324485</wp:posOffset>
          </wp:positionV>
          <wp:extent cx="3495600" cy="720000"/>
          <wp:effectExtent l="0" t="0" r="0" b="4445"/>
          <wp:wrapTight wrapText="bothSides">
            <wp:wrapPolygon edited="0">
              <wp:start x="0" y="0"/>
              <wp:lineTo x="0" y="21162"/>
              <wp:lineTo x="21427" y="21162"/>
              <wp:lineTo x="21427" y="0"/>
              <wp:lineTo x="0" y="0"/>
            </wp:wrapPolygon>
          </wp:wrapTight>
          <wp:docPr id="2004888144" name="Obrázek 2004888144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88144" name="Obrázek 2004888144" descr="Obsah obrázku text, Písmo, snímek obrazovky, bílé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DBDFF" w14:textId="4ECECE2A" w:rsidR="00FF0B5F" w:rsidRPr="007B44AE" w:rsidRDefault="00E63F3A" w:rsidP="007B44AE">
    <w:pPr>
      <w:tabs>
        <w:tab w:val="right" w:pos="9072"/>
      </w:tabs>
      <w:jc w:val="right"/>
      <w:rPr>
        <w:rFonts w:ascii="Georgia" w:hAnsi="Georgia" w:cs="Arial"/>
        <w:sz w:val="18"/>
        <w:szCs w:val="18"/>
      </w:rPr>
    </w:pPr>
    <w:r>
      <w:rPr>
        <w:rFonts w:ascii="Georgia" w:hAnsi="Georgia" w:cs="Arial"/>
        <w:sz w:val="18"/>
        <w:szCs w:val="18"/>
      </w:rPr>
      <w:t>Příloha č. 1</w:t>
    </w:r>
  </w:p>
  <w:p w14:paraId="782EBBCC" w14:textId="77777777" w:rsidR="00FF0B5F" w:rsidRDefault="00FF0B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F7C99"/>
    <w:multiLevelType w:val="hybridMultilevel"/>
    <w:tmpl w:val="2C7A8F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14C45E3"/>
    <w:multiLevelType w:val="hybridMultilevel"/>
    <w:tmpl w:val="D7D6E4A4"/>
    <w:lvl w:ilvl="0" w:tplc="ABD6CDC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40F3AF5"/>
    <w:multiLevelType w:val="hybridMultilevel"/>
    <w:tmpl w:val="A3CC7956"/>
    <w:lvl w:ilvl="0" w:tplc="9D125F0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183D2443"/>
    <w:multiLevelType w:val="hybridMultilevel"/>
    <w:tmpl w:val="AE7C4390"/>
    <w:lvl w:ilvl="0" w:tplc="7C846088">
      <w:start w:val="1"/>
      <w:numFmt w:val="lowerLetter"/>
      <w:lvlText w:val="%1)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E0EEC42">
      <w:start w:val="1"/>
      <w:numFmt w:val="lowerLetter"/>
      <w:lvlText w:val="%2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452BDD0">
      <w:start w:val="1"/>
      <w:numFmt w:val="lowerRoman"/>
      <w:lvlText w:val="%3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6D80A02">
      <w:start w:val="1"/>
      <w:numFmt w:val="decimal"/>
      <w:lvlText w:val="%4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2EA8E70">
      <w:start w:val="1"/>
      <w:numFmt w:val="lowerLetter"/>
      <w:lvlText w:val="%5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CECD356">
      <w:start w:val="1"/>
      <w:numFmt w:val="lowerRoman"/>
      <w:lvlText w:val="%6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D479BC">
      <w:start w:val="1"/>
      <w:numFmt w:val="decimal"/>
      <w:lvlText w:val="%7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354EF88">
      <w:start w:val="1"/>
      <w:numFmt w:val="lowerLetter"/>
      <w:lvlText w:val="%8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CAEDAE8">
      <w:start w:val="1"/>
      <w:numFmt w:val="lowerRoman"/>
      <w:lvlText w:val="%9"/>
      <w:lvlJc w:val="left"/>
      <w:pPr>
        <w:ind w:left="6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B5A9D"/>
    <w:multiLevelType w:val="hybridMultilevel"/>
    <w:tmpl w:val="03DEAD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C0908"/>
    <w:multiLevelType w:val="hybridMultilevel"/>
    <w:tmpl w:val="2C7A8F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207E45F2"/>
    <w:multiLevelType w:val="hybridMultilevel"/>
    <w:tmpl w:val="4A587B2E"/>
    <w:lvl w:ilvl="0" w:tplc="2DFED112">
      <w:start w:val="1"/>
      <w:numFmt w:val="decimal"/>
      <w:lvlText w:val="%1.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7E9BC8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666B4E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CA97A8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BE3FB2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6E504E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52DDD4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6ECE56C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F64884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E07C3"/>
    <w:multiLevelType w:val="hybridMultilevel"/>
    <w:tmpl w:val="925E8880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2615B"/>
    <w:multiLevelType w:val="hybridMultilevel"/>
    <w:tmpl w:val="768676A0"/>
    <w:lvl w:ilvl="0" w:tplc="4C027FE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7347BA3"/>
    <w:multiLevelType w:val="hybridMultilevel"/>
    <w:tmpl w:val="005076C8"/>
    <w:lvl w:ilvl="0" w:tplc="3E3847A0">
      <w:start w:val="2"/>
      <w:numFmt w:val="decimal"/>
      <w:lvlText w:val="%1.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0AF6A2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2E4A36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183DAC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385DA8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1C3878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062B06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F074F2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AEFF36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3633AC"/>
    <w:multiLevelType w:val="hybridMultilevel"/>
    <w:tmpl w:val="ACC21BD8"/>
    <w:lvl w:ilvl="0" w:tplc="96F6C498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406E72C6"/>
    <w:multiLevelType w:val="hybridMultilevel"/>
    <w:tmpl w:val="4F6A01FA"/>
    <w:lvl w:ilvl="0" w:tplc="3CB8DDB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43914892"/>
    <w:multiLevelType w:val="hybridMultilevel"/>
    <w:tmpl w:val="B740AF80"/>
    <w:lvl w:ilvl="0" w:tplc="040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4B7B7EAC"/>
    <w:multiLevelType w:val="hybridMultilevel"/>
    <w:tmpl w:val="A3CC7956"/>
    <w:lvl w:ilvl="0" w:tplc="9D125F0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520C5DB0"/>
    <w:multiLevelType w:val="hybridMultilevel"/>
    <w:tmpl w:val="3FE6EFF4"/>
    <w:lvl w:ilvl="0" w:tplc="D4240E1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58950FDB"/>
    <w:multiLevelType w:val="hybridMultilevel"/>
    <w:tmpl w:val="EDFEC0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6C10FF"/>
    <w:multiLevelType w:val="hybridMultilevel"/>
    <w:tmpl w:val="95D20802"/>
    <w:lvl w:ilvl="0" w:tplc="0405000F">
      <w:start w:val="1"/>
      <w:numFmt w:val="decimal"/>
      <w:lvlText w:val="%1."/>
      <w:lvlJc w:val="left"/>
      <w:pPr>
        <w:ind w:left="74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 w15:restartNumberingAfterBreak="0">
    <w:nsid w:val="6298370D"/>
    <w:multiLevelType w:val="hybridMultilevel"/>
    <w:tmpl w:val="5C86EF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17230"/>
    <w:multiLevelType w:val="hybridMultilevel"/>
    <w:tmpl w:val="C43E0A84"/>
    <w:lvl w:ilvl="0" w:tplc="B816A540">
      <w:start w:val="4"/>
      <w:numFmt w:val="decimal"/>
      <w:lvlText w:val="%1."/>
      <w:lvlJc w:val="left"/>
      <w:pPr>
        <w:ind w:left="1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4A1AE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D8D90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F23348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EC5D9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0E339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6631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F81262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EE15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907C4D"/>
    <w:multiLevelType w:val="hybridMultilevel"/>
    <w:tmpl w:val="E07808BC"/>
    <w:lvl w:ilvl="0" w:tplc="DA6CE5A0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799D584B"/>
    <w:multiLevelType w:val="hybridMultilevel"/>
    <w:tmpl w:val="1808641E"/>
    <w:lvl w:ilvl="0" w:tplc="04050017">
      <w:start w:val="1"/>
      <w:numFmt w:val="lowerLetter"/>
      <w:lvlText w:val="%1)"/>
      <w:lvlJc w:val="left"/>
      <w:pPr>
        <w:ind w:left="74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7F583239"/>
    <w:multiLevelType w:val="hybridMultilevel"/>
    <w:tmpl w:val="E62A8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671238">
    <w:abstractNumId w:val="19"/>
  </w:num>
  <w:num w:numId="2" w16cid:durableId="62068411">
    <w:abstractNumId w:val="4"/>
  </w:num>
  <w:num w:numId="3" w16cid:durableId="1687367024">
    <w:abstractNumId w:val="10"/>
  </w:num>
  <w:num w:numId="4" w16cid:durableId="1592153648">
    <w:abstractNumId w:val="7"/>
  </w:num>
  <w:num w:numId="5" w16cid:durableId="423457919">
    <w:abstractNumId w:val="14"/>
  </w:num>
  <w:num w:numId="6" w16cid:durableId="1644696840">
    <w:abstractNumId w:val="9"/>
  </w:num>
  <w:num w:numId="7" w16cid:durableId="323632437">
    <w:abstractNumId w:val="6"/>
  </w:num>
  <w:num w:numId="8" w16cid:durableId="592133495">
    <w:abstractNumId w:val="5"/>
  </w:num>
  <w:num w:numId="9" w16cid:durableId="2058310486">
    <w:abstractNumId w:val="16"/>
  </w:num>
  <w:num w:numId="10" w16cid:durableId="1081028594">
    <w:abstractNumId w:val="21"/>
  </w:num>
  <w:num w:numId="11" w16cid:durableId="1039010682">
    <w:abstractNumId w:val="17"/>
  </w:num>
  <w:num w:numId="12" w16cid:durableId="419570987">
    <w:abstractNumId w:val="15"/>
  </w:num>
  <w:num w:numId="13" w16cid:durableId="456410493">
    <w:abstractNumId w:val="12"/>
  </w:num>
  <w:num w:numId="14" w16cid:durableId="474495514">
    <w:abstractNumId w:val="8"/>
  </w:num>
  <w:num w:numId="15" w16cid:durableId="1543903304">
    <w:abstractNumId w:val="22"/>
  </w:num>
  <w:num w:numId="16" w16cid:durableId="1276792851">
    <w:abstractNumId w:val="3"/>
  </w:num>
  <w:num w:numId="17" w16cid:durableId="963118766">
    <w:abstractNumId w:val="1"/>
  </w:num>
  <w:num w:numId="18" w16cid:durableId="184445367">
    <w:abstractNumId w:val="2"/>
  </w:num>
  <w:num w:numId="19" w16cid:durableId="1183128857">
    <w:abstractNumId w:val="20"/>
  </w:num>
  <w:num w:numId="20" w16cid:durableId="667710068">
    <w:abstractNumId w:val="18"/>
  </w:num>
  <w:num w:numId="21" w16cid:durableId="1592542250">
    <w:abstractNumId w:val="0"/>
  </w:num>
  <w:num w:numId="22" w16cid:durableId="1005060801">
    <w:abstractNumId w:val="11"/>
  </w:num>
  <w:num w:numId="23" w16cid:durableId="619801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32"/>
    <w:rsid w:val="00001AB2"/>
    <w:rsid w:val="0000233D"/>
    <w:rsid w:val="00005A71"/>
    <w:rsid w:val="00020FFC"/>
    <w:rsid w:val="000418DB"/>
    <w:rsid w:val="00045164"/>
    <w:rsid w:val="000470D7"/>
    <w:rsid w:val="000555AF"/>
    <w:rsid w:val="000649BB"/>
    <w:rsid w:val="00084EA7"/>
    <w:rsid w:val="00097120"/>
    <w:rsid w:val="000B4048"/>
    <w:rsid w:val="000B494A"/>
    <w:rsid w:val="000B73E6"/>
    <w:rsid w:val="000C12EF"/>
    <w:rsid w:val="001039B4"/>
    <w:rsid w:val="00132284"/>
    <w:rsid w:val="00143364"/>
    <w:rsid w:val="0014793A"/>
    <w:rsid w:val="00154347"/>
    <w:rsid w:val="001742D7"/>
    <w:rsid w:val="00175B2C"/>
    <w:rsid w:val="00177C8B"/>
    <w:rsid w:val="00196B18"/>
    <w:rsid w:val="001A0AC1"/>
    <w:rsid w:val="001A7031"/>
    <w:rsid w:val="001B10EE"/>
    <w:rsid w:val="001B3ECB"/>
    <w:rsid w:val="001B4430"/>
    <w:rsid w:val="001C0B55"/>
    <w:rsid w:val="001C49EB"/>
    <w:rsid w:val="001D18D9"/>
    <w:rsid w:val="001D3497"/>
    <w:rsid w:val="001D40F9"/>
    <w:rsid w:val="001D41A1"/>
    <w:rsid w:val="001E249A"/>
    <w:rsid w:val="001F4A44"/>
    <w:rsid w:val="0020218C"/>
    <w:rsid w:val="00222DBE"/>
    <w:rsid w:val="002254C4"/>
    <w:rsid w:val="00233962"/>
    <w:rsid w:val="002463ED"/>
    <w:rsid w:val="0027016E"/>
    <w:rsid w:val="00283A40"/>
    <w:rsid w:val="002939D7"/>
    <w:rsid w:val="00295A3C"/>
    <w:rsid w:val="002A708C"/>
    <w:rsid w:val="002B5545"/>
    <w:rsid w:val="002C1CA6"/>
    <w:rsid w:val="002C4D76"/>
    <w:rsid w:val="002C557D"/>
    <w:rsid w:val="002E63C5"/>
    <w:rsid w:val="002F1BA1"/>
    <w:rsid w:val="0031326D"/>
    <w:rsid w:val="003140C0"/>
    <w:rsid w:val="003227BA"/>
    <w:rsid w:val="00325895"/>
    <w:rsid w:val="003554D6"/>
    <w:rsid w:val="00375836"/>
    <w:rsid w:val="003837B5"/>
    <w:rsid w:val="003A23A5"/>
    <w:rsid w:val="003C08A6"/>
    <w:rsid w:val="003F0E3E"/>
    <w:rsid w:val="003F4A77"/>
    <w:rsid w:val="0041783F"/>
    <w:rsid w:val="00435B3C"/>
    <w:rsid w:val="00437578"/>
    <w:rsid w:val="004438FE"/>
    <w:rsid w:val="00447ECF"/>
    <w:rsid w:val="004508C0"/>
    <w:rsid w:val="00453CF7"/>
    <w:rsid w:val="00457986"/>
    <w:rsid w:val="00472131"/>
    <w:rsid w:val="00486916"/>
    <w:rsid w:val="004A138D"/>
    <w:rsid w:val="004B0882"/>
    <w:rsid w:val="004B1A94"/>
    <w:rsid w:val="004B2A40"/>
    <w:rsid w:val="004B50C4"/>
    <w:rsid w:val="004C78DE"/>
    <w:rsid w:val="00510143"/>
    <w:rsid w:val="005344CC"/>
    <w:rsid w:val="00534645"/>
    <w:rsid w:val="00543520"/>
    <w:rsid w:val="00564929"/>
    <w:rsid w:val="00587C38"/>
    <w:rsid w:val="00597F73"/>
    <w:rsid w:val="005E26F0"/>
    <w:rsid w:val="006313BF"/>
    <w:rsid w:val="00650148"/>
    <w:rsid w:val="00657391"/>
    <w:rsid w:val="00692E08"/>
    <w:rsid w:val="006A0934"/>
    <w:rsid w:val="006F79CB"/>
    <w:rsid w:val="007262A9"/>
    <w:rsid w:val="00761F40"/>
    <w:rsid w:val="00792C45"/>
    <w:rsid w:val="007B3859"/>
    <w:rsid w:val="007B44AE"/>
    <w:rsid w:val="007C1A9B"/>
    <w:rsid w:val="007C5E31"/>
    <w:rsid w:val="007C67C0"/>
    <w:rsid w:val="00805287"/>
    <w:rsid w:val="00810663"/>
    <w:rsid w:val="00812366"/>
    <w:rsid w:val="00840F97"/>
    <w:rsid w:val="00862398"/>
    <w:rsid w:val="008746FA"/>
    <w:rsid w:val="00883A62"/>
    <w:rsid w:val="00892DF5"/>
    <w:rsid w:val="008A714E"/>
    <w:rsid w:val="008B1406"/>
    <w:rsid w:val="008B2C44"/>
    <w:rsid w:val="008C592E"/>
    <w:rsid w:val="008D334E"/>
    <w:rsid w:val="008E0E69"/>
    <w:rsid w:val="008E5A8C"/>
    <w:rsid w:val="008E7100"/>
    <w:rsid w:val="008F6D32"/>
    <w:rsid w:val="0090258B"/>
    <w:rsid w:val="009042E2"/>
    <w:rsid w:val="00916CA7"/>
    <w:rsid w:val="00932E24"/>
    <w:rsid w:val="00957A1C"/>
    <w:rsid w:val="00972948"/>
    <w:rsid w:val="00996BAD"/>
    <w:rsid w:val="009C3D08"/>
    <w:rsid w:val="009C3D31"/>
    <w:rsid w:val="009E18E8"/>
    <w:rsid w:val="009F35E8"/>
    <w:rsid w:val="009F6DDB"/>
    <w:rsid w:val="00A109A6"/>
    <w:rsid w:val="00A1477D"/>
    <w:rsid w:val="00A331C9"/>
    <w:rsid w:val="00A50D13"/>
    <w:rsid w:val="00A93483"/>
    <w:rsid w:val="00A93DD4"/>
    <w:rsid w:val="00AA373F"/>
    <w:rsid w:val="00AC5B27"/>
    <w:rsid w:val="00AD7824"/>
    <w:rsid w:val="00AE27E6"/>
    <w:rsid w:val="00AE3954"/>
    <w:rsid w:val="00AF19D8"/>
    <w:rsid w:val="00AF5F5F"/>
    <w:rsid w:val="00B007C4"/>
    <w:rsid w:val="00B020E5"/>
    <w:rsid w:val="00B216BF"/>
    <w:rsid w:val="00B25628"/>
    <w:rsid w:val="00B62C0D"/>
    <w:rsid w:val="00B636FC"/>
    <w:rsid w:val="00B71381"/>
    <w:rsid w:val="00B83FCF"/>
    <w:rsid w:val="00B862EC"/>
    <w:rsid w:val="00B9683A"/>
    <w:rsid w:val="00B97291"/>
    <w:rsid w:val="00BC0DA2"/>
    <w:rsid w:val="00BD69B8"/>
    <w:rsid w:val="00BE69B0"/>
    <w:rsid w:val="00C27727"/>
    <w:rsid w:val="00C344E6"/>
    <w:rsid w:val="00C37FE0"/>
    <w:rsid w:val="00C51C0F"/>
    <w:rsid w:val="00C5622B"/>
    <w:rsid w:val="00C640BB"/>
    <w:rsid w:val="00C84357"/>
    <w:rsid w:val="00CB2ED3"/>
    <w:rsid w:val="00CB6132"/>
    <w:rsid w:val="00CC63B3"/>
    <w:rsid w:val="00CD041F"/>
    <w:rsid w:val="00CE1BFD"/>
    <w:rsid w:val="00CF300D"/>
    <w:rsid w:val="00CF3150"/>
    <w:rsid w:val="00D027B0"/>
    <w:rsid w:val="00D1593F"/>
    <w:rsid w:val="00D20CF4"/>
    <w:rsid w:val="00D233CD"/>
    <w:rsid w:val="00D260D9"/>
    <w:rsid w:val="00D33B8F"/>
    <w:rsid w:val="00D3455C"/>
    <w:rsid w:val="00D36762"/>
    <w:rsid w:val="00D50FE4"/>
    <w:rsid w:val="00D53C53"/>
    <w:rsid w:val="00D6627B"/>
    <w:rsid w:val="00D66D21"/>
    <w:rsid w:val="00D70F52"/>
    <w:rsid w:val="00D81E22"/>
    <w:rsid w:val="00D93385"/>
    <w:rsid w:val="00D93A30"/>
    <w:rsid w:val="00DB7615"/>
    <w:rsid w:val="00DC3D43"/>
    <w:rsid w:val="00DC5E60"/>
    <w:rsid w:val="00DD183F"/>
    <w:rsid w:val="00E36C85"/>
    <w:rsid w:val="00E44856"/>
    <w:rsid w:val="00E5147F"/>
    <w:rsid w:val="00E51E68"/>
    <w:rsid w:val="00E63F3A"/>
    <w:rsid w:val="00E84D56"/>
    <w:rsid w:val="00E864A3"/>
    <w:rsid w:val="00E94CC2"/>
    <w:rsid w:val="00EA0507"/>
    <w:rsid w:val="00EA454A"/>
    <w:rsid w:val="00EC6248"/>
    <w:rsid w:val="00ED059A"/>
    <w:rsid w:val="00ED7756"/>
    <w:rsid w:val="00F00181"/>
    <w:rsid w:val="00F07365"/>
    <w:rsid w:val="00F20EE7"/>
    <w:rsid w:val="00F30041"/>
    <w:rsid w:val="00F352B3"/>
    <w:rsid w:val="00F8667C"/>
    <w:rsid w:val="00FA1E83"/>
    <w:rsid w:val="00FB1857"/>
    <w:rsid w:val="00FB1B3E"/>
    <w:rsid w:val="00FB68A1"/>
    <w:rsid w:val="00FC5587"/>
    <w:rsid w:val="00FD2D67"/>
    <w:rsid w:val="00FE1280"/>
    <w:rsid w:val="00FE52CF"/>
    <w:rsid w:val="00FF0B5F"/>
    <w:rsid w:val="00FF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FF332"/>
  <w15:docId w15:val="{40E8C154-766F-4CCF-AEFC-83CD5884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8" w:line="216" w:lineRule="auto"/>
      <w:ind w:left="375" w:hanging="355"/>
      <w:jc w:val="both"/>
    </w:pPr>
    <w:rPr>
      <w:rFonts w:ascii="Calibri" w:eastAsia="Calibri" w:hAnsi="Calibri" w:cs="Calibri"/>
      <w:color w:val="000000"/>
      <w:sz w:val="2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0" w:hanging="10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422"/>
      <w:jc w:val="center"/>
      <w:outlineLvl w:val="1"/>
    </w:pPr>
    <w:rPr>
      <w:rFonts w:ascii="Calibri" w:eastAsia="Calibri" w:hAnsi="Calibri" w:cs="Calibri"/>
      <w:color w:val="000000"/>
      <w:sz w:val="3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0E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38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27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0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41F"/>
    <w:rPr>
      <w:rFonts w:ascii="Segoe UI" w:eastAsia="Calibr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F19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19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19D8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9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19D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0E3E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Textpoznpodarou">
    <w:name w:val="footnote text"/>
    <w:basedOn w:val="Normln"/>
    <w:link w:val="TextpoznpodarouChar"/>
    <w:uiPriority w:val="99"/>
    <w:rsid w:val="007B44AE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44AE"/>
    <w:rPr>
      <w:rFonts w:ascii="Calibri" w:eastAsia="Calibri" w:hAnsi="Calibri" w:cs="Times New Roman"/>
      <w:sz w:val="20"/>
      <w:szCs w:val="20"/>
      <w:lang w:val="x-none" w:eastAsia="en-US"/>
    </w:rPr>
  </w:style>
  <w:style w:type="character" w:styleId="Znakapoznpodarou">
    <w:name w:val="footnote reference"/>
    <w:uiPriority w:val="99"/>
    <w:rsid w:val="007B44AE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B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4AE"/>
    <w:rPr>
      <w:rFonts w:ascii="Calibri" w:eastAsia="Calibri" w:hAnsi="Calibri" w:cs="Calibri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B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4AE"/>
    <w:rPr>
      <w:rFonts w:ascii="Calibri" w:eastAsia="Calibri" w:hAnsi="Calibri" w:cs="Calibri"/>
      <w:color w:val="000000"/>
      <w:sz w:val="28"/>
    </w:rPr>
  </w:style>
  <w:style w:type="character" w:styleId="Hypertextovodkaz">
    <w:name w:val="Hyperlink"/>
    <w:rsid w:val="00840F97"/>
    <w:rPr>
      <w:color w:val="0000FF"/>
      <w:u w:val="single"/>
    </w:rPr>
  </w:style>
  <w:style w:type="paragraph" w:customStyle="1" w:styleId="Nzevuradu">
    <w:name w:val="Název uradu"/>
    <w:basedOn w:val="Normln"/>
    <w:link w:val="NzevuraduChar"/>
    <w:qFormat/>
    <w:rsid w:val="00840F97"/>
    <w:pPr>
      <w:autoSpaceDE w:val="0"/>
      <w:autoSpaceDN w:val="0"/>
      <w:adjustRightInd w:val="0"/>
      <w:spacing w:before="226" w:after="0" w:line="276" w:lineRule="auto"/>
      <w:ind w:left="369" w:right="369" w:firstLine="0"/>
      <w:jc w:val="left"/>
    </w:pPr>
    <w:rPr>
      <w:rFonts w:ascii="Georgia" w:hAnsi="Georgia" w:cs="RePublicStd"/>
      <w:color w:val="auto"/>
      <w:sz w:val="24"/>
      <w:szCs w:val="24"/>
      <w:lang w:eastAsia="en-US"/>
    </w:rPr>
  </w:style>
  <w:style w:type="paragraph" w:customStyle="1" w:styleId="Adresa">
    <w:name w:val="Adresa"/>
    <w:basedOn w:val="Normln"/>
    <w:link w:val="AdresaChar"/>
    <w:qFormat/>
    <w:rsid w:val="00840F97"/>
    <w:pPr>
      <w:autoSpaceDE w:val="0"/>
      <w:autoSpaceDN w:val="0"/>
      <w:adjustRightInd w:val="0"/>
      <w:spacing w:after="0" w:line="276" w:lineRule="auto"/>
      <w:ind w:left="0" w:right="2" w:firstLine="0"/>
      <w:jc w:val="left"/>
    </w:pPr>
    <w:rPr>
      <w:rFonts w:ascii="Georgia" w:hAnsi="Georgia" w:cs="RePublicStd"/>
      <w:color w:val="auto"/>
      <w:sz w:val="16"/>
      <w:szCs w:val="16"/>
      <w:lang w:eastAsia="en-US"/>
    </w:rPr>
  </w:style>
  <w:style w:type="character" w:customStyle="1" w:styleId="NzevuraduChar">
    <w:name w:val="Název uradu Char"/>
    <w:link w:val="Nzevuradu"/>
    <w:rsid w:val="00840F97"/>
    <w:rPr>
      <w:rFonts w:ascii="Georgia" w:eastAsia="Calibri" w:hAnsi="Georgia" w:cs="RePublicStd"/>
      <w:sz w:val="24"/>
      <w:szCs w:val="24"/>
      <w:lang w:eastAsia="en-US"/>
    </w:rPr>
  </w:style>
  <w:style w:type="character" w:customStyle="1" w:styleId="AdresaChar">
    <w:name w:val="Adresa Char"/>
    <w:link w:val="Adresa"/>
    <w:rsid w:val="00840F97"/>
    <w:rPr>
      <w:rFonts w:ascii="Georgia" w:eastAsia="Calibri" w:hAnsi="Georgia" w:cs="RePublicStd"/>
      <w:sz w:val="16"/>
      <w:szCs w:val="1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C63B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2131"/>
    <w:pPr>
      <w:spacing w:after="0" w:line="240" w:lineRule="auto"/>
    </w:pPr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amzv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oou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damzv.gov.cz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D306-3D5D-4B26-B737-6856B4A3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1132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7797</CharactersWithSpaces>
  <SharedDoc>false</SharedDoc>
  <HLinks>
    <vt:vector size="12" baseType="variant">
      <vt:variant>
        <vt:i4>6619177</vt:i4>
      </vt:variant>
      <vt:variant>
        <vt:i4>3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  <vt:variant>
        <vt:i4>7208974</vt:i4>
      </vt:variant>
      <vt:variant>
        <vt:i4>0</vt:i4>
      </vt:variant>
      <vt:variant>
        <vt:i4>0</vt:i4>
      </vt:variant>
      <vt:variant>
        <vt:i4>5</vt:i4>
      </vt:variant>
      <vt:variant>
        <vt:lpwstr>mailto:sekretariat@damzv.gov.cz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KRIEGOVÁ Tereza</dc:creator>
  <cp:keywords/>
  <cp:lastModifiedBy>Alena Nagyova</cp:lastModifiedBy>
  <cp:revision>57</cp:revision>
  <cp:lastPrinted>2023-12-22T21:24:00Z</cp:lastPrinted>
  <dcterms:created xsi:type="dcterms:W3CDTF">2024-09-11T23:36:00Z</dcterms:created>
  <dcterms:modified xsi:type="dcterms:W3CDTF">2024-12-13T10:54:00Z</dcterms:modified>
</cp:coreProperties>
</file>