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99D6" w14:textId="1A585F32" w:rsidR="00B62D5B" w:rsidRPr="00820AB1" w:rsidRDefault="00D101EF" w:rsidP="00D101EF">
      <w:pPr>
        <w:jc w:val="both"/>
      </w:pPr>
      <w:r w:rsidRPr="00820AB1">
        <w:t>Předmětem této zakázky je dodání</w:t>
      </w:r>
      <w:r w:rsidR="5EDB8F28" w:rsidRPr="00820AB1">
        <w:t xml:space="preserve"> a </w:t>
      </w:r>
      <w:r w:rsidRPr="00820AB1">
        <w:t>montáž</w:t>
      </w:r>
      <w:r w:rsidR="4514A7B6" w:rsidRPr="00820AB1">
        <w:t xml:space="preserve"> </w:t>
      </w:r>
      <w:r w:rsidRPr="00820AB1">
        <w:t>hlásičů požáru, detektorů oxidu uhelnatého (CO) a detektorů hořlavých plynů do jednotlivých bytových jednotek</w:t>
      </w:r>
      <w:r w:rsidR="009B262B" w:rsidRPr="00820AB1">
        <w:t>.</w:t>
      </w:r>
      <w:r w:rsidRPr="00820AB1">
        <w:t xml:space="preserve"> </w:t>
      </w:r>
      <w:r w:rsidR="00B62D5B" w:rsidRPr="00820AB1">
        <w:t xml:space="preserve">Hlásiče dle zaměření jsou </w:t>
      </w:r>
      <w:r w:rsidRPr="00820AB1">
        <w:t>v souladu s příslušnými normami ČSN EN 14604:2009, ČSN EN 50291 a ČSN EN 50194-1.</w:t>
      </w:r>
    </w:p>
    <w:p w14:paraId="05B607D4" w14:textId="5191A3FB" w:rsidR="00B62D5B" w:rsidRPr="00820AB1" w:rsidRDefault="2C3A6BED" w:rsidP="2F3F04C0">
      <w:pPr>
        <w:spacing w:line="257" w:lineRule="auto"/>
        <w:jc w:val="both"/>
      </w:pPr>
      <w:r w:rsidRPr="00820AB1">
        <w:rPr>
          <w:rFonts w:ascii="Calibri" w:eastAsia="Calibri" w:hAnsi="Calibri" w:cs="Calibri"/>
        </w:rPr>
        <w:t>Dodavatel zajistí instalaci, zprovoznění přístrojů v domácnostech uživatelů a jejich uživatelské proškolení.</w:t>
      </w:r>
    </w:p>
    <w:p w14:paraId="4A83FE2A" w14:textId="27DF66B0" w:rsidR="00B62D5B" w:rsidRPr="00820AB1" w:rsidRDefault="2C3A6BED" w:rsidP="2F3F04C0">
      <w:pPr>
        <w:spacing w:line="257" w:lineRule="auto"/>
        <w:jc w:val="both"/>
      </w:pPr>
      <w:r w:rsidRPr="00820AB1">
        <w:rPr>
          <w:rFonts w:ascii="Calibri" w:eastAsia="Calibri" w:hAnsi="Calibri" w:cs="Calibri"/>
        </w:rPr>
        <w:t xml:space="preserve">Po celou dobu záruky a životnosti detektorů dodavatel zajistí servis, na požádání uživatelů také výměnu baterie u detektorů, které obsahují vyměnitelnou baterii (případnou novou vyměnitelnou baterii si uživatel hradí sám). </w:t>
      </w:r>
    </w:p>
    <w:p w14:paraId="6EF9062F" w14:textId="1FC89743" w:rsidR="00B62D5B" w:rsidRPr="00820AB1" w:rsidRDefault="2C3A6BED" w:rsidP="2F3F04C0">
      <w:pPr>
        <w:spacing w:line="257" w:lineRule="auto"/>
        <w:jc w:val="both"/>
      </w:pPr>
      <w:r w:rsidRPr="00820AB1">
        <w:rPr>
          <w:rFonts w:ascii="Calibri" w:eastAsia="Calibri" w:hAnsi="Calibri" w:cs="Calibri"/>
        </w:rPr>
        <w:t>Komunikace s uživatelem v oblasti servisu bude probíhat bez účasti zadavatele.</w:t>
      </w:r>
      <w:r w:rsidRPr="00820AB1">
        <w:t xml:space="preserve"> </w:t>
      </w:r>
    </w:p>
    <w:p w14:paraId="619E224B" w14:textId="0A967B94" w:rsidR="00A669EA" w:rsidRPr="00820AB1" w:rsidRDefault="00A669EA" w:rsidP="2F3F04C0">
      <w:pPr>
        <w:spacing w:line="257" w:lineRule="auto"/>
        <w:jc w:val="both"/>
      </w:pPr>
      <w:r w:rsidRPr="00820AB1">
        <w:t>Zadavatel realizuje předmětnou veřejnou zakázku v souvislosti s </w:t>
      </w:r>
      <w:proofErr w:type="spellStart"/>
      <w:r w:rsidRPr="00820AB1">
        <w:t>proseniorskou</w:t>
      </w:r>
      <w:proofErr w:type="spellEnd"/>
      <w:r w:rsidRPr="00820AB1">
        <w:t xml:space="preserve"> politikou města Přerova. S ohledem na cílovou skupinu uživatelů a potřebu specifické komunikační kompetence bude výhodou skutečnost, že dodavatel podobnou veřejnou zakázku pro danou cílovou skupinu již v minulosti realizoval.</w:t>
      </w:r>
    </w:p>
    <w:p w14:paraId="11899122" w14:textId="261C1C6A" w:rsidR="00B62D5B" w:rsidRPr="00820AB1" w:rsidRDefault="00D101EF" w:rsidP="00D101EF">
      <w:pPr>
        <w:jc w:val="both"/>
      </w:pPr>
      <w:r w:rsidRPr="00820AB1">
        <w:t>Požadováno je celkem 435 ks hlásičů požáru, 36 ks detektorů CO a 106 ks detektorů plynů.</w:t>
      </w:r>
    </w:p>
    <w:p w14:paraId="58B0122E" w14:textId="2FBD660E" w:rsidR="00B62D5B" w:rsidRPr="00820AB1" w:rsidRDefault="00BC7513" w:rsidP="00D101EF">
      <w:pPr>
        <w:jc w:val="both"/>
      </w:pPr>
      <w:r w:rsidRPr="00820AB1">
        <w:t xml:space="preserve">Z toho </w:t>
      </w:r>
      <w:r w:rsidR="00B62D5B" w:rsidRPr="00820AB1">
        <w:t>308</w:t>
      </w:r>
      <w:r w:rsidR="0038376E" w:rsidRPr="00820AB1">
        <w:t xml:space="preserve"> ks požárních hlásičů bude dodáno a namontováno do bytových jednotek v domech s pečovatelskou službou: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587"/>
        <w:gridCol w:w="364"/>
      </w:tblGrid>
      <w:tr w:rsidR="001044C6" w:rsidRPr="00820AB1" w14:paraId="47CFF98D" w14:textId="77777777" w:rsidTr="001044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2797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9D88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1D6F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co</w:t>
            </w:r>
          </w:p>
        </w:tc>
      </w:tr>
      <w:tr w:rsidR="001044C6" w:rsidRPr="00820AB1" w14:paraId="1A1A05CC" w14:textId="77777777" w:rsidTr="001044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61FA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Fügnerova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7FCC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5FD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</w:tr>
      <w:tr w:rsidR="001044C6" w:rsidRPr="00820AB1" w14:paraId="3D9A10EB" w14:textId="77777777" w:rsidTr="001044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1263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Jižní čtvrť 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5168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DCEB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</w:t>
            </w:r>
          </w:p>
        </w:tc>
      </w:tr>
      <w:tr w:rsidR="001044C6" w:rsidRPr="00820AB1" w14:paraId="00EA03D5" w14:textId="77777777" w:rsidTr="001044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046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Mervartova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385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C2FB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</w:t>
            </w:r>
          </w:p>
        </w:tc>
      </w:tr>
      <w:tr w:rsidR="001044C6" w:rsidRPr="00820AB1" w14:paraId="3B1084CE" w14:textId="77777777" w:rsidTr="001044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C48B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Na Hrázi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AE2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22E5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32</w:t>
            </w:r>
          </w:p>
        </w:tc>
      </w:tr>
      <w:tr w:rsidR="001044C6" w:rsidRPr="00820AB1" w14:paraId="4F749C1F" w14:textId="77777777" w:rsidTr="001044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B5F8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Trávník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AA7D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2425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</w:tr>
      <w:tr w:rsidR="001044C6" w:rsidRPr="00820AB1" w14:paraId="725E7D0F" w14:textId="77777777" w:rsidTr="001044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4B1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Tyršova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4590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884B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68</w:t>
            </w:r>
          </w:p>
        </w:tc>
      </w:tr>
      <w:tr w:rsidR="001044C6" w:rsidRPr="00820AB1" w14:paraId="3DAB9C96" w14:textId="77777777" w:rsidTr="001044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A428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U </w:t>
            </w:r>
            <w:proofErr w:type="spellStart"/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Strhance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82E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16D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13</w:t>
            </w:r>
          </w:p>
        </w:tc>
      </w:tr>
      <w:tr w:rsidR="001044C6" w:rsidRPr="00820AB1" w14:paraId="58A4A4BE" w14:textId="77777777" w:rsidTr="001044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0619" w14:textId="77777777" w:rsidR="001044C6" w:rsidRPr="00820AB1" w:rsidRDefault="001044C6" w:rsidP="001044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 Žebračky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E498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6A44" w14:textId="77777777" w:rsidR="001044C6" w:rsidRPr="00820AB1" w:rsidRDefault="001044C6" w:rsidP="0010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20AB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18</w:t>
            </w:r>
          </w:p>
        </w:tc>
      </w:tr>
    </w:tbl>
    <w:p w14:paraId="541D8403" w14:textId="77777777" w:rsidR="0038376E" w:rsidRPr="00820AB1" w:rsidRDefault="0038376E" w:rsidP="00D101EF">
      <w:pPr>
        <w:jc w:val="both"/>
      </w:pPr>
    </w:p>
    <w:p w14:paraId="3D86257C" w14:textId="3792EF89" w:rsidR="00A424CD" w:rsidRPr="00820AB1" w:rsidRDefault="00A424CD" w:rsidP="00D101EF">
      <w:pPr>
        <w:jc w:val="both"/>
      </w:pPr>
      <w:r w:rsidRPr="00820AB1">
        <w:t>Z toho 127 ks hlásičů požáru pro různé bytové jednotky v rámci města Přerova a jeho místních částí</w:t>
      </w:r>
      <w:r w:rsidR="24E5C186" w:rsidRPr="00820AB1">
        <w:t>.</w:t>
      </w:r>
    </w:p>
    <w:p w14:paraId="20561FB2" w14:textId="0EAAB686" w:rsidR="001044C6" w:rsidRPr="00820AB1" w:rsidRDefault="0067197A" w:rsidP="00D101EF">
      <w:pPr>
        <w:jc w:val="both"/>
      </w:pPr>
      <w:r w:rsidRPr="00820AB1">
        <w:t>36 ks detekt</w:t>
      </w:r>
      <w:r w:rsidR="00622DCB" w:rsidRPr="00820AB1">
        <w:t>o</w:t>
      </w:r>
      <w:r w:rsidRPr="00820AB1">
        <w:t>rů CO pro různé bytové jednotky v rámci města Přerova a jeho místních částí</w:t>
      </w:r>
      <w:r w:rsidR="2C80F546" w:rsidRPr="00820AB1">
        <w:t>.</w:t>
      </w:r>
    </w:p>
    <w:p w14:paraId="465E856A" w14:textId="64190A96" w:rsidR="0067197A" w:rsidRPr="00820AB1" w:rsidRDefault="00622DCB" w:rsidP="00D101EF">
      <w:pPr>
        <w:jc w:val="both"/>
      </w:pPr>
      <w:r w:rsidRPr="00820AB1">
        <w:t>106 ks detektorů hořlavých plynu pro různé bytové jednotky v rámci města Přerov a jeho místních částí</w:t>
      </w:r>
      <w:r w:rsidR="2D0F678E" w:rsidRPr="00820AB1">
        <w:t>.</w:t>
      </w:r>
    </w:p>
    <w:p w14:paraId="427A7F3D" w14:textId="4D6355A5" w:rsidR="004B326B" w:rsidRPr="00820AB1" w:rsidRDefault="00D101EF" w:rsidP="2F3F04C0">
      <w:pPr>
        <w:jc w:val="both"/>
      </w:pPr>
      <w:r w:rsidRPr="00820AB1">
        <w:t>Dohodu o zpřístupnění jednotlivých bytových jednotek k montáži těchto zařízení zajistí dodavatel ve spolupráci s uživateli bytů.</w:t>
      </w:r>
      <w:r w:rsidR="001611B1" w:rsidRPr="00820AB1">
        <w:t xml:space="preserve"> Soupis bytů a adres poskytne objednatel na vyžádání</w:t>
      </w:r>
      <w:r w:rsidR="4ADB40A5" w:rsidRPr="00820AB1">
        <w:t>.</w:t>
      </w:r>
    </w:p>
    <w:p w14:paraId="70701768" w14:textId="6CD2BE24" w:rsidR="004B326B" w:rsidRPr="00820AB1" w:rsidRDefault="004B326B" w:rsidP="004B326B">
      <w:pPr>
        <w:rPr>
          <w:b/>
          <w:bCs/>
        </w:rPr>
      </w:pPr>
      <w:r w:rsidRPr="00820AB1">
        <w:rPr>
          <w:b/>
          <w:bCs/>
        </w:rPr>
        <w:t>Požadavky na hlásiče požáru pro použití v domácnostech a obytných prostorech dle ČSN EN 14604:2009</w:t>
      </w:r>
    </w:p>
    <w:p w14:paraId="173EDF3A" w14:textId="77777777" w:rsidR="004B326B" w:rsidRPr="00820AB1" w:rsidRDefault="004B326B" w:rsidP="004B326B"/>
    <w:p w14:paraId="3F0E2F29" w14:textId="1E341568" w:rsidR="005F0797" w:rsidRPr="00820AB1" w:rsidRDefault="005B308F" w:rsidP="005F0797">
      <w:pPr>
        <w:pStyle w:val="Odstavecseseznamem"/>
        <w:numPr>
          <w:ilvl w:val="0"/>
          <w:numId w:val="1"/>
        </w:numPr>
        <w:ind w:left="284" w:hanging="284"/>
      </w:pPr>
      <w:r w:rsidRPr="00820AB1">
        <w:t>Signalizace poplachu</w:t>
      </w:r>
      <w:r w:rsidR="004B326B" w:rsidRPr="00820AB1">
        <w:t>:</w:t>
      </w:r>
    </w:p>
    <w:p w14:paraId="62068404" w14:textId="33ADF3A2" w:rsidR="004B326B" w:rsidRPr="00820AB1" w:rsidRDefault="005F0797" w:rsidP="005F0797">
      <w:pPr>
        <w:pStyle w:val="Odstavecseseznamem"/>
      </w:pPr>
      <w:r w:rsidRPr="00820AB1">
        <w:t xml:space="preserve">- </w:t>
      </w:r>
      <w:r w:rsidR="004B326B" w:rsidRPr="00820AB1">
        <w:t xml:space="preserve"> </w:t>
      </w:r>
      <w:r w:rsidR="005B308F" w:rsidRPr="00820AB1">
        <w:t>akustická</w:t>
      </w:r>
      <w:r w:rsidRPr="00820AB1">
        <w:t xml:space="preserve">, </w:t>
      </w:r>
      <w:r w:rsidR="005B308F" w:rsidRPr="00820AB1">
        <w:t>m</w:t>
      </w:r>
      <w:r w:rsidR="004B326B" w:rsidRPr="00820AB1">
        <w:t>inimální intenzita 85 dB(A) ve vzdálenosti 3 metrů.</w:t>
      </w:r>
    </w:p>
    <w:p w14:paraId="46536F00" w14:textId="07725932" w:rsidR="005F0797" w:rsidRPr="00820AB1" w:rsidRDefault="005F0797" w:rsidP="005F0797">
      <w:pPr>
        <w:pStyle w:val="Odstavecseseznamem"/>
      </w:pPr>
      <w:r w:rsidRPr="00820AB1">
        <w:t>- optická, led indikátor</w:t>
      </w:r>
    </w:p>
    <w:p w14:paraId="2F038664" w14:textId="2DD7E2AC" w:rsidR="004B326B" w:rsidRPr="00820AB1" w:rsidRDefault="004B326B" w:rsidP="004B326B">
      <w:r w:rsidRPr="00820AB1">
        <w:t xml:space="preserve">2. Technologie detekce: Fotoelektrická (optická) technologie s </w:t>
      </w:r>
      <w:proofErr w:type="spellStart"/>
      <w:r w:rsidRPr="00820AB1">
        <w:t>dvouspektrální</w:t>
      </w:r>
      <w:proofErr w:type="spellEnd"/>
      <w:r w:rsidRPr="00820AB1">
        <w:t xml:space="preserve"> optickou komorou pro snížení výskytu falešných poplachů.</w:t>
      </w:r>
    </w:p>
    <w:p w14:paraId="35476440" w14:textId="3255B2A9" w:rsidR="004B326B" w:rsidRPr="00820AB1" w:rsidRDefault="004B326B" w:rsidP="004B326B">
      <w:r w:rsidRPr="00820AB1">
        <w:lastRenderedPageBreak/>
        <w:t>3. Citlivost na kouř: Detektor musí reagovat na kouř v různých podmínkách a účinně varovat před nebezpečím.</w:t>
      </w:r>
    </w:p>
    <w:p w14:paraId="0EDDAE64" w14:textId="3C29A5C8" w:rsidR="004B326B" w:rsidRPr="00820AB1" w:rsidRDefault="004B326B" w:rsidP="004B326B">
      <w:r w:rsidRPr="00820AB1">
        <w:t>4. Napájení: Integrovaná</w:t>
      </w:r>
      <w:r w:rsidR="005F0797" w:rsidRPr="00820AB1">
        <w:t xml:space="preserve"> (s výdrží min. 10 let)</w:t>
      </w:r>
      <w:r w:rsidRPr="00820AB1">
        <w:t xml:space="preserve"> nebo vyměnitelná baterie.</w:t>
      </w:r>
    </w:p>
    <w:p w14:paraId="6977DC36" w14:textId="4092C201" w:rsidR="004B326B" w:rsidRPr="00820AB1" w:rsidRDefault="004B326B" w:rsidP="004B326B">
      <w:r w:rsidRPr="00820AB1">
        <w:t>5. Signalizace nízkého stavu baterie: Upozornění na nutnost výměny či nabití baterie.</w:t>
      </w:r>
    </w:p>
    <w:p w14:paraId="669C5405" w14:textId="77777777" w:rsidR="0065683D" w:rsidRPr="00820AB1" w:rsidRDefault="004B326B" w:rsidP="004B326B">
      <w:r w:rsidRPr="00820AB1">
        <w:t>6. Testovací</w:t>
      </w:r>
      <w:r w:rsidR="0065683D" w:rsidRPr="00820AB1">
        <w:t>/utišení</w:t>
      </w:r>
      <w:r w:rsidRPr="00820AB1">
        <w:t xml:space="preserve"> tlačítko:</w:t>
      </w:r>
    </w:p>
    <w:p w14:paraId="3647F210" w14:textId="1C51EA68" w:rsidR="004B326B" w:rsidRPr="00820AB1" w:rsidRDefault="0065683D" w:rsidP="0065683D">
      <w:pPr>
        <w:spacing w:after="0"/>
        <w:ind w:firstLine="709"/>
      </w:pPr>
      <w:r w:rsidRPr="00820AB1">
        <w:t>- m</w:t>
      </w:r>
      <w:r w:rsidR="004B326B" w:rsidRPr="00820AB1">
        <w:t>ožnost pravidelné kontroly funkčnosti zařízení.</w:t>
      </w:r>
    </w:p>
    <w:p w14:paraId="729F3C26" w14:textId="6829D58D" w:rsidR="0065683D" w:rsidRPr="00820AB1" w:rsidRDefault="0065683D" w:rsidP="0065683D">
      <w:pPr>
        <w:ind w:firstLine="708"/>
      </w:pPr>
      <w:r w:rsidRPr="00820AB1">
        <w:t>-dočasné utišení akustické signalizace poplachu</w:t>
      </w:r>
    </w:p>
    <w:p w14:paraId="011E1F9E" w14:textId="27C8C77C" w:rsidR="004B326B" w:rsidRPr="00820AB1" w:rsidRDefault="004B326B" w:rsidP="004B326B">
      <w:r w:rsidRPr="00820AB1">
        <w:t>7. Odolnost vůči falešným poplachům: Systém minimalizující falešné poplachy způsobené např. vlhkostí nebo prachem.</w:t>
      </w:r>
    </w:p>
    <w:p w14:paraId="7BAF8EAB" w14:textId="0CBFD635" w:rsidR="004B326B" w:rsidRPr="00820AB1" w:rsidRDefault="004B326B" w:rsidP="004B326B">
      <w:r w:rsidRPr="00820AB1">
        <w:t>8. Certifikace: Označení CE, splnění evropských norem a požadavků ČSN EN 14604:2009.</w:t>
      </w:r>
    </w:p>
    <w:p w14:paraId="19011EA6" w14:textId="4E3BE183" w:rsidR="004B326B" w:rsidRPr="00820AB1" w:rsidRDefault="004B326B" w:rsidP="004B326B">
      <w:r w:rsidRPr="00820AB1">
        <w:t>9. Návod k instalaci a údržbě: Instrukce pro správnou instalaci a péči o zařízení.</w:t>
      </w:r>
    </w:p>
    <w:p w14:paraId="5B01944E" w14:textId="4A74B850" w:rsidR="004B326B" w:rsidRPr="00820AB1" w:rsidRDefault="004B326B" w:rsidP="004B326B">
      <w:r w:rsidRPr="00820AB1">
        <w:t>10. Odolnost proti elektromagnetickému rušení: Zajištění správné funkce i v blízkosti elektronických zařízení.</w:t>
      </w:r>
    </w:p>
    <w:p w14:paraId="66A3518B" w14:textId="4B80ACBD" w:rsidR="004B326B" w:rsidRPr="00820AB1" w:rsidRDefault="004B326B" w:rsidP="004B326B">
      <w:r w:rsidRPr="00820AB1">
        <w:t xml:space="preserve">11. Signalizace provozního stavu: Vizuální </w:t>
      </w:r>
      <w:r w:rsidR="007A43DE" w:rsidRPr="00820AB1">
        <w:t xml:space="preserve">nebo zvuková </w:t>
      </w:r>
      <w:r w:rsidRPr="00820AB1">
        <w:t>kontrola stavu zařízení.</w:t>
      </w:r>
    </w:p>
    <w:p w14:paraId="227C4034" w14:textId="38915EF3" w:rsidR="004B326B" w:rsidRPr="00820AB1" w:rsidRDefault="004B326B" w:rsidP="004B326B">
      <w:r w:rsidRPr="00820AB1">
        <w:t>12. Provoz mimo alarm a testování: Mimo alarm a testovací režim nesmí zařízení vydávat světlo nebo zvuk.</w:t>
      </w:r>
      <w:r w:rsidR="009D1A74" w:rsidRPr="00820AB1">
        <w:t xml:space="preserve"> (v případě </w:t>
      </w:r>
      <w:r w:rsidR="00DD1283" w:rsidRPr="00820AB1">
        <w:t>1+kk by vydávání světla rušilo uživatele)</w:t>
      </w:r>
    </w:p>
    <w:p w14:paraId="13B7C44A" w14:textId="17CCA3CA" w:rsidR="004B326B" w:rsidRPr="00820AB1" w:rsidRDefault="004B326B" w:rsidP="004B326B">
      <w:r w:rsidRPr="00820AB1">
        <w:t>13. Záruka a životnost: 10 let na zařízení a případnou integrovanou lithiovou baterii.</w:t>
      </w:r>
    </w:p>
    <w:p w14:paraId="0BF2039B" w14:textId="3DBC2427" w:rsidR="004B326B" w:rsidRPr="00820AB1" w:rsidRDefault="004B326B" w:rsidP="004B326B">
      <w:r w:rsidRPr="00820AB1">
        <w:t>14. Montáž: Detektor by měl být montován ve vhodné vzdálenosti od ložnic, na strop nebo stěnu, s upevněním pomocí dvou hmoždinek a šroubů.</w:t>
      </w:r>
    </w:p>
    <w:p w14:paraId="5E81180A" w14:textId="70C14138" w:rsidR="004B326B" w:rsidRPr="00820AB1" w:rsidRDefault="004B326B" w:rsidP="004B326B">
      <w:r w:rsidRPr="00820AB1">
        <w:t>15. Provozní prostředí: Teplotní rozsah -10 °C až +40 °C, normální domácí podmínky.</w:t>
      </w:r>
    </w:p>
    <w:p w14:paraId="19842375" w14:textId="77777777" w:rsidR="004B326B" w:rsidRPr="00820AB1" w:rsidRDefault="004B326B" w:rsidP="004B326B"/>
    <w:p w14:paraId="7D510196" w14:textId="77777777" w:rsidR="004B326B" w:rsidRPr="00820AB1" w:rsidRDefault="004B326B" w:rsidP="004B326B">
      <w:r w:rsidRPr="00820AB1">
        <w:t>---</w:t>
      </w:r>
    </w:p>
    <w:p w14:paraId="27B6DFA4" w14:textId="77777777" w:rsidR="004B326B" w:rsidRPr="00820AB1" w:rsidRDefault="004B326B" w:rsidP="004B326B"/>
    <w:p w14:paraId="2DAE4BB4" w14:textId="4E5C18F0" w:rsidR="004B326B" w:rsidRPr="00820AB1" w:rsidRDefault="004B326B" w:rsidP="004B326B">
      <w:pPr>
        <w:rPr>
          <w:b/>
          <w:bCs/>
        </w:rPr>
      </w:pPr>
      <w:r w:rsidRPr="00820AB1">
        <w:rPr>
          <w:b/>
          <w:bCs/>
        </w:rPr>
        <w:t>Požadavky na detektory oxidu uhelnatého (CO) pro použití v domácnostech a obytných prostorech dle ČSN EN 50291</w:t>
      </w:r>
    </w:p>
    <w:p w14:paraId="129B09EA" w14:textId="77777777" w:rsidR="004B326B" w:rsidRPr="00820AB1" w:rsidRDefault="004B326B" w:rsidP="004B326B"/>
    <w:p w14:paraId="60D82175" w14:textId="29A26304" w:rsidR="004B326B" w:rsidRPr="00820AB1" w:rsidRDefault="004B326B" w:rsidP="004B326B">
      <w:r w:rsidRPr="00820AB1">
        <w:t xml:space="preserve">1. Technologie detekce: Detekce širokého rozmezí koncentrací CO, včasná aktivace alarmu při dosažení nebezpečné úrovně (obvykle od 30 </w:t>
      </w:r>
      <w:proofErr w:type="spellStart"/>
      <w:r w:rsidRPr="00820AB1">
        <w:t>ppm</w:t>
      </w:r>
      <w:proofErr w:type="spellEnd"/>
      <w:r w:rsidRPr="00820AB1">
        <w:t xml:space="preserve"> do 300 </w:t>
      </w:r>
      <w:proofErr w:type="spellStart"/>
      <w:r w:rsidRPr="00820AB1">
        <w:t>ppm</w:t>
      </w:r>
      <w:proofErr w:type="spellEnd"/>
      <w:r w:rsidRPr="00820AB1">
        <w:t>).</w:t>
      </w:r>
    </w:p>
    <w:p w14:paraId="5E888255" w14:textId="27B08DB1" w:rsidR="004B326B" w:rsidRPr="00820AB1" w:rsidRDefault="004B326B" w:rsidP="004B326B">
      <w:r w:rsidRPr="00820AB1">
        <w:t>2. Alarm a signalizace: Akustický alarm minimálně 85 dB(A) ve vzdálenosti 3 metrů; vizuální signalizace</w:t>
      </w:r>
      <w:r w:rsidR="003F6C92" w:rsidRPr="00820AB1">
        <w:t xml:space="preserve"> led diodou a</w:t>
      </w:r>
      <w:r w:rsidRPr="00820AB1">
        <w:t xml:space="preserve"> přes </w:t>
      </w:r>
      <w:proofErr w:type="spellStart"/>
      <w:r w:rsidRPr="00820AB1">
        <w:t>podsvětlený</w:t>
      </w:r>
      <w:proofErr w:type="spellEnd"/>
      <w:r w:rsidRPr="00820AB1">
        <w:t xml:space="preserve"> LCD displej informující o koncentraci CO, stavu baterie a dalších parametrech.</w:t>
      </w:r>
    </w:p>
    <w:p w14:paraId="35FCE83F" w14:textId="27BEE20C" w:rsidR="004B326B" w:rsidRPr="00820AB1" w:rsidRDefault="004B326B" w:rsidP="004B326B">
      <w:r w:rsidRPr="00820AB1">
        <w:t>3. Napájení: Integrovaná</w:t>
      </w:r>
      <w:r w:rsidR="000F60EF" w:rsidRPr="00820AB1">
        <w:t xml:space="preserve"> (s výdrží min. 10 let)</w:t>
      </w:r>
      <w:r w:rsidRPr="00820AB1">
        <w:t xml:space="preserve"> nebo vyměnitelná baterie.</w:t>
      </w:r>
    </w:p>
    <w:p w14:paraId="42668BE8" w14:textId="18A80122" w:rsidR="004B326B" w:rsidRPr="00820AB1" w:rsidRDefault="004B326B" w:rsidP="004B326B">
      <w:r w:rsidRPr="00820AB1">
        <w:t>4. Testování funkčnosti: Testovací tlačítko pro ověření reakce detektoru na CO</w:t>
      </w:r>
      <w:r w:rsidR="000F60EF" w:rsidRPr="00820AB1">
        <w:t>, vč. dočasného utišení akustické signalizace poplachu</w:t>
      </w:r>
    </w:p>
    <w:p w14:paraId="73122702" w14:textId="6FF54778" w:rsidR="004B326B" w:rsidRPr="00820AB1" w:rsidRDefault="004B326B" w:rsidP="004B326B">
      <w:r w:rsidRPr="00820AB1">
        <w:lastRenderedPageBreak/>
        <w:t>5. Odolnost vůči falešným poplachům: Navržen tak, aby minimalizoval falešné poplachy, zejména způsobené běžnými domácími činnostmi.</w:t>
      </w:r>
    </w:p>
    <w:p w14:paraId="1A6F6EDD" w14:textId="02330E84" w:rsidR="004B326B" w:rsidRPr="00820AB1" w:rsidRDefault="004B326B" w:rsidP="004B326B">
      <w:r w:rsidRPr="00820AB1">
        <w:t>6. Certifikace: Označení CE a shoda s normami dle ČSN EN 50291.</w:t>
      </w:r>
    </w:p>
    <w:p w14:paraId="3FFCE6EE" w14:textId="261F148F" w:rsidR="004B326B" w:rsidRPr="00820AB1" w:rsidRDefault="004B326B" w:rsidP="004B326B">
      <w:r w:rsidRPr="00820AB1">
        <w:t>7. Záruka a životnost: 10 let na zařízení a integrovanou lithiovou baterii.</w:t>
      </w:r>
    </w:p>
    <w:p w14:paraId="64341FB6" w14:textId="56AD3493" w:rsidR="004B326B" w:rsidRPr="00820AB1" w:rsidRDefault="004B326B" w:rsidP="004B326B">
      <w:r w:rsidRPr="00820AB1">
        <w:t>8. Montáž: V blízkosti ložnic nebo v místech s potenciálem výskytu CO, s upevněním na strop nebo stěnu pomocí dvou hmoždinek a šroubů.</w:t>
      </w:r>
    </w:p>
    <w:p w14:paraId="3EB16E7F" w14:textId="5F7DD6B1" w:rsidR="004B326B" w:rsidRPr="00820AB1" w:rsidRDefault="004B326B" w:rsidP="004B326B">
      <w:r w:rsidRPr="00820AB1">
        <w:t>9. Provozní prostředí: Teplotní rozsah -10 °C až +40 °C, běžné domácí podmínky.</w:t>
      </w:r>
    </w:p>
    <w:p w14:paraId="37E8CEC3" w14:textId="77777777" w:rsidR="004B326B" w:rsidRPr="00820AB1" w:rsidRDefault="004B326B" w:rsidP="004B326B"/>
    <w:p w14:paraId="7950D365" w14:textId="77777777" w:rsidR="004B326B" w:rsidRPr="00820AB1" w:rsidRDefault="004B326B" w:rsidP="004B326B">
      <w:r w:rsidRPr="00820AB1">
        <w:t>---</w:t>
      </w:r>
    </w:p>
    <w:p w14:paraId="2CCAD19D" w14:textId="77777777" w:rsidR="004B326B" w:rsidRPr="00820AB1" w:rsidRDefault="004B326B" w:rsidP="004B326B"/>
    <w:p w14:paraId="7BD83AB0" w14:textId="5D200917" w:rsidR="004B326B" w:rsidRPr="00820AB1" w:rsidRDefault="004B326B" w:rsidP="004B326B">
      <w:pPr>
        <w:rPr>
          <w:b/>
          <w:bCs/>
        </w:rPr>
      </w:pPr>
      <w:r w:rsidRPr="00820AB1">
        <w:rPr>
          <w:b/>
          <w:bCs/>
        </w:rPr>
        <w:t>Požadavky na detektory hořlavých plynů pro domácnosti a obytné prostory dle ČSN EN 50194-1</w:t>
      </w:r>
    </w:p>
    <w:p w14:paraId="31507D28" w14:textId="77777777" w:rsidR="004B326B" w:rsidRPr="00820AB1" w:rsidRDefault="004B326B" w:rsidP="004B326B"/>
    <w:p w14:paraId="77DE2DE3" w14:textId="685A7641" w:rsidR="004B326B" w:rsidRPr="00820AB1" w:rsidRDefault="004B326B" w:rsidP="004B326B">
      <w:r w:rsidRPr="00820AB1">
        <w:t>1. Technologie detekce: Schopnost detekovat hořlavé plyny (</w:t>
      </w:r>
      <w:r w:rsidR="00AA3ED2" w:rsidRPr="00820AB1">
        <w:t xml:space="preserve">zemní plyn (LNG) </w:t>
      </w:r>
      <w:r w:rsidRPr="00820AB1">
        <w:t>metan, propan, butan</w:t>
      </w:r>
      <w:r w:rsidR="00AA3ED2" w:rsidRPr="00820AB1">
        <w:t>, směsi propan-butanu (LPG)</w:t>
      </w:r>
      <w:r w:rsidRPr="00820AB1">
        <w:t>) při koncentracích nad 10 % LEL.</w:t>
      </w:r>
    </w:p>
    <w:p w14:paraId="21934CCF" w14:textId="2A5CA685" w:rsidR="004B326B" w:rsidRPr="00820AB1" w:rsidRDefault="004B326B" w:rsidP="004B326B">
      <w:r w:rsidRPr="00820AB1">
        <w:t>2. Signalizace:</w:t>
      </w:r>
    </w:p>
    <w:p w14:paraId="2AF6780B" w14:textId="53A4F47C" w:rsidR="004B326B" w:rsidRPr="00820AB1" w:rsidRDefault="004B326B" w:rsidP="004B326B">
      <w:r w:rsidRPr="00820AB1">
        <w:t xml:space="preserve">   - Akustický alarm: Minimálně 85 dB(A) ve vzdálenosti 3 metrů.</w:t>
      </w:r>
    </w:p>
    <w:p w14:paraId="4C68057A" w14:textId="1F592E5D" w:rsidR="004B326B" w:rsidRPr="00820AB1" w:rsidRDefault="004B326B" w:rsidP="004B326B">
      <w:r w:rsidRPr="00820AB1">
        <w:t xml:space="preserve">   - Vizuální signalizace: LED indikace stavu zařízení (např. normální stav, alarm, porucha).</w:t>
      </w:r>
    </w:p>
    <w:p w14:paraId="4DA6FE19" w14:textId="32917BBB" w:rsidR="004B326B" w:rsidRPr="00820AB1" w:rsidRDefault="004B326B" w:rsidP="004B326B">
      <w:r w:rsidRPr="00820AB1">
        <w:t>3. Montáž: Instalace v blízkosti potenciálních zdrojů úniku plynu, s upevněním na strop nebo stěnu pomocí dvou hmoždinek a šroubů.</w:t>
      </w:r>
    </w:p>
    <w:p w14:paraId="1A6EEAB0" w14:textId="69996572" w:rsidR="004B326B" w:rsidRPr="00820AB1" w:rsidRDefault="004B326B" w:rsidP="004B326B">
      <w:r w:rsidRPr="00820AB1">
        <w:t>4. Odolnost vůči falešným poplachům: Minimalizace falešných poplachů, zejména těch způsobených běžnými domácími aktivitami.</w:t>
      </w:r>
    </w:p>
    <w:p w14:paraId="2C2E211B" w14:textId="6F1D797C" w:rsidR="004B326B" w:rsidRPr="00820AB1" w:rsidRDefault="004B326B" w:rsidP="004B326B">
      <w:r w:rsidRPr="00820AB1">
        <w:t>5. Odolnost: Navrženo pro běžné domácí podmínky, včetně vlhkosti, prachu a extrémních teplot.</w:t>
      </w:r>
    </w:p>
    <w:p w14:paraId="00B8C102" w14:textId="6921794B" w:rsidR="004B326B" w:rsidRPr="00820AB1" w:rsidRDefault="004B326B" w:rsidP="004B326B">
      <w:r w:rsidRPr="00820AB1">
        <w:t>6. Certifikace: Označení CE, splnění evropských norem a ČSN EN 50194-1.</w:t>
      </w:r>
    </w:p>
    <w:p w14:paraId="4AD1260B" w14:textId="12723027" w:rsidR="004B326B" w:rsidRPr="00820AB1" w:rsidRDefault="004B326B" w:rsidP="004B326B">
      <w:r w:rsidRPr="00820AB1">
        <w:t>7. Záruka a životnost: Minimálně 3 roky na zařízení.</w:t>
      </w:r>
    </w:p>
    <w:p w14:paraId="6274F62D" w14:textId="08EDB351" w:rsidR="003E25FF" w:rsidRDefault="004B326B">
      <w:r w:rsidRPr="00820AB1">
        <w:t>8. Provozní prostředí: Teplotní rozsah -10 °C až +40 °C, normální domácí podmínky.</w:t>
      </w:r>
    </w:p>
    <w:sectPr w:rsidR="003E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5008C"/>
    <w:multiLevelType w:val="hybridMultilevel"/>
    <w:tmpl w:val="B9CEC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2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7C"/>
    <w:rsid w:val="00006399"/>
    <w:rsid w:val="000157BC"/>
    <w:rsid w:val="00017D7C"/>
    <w:rsid w:val="00073899"/>
    <w:rsid w:val="00076973"/>
    <w:rsid w:val="000F60EF"/>
    <w:rsid w:val="001044C6"/>
    <w:rsid w:val="001611B1"/>
    <w:rsid w:val="00197FBB"/>
    <w:rsid w:val="001F676F"/>
    <w:rsid w:val="002533A2"/>
    <w:rsid w:val="00265BA0"/>
    <w:rsid w:val="002B36F2"/>
    <w:rsid w:val="0038376E"/>
    <w:rsid w:val="003D3C0F"/>
    <w:rsid w:val="003D5513"/>
    <w:rsid w:val="003E25FF"/>
    <w:rsid w:val="003F6C92"/>
    <w:rsid w:val="00415193"/>
    <w:rsid w:val="00486914"/>
    <w:rsid w:val="004B326B"/>
    <w:rsid w:val="0052030A"/>
    <w:rsid w:val="005507D2"/>
    <w:rsid w:val="005B308F"/>
    <w:rsid w:val="005F0797"/>
    <w:rsid w:val="00601121"/>
    <w:rsid w:val="00622DCB"/>
    <w:rsid w:val="00624BCF"/>
    <w:rsid w:val="0063192A"/>
    <w:rsid w:val="0065683D"/>
    <w:rsid w:val="0067197A"/>
    <w:rsid w:val="007021DF"/>
    <w:rsid w:val="00771ED6"/>
    <w:rsid w:val="00795FAF"/>
    <w:rsid w:val="007A2977"/>
    <w:rsid w:val="007A43DE"/>
    <w:rsid w:val="007F3996"/>
    <w:rsid w:val="00820AB1"/>
    <w:rsid w:val="00841DA5"/>
    <w:rsid w:val="008C408F"/>
    <w:rsid w:val="00944416"/>
    <w:rsid w:val="0099485C"/>
    <w:rsid w:val="009B262B"/>
    <w:rsid w:val="009D1A74"/>
    <w:rsid w:val="00A0441D"/>
    <w:rsid w:val="00A06A56"/>
    <w:rsid w:val="00A424CD"/>
    <w:rsid w:val="00A56F90"/>
    <w:rsid w:val="00A63F32"/>
    <w:rsid w:val="00A669EA"/>
    <w:rsid w:val="00AA2648"/>
    <w:rsid w:val="00AA3ED2"/>
    <w:rsid w:val="00AD1312"/>
    <w:rsid w:val="00AF29A5"/>
    <w:rsid w:val="00B62D5B"/>
    <w:rsid w:val="00BB2EA2"/>
    <w:rsid w:val="00BC7513"/>
    <w:rsid w:val="00BD7CF8"/>
    <w:rsid w:val="00C358D4"/>
    <w:rsid w:val="00C44136"/>
    <w:rsid w:val="00D101EF"/>
    <w:rsid w:val="00DD1283"/>
    <w:rsid w:val="00DE6EC7"/>
    <w:rsid w:val="00E678F0"/>
    <w:rsid w:val="00F14666"/>
    <w:rsid w:val="00F72A2D"/>
    <w:rsid w:val="00FD40FB"/>
    <w:rsid w:val="02186949"/>
    <w:rsid w:val="0680A0A2"/>
    <w:rsid w:val="06933A59"/>
    <w:rsid w:val="06CE837B"/>
    <w:rsid w:val="0DFB3274"/>
    <w:rsid w:val="10757075"/>
    <w:rsid w:val="17180D5E"/>
    <w:rsid w:val="198E8C11"/>
    <w:rsid w:val="1DCDFEF3"/>
    <w:rsid w:val="1F3EF28D"/>
    <w:rsid w:val="24E5C186"/>
    <w:rsid w:val="29C9E242"/>
    <w:rsid w:val="2C3A6BED"/>
    <w:rsid w:val="2C80F546"/>
    <w:rsid w:val="2D0F678E"/>
    <w:rsid w:val="2F3F04C0"/>
    <w:rsid w:val="3931A806"/>
    <w:rsid w:val="3B955D54"/>
    <w:rsid w:val="3C6718AF"/>
    <w:rsid w:val="3F477000"/>
    <w:rsid w:val="3FCDCF4F"/>
    <w:rsid w:val="4411DF0A"/>
    <w:rsid w:val="44D4834D"/>
    <w:rsid w:val="4514A7B6"/>
    <w:rsid w:val="49DB0D54"/>
    <w:rsid w:val="4ADB40A5"/>
    <w:rsid w:val="4F54C19B"/>
    <w:rsid w:val="518B8220"/>
    <w:rsid w:val="54A4F476"/>
    <w:rsid w:val="58F705D0"/>
    <w:rsid w:val="5A6D4BBE"/>
    <w:rsid w:val="5B3CCD16"/>
    <w:rsid w:val="5EDB8F28"/>
    <w:rsid w:val="6780F321"/>
    <w:rsid w:val="6B2C76F2"/>
    <w:rsid w:val="6C242E7D"/>
    <w:rsid w:val="727C97CD"/>
    <w:rsid w:val="73AC5DA3"/>
    <w:rsid w:val="773B5F46"/>
    <w:rsid w:val="778E7938"/>
    <w:rsid w:val="786FC2AE"/>
    <w:rsid w:val="78838818"/>
    <w:rsid w:val="7DA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8303"/>
  <w15:chartTrackingRefBased/>
  <w15:docId w15:val="{E7A9D7FD-8413-4C57-8784-A6D95D06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821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Rybářík</dc:creator>
  <cp:keywords/>
  <dc:description/>
  <cp:lastModifiedBy>Marek Rybářík</cp:lastModifiedBy>
  <cp:revision>44</cp:revision>
  <dcterms:created xsi:type="dcterms:W3CDTF">2024-11-07T12:47:00Z</dcterms:created>
  <dcterms:modified xsi:type="dcterms:W3CDTF">2024-11-15T13:29:00Z</dcterms:modified>
</cp:coreProperties>
</file>