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FB55" w14:textId="77777777" w:rsidR="0093021A" w:rsidRPr="003C1BA5" w:rsidRDefault="0093021A" w:rsidP="0093021A">
      <w:pPr>
        <w:jc w:val="both"/>
        <w:rPr>
          <w:rStyle w:val="Siln"/>
          <w:rFonts w:asciiTheme="minorHAnsi" w:eastAsia="Calibri" w:hAnsiTheme="minorHAnsi" w:cstheme="minorHAnsi"/>
          <w:sz w:val="22"/>
          <w:szCs w:val="22"/>
        </w:rPr>
      </w:pPr>
      <w:r w:rsidRPr="003C1BA5">
        <w:rPr>
          <w:rStyle w:val="Siln"/>
          <w:rFonts w:asciiTheme="minorHAnsi" w:eastAsia="Calibri" w:hAnsiTheme="minorHAnsi" w:cstheme="minorHAnsi"/>
          <w:sz w:val="22"/>
          <w:szCs w:val="22"/>
        </w:rPr>
        <w:t>Národní památkový ústav, státní příspěvková organizace,</w:t>
      </w:r>
    </w:p>
    <w:p w14:paraId="4811B1DD" w14:textId="47F5546D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IČ: 75032333, DIČ: CZ75032333</w:t>
      </w:r>
    </w:p>
    <w:p w14:paraId="60D5D7D0" w14:textId="77777777" w:rsidR="008733C9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se sídlem: Valdštejnské nám. 3, PSČ 118 01 Praha 1 – Malá Strana</w:t>
      </w:r>
    </w:p>
    <w:p w14:paraId="0FDBA349" w14:textId="6B9DB947" w:rsidR="00833BB6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jednající PhDr. Milošem Kadlecem, ředitelem územní památkové správy na Sychrově</w:t>
      </w:r>
    </w:p>
    <w:p w14:paraId="1879D575" w14:textId="70769268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Doručovací adresa:</w:t>
      </w:r>
    </w:p>
    <w:p w14:paraId="14FE97E3" w14:textId="77777777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14:paraId="0615A3A7" w14:textId="50FBE1CE" w:rsidR="0093021A" w:rsidRPr="003C1BA5" w:rsidRDefault="0093021A" w:rsidP="0093021A">
      <w:pPr>
        <w:tabs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Zámek Sychrov č.</w:t>
      </w:r>
      <w:r w:rsidR="00C05E20">
        <w:rPr>
          <w:rFonts w:asciiTheme="minorHAnsi" w:hAnsiTheme="minorHAnsi" w:cstheme="minorHAnsi"/>
          <w:sz w:val="22"/>
          <w:szCs w:val="22"/>
        </w:rPr>
        <w:t xml:space="preserve"> </w:t>
      </w:r>
      <w:r w:rsidRPr="003C1BA5">
        <w:rPr>
          <w:rFonts w:asciiTheme="minorHAnsi" w:hAnsiTheme="minorHAnsi" w:cstheme="minorHAnsi"/>
          <w:sz w:val="22"/>
          <w:szCs w:val="22"/>
        </w:rPr>
        <w:t>p. 3, 463 44 Sychrov</w:t>
      </w:r>
    </w:p>
    <w:p w14:paraId="0733FC63" w14:textId="41F92E57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 xml:space="preserve">bankovní spojení: Česká národní banka, č. ú.: </w:t>
      </w:r>
      <w:r w:rsidR="002137D0" w:rsidRPr="003C1BA5">
        <w:rPr>
          <w:rFonts w:asciiTheme="minorHAnsi" w:hAnsiTheme="minorHAnsi" w:cstheme="minorHAnsi"/>
          <w:sz w:val="22"/>
          <w:szCs w:val="22"/>
        </w:rPr>
        <w:t>400004-60039011/0710</w:t>
      </w:r>
    </w:p>
    <w:p w14:paraId="30DDB7B2" w14:textId="1C8B7BCF" w:rsidR="008733C9" w:rsidRPr="003C1BA5" w:rsidRDefault="0093021A" w:rsidP="009302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(dále jen</w:t>
      </w:r>
      <w:r w:rsidRPr="003C1BA5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3C1BA5" w:rsidRPr="003C1BA5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3C1BA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C1BA5">
        <w:rPr>
          <w:rFonts w:asciiTheme="minorHAnsi" w:hAnsiTheme="minorHAnsi" w:cstheme="minorHAnsi"/>
          <w:sz w:val="22"/>
          <w:szCs w:val="22"/>
        </w:rPr>
        <w:t>) na straně jedné</w:t>
      </w:r>
    </w:p>
    <w:p w14:paraId="603F0350" w14:textId="77777777" w:rsidR="007814CF" w:rsidRPr="003C1BA5" w:rsidRDefault="007814CF" w:rsidP="009302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32640" w14:textId="322C156F" w:rsidR="008733C9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a</w:t>
      </w:r>
    </w:p>
    <w:p w14:paraId="775BC092" w14:textId="0F3D454A" w:rsidR="007814CF" w:rsidRPr="004541D5" w:rsidRDefault="007814CF" w:rsidP="0093021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E748D" w14:textId="77777777" w:rsidR="002443B2" w:rsidRPr="004541D5" w:rsidRDefault="002443B2" w:rsidP="002443B2">
      <w:pPr>
        <w:rPr>
          <w:rFonts w:asciiTheme="minorHAnsi" w:hAnsiTheme="minorHAnsi" w:cstheme="minorHAnsi"/>
          <w:sz w:val="22"/>
          <w:szCs w:val="22"/>
        </w:rPr>
      </w:pPr>
      <w:r w:rsidRPr="004541D5">
        <w:rPr>
          <w:rFonts w:asciiTheme="minorHAnsi" w:hAnsiTheme="minorHAnsi" w:cstheme="minorHAnsi"/>
          <w:sz w:val="22"/>
          <w:szCs w:val="22"/>
        </w:rPr>
        <w:t>Luboš Machačko</w:t>
      </w:r>
    </w:p>
    <w:p w14:paraId="70FA1E29" w14:textId="77777777" w:rsidR="002443B2" w:rsidRPr="004541D5" w:rsidRDefault="002443B2" w:rsidP="002443B2">
      <w:pPr>
        <w:rPr>
          <w:rFonts w:asciiTheme="minorHAnsi" w:hAnsiTheme="minorHAnsi" w:cstheme="minorHAnsi"/>
          <w:sz w:val="22"/>
          <w:szCs w:val="22"/>
        </w:rPr>
      </w:pPr>
      <w:r w:rsidRPr="004541D5">
        <w:rPr>
          <w:rFonts w:asciiTheme="minorHAnsi" w:hAnsiTheme="minorHAnsi" w:cstheme="minorHAnsi"/>
          <w:color w:val="000000"/>
          <w:sz w:val="22"/>
          <w:szCs w:val="22"/>
        </w:rPr>
        <w:t>Na Vlčovce 1958/5, 160 00 Praha 6</w:t>
      </w:r>
    </w:p>
    <w:p w14:paraId="4663FC09" w14:textId="77777777" w:rsidR="002443B2" w:rsidRPr="004541D5" w:rsidRDefault="002443B2" w:rsidP="002443B2">
      <w:pPr>
        <w:rPr>
          <w:rFonts w:asciiTheme="minorHAnsi" w:hAnsiTheme="minorHAnsi" w:cstheme="minorHAnsi"/>
          <w:sz w:val="22"/>
          <w:szCs w:val="22"/>
        </w:rPr>
      </w:pPr>
      <w:r w:rsidRPr="004541D5">
        <w:rPr>
          <w:rFonts w:asciiTheme="minorHAnsi" w:hAnsiTheme="minorHAnsi" w:cstheme="minorHAnsi"/>
          <w:bCs/>
          <w:color w:val="000000"/>
          <w:sz w:val="22"/>
          <w:szCs w:val="22"/>
        </w:rPr>
        <w:t>IČO: 66456789</w:t>
      </w:r>
    </w:p>
    <w:p w14:paraId="04C8C9E7" w14:textId="77777777" w:rsidR="002443B2" w:rsidRPr="004541D5" w:rsidRDefault="002443B2" w:rsidP="002443B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541D5">
        <w:rPr>
          <w:rFonts w:asciiTheme="minorHAnsi" w:hAnsiTheme="minorHAnsi" w:cstheme="minorHAnsi"/>
          <w:color w:val="000000"/>
          <w:sz w:val="22"/>
          <w:szCs w:val="22"/>
        </w:rPr>
        <w:t>Držitel licence MK č. j. 9953/2005, datum vydání 2. 8. 2005</w:t>
      </w:r>
    </w:p>
    <w:p w14:paraId="25F65439" w14:textId="308BF3A6" w:rsidR="002443B2" w:rsidRPr="004541D5" w:rsidRDefault="004010B1" w:rsidP="002443B2">
      <w:pPr>
        <w:rPr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Bankovní spojení: xxxxxxxxxxxxxxxxxxxxxxxxxx</w:t>
      </w:r>
    </w:p>
    <w:p w14:paraId="5BBB76DC" w14:textId="3597E582" w:rsidR="008733C9" w:rsidRPr="003C1BA5" w:rsidRDefault="00A845DC" w:rsidP="00A845DC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 xml:space="preserve"> </w:t>
      </w:r>
      <w:r w:rsidR="0093021A" w:rsidRPr="003C1BA5">
        <w:rPr>
          <w:rFonts w:asciiTheme="minorHAnsi" w:hAnsiTheme="minorHAnsi" w:cstheme="minorHAnsi"/>
          <w:sz w:val="22"/>
          <w:szCs w:val="22"/>
        </w:rPr>
        <w:t>(dále jen „</w:t>
      </w:r>
      <w:r w:rsidR="003C1BA5" w:rsidRPr="003C1BA5">
        <w:rPr>
          <w:rFonts w:asciiTheme="minorHAnsi" w:hAnsiTheme="minorHAnsi" w:cstheme="minorHAnsi"/>
          <w:b/>
          <w:sz w:val="22"/>
          <w:szCs w:val="22"/>
        </w:rPr>
        <w:t>zhotovitel</w:t>
      </w:r>
      <w:r w:rsidR="0093021A" w:rsidRPr="003C1BA5">
        <w:rPr>
          <w:rFonts w:asciiTheme="minorHAnsi" w:hAnsiTheme="minorHAnsi" w:cstheme="minorHAnsi"/>
          <w:sz w:val="22"/>
          <w:szCs w:val="22"/>
        </w:rPr>
        <w:t>“) na straně druhé</w:t>
      </w:r>
    </w:p>
    <w:p w14:paraId="2BA0FDCA" w14:textId="77777777" w:rsidR="007814CF" w:rsidRPr="003C1BA5" w:rsidRDefault="007814CF" w:rsidP="0093021A">
      <w:pPr>
        <w:pStyle w:val="Normln0"/>
        <w:jc w:val="left"/>
        <w:rPr>
          <w:rFonts w:asciiTheme="minorHAnsi" w:hAnsiTheme="minorHAnsi" w:cstheme="minorHAnsi"/>
        </w:rPr>
      </w:pPr>
    </w:p>
    <w:p w14:paraId="415B9865" w14:textId="1CD459AC" w:rsidR="008733C9" w:rsidRPr="003C1BA5" w:rsidRDefault="0093021A" w:rsidP="007814CF">
      <w:pPr>
        <w:pStyle w:val="Normln0"/>
        <w:rPr>
          <w:rFonts w:asciiTheme="minorHAnsi" w:hAnsiTheme="minorHAnsi" w:cstheme="minorHAnsi"/>
        </w:rPr>
      </w:pPr>
      <w:r w:rsidRPr="003C1BA5">
        <w:rPr>
          <w:rFonts w:asciiTheme="minorHAnsi" w:hAnsiTheme="minorHAnsi" w:cstheme="minorHAnsi"/>
        </w:rPr>
        <w:t xml:space="preserve">jako smluvní strany uzavřely v souladu se zákonem č. 89/2012 Sb., občanský zákoník, ve znění pozdějších předpisů, níže uvedeného dne, měsíce a roku </w:t>
      </w:r>
      <w:r w:rsidR="003C1BA5" w:rsidRPr="003C1BA5">
        <w:rPr>
          <w:rFonts w:asciiTheme="minorHAnsi" w:hAnsiTheme="minorHAnsi" w:cstheme="minorHAnsi"/>
        </w:rPr>
        <w:t>tento</w:t>
      </w:r>
    </w:p>
    <w:p w14:paraId="063E2AE4" w14:textId="77777777" w:rsidR="00243B00" w:rsidRDefault="00243B00" w:rsidP="0093021A">
      <w:pPr>
        <w:pStyle w:val="Normln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4BEEC9A" w14:textId="0970634A" w:rsidR="008733C9" w:rsidRDefault="004A1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Dodatek č. 1 ke smlouvě s evidenčním číslem</w:t>
      </w:r>
    </w:p>
    <w:p w14:paraId="2F428EED" w14:textId="0A54EF9A" w:rsidR="00DE074E" w:rsidRPr="004541D5" w:rsidRDefault="00454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 w:rsidRPr="004541D5">
        <w:rPr>
          <w:rFonts w:asciiTheme="minorHAnsi" w:hAnsiTheme="minorHAnsi" w:cstheme="minorHAnsi"/>
          <w:b/>
          <w:sz w:val="28"/>
          <w:szCs w:val="28"/>
        </w:rPr>
        <w:t>4009H1240008</w:t>
      </w:r>
      <w:r w:rsidRPr="004541D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4541D5">
        <w:rPr>
          <w:rFonts w:asciiTheme="minorHAnsi" w:hAnsiTheme="minorHAnsi" w:cstheme="minorHAnsi"/>
          <w:b/>
          <w:sz w:val="28"/>
          <w:szCs w:val="28"/>
        </w:rPr>
        <w:t>NPU-440/67186/2024</w:t>
      </w:r>
    </w:p>
    <w:p w14:paraId="5A8FAD2E" w14:textId="23BA4E19" w:rsidR="004A11D5" w:rsidRPr="00243B00" w:rsidRDefault="004A1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CB8D8E" w14:textId="30A7F5E8" w:rsidR="0093021A" w:rsidRPr="00BF3F54" w:rsidRDefault="00BF3F54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</w:t>
      </w:r>
      <w:r w:rsidR="00845BB4" w:rsidRPr="00BF3F54">
        <w:t>lánek</w:t>
      </w:r>
      <w:r>
        <w:t xml:space="preserve"> </w:t>
      </w:r>
      <w:r w:rsidR="001869F9">
        <w:rPr>
          <w:noProof/>
        </w:rPr>
        <w:fldChar w:fldCharType="begin"/>
      </w:r>
      <w:r w:rsidR="001869F9">
        <w:rPr>
          <w:noProof/>
        </w:rPr>
        <w:instrText xml:space="preserve"> SEQ clanek \* MERGEFORMAT\* ROMAN \* MERGEFORMAT </w:instrText>
      </w:r>
      <w:r w:rsidR="001869F9">
        <w:rPr>
          <w:noProof/>
        </w:rPr>
        <w:fldChar w:fldCharType="separate"/>
      </w:r>
      <w:r w:rsidR="004541D5">
        <w:rPr>
          <w:noProof/>
        </w:rPr>
        <w:t>I</w:t>
      </w:r>
      <w:r w:rsidR="001869F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BF3F54">
        <w:t>Úvodní ustanovení</w:t>
      </w:r>
    </w:p>
    <w:p w14:paraId="6AF1C716" w14:textId="1E1465C5" w:rsidR="00BC59C6" w:rsidRDefault="007C0C78" w:rsidP="00BC59C6">
      <w:pPr>
        <w:pStyle w:val="Normln0"/>
        <w:jc w:val="left"/>
        <w:rPr>
          <w:rFonts w:asciiTheme="minorHAnsi" w:eastAsiaTheme="minorHAnsi" w:hAnsiTheme="minorHAnsi" w:cstheme="minorHAnsi"/>
          <w:lang w:eastAsia="en-US"/>
        </w:rPr>
      </w:pPr>
      <w:r w:rsidRPr="007C0C78">
        <w:rPr>
          <w:rFonts w:asciiTheme="minorHAnsi" w:hAnsiTheme="minorHAnsi" w:cstheme="minorHAnsi"/>
        </w:rPr>
        <w:t xml:space="preserve">Dne </w:t>
      </w:r>
      <w:r w:rsidR="002443B2">
        <w:rPr>
          <w:rFonts w:asciiTheme="minorHAnsi" w:hAnsiTheme="minorHAnsi" w:cstheme="minorHAnsi"/>
        </w:rPr>
        <w:t>5</w:t>
      </w:r>
      <w:r w:rsidR="0016381A">
        <w:rPr>
          <w:rFonts w:asciiTheme="minorHAnsi" w:hAnsiTheme="minorHAnsi" w:cstheme="minorHAnsi"/>
        </w:rPr>
        <w:t xml:space="preserve">. </w:t>
      </w:r>
      <w:r w:rsidR="002443B2">
        <w:rPr>
          <w:rFonts w:asciiTheme="minorHAnsi" w:hAnsiTheme="minorHAnsi" w:cstheme="minorHAnsi"/>
        </w:rPr>
        <w:t>8</w:t>
      </w:r>
      <w:r w:rsidR="002231FE">
        <w:rPr>
          <w:rFonts w:asciiTheme="minorHAnsi" w:hAnsiTheme="minorHAnsi" w:cstheme="minorHAnsi"/>
        </w:rPr>
        <w:t>. 202</w:t>
      </w:r>
      <w:r w:rsidR="002443B2">
        <w:rPr>
          <w:rFonts w:asciiTheme="minorHAnsi" w:hAnsiTheme="minorHAnsi" w:cstheme="minorHAnsi"/>
        </w:rPr>
        <w:t>4</w:t>
      </w:r>
      <w:r w:rsidRPr="007C0C78">
        <w:rPr>
          <w:rFonts w:asciiTheme="minorHAnsi" w:hAnsiTheme="minorHAnsi" w:cstheme="minorHAnsi"/>
        </w:rPr>
        <w:t xml:space="preserve"> uzavřel Národní památkový ústav, zastoupený PhDr. Milošem Kadlecem</w:t>
      </w:r>
      <w:r>
        <w:rPr>
          <w:rFonts w:asciiTheme="minorHAnsi" w:hAnsiTheme="minorHAnsi" w:cstheme="minorHAnsi"/>
        </w:rPr>
        <w:t>,</w:t>
      </w:r>
      <w:r w:rsidRPr="007C0C78">
        <w:rPr>
          <w:rFonts w:asciiTheme="minorHAnsi" w:hAnsiTheme="minorHAnsi" w:cstheme="minorHAnsi"/>
        </w:rPr>
        <w:t xml:space="preserve">  s</w:t>
      </w:r>
      <w:r w:rsidR="002443B2">
        <w:rPr>
          <w:rFonts w:asciiTheme="minorHAnsi" w:hAnsiTheme="minorHAnsi" w:cstheme="minorHAnsi"/>
        </w:rPr>
        <w:t> Lubošem Machačkem</w:t>
      </w:r>
      <w:r w:rsidR="000545C8">
        <w:rPr>
          <w:rFonts w:asciiTheme="minorHAnsi" w:hAnsiTheme="minorHAnsi" w:cstheme="minorHAnsi"/>
        </w:rPr>
        <w:t xml:space="preserve"> </w:t>
      </w:r>
      <w:r w:rsidRPr="007C0C78">
        <w:rPr>
          <w:rFonts w:asciiTheme="minorHAnsi" w:hAnsiTheme="minorHAnsi" w:cstheme="minorHAnsi"/>
        </w:rPr>
        <w:t xml:space="preserve">smlouvu </w:t>
      </w:r>
      <w:r w:rsidR="002443B2" w:rsidRPr="002443B2">
        <w:rPr>
          <w:rFonts w:asciiTheme="minorHAnsi" w:hAnsiTheme="minorHAnsi" w:cstheme="minorHAnsi"/>
        </w:rPr>
        <w:t>4009H1240008</w:t>
      </w:r>
      <w:r w:rsidR="00BC59C6" w:rsidRPr="002443B2">
        <w:rPr>
          <w:rFonts w:asciiTheme="minorHAnsi" w:hAnsiTheme="minorHAnsi" w:cstheme="minorHAnsi"/>
          <w:bCs/>
        </w:rPr>
        <w:t xml:space="preserve">, </w:t>
      </w:r>
      <w:r w:rsidR="002443B2" w:rsidRPr="002443B2">
        <w:rPr>
          <w:rFonts w:asciiTheme="minorHAnsi" w:hAnsiTheme="minorHAnsi" w:cstheme="minorHAnsi"/>
        </w:rPr>
        <w:t>NPU-440/67186/2024</w:t>
      </w:r>
      <w:r w:rsidR="00BC59C6" w:rsidRPr="00186F99">
        <w:rPr>
          <w:rFonts w:ascii="Calibri" w:hAnsi="Calibri"/>
        </w:rPr>
        <w:t xml:space="preserve"> </w:t>
      </w:r>
      <w:r w:rsidRPr="00186F99">
        <w:rPr>
          <w:rFonts w:ascii="Calibri" w:hAnsi="Calibri"/>
        </w:rPr>
        <w:t>(dále jen „smlouva“), její</w:t>
      </w:r>
      <w:r>
        <w:rPr>
          <w:rFonts w:ascii="Calibri" w:hAnsi="Calibri"/>
        </w:rPr>
        <w:t>m</w:t>
      </w:r>
      <w:r w:rsidRPr="00186F99">
        <w:rPr>
          <w:rFonts w:ascii="Calibri" w:hAnsi="Calibri"/>
        </w:rPr>
        <w:t>ž</w:t>
      </w:r>
      <w:r>
        <w:rPr>
          <w:rFonts w:ascii="Calibri" w:hAnsi="Calibri"/>
        </w:rPr>
        <w:t xml:space="preserve"> předmětem</w:t>
      </w:r>
      <w:r w:rsidR="0093021A" w:rsidRPr="001946DE">
        <w:rPr>
          <w:rFonts w:asciiTheme="minorHAnsi" w:hAnsiTheme="minorHAnsi" w:cstheme="minorHAnsi"/>
        </w:rPr>
        <w:t xml:space="preserve"> je </w:t>
      </w:r>
      <w:r w:rsidR="001946DE" w:rsidRPr="001946DE">
        <w:rPr>
          <w:rFonts w:asciiTheme="minorHAnsi" w:eastAsiaTheme="minorHAnsi" w:hAnsiTheme="minorHAnsi" w:cstheme="minorHAnsi"/>
          <w:lang w:eastAsia="en-US"/>
        </w:rPr>
        <w:t>kompletní</w:t>
      </w:r>
      <w:r w:rsidR="0016381A">
        <w:rPr>
          <w:rFonts w:asciiTheme="minorHAnsi" w:eastAsiaTheme="minorHAnsi" w:hAnsiTheme="minorHAnsi" w:cstheme="minorHAnsi"/>
          <w:lang w:eastAsia="en-US"/>
        </w:rPr>
        <w:t xml:space="preserve"> </w:t>
      </w:r>
      <w:r w:rsidR="003821B1" w:rsidRPr="00AD18A5">
        <w:rPr>
          <w:rFonts w:asciiTheme="minorHAnsi" w:eastAsiaTheme="minorHAnsi" w:hAnsiTheme="minorHAnsi" w:cstheme="minorHAnsi"/>
          <w:lang w:eastAsia="en-US"/>
        </w:rPr>
        <w:t xml:space="preserve">restaurování </w:t>
      </w:r>
      <w:r w:rsidR="00BC59C6">
        <w:rPr>
          <w:rFonts w:asciiTheme="minorHAnsi" w:eastAsiaTheme="minorHAnsi" w:hAnsiTheme="minorHAnsi" w:cstheme="minorHAnsi"/>
          <w:lang w:eastAsia="en-US"/>
        </w:rPr>
        <w:t xml:space="preserve">následujících předmětů ze SZ </w:t>
      </w:r>
      <w:r w:rsidR="002443B2">
        <w:rPr>
          <w:rFonts w:asciiTheme="minorHAnsi" w:eastAsiaTheme="minorHAnsi" w:hAnsiTheme="minorHAnsi" w:cstheme="minorHAnsi"/>
          <w:lang w:eastAsia="en-US"/>
        </w:rPr>
        <w:t>Hrádek u Nechanic</w:t>
      </w:r>
      <w:r w:rsidR="00BC59C6">
        <w:rPr>
          <w:rFonts w:asciiTheme="minorHAnsi" w:eastAsiaTheme="minorHAnsi" w:hAnsiTheme="minorHAnsi" w:cstheme="minorHAnsi"/>
          <w:lang w:eastAsia="en-US"/>
        </w:rPr>
        <w:t>:</w:t>
      </w:r>
    </w:p>
    <w:p w14:paraId="5FBA83D3" w14:textId="77777777" w:rsidR="002443B2" w:rsidRPr="002443B2" w:rsidRDefault="002443B2" w:rsidP="002443B2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pacing w:after="200" w:line="276" w:lineRule="auto"/>
        <w:ind w:left="1701"/>
        <w:suppressOverlap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>HN03779/1- obraz,  Nostické panství Neulad s vodním zámkem</w:t>
      </w:r>
    </w:p>
    <w:p w14:paraId="116025E6" w14:textId="77777777" w:rsidR="002443B2" w:rsidRPr="002443B2" w:rsidRDefault="002443B2" w:rsidP="002443B2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pacing w:after="200" w:line="276" w:lineRule="auto"/>
        <w:ind w:left="1701"/>
        <w:suppressOverlap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>HN03779/2- rám</w:t>
      </w:r>
    </w:p>
    <w:p w14:paraId="309A9FC7" w14:textId="77777777" w:rsidR="002443B2" w:rsidRPr="002443B2" w:rsidRDefault="002443B2" w:rsidP="002443B2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pacing w:after="200" w:line="276" w:lineRule="auto"/>
        <w:ind w:left="1701"/>
        <w:suppressOverlap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>HN03784/1 -  Nostický vodní hrad Lobris ve Slezsku</w:t>
      </w:r>
    </w:p>
    <w:p w14:paraId="36F06A1D" w14:textId="77777777" w:rsidR="002443B2" w:rsidRPr="002443B2" w:rsidRDefault="002443B2" w:rsidP="002443B2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pacing w:after="200" w:line="276" w:lineRule="auto"/>
        <w:ind w:left="1701"/>
        <w:suppressOverlap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>HN03784/2 – rám</w:t>
      </w:r>
    </w:p>
    <w:p w14:paraId="4023A5B0" w14:textId="77777777" w:rsidR="002443B2" w:rsidRPr="002443B2" w:rsidRDefault="002443B2" w:rsidP="002443B2">
      <w:pPr>
        <w:pStyle w:val="Odstavecseseznamem"/>
        <w:framePr w:hSpace="141" w:wrap="around" w:vAnchor="text" w:hAnchor="text" w:xAlign="center" w:y="1"/>
        <w:numPr>
          <w:ilvl w:val="0"/>
          <w:numId w:val="31"/>
        </w:numPr>
        <w:spacing w:after="200" w:line="276" w:lineRule="auto"/>
        <w:ind w:left="1701"/>
        <w:suppressOverlap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>HN03785/1 – obraz,  Nostický zámek a zahrady Proffen ve Slezsku</w:t>
      </w:r>
    </w:p>
    <w:p w14:paraId="329831E5" w14:textId="77777777" w:rsidR="002443B2" w:rsidRPr="002443B2" w:rsidRDefault="002443B2" w:rsidP="002443B2">
      <w:pPr>
        <w:pStyle w:val="Odstavecseseznamem"/>
        <w:numPr>
          <w:ilvl w:val="0"/>
          <w:numId w:val="31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 xml:space="preserve">HN03785/2 - rám </w:t>
      </w:r>
    </w:p>
    <w:p w14:paraId="116C2178" w14:textId="226F5EA0" w:rsidR="0016381A" w:rsidRDefault="000545C8" w:rsidP="00BC59C6">
      <w:pPr>
        <w:pStyle w:val="Normln0"/>
        <w:jc w:val="left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.</w:t>
      </w:r>
    </w:p>
    <w:p w14:paraId="07990763" w14:textId="034C133F" w:rsidR="0093021A" w:rsidRPr="00FA54D0" w:rsidRDefault="009B4C62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Článek</w:t>
      </w:r>
      <w:r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4541D5">
        <w:rPr>
          <w:noProof/>
        </w:rPr>
        <w:t>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FA54D0">
        <w:t xml:space="preserve">Předmět </w:t>
      </w:r>
      <w:r w:rsidR="00D258B3">
        <w:t>dodatku č. 1</w:t>
      </w:r>
    </w:p>
    <w:p w14:paraId="08CED2BA" w14:textId="3CF7FF66" w:rsidR="00C05E20" w:rsidRPr="002443B2" w:rsidRDefault="00367895" w:rsidP="000545C8">
      <w:pPr>
        <w:pStyle w:val="Zkladntext"/>
        <w:keepNext/>
        <w:widowContro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2.1. </w:t>
      </w:r>
      <w:r w:rsidR="007C0C78" w:rsidRPr="002443B2">
        <w:rPr>
          <w:rFonts w:asciiTheme="minorHAnsi" w:hAnsiTheme="minorHAnsi" w:cstheme="minorHAnsi"/>
          <w:sz w:val="22"/>
          <w:szCs w:val="22"/>
        </w:rPr>
        <w:t>Předmětem dodatku č. 1 ke smlouvě o dílo</w:t>
      </w:r>
      <w:r w:rsidR="007C0C78" w:rsidRPr="002443B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C0C78" w:rsidRPr="002443B2">
        <w:rPr>
          <w:rFonts w:asciiTheme="minorHAnsi" w:hAnsiTheme="minorHAnsi" w:cstheme="minorHAnsi"/>
          <w:sz w:val="22"/>
          <w:szCs w:val="22"/>
        </w:rPr>
        <w:t xml:space="preserve"> ev</w:t>
      </w:r>
      <w:r w:rsidR="007C0C78" w:rsidRPr="002443B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7C0C78" w:rsidRPr="002443B2">
        <w:rPr>
          <w:rFonts w:asciiTheme="minorHAnsi" w:hAnsiTheme="minorHAnsi" w:cstheme="minorHAnsi"/>
          <w:sz w:val="22"/>
          <w:szCs w:val="22"/>
        </w:rPr>
        <w:t xml:space="preserve"> č. </w:t>
      </w:r>
      <w:r w:rsidR="002443B2" w:rsidRPr="002443B2">
        <w:rPr>
          <w:rFonts w:asciiTheme="minorHAnsi" w:hAnsiTheme="minorHAnsi" w:cstheme="minorHAnsi"/>
          <w:sz w:val="22"/>
          <w:szCs w:val="22"/>
        </w:rPr>
        <w:t>4009H1240008</w:t>
      </w:r>
      <w:r w:rsidR="002443B2" w:rsidRPr="002443B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443B2" w:rsidRPr="002443B2">
        <w:rPr>
          <w:rFonts w:asciiTheme="minorHAnsi" w:hAnsiTheme="minorHAnsi" w:cstheme="minorHAnsi"/>
          <w:sz w:val="22"/>
          <w:szCs w:val="22"/>
        </w:rPr>
        <w:t xml:space="preserve">NPU-440/67186/2024 </w:t>
      </w:r>
      <w:r w:rsidR="00BC59C6" w:rsidRPr="002443B2">
        <w:rPr>
          <w:rFonts w:asciiTheme="minorHAnsi" w:hAnsiTheme="minorHAnsi" w:cstheme="minorHAnsi"/>
          <w:sz w:val="22"/>
          <w:szCs w:val="22"/>
        </w:rPr>
        <w:t xml:space="preserve"> </w:t>
      </w:r>
      <w:r w:rsidR="000545C8" w:rsidRPr="002443B2">
        <w:rPr>
          <w:rFonts w:asciiTheme="minorHAnsi" w:hAnsiTheme="minorHAnsi" w:cstheme="minorHAnsi"/>
          <w:sz w:val="22"/>
          <w:szCs w:val="22"/>
        </w:rPr>
        <w:t xml:space="preserve"> </w:t>
      </w:r>
      <w:r w:rsidR="007C0C78" w:rsidRPr="002443B2">
        <w:rPr>
          <w:rFonts w:asciiTheme="minorHAnsi" w:hAnsiTheme="minorHAnsi" w:cstheme="minorHAnsi"/>
          <w:bCs/>
          <w:sz w:val="22"/>
          <w:szCs w:val="22"/>
        </w:rPr>
        <w:t>je:</w:t>
      </w:r>
    </w:p>
    <w:p w14:paraId="060EA997" w14:textId="209D3EAF" w:rsidR="00367895" w:rsidRPr="002443B2" w:rsidRDefault="007C0C78" w:rsidP="00661DA5">
      <w:pPr>
        <w:pStyle w:val="Zkladntext"/>
        <w:keepNext/>
        <w:widowControl w:val="0"/>
        <w:numPr>
          <w:ilvl w:val="0"/>
          <w:numId w:val="30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  <w:lang w:val="en-US"/>
        </w:rPr>
        <w:t>změna termínu plnění</w:t>
      </w:r>
      <w:r w:rsidR="00367895" w:rsidRPr="002443B2">
        <w:rPr>
          <w:rFonts w:asciiTheme="minorHAnsi" w:hAnsiTheme="minorHAnsi" w:cstheme="minorHAnsi"/>
          <w:sz w:val="22"/>
          <w:szCs w:val="22"/>
          <w:lang w:val="en-US"/>
        </w:rPr>
        <w:t xml:space="preserve">, který je obsahem </w:t>
      </w:r>
      <w:r w:rsidR="00367895" w:rsidRPr="002443B2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2443B2" w:rsidRPr="002443B2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67895" w:rsidRPr="002443B2">
        <w:rPr>
          <w:rFonts w:asciiTheme="minorHAnsi" w:hAnsiTheme="minorHAnsi" w:cstheme="minorHAnsi"/>
          <w:snapToGrid w:val="0"/>
          <w:sz w:val="22"/>
          <w:szCs w:val="22"/>
        </w:rPr>
        <w:t xml:space="preserve">II. </w:t>
      </w:r>
      <w:r w:rsidR="002443B2" w:rsidRPr="002443B2">
        <w:rPr>
          <w:rFonts w:asciiTheme="minorHAnsi" w:hAnsiTheme="minorHAnsi" w:cstheme="minorHAnsi"/>
          <w:bCs/>
          <w:color w:val="000000"/>
          <w:sz w:val="22"/>
          <w:szCs w:val="22"/>
        </w:rPr>
        <w:t>Zp</w:t>
      </w:r>
      <w:r w:rsidR="002443B2" w:rsidRPr="002443B2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ůsob předání, převzetí díla a doba provádění díla</w:t>
      </w:r>
      <w:r w:rsidR="00367895" w:rsidRPr="002443B2">
        <w:rPr>
          <w:rFonts w:asciiTheme="minorHAnsi" w:hAnsiTheme="minorHAnsi" w:cstheme="minorHAnsi"/>
          <w:snapToGrid w:val="0"/>
          <w:sz w:val="22"/>
          <w:szCs w:val="22"/>
        </w:rPr>
        <w:t xml:space="preserve">, odst. </w:t>
      </w:r>
      <w:r w:rsidR="002443B2" w:rsidRPr="002443B2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367895" w:rsidRPr="002443B2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B35AFE1" w14:textId="77777777" w:rsidR="00A12248" w:rsidRPr="002443B2" w:rsidRDefault="007C0C78" w:rsidP="000545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t xml:space="preserve">Tento odstavec nově zní takto: </w:t>
      </w:r>
    </w:p>
    <w:p w14:paraId="3F053C16" w14:textId="6720BA09" w:rsidR="00027589" w:rsidRPr="002443B2" w:rsidRDefault="007C0C78" w:rsidP="000545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443B2">
        <w:rPr>
          <w:rFonts w:asciiTheme="minorHAnsi" w:hAnsiTheme="minorHAnsi" w:cstheme="minorHAnsi"/>
          <w:sz w:val="22"/>
          <w:szCs w:val="22"/>
        </w:rPr>
        <w:br/>
      </w:r>
      <w:r w:rsidR="002443B2" w:rsidRPr="002443B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Zhotovitel je povinen dílo dokončit a předat bez vad a nedodělků za podmínek stanovených touto </w:t>
      </w:r>
      <w:r w:rsidR="002443B2" w:rsidRPr="002443B2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smlouvou nejdéle do </w:t>
      </w:r>
      <w:r w:rsidR="002443B2" w:rsidRPr="002443B2">
        <w:rPr>
          <w:rFonts w:asciiTheme="minorHAnsi" w:hAnsiTheme="minorHAnsi" w:cstheme="minorHAnsi"/>
          <w:sz w:val="22"/>
          <w:szCs w:val="22"/>
        </w:rPr>
        <w:t>30. 6. 2025</w:t>
      </w:r>
      <w:r w:rsidR="002443B2" w:rsidRPr="002443B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2443B2" w:rsidRPr="002443B2">
        <w:rPr>
          <w:rFonts w:asciiTheme="minorHAnsi" w:hAnsiTheme="minorHAnsi" w:cstheme="minorHAnsi"/>
          <w:snapToGrid w:val="0"/>
          <w:sz w:val="22"/>
          <w:szCs w:val="22"/>
        </w:rPr>
        <w:t>Zhotovitel je dílo nebo jeho části oprávněn provést před tímto sjednaným termínem</w:t>
      </w:r>
      <w:r w:rsidR="00AD18A5" w:rsidRPr="002443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027589" w:rsidRPr="002443B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67080A3" w14:textId="575DAE3D" w:rsidR="001409E8" w:rsidRDefault="001409E8" w:rsidP="000545C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1BFC37E2" w14:textId="015269C9" w:rsidR="008733C9" w:rsidRPr="00FA54D0" w:rsidRDefault="007C0C78" w:rsidP="007C0C78">
      <w:pPr>
        <w:pStyle w:val="lnek"/>
        <w:numPr>
          <w:ilvl w:val="0"/>
          <w:numId w:val="0"/>
        </w:numPr>
        <w:tabs>
          <w:tab w:val="center" w:pos="4535"/>
          <w:tab w:val="left" w:pos="6480"/>
        </w:tabs>
        <w:spacing w:before="240" w:after="240"/>
        <w:jc w:val="left"/>
      </w:pPr>
      <w:r>
        <w:tab/>
      </w:r>
      <w:r w:rsidR="009B4C62" w:rsidRPr="00BF3F54">
        <w:t>Článek</w:t>
      </w:r>
      <w:r w:rsidR="009B4C62"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4541D5">
        <w:rPr>
          <w:noProof/>
        </w:rPr>
        <w:t>III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  <w:r>
        <w:rPr>
          <w:noProof/>
        </w:rPr>
        <w:tab/>
      </w:r>
    </w:p>
    <w:p w14:paraId="56D87800" w14:textId="15FA0FF8" w:rsidR="00BC3561" w:rsidRDefault="00BC3561" w:rsidP="00BC356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      Závěrečná ujednání</w:t>
      </w:r>
    </w:p>
    <w:p w14:paraId="498079EE" w14:textId="324EB82A" w:rsidR="00BC3561" w:rsidRPr="002A6531" w:rsidRDefault="00BC3561" w:rsidP="00BC356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Smlouva z</w:t>
      </w:r>
      <w:r>
        <w:rPr>
          <w:rFonts w:asciiTheme="minorHAnsi" w:hAnsiTheme="minorHAnsi" w:cstheme="minorHAnsi"/>
          <w:sz w:val="21"/>
          <w:szCs w:val="21"/>
        </w:rPr>
        <w:t>e dne </w:t>
      </w:r>
      <w:r w:rsidR="004E6ED0">
        <w:rPr>
          <w:rFonts w:asciiTheme="minorHAnsi" w:hAnsiTheme="minorHAnsi" w:cstheme="minorHAnsi"/>
          <w:sz w:val="21"/>
          <w:szCs w:val="21"/>
        </w:rPr>
        <w:t xml:space="preserve"> </w:t>
      </w:r>
      <w:r w:rsidR="002443B2">
        <w:rPr>
          <w:rFonts w:asciiTheme="minorHAnsi" w:hAnsiTheme="minorHAnsi" w:cstheme="minorHAnsi"/>
          <w:sz w:val="21"/>
          <w:szCs w:val="21"/>
        </w:rPr>
        <w:t>5. 8.</w:t>
      </w:r>
      <w:r w:rsidR="000545C8">
        <w:rPr>
          <w:rFonts w:asciiTheme="minorHAnsi" w:hAnsiTheme="minorHAnsi" w:cstheme="minorHAnsi"/>
          <w:sz w:val="21"/>
          <w:szCs w:val="21"/>
        </w:rPr>
        <w:t xml:space="preserve"> 202</w:t>
      </w:r>
      <w:r w:rsidR="002443B2">
        <w:rPr>
          <w:rFonts w:asciiTheme="minorHAnsi" w:hAnsiTheme="minorHAnsi" w:cstheme="minorHAnsi"/>
          <w:sz w:val="21"/>
          <w:szCs w:val="21"/>
        </w:rPr>
        <w:t>4</w:t>
      </w:r>
      <w:r w:rsidR="004E6ED0"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je v době podpisu dodatku platná a účinná.</w:t>
      </w:r>
      <w:r>
        <w:rPr>
          <w:rFonts w:asciiTheme="minorHAnsi" w:hAnsiTheme="minorHAnsi" w:cstheme="minorHAnsi"/>
          <w:sz w:val="21"/>
          <w:szCs w:val="21"/>
        </w:rPr>
        <w:t xml:space="preserve"> Tento Dodatek č. 1 Smlouvy je platný dnem jeho podpisu oběma smluvními stranami a účinný dnem uveřejnění.</w:t>
      </w:r>
    </w:p>
    <w:p w14:paraId="60D288CF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426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3.2. 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 zákonné lhůtě.</w:t>
      </w:r>
    </w:p>
    <w:p w14:paraId="07D755E1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3.3.  Zhotovitel výslovně souhlasí, že obsah Dodatku č. 1 v tomto znění může být zveřejněn v registru smluv.</w:t>
      </w:r>
    </w:p>
    <w:p w14:paraId="6B0642B2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3.4. Vzájemné závazky a vztahy neupravené tímto Dodatkem č. 1 se řídí zákonem č. 89/2012 Sb.,   Občanský zákoník, ve znění pozdějších předpisů.</w:t>
      </w:r>
    </w:p>
    <w:p w14:paraId="6A399C13" w14:textId="46B0B6FD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3.5. Tento D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 xml:space="preserve">odatek č. </w:t>
      </w:r>
      <w:r>
        <w:rPr>
          <w:rFonts w:asciiTheme="minorHAnsi" w:hAnsiTheme="minorHAnsi" w:cstheme="minorHAnsi"/>
          <w:b w:val="0"/>
          <w:sz w:val="21"/>
          <w:szCs w:val="21"/>
        </w:rPr>
        <w:t>1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se vyhotovuje v jazyce českém ve </w:t>
      </w:r>
      <w:r w:rsidR="00027589">
        <w:rPr>
          <w:rFonts w:asciiTheme="minorHAnsi" w:hAnsiTheme="minorHAnsi" w:cstheme="minorHAnsi"/>
          <w:b w:val="0"/>
          <w:sz w:val="21"/>
          <w:szCs w:val="21"/>
        </w:rPr>
        <w:t>dvou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stejnopisech, každý s platností</w:t>
      </w:r>
    </w:p>
    <w:p w14:paraId="3F257705" w14:textId="20AA77BD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        originálu,  </w:t>
      </w:r>
      <w:r w:rsidR="00027589">
        <w:rPr>
          <w:rFonts w:asciiTheme="minorHAnsi" w:hAnsiTheme="minorHAnsi" w:cstheme="minorHAnsi"/>
          <w:b w:val="0"/>
          <w:sz w:val="21"/>
          <w:szCs w:val="21"/>
        </w:rPr>
        <w:t xml:space="preserve">jeden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obdrží </w:t>
      </w:r>
      <w:r w:rsidR="008E7C7E">
        <w:rPr>
          <w:rFonts w:asciiTheme="minorHAnsi" w:hAnsiTheme="minorHAnsi" w:cstheme="minorHAnsi"/>
          <w:b w:val="0"/>
          <w:sz w:val="21"/>
          <w:szCs w:val="21"/>
        </w:rPr>
        <w:t xml:space="preserve">objednatel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a jeden </w:t>
      </w:r>
      <w:r w:rsidR="008E7C7E">
        <w:rPr>
          <w:rFonts w:asciiTheme="minorHAnsi" w:hAnsiTheme="minorHAnsi" w:cstheme="minorHAnsi"/>
          <w:b w:val="0"/>
          <w:sz w:val="21"/>
          <w:szCs w:val="21"/>
        </w:rPr>
        <w:t>zhotovitel</w:t>
      </w:r>
      <w:r>
        <w:rPr>
          <w:rFonts w:asciiTheme="minorHAnsi" w:hAnsiTheme="minorHAnsi" w:cstheme="minorHAnsi"/>
          <w:b w:val="0"/>
          <w:sz w:val="21"/>
          <w:szCs w:val="21"/>
        </w:rPr>
        <w:t>.</w:t>
      </w:r>
    </w:p>
    <w:p w14:paraId="1B53C6CC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3.6.  Ostatní ustanovení smlouvy zůstávají beze změn. </w:t>
      </w:r>
    </w:p>
    <w:p w14:paraId="77FE3AA0" w14:textId="77777777" w:rsidR="00BC3561" w:rsidRPr="002A653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2A6531">
        <w:rPr>
          <w:rFonts w:asciiTheme="minorHAnsi" w:hAnsiTheme="minorHAnsi" w:cstheme="minorHAnsi"/>
          <w:b w:val="0"/>
          <w:sz w:val="21"/>
          <w:szCs w:val="21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</w:rPr>
        <w:t xml:space="preserve"> v sekci „Ochrana osobních údajů“.       </w:t>
      </w:r>
    </w:p>
    <w:p w14:paraId="6F1C0701" w14:textId="1A649D9C" w:rsidR="00BC3561" w:rsidRDefault="00BC3561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3.8. Smluvní strany prohlašují, že si tento Dodatek přečetly dříve, než jej podepsaly, že byl uzavřen svobodně, vážně, určitě a srozumitelně, nikoliv v tísni nebo za nápadně nevýhodných podmínek, přičemž určitost a 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14:paraId="20FF2E88" w14:textId="15692C76" w:rsidR="00602355" w:rsidRDefault="00602355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</w:p>
    <w:p w14:paraId="7EDB7232" w14:textId="77777777" w:rsidR="00602355" w:rsidRDefault="00602355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</w:p>
    <w:p w14:paraId="29CD58E9" w14:textId="0B6B8C2D" w:rsidR="009F46C0" w:rsidRDefault="002137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</w:t>
      </w:r>
      <w:r w:rsidR="00267FD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………</w:t>
      </w:r>
      <w:r w:rsidR="004E6ED0">
        <w:rPr>
          <w:rFonts w:ascii="Calibri" w:hAnsi="Calibri" w:cs="Calibri"/>
          <w:sz w:val="21"/>
          <w:szCs w:val="21"/>
        </w:rPr>
        <w:t>…….</w:t>
      </w:r>
      <w:r>
        <w:rPr>
          <w:rFonts w:ascii="Calibri" w:hAnsi="Calibri" w:cs="Calibri"/>
          <w:sz w:val="21"/>
          <w:szCs w:val="21"/>
        </w:rPr>
        <w:t>….</w:t>
      </w:r>
      <w:r w:rsidR="00267FDE">
        <w:rPr>
          <w:rFonts w:ascii="Calibri" w:hAnsi="Calibri" w:cs="Calibri"/>
          <w:sz w:val="21"/>
          <w:szCs w:val="21"/>
        </w:rPr>
        <w:t xml:space="preserve"> dne </w:t>
      </w:r>
      <w:r w:rsidR="008B1C22">
        <w:rPr>
          <w:rFonts w:ascii="Calibri" w:hAnsi="Calibri" w:cs="Calibri"/>
          <w:sz w:val="21"/>
          <w:szCs w:val="21"/>
        </w:rPr>
        <w:t xml:space="preserve"> </w:t>
      </w:r>
      <w:r w:rsidR="004010B1">
        <w:rPr>
          <w:rFonts w:ascii="Calibri" w:hAnsi="Calibri" w:cs="Calibri"/>
          <w:sz w:val="21"/>
          <w:szCs w:val="21"/>
        </w:rPr>
        <w:t>12. 12. 2024</w:t>
      </w:r>
      <w:r w:rsidR="00DD274D">
        <w:rPr>
          <w:rFonts w:ascii="Calibri" w:hAnsi="Calibri" w:cs="Calibri"/>
          <w:sz w:val="21"/>
          <w:szCs w:val="21"/>
        </w:rPr>
        <w:t xml:space="preserve">                                          </w:t>
      </w:r>
      <w:r w:rsidR="00267FDE">
        <w:rPr>
          <w:rFonts w:ascii="Calibri" w:hAnsi="Calibri" w:cs="Calibri"/>
          <w:sz w:val="21"/>
          <w:szCs w:val="21"/>
        </w:rPr>
        <w:t xml:space="preserve">           </w:t>
      </w:r>
      <w:r w:rsidR="004010B1">
        <w:rPr>
          <w:rFonts w:ascii="Calibri" w:hAnsi="Calibri" w:cs="Calibri"/>
          <w:sz w:val="21"/>
          <w:szCs w:val="21"/>
        </w:rPr>
        <w:t xml:space="preserve">      </w:t>
      </w:r>
      <w:bookmarkStart w:id="0" w:name="_GoBack"/>
      <w:bookmarkEnd w:id="0"/>
      <w:r w:rsidR="00267FDE">
        <w:rPr>
          <w:rFonts w:ascii="Calibri" w:hAnsi="Calibri" w:cs="Calibri"/>
          <w:sz w:val="21"/>
          <w:szCs w:val="21"/>
        </w:rPr>
        <w:t xml:space="preserve">   V</w:t>
      </w:r>
      <w:r w:rsidR="00DD274D">
        <w:rPr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t>…………….</w:t>
      </w:r>
      <w:r w:rsidR="00DD274D">
        <w:rPr>
          <w:rFonts w:ascii="Calibri" w:hAnsi="Calibri" w:cs="Calibri"/>
          <w:sz w:val="21"/>
          <w:szCs w:val="21"/>
        </w:rPr>
        <w:t xml:space="preserve"> </w:t>
      </w:r>
      <w:r w:rsidR="00267FDE">
        <w:rPr>
          <w:rFonts w:ascii="Calibri" w:hAnsi="Calibri" w:cs="Calibri"/>
          <w:sz w:val="21"/>
          <w:szCs w:val="21"/>
        </w:rPr>
        <w:t>dne</w:t>
      </w:r>
    </w:p>
    <w:p w14:paraId="2DBC1F27" w14:textId="4DA4AF4A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762D1AF8" w14:textId="1F4F03AE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54CE0E9" w14:textId="52AAD347" w:rsidR="00267FDE" w:rsidRPr="00DD274D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…………………………………………………………….                                               </w:t>
      </w:r>
      <w:r w:rsidRPr="00DD274D">
        <w:rPr>
          <w:rFonts w:ascii="Calibri" w:hAnsi="Calibri" w:cs="Calibri"/>
          <w:sz w:val="21"/>
          <w:szCs w:val="21"/>
        </w:rPr>
        <w:t>………………………………………………………….</w:t>
      </w:r>
    </w:p>
    <w:p w14:paraId="1C88E970" w14:textId="1B0FF37C" w:rsidR="00FB37E0" w:rsidRPr="00DD274D" w:rsidRDefault="00FB37E0" w:rsidP="00FB37E0">
      <w:pPr>
        <w:pStyle w:val="Zkladntext"/>
        <w:ind w:left="360"/>
        <w:rPr>
          <w:rFonts w:ascii="Calibri" w:hAnsi="Calibri"/>
          <w:sz w:val="22"/>
        </w:rPr>
      </w:pPr>
    </w:p>
    <w:p w14:paraId="0280F220" w14:textId="159AE982" w:rsidR="002137D0" w:rsidRPr="00DD274D" w:rsidRDefault="002137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027589">
        <w:rPr>
          <w:rFonts w:ascii="Calibri" w:hAnsi="Calibri" w:cs="Calibri"/>
          <w:sz w:val="21"/>
          <w:szCs w:val="21"/>
        </w:rPr>
        <w:t>Objednatel</w:t>
      </w:r>
      <w:r>
        <w:rPr>
          <w:rFonts w:ascii="Calibri" w:hAnsi="Calibri" w:cs="Calibri"/>
          <w:sz w:val="21"/>
          <w:szCs w:val="21"/>
        </w:rPr>
        <w:tab/>
      </w:r>
      <w:r w:rsidR="00027589">
        <w:rPr>
          <w:rFonts w:ascii="Calibri" w:hAnsi="Calibri" w:cs="Calibri"/>
          <w:sz w:val="21"/>
          <w:szCs w:val="21"/>
        </w:rPr>
        <w:t>Zhotovitel</w:t>
      </w:r>
    </w:p>
    <w:sectPr w:rsidR="002137D0" w:rsidRPr="00DD274D" w:rsidSect="00BF3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1153A" w16cid:durableId="200D2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0C0F" w14:textId="77777777" w:rsidR="003D37A0" w:rsidRDefault="003D37A0" w:rsidP="00BF3F54">
      <w:r>
        <w:separator/>
      </w:r>
    </w:p>
  </w:endnote>
  <w:endnote w:type="continuationSeparator" w:id="0">
    <w:p w14:paraId="124FB63B" w14:textId="77777777" w:rsidR="003D37A0" w:rsidRDefault="003D37A0" w:rsidP="00B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C208" w14:textId="77777777" w:rsidR="006F73F9" w:rsidRDefault="006F73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638599"/>
      <w:docPartObj>
        <w:docPartGallery w:val="Page Numbers (Bottom of Page)"/>
        <w:docPartUnique/>
      </w:docPartObj>
    </w:sdtPr>
    <w:sdtEndPr/>
    <w:sdtContent>
      <w:p w14:paraId="14261C45" w14:textId="21D71C4F" w:rsidR="00FC4365" w:rsidRDefault="00FC4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735">
          <w:rPr>
            <w:noProof/>
          </w:rPr>
          <w:t>2</w:t>
        </w:r>
        <w:r>
          <w:fldChar w:fldCharType="end"/>
        </w:r>
      </w:p>
    </w:sdtContent>
  </w:sdt>
  <w:p w14:paraId="2853EA3A" w14:textId="77777777" w:rsidR="00FC4365" w:rsidRDefault="00FC43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8B0C" w14:textId="77777777" w:rsidR="006F73F9" w:rsidRDefault="006F7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6AE8" w14:textId="77777777" w:rsidR="003D37A0" w:rsidRDefault="003D37A0" w:rsidP="00BF3F54">
      <w:r>
        <w:separator/>
      </w:r>
    </w:p>
  </w:footnote>
  <w:footnote w:type="continuationSeparator" w:id="0">
    <w:p w14:paraId="67D8F08A" w14:textId="77777777" w:rsidR="003D37A0" w:rsidRDefault="003D37A0" w:rsidP="00BF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5DEA" w14:textId="77777777" w:rsidR="006F73F9" w:rsidRDefault="006F73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4C6B" w14:textId="6BD119A4" w:rsidR="00FC4365" w:rsidRDefault="002137D0" w:rsidP="001946DE">
    <w:pPr>
      <w:pStyle w:val="Nadpis1"/>
      <w:spacing w:before="161" w:beforeAutospacing="0" w:after="161" w:afterAutospacing="0"/>
    </w:pPr>
    <w:r w:rsidRPr="001946DE">
      <w:rPr>
        <w:rFonts w:asciiTheme="minorHAnsi" w:hAnsiTheme="minorHAnsi" w:cstheme="minorHAnsi"/>
        <w:b w:val="0"/>
        <w:sz w:val="22"/>
        <w:szCs w:val="22"/>
      </w:rPr>
      <w:t>Č.j.:</w:t>
    </w:r>
    <w:r w:rsidRPr="001946DE">
      <w:rPr>
        <w:rFonts w:asciiTheme="minorHAnsi" w:hAnsiTheme="minorHAnsi" w:cstheme="minorHAnsi"/>
        <w:sz w:val="22"/>
        <w:szCs w:val="22"/>
      </w:rPr>
      <w:t xml:space="preserve"> </w:t>
    </w:r>
    <w:r w:rsidR="001946DE" w:rsidRP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NPU-440/</w:t>
    </w:r>
    <w:r w:rsidR="002443B2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113007</w:t>
    </w:r>
    <w:r w:rsidR="001946DE" w:rsidRP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/202</w:t>
    </w:r>
    <w:r w:rsidR="006F73F9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4</w:t>
    </w:r>
    <w:r w:rsid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 xml:space="preserve"> </w:t>
    </w:r>
    <w:r w:rsidR="00FC4365">
      <w:t xml:space="preserve">   </w:t>
    </w:r>
    <w:r w:rsidR="001946DE">
      <w:t xml:space="preserve">                          </w:t>
    </w:r>
    <w:r w:rsidR="00ED4082">
      <w:t xml:space="preserve"> </w:t>
    </w:r>
    <w:r w:rsidR="002231FE" w:rsidRPr="0030077E">
      <w:rPr>
        <w:rStyle w:val="Siln"/>
        <w:rFonts w:asciiTheme="minorHAnsi" w:hAnsiTheme="minorHAnsi"/>
        <w:sz w:val="22"/>
        <w:szCs w:val="22"/>
      </w:rPr>
      <w:t>č. smlouvy</w:t>
    </w:r>
    <w:r w:rsidR="002231FE" w:rsidRPr="00690747">
      <w:rPr>
        <w:rStyle w:val="Siln"/>
        <w:rFonts w:asciiTheme="minorHAnsi" w:hAnsiTheme="minorHAnsi" w:cstheme="minorHAnsi"/>
        <w:sz w:val="22"/>
        <w:szCs w:val="22"/>
      </w:rPr>
      <w:t xml:space="preserve">: </w:t>
    </w:r>
    <w:r w:rsidR="002443B2" w:rsidRPr="002443B2">
      <w:rPr>
        <w:rFonts w:asciiTheme="minorHAnsi" w:hAnsiTheme="minorHAnsi" w:cstheme="minorHAnsi"/>
        <w:b w:val="0"/>
        <w:sz w:val="22"/>
        <w:szCs w:val="22"/>
      </w:rPr>
      <w:t>4009H1240008</w:t>
    </w:r>
    <w:r w:rsidR="009F4CEF" w:rsidRPr="002443B2">
      <w:rPr>
        <w:rFonts w:asciiTheme="minorHAnsi" w:hAnsiTheme="minorHAnsi" w:cstheme="minorHAnsi"/>
        <w:b w:val="0"/>
        <w:sz w:val="22"/>
        <w:szCs w:val="22"/>
      </w:rPr>
      <w:t xml:space="preserve"> </w:t>
    </w:r>
    <w:r w:rsidR="009F4CEF"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4FBE" w14:textId="77777777" w:rsidR="006F73F9" w:rsidRDefault="006F7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D0"/>
    <w:multiLevelType w:val="hybridMultilevel"/>
    <w:tmpl w:val="7C8EE0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3469"/>
    <w:multiLevelType w:val="hybridMultilevel"/>
    <w:tmpl w:val="2DA0BD4C"/>
    <w:lvl w:ilvl="0" w:tplc="D3C86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91371"/>
    <w:multiLevelType w:val="hybridMultilevel"/>
    <w:tmpl w:val="203272E4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1D35F7D"/>
    <w:multiLevelType w:val="hybridMultilevel"/>
    <w:tmpl w:val="6ED69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6DC8"/>
    <w:multiLevelType w:val="hybridMultilevel"/>
    <w:tmpl w:val="53707FB6"/>
    <w:lvl w:ilvl="0" w:tplc="05304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C0E"/>
    <w:multiLevelType w:val="hybridMultilevel"/>
    <w:tmpl w:val="9F9E0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7E1A"/>
    <w:multiLevelType w:val="hybridMultilevel"/>
    <w:tmpl w:val="02EC9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E52"/>
    <w:multiLevelType w:val="hybridMultilevel"/>
    <w:tmpl w:val="A2E25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2BE"/>
    <w:multiLevelType w:val="hybridMultilevel"/>
    <w:tmpl w:val="C634704A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441636FE"/>
    <w:multiLevelType w:val="hybridMultilevel"/>
    <w:tmpl w:val="B7281C92"/>
    <w:lvl w:ilvl="0" w:tplc="2BC48700">
      <w:start w:val="1"/>
      <w:numFmt w:val="upperRoman"/>
      <w:pStyle w:val="lne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65CCE"/>
    <w:multiLevelType w:val="hybridMultilevel"/>
    <w:tmpl w:val="6916EA38"/>
    <w:lvl w:ilvl="0" w:tplc="FAF2A8F0">
      <w:start w:val="1"/>
      <w:numFmt w:val="decimal"/>
      <w:pStyle w:val="Textsmlouvy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FF1"/>
    <w:multiLevelType w:val="hybridMultilevel"/>
    <w:tmpl w:val="5D5AB0D6"/>
    <w:lvl w:ilvl="0" w:tplc="04050017">
      <w:start w:val="1"/>
      <w:numFmt w:val="lowerLetter"/>
      <w:lvlText w:val="%1)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5E881450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13863"/>
    <w:multiLevelType w:val="hybridMultilevel"/>
    <w:tmpl w:val="9B9C5082"/>
    <w:lvl w:ilvl="0" w:tplc="7CB24E56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69BE6AD2"/>
    <w:multiLevelType w:val="hybridMultilevel"/>
    <w:tmpl w:val="93C6A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"/>
  </w:num>
  <w:num w:numId="20">
    <w:abstractNumId w:val="13"/>
  </w:num>
  <w:num w:numId="21">
    <w:abstractNumId w:val="3"/>
  </w:num>
  <w:num w:numId="22">
    <w:abstractNumId w:val="8"/>
  </w:num>
  <w:num w:numId="23">
    <w:abstractNumId w:val="0"/>
  </w:num>
  <w:num w:numId="24">
    <w:abstractNumId w:val="14"/>
  </w:num>
  <w:num w:numId="25">
    <w:abstractNumId w:val="6"/>
  </w:num>
  <w:num w:numId="26">
    <w:abstractNumId w:val="7"/>
  </w:num>
  <w:num w:numId="27">
    <w:abstractNumId w:val="2"/>
  </w:num>
  <w:num w:numId="28">
    <w:abstractNumId w:val="4"/>
  </w:num>
  <w:num w:numId="29">
    <w:abstractNumId w:val="9"/>
  </w:num>
  <w:num w:numId="30">
    <w:abstractNumId w:val="5"/>
  </w:num>
  <w:num w:numId="3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A"/>
    <w:rsid w:val="00010BD9"/>
    <w:rsid w:val="00027589"/>
    <w:rsid w:val="000545C8"/>
    <w:rsid w:val="00055989"/>
    <w:rsid w:val="00085CB9"/>
    <w:rsid w:val="00096018"/>
    <w:rsid w:val="000A2C6F"/>
    <w:rsid w:val="000B1510"/>
    <w:rsid w:val="000D040C"/>
    <w:rsid w:val="000E66CA"/>
    <w:rsid w:val="00124037"/>
    <w:rsid w:val="001367E8"/>
    <w:rsid w:val="001409E8"/>
    <w:rsid w:val="001616ED"/>
    <w:rsid w:val="0016381A"/>
    <w:rsid w:val="0017121B"/>
    <w:rsid w:val="0018272C"/>
    <w:rsid w:val="00185C7A"/>
    <w:rsid w:val="001869F9"/>
    <w:rsid w:val="00192C05"/>
    <w:rsid w:val="001946DE"/>
    <w:rsid w:val="001A1062"/>
    <w:rsid w:val="001B0D79"/>
    <w:rsid w:val="001C7946"/>
    <w:rsid w:val="001E1E35"/>
    <w:rsid w:val="001F0E1B"/>
    <w:rsid w:val="00213735"/>
    <w:rsid w:val="002137D0"/>
    <w:rsid w:val="002231FE"/>
    <w:rsid w:val="00243B00"/>
    <w:rsid w:val="002443B2"/>
    <w:rsid w:val="00252E50"/>
    <w:rsid w:val="00264849"/>
    <w:rsid w:val="002661A5"/>
    <w:rsid w:val="00267FDE"/>
    <w:rsid w:val="00273B68"/>
    <w:rsid w:val="002A097E"/>
    <w:rsid w:val="002A2616"/>
    <w:rsid w:val="002A7250"/>
    <w:rsid w:val="002D7191"/>
    <w:rsid w:val="002F2020"/>
    <w:rsid w:val="002F2363"/>
    <w:rsid w:val="00312720"/>
    <w:rsid w:val="00364177"/>
    <w:rsid w:val="003676EB"/>
    <w:rsid w:val="00367895"/>
    <w:rsid w:val="003821B1"/>
    <w:rsid w:val="00390F39"/>
    <w:rsid w:val="00394E97"/>
    <w:rsid w:val="003A0C3E"/>
    <w:rsid w:val="003A1C09"/>
    <w:rsid w:val="003C1BA5"/>
    <w:rsid w:val="003D37A0"/>
    <w:rsid w:val="003D39E0"/>
    <w:rsid w:val="003D7BA2"/>
    <w:rsid w:val="004010B1"/>
    <w:rsid w:val="004145F7"/>
    <w:rsid w:val="00426CB3"/>
    <w:rsid w:val="004415B9"/>
    <w:rsid w:val="004448DD"/>
    <w:rsid w:val="00451212"/>
    <w:rsid w:val="004541D5"/>
    <w:rsid w:val="004A11D5"/>
    <w:rsid w:val="004D7BE4"/>
    <w:rsid w:val="004E2B34"/>
    <w:rsid w:val="004E6ED0"/>
    <w:rsid w:val="004F5025"/>
    <w:rsid w:val="0050434F"/>
    <w:rsid w:val="0051335F"/>
    <w:rsid w:val="005141E5"/>
    <w:rsid w:val="00555F0F"/>
    <w:rsid w:val="00586E1B"/>
    <w:rsid w:val="005A68B3"/>
    <w:rsid w:val="005B56C6"/>
    <w:rsid w:val="005D1540"/>
    <w:rsid w:val="005D4410"/>
    <w:rsid w:val="005D4B69"/>
    <w:rsid w:val="005F1245"/>
    <w:rsid w:val="005F6FE4"/>
    <w:rsid w:val="006006DB"/>
    <w:rsid w:val="00602355"/>
    <w:rsid w:val="006048CC"/>
    <w:rsid w:val="00617E5E"/>
    <w:rsid w:val="0062090A"/>
    <w:rsid w:val="00624FCC"/>
    <w:rsid w:val="00661DA5"/>
    <w:rsid w:val="006673CF"/>
    <w:rsid w:val="006D2888"/>
    <w:rsid w:val="006E32E7"/>
    <w:rsid w:val="006F73F9"/>
    <w:rsid w:val="006F7D07"/>
    <w:rsid w:val="007000E9"/>
    <w:rsid w:val="00712C81"/>
    <w:rsid w:val="00742FEC"/>
    <w:rsid w:val="00744E60"/>
    <w:rsid w:val="0075673D"/>
    <w:rsid w:val="00763949"/>
    <w:rsid w:val="007814CF"/>
    <w:rsid w:val="00790BEA"/>
    <w:rsid w:val="007C0C78"/>
    <w:rsid w:val="007C2F37"/>
    <w:rsid w:val="007D5C25"/>
    <w:rsid w:val="00804C90"/>
    <w:rsid w:val="0080525D"/>
    <w:rsid w:val="00810BFE"/>
    <w:rsid w:val="00814B9B"/>
    <w:rsid w:val="00833BB6"/>
    <w:rsid w:val="008362F0"/>
    <w:rsid w:val="00845BB4"/>
    <w:rsid w:val="00851248"/>
    <w:rsid w:val="008626EE"/>
    <w:rsid w:val="00865EAA"/>
    <w:rsid w:val="008733C9"/>
    <w:rsid w:val="008778EB"/>
    <w:rsid w:val="00877974"/>
    <w:rsid w:val="00891188"/>
    <w:rsid w:val="00895C4C"/>
    <w:rsid w:val="008A0AE1"/>
    <w:rsid w:val="008B1C22"/>
    <w:rsid w:val="008B6682"/>
    <w:rsid w:val="008E7C7E"/>
    <w:rsid w:val="008F541F"/>
    <w:rsid w:val="00907EEA"/>
    <w:rsid w:val="00910D41"/>
    <w:rsid w:val="0093021A"/>
    <w:rsid w:val="0094488C"/>
    <w:rsid w:val="00975830"/>
    <w:rsid w:val="00982D03"/>
    <w:rsid w:val="009B24C5"/>
    <w:rsid w:val="009B4C62"/>
    <w:rsid w:val="009F2B9B"/>
    <w:rsid w:val="009F46C0"/>
    <w:rsid w:val="009F4CEF"/>
    <w:rsid w:val="00A00F8B"/>
    <w:rsid w:val="00A109BC"/>
    <w:rsid w:val="00A12248"/>
    <w:rsid w:val="00A404D8"/>
    <w:rsid w:val="00A51782"/>
    <w:rsid w:val="00A51C12"/>
    <w:rsid w:val="00A576C1"/>
    <w:rsid w:val="00A6467B"/>
    <w:rsid w:val="00A66CB6"/>
    <w:rsid w:val="00A7143A"/>
    <w:rsid w:val="00A845DC"/>
    <w:rsid w:val="00AB0D2F"/>
    <w:rsid w:val="00AC4627"/>
    <w:rsid w:val="00AD18A5"/>
    <w:rsid w:val="00AD5E53"/>
    <w:rsid w:val="00AF4973"/>
    <w:rsid w:val="00B475E3"/>
    <w:rsid w:val="00B6234B"/>
    <w:rsid w:val="00B66109"/>
    <w:rsid w:val="00B75CBF"/>
    <w:rsid w:val="00BA7481"/>
    <w:rsid w:val="00BB4FCC"/>
    <w:rsid w:val="00BC3561"/>
    <w:rsid w:val="00BC4200"/>
    <w:rsid w:val="00BC4BF6"/>
    <w:rsid w:val="00BC59C6"/>
    <w:rsid w:val="00BD113A"/>
    <w:rsid w:val="00BE1E86"/>
    <w:rsid w:val="00BF0BFE"/>
    <w:rsid w:val="00BF3F54"/>
    <w:rsid w:val="00C05E20"/>
    <w:rsid w:val="00C12A03"/>
    <w:rsid w:val="00C13BCF"/>
    <w:rsid w:val="00C5441D"/>
    <w:rsid w:val="00C54EB5"/>
    <w:rsid w:val="00C70594"/>
    <w:rsid w:val="00C748B6"/>
    <w:rsid w:val="00C771FD"/>
    <w:rsid w:val="00C8389A"/>
    <w:rsid w:val="00C84859"/>
    <w:rsid w:val="00CA0A82"/>
    <w:rsid w:val="00CB56CA"/>
    <w:rsid w:val="00CC1C69"/>
    <w:rsid w:val="00CD18BF"/>
    <w:rsid w:val="00CF1568"/>
    <w:rsid w:val="00D16A74"/>
    <w:rsid w:val="00D258B3"/>
    <w:rsid w:val="00DC15BB"/>
    <w:rsid w:val="00DC47FA"/>
    <w:rsid w:val="00DC595C"/>
    <w:rsid w:val="00DD274D"/>
    <w:rsid w:val="00DD4BE6"/>
    <w:rsid w:val="00DE074E"/>
    <w:rsid w:val="00DF11EC"/>
    <w:rsid w:val="00DF77B8"/>
    <w:rsid w:val="00E0779F"/>
    <w:rsid w:val="00E429BE"/>
    <w:rsid w:val="00E665F6"/>
    <w:rsid w:val="00E766FB"/>
    <w:rsid w:val="00E824C6"/>
    <w:rsid w:val="00EA5F9A"/>
    <w:rsid w:val="00EA623F"/>
    <w:rsid w:val="00EB5072"/>
    <w:rsid w:val="00EC046D"/>
    <w:rsid w:val="00EC6507"/>
    <w:rsid w:val="00ED4082"/>
    <w:rsid w:val="00ED5C5E"/>
    <w:rsid w:val="00F03B01"/>
    <w:rsid w:val="00F45A24"/>
    <w:rsid w:val="00F7756F"/>
    <w:rsid w:val="00F84846"/>
    <w:rsid w:val="00F93C17"/>
    <w:rsid w:val="00FA54D0"/>
    <w:rsid w:val="00FB37E0"/>
    <w:rsid w:val="00FC4365"/>
    <w:rsid w:val="00FC61D1"/>
    <w:rsid w:val="00FD66C1"/>
    <w:rsid w:val="00FD68FF"/>
    <w:rsid w:val="00FF263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060A8F"/>
  <w15:chartTrackingRefBased/>
  <w15:docId w15:val="{0183A8E6-1683-4BB3-B8D6-1C00A5C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21A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946D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302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rsid w:val="0093021A"/>
    <w:rPr>
      <w:color w:val="0000FF"/>
      <w:u w:val="single"/>
    </w:rPr>
  </w:style>
  <w:style w:type="character" w:styleId="Siln">
    <w:name w:val="Strong"/>
    <w:qFormat/>
    <w:rsid w:val="0093021A"/>
    <w:rPr>
      <w:b/>
      <w:bCs/>
    </w:rPr>
  </w:style>
  <w:style w:type="paragraph" w:customStyle="1" w:styleId="Normln0">
    <w:name w:val="Normální~"/>
    <w:basedOn w:val="Normln"/>
    <w:uiPriority w:val="99"/>
    <w:rsid w:val="0093021A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aliases w:val="Článek - nadpis"/>
    <w:basedOn w:val="Normln"/>
    <w:link w:val="PodnadpisChar"/>
    <w:qFormat/>
    <w:rsid w:val="00907EE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before="120" w:after="120"/>
      <w:jc w:val="center"/>
      <w:outlineLvl w:val="0"/>
    </w:pPr>
    <w:rPr>
      <w:rFonts w:ascii="Calibri" w:eastAsia="Calibri" w:hAnsi="Calibri" w:cs="Arial"/>
      <w:b/>
      <w:bCs/>
      <w:sz w:val="24"/>
      <w:szCs w:val="24"/>
    </w:rPr>
  </w:style>
  <w:style w:type="character" w:customStyle="1" w:styleId="PodnadpisChar">
    <w:name w:val="Podnadpis Char"/>
    <w:aliases w:val="Článek - nadpis Char"/>
    <w:basedOn w:val="Standardnpsmoodstavce"/>
    <w:link w:val="Podnadpis"/>
    <w:rsid w:val="00907EEA"/>
    <w:rPr>
      <w:rFonts w:ascii="Calibri" w:eastAsia="Calibri" w:hAnsi="Calibri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3021A"/>
    <w:pPr>
      <w:ind w:left="720"/>
      <w:contextualSpacing/>
    </w:pPr>
  </w:style>
  <w:style w:type="paragraph" w:styleId="Bezmezer">
    <w:name w:val="No Spacing"/>
    <w:uiPriority w:val="99"/>
    <w:qFormat/>
    <w:rsid w:val="009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21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93021A"/>
    <w:rPr>
      <w:rFonts w:ascii="Tahoma" w:eastAsia="Times New Roman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F5025"/>
    <w:pPr>
      <w:spacing w:after="120"/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025"/>
    <w:rPr>
      <w:rFonts w:ascii="Tahoma" w:eastAsia="Calibri" w:hAnsi="Tahoma" w:cs="Tahoma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394E97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Odstavecseseznamem1"/>
    <w:uiPriority w:val="99"/>
    <w:locked/>
    <w:rsid w:val="00394E97"/>
    <w:rPr>
      <w:rFonts w:ascii="Tahoma" w:eastAsia="Calibri" w:hAnsi="Tahoma" w:cs="Tahoma"/>
      <w:sz w:val="24"/>
      <w:szCs w:val="24"/>
      <w:lang w:eastAsia="cs-CZ"/>
    </w:rPr>
  </w:style>
  <w:style w:type="character" w:customStyle="1" w:styleId="Zkladntext0">
    <w:name w:val="Základní text_"/>
    <w:link w:val="Zkladntext1"/>
    <w:locked/>
    <w:rsid w:val="00B475E3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475E3"/>
    <w:pPr>
      <w:widowControl w:val="0"/>
      <w:shd w:val="clear" w:color="auto" w:fill="FFFFFF"/>
      <w:spacing w:after="300" w:line="268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1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8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8BF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8BF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8B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nek">
    <w:name w:val="Článek"/>
    <w:basedOn w:val="Normln"/>
    <w:qFormat/>
    <w:rsid w:val="00BF3F54"/>
    <w:pPr>
      <w:keepNext/>
      <w:numPr>
        <w:numId w:val="1"/>
      </w:numPr>
      <w:spacing w:before="120" w:after="120"/>
      <w:jc w:val="center"/>
    </w:pPr>
    <w:rPr>
      <w:rFonts w:asciiTheme="minorHAnsi" w:hAnsiTheme="minorHAnsi"/>
      <w:b/>
      <w:sz w:val="24"/>
    </w:rPr>
  </w:style>
  <w:style w:type="paragraph" w:customStyle="1" w:styleId="lneknadpis">
    <w:name w:val="Článek nadpis"/>
    <w:basedOn w:val="lnek"/>
    <w:qFormat/>
    <w:rsid w:val="009F46C0"/>
    <w:pPr>
      <w:numPr>
        <w:numId w:val="0"/>
      </w:numPr>
    </w:pPr>
  </w:style>
  <w:style w:type="table" w:styleId="Mkatabulky">
    <w:name w:val="Table Grid"/>
    <w:basedOn w:val="Normlntabulka"/>
    <w:uiPriority w:val="39"/>
    <w:rsid w:val="009F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Odstavecseseznamem"/>
    <w:qFormat/>
    <w:rsid w:val="007814CF"/>
    <w:pPr>
      <w:numPr>
        <w:numId w:val="3"/>
      </w:numPr>
      <w:tabs>
        <w:tab w:val="left" w:pos="709"/>
      </w:tabs>
      <w:spacing w:before="60" w:after="60"/>
      <w:ind w:left="720"/>
      <w:jc w:val="both"/>
    </w:pPr>
    <w:rPr>
      <w:rFonts w:ascii="Calibri" w:hAnsi="Calibri" w:cs="Calibri"/>
      <w:snapToGrid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46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dodstavec">
    <w:name w:val="Pododstavec"/>
    <w:basedOn w:val="Normln"/>
    <w:qFormat/>
    <w:rsid w:val="00BC59C6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6F21-0D14-4732-B19A-E69C37F7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bodySport</dc:creator>
  <cp:keywords/>
  <dc:description/>
  <cp:lastModifiedBy>Lucie Bryknarová</cp:lastModifiedBy>
  <cp:revision>2</cp:revision>
  <cp:lastPrinted>2024-12-12T15:29:00Z</cp:lastPrinted>
  <dcterms:created xsi:type="dcterms:W3CDTF">2024-12-13T07:40:00Z</dcterms:created>
  <dcterms:modified xsi:type="dcterms:W3CDTF">2024-12-13T07:40:00Z</dcterms:modified>
</cp:coreProperties>
</file>