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0F" w:rsidRPr="00B10E03" w:rsidRDefault="00B10E03">
      <w:pPr>
        <w:spacing w:after="115" w:line="259" w:lineRule="auto"/>
        <w:ind w:left="0" w:right="3" w:firstLine="0"/>
        <w:jc w:val="center"/>
        <w:rPr>
          <w:color w:val="auto"/>
        </w:rPr>
      </w:pPr>
      <w:r w:rsidRPr="00B10E03">
        <w:rPr>
          <w:color w:val="auto"/>
          <w:u w:val="single" w:color="0000FF"/>
        </w:rPr>
        <w:t>Kupní smlouva</w:t>
      </w:r>
      <w:r w:rsidRPr="00B10E03">
        <w:rPr>
          <w:color w:val="auto"/>
        </w:rPr>
        <w:t xml:space="preserve">  </w:t>
      </w:r>
    </w:p>
    <w:p w:rsidR="0061170F" w:rsidRDefault="00B10E0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1170F" w:rsidRDefault="00B10E03">
      <w:pPr>
        <w:spacing w:after="0" w:line="259" w:lineRule="auto"/>
        <w:ind w:left="-5"/>
        <w:jc w:val="left"/>
      </w:pPr>
      <w:r>
        <w:t xml:space="preserve">Odběratel:  </w:t>
      </w:r>
      <w:bookmarkStart w:id="0" w:name="_GoBack"/>
      <w:bookmarkEnd w:id="0"/>
    </w:p>
    <w:p w:rsidR="0061170F" w:rsidRDefault="00B10E03">
      <w:pPr>
        <w:spacing w:after="10"/>
        <w:ind w:left="-5"/>
      </w:pPr>
      <w:r>
        <w:t xml:space="preserve">Základní škola Brno, Sekaninova, příspěvková organizace </w:t>
      </w:r>
    </w:p>
    <w:p w:rsidR="0061170F" w:rsidRDefault="00B10E03">
      <w:pPr>
        <w:spacing w:after="10"/>
        <w:ind w:left="-5"/>
      </w:pPr>
      <w:r>
        <w:t xml:space="preserve">se sídlem Sekaninova 895/1, 614 00  Brno </w:t>
      </w:r>
    </w:p>
    <w:p w:rsidR="0061170F" w:rsidRDefault="00B10E03">
      <w:pPr>
        <w:spacing w:after="0"/>
        <w:ind w:left="-5" w:right="8223"/>
      </w:pPr>
      <w:r>
        <w:t xml:space="preserve">IČ 44993668 DIČ  </w:t>
      </w:r>
    </w:p>
    <w:p w:rsidR="0061170F" w:rsidRDefault="00B10E03">
      <w:pPr>
        <w:ind w:left="-5" w:right="4528"/>
      </w:pPr>
      <w:r>
        <w:t xml:space="preserve">zastoupená Mgr. Hana Dobrovolná, ředitelka školy jako </w:t>
      </w:r>
      <w:r>
        <w:t>kupující</w:t>
      </w:r>
      <w:r>
        <w:t xml:space="preserve">  </w:t>
      </w:r>
    </w:p>
    <w:p w:rsidR="0061170F" w:rsidRDefault="00B10E03">
      <w:pPr>
        <w:spacing w:after="255" w:line="259" w:lineRule="auto"/>
        <w:ind w:right="5"/>
        <w:jc w:val="center"/>
      </w:pPr>
      <w:r>
        <w:t xml:space="preserve">a </w:t>
      </w:r>
    </w:p>
    <w:p w:rsidR="0061170F" w:rsidRDefault="00B10E03">
      <w:pPr>
        <w:spacing w:after="0" w:line="259" w:lineRule="auto"/>
        <w:ind w:left="-5"/>
        <w:jc w:val="left"/>
      </w:pPr>
      <w:r>
        <w:t xml:space="preserve">Dodavatel: </w:t>
      </w:r>
    </w:p>
    <w:p w:rsidR="0061170F" w:rsidRDefault="00B10E03">
      <w:pPr>
        <w:spacing w:after="0" w:line="259" w:lineRule="auto"/>
        <w:ind w:left="-5"/>
        <w:jc w:val="left"/>
      </w:pPr>
      <w:r>
        <w:t xml:space="preserve">ENGEL s.r.o. </w:t>
      </w:r>
    </w:p>
    <w:p w:rsidR="0061170F" w:rsidRDefault="00B10E03">
      <w:pPr>
        <w:spacing w:after="10"/>
        <w:ind w:left="-5"/>
      </w:pPr>
      <w:r>
        <w:t xml:space="preserve">Mikšíčkova 44, 615 00 Brno  </w:t>
      </w:r>
    </w:p>
    <w:p w:rsidR="0061170F" w:rsidRDefault="00B10E03">
      <w:pPr>
        <w:spacing w:after="10"/>
        <w:ind w:left="-5"/>
      </w:pPr>
      <w:r>
        <w:t xml:space="preserve">IČ 46979727 </w:t>
      </w:r>
    </w:p>
    <w:p w:rsidR="0061170F" w:rsidRDefault="00B10E03">
      <w:pPr>
        <w:spacing w:after="10"/>
        <w:ind w:left="-5"/>
      </w:pPr>
      <w:r>
        <w:t xml:space="preserve">DIČ CZ46979727 </w:t>
      </w:r>
    </w:p>
    <w:p w:rsidR="0061170F" w:rsidRDefault="00B10E03">
      <w:pPr>
        <w:ind w:left="-5" w:right="6425"/>
      </w:pPr>
      <w:r>
        <w:t xml:space="preserve">Zastoupená Ivo </w:t>
      </w:r>
      <w:proofErr w:type="spellStart"/>
      <w:r>
        <w:t>Engel</w:t>
      </w:r>
      <w:proofErr w:type="spellEnd"/>
      <w:r>
        <w:t xml:space="preserve">, jednatel jako </w:t>
      </w:r>
      <w:r>
        <w:t xml:space="preserve">prodávající </w:t>
      </w:r>
    </w:p>
    <w:p w:rsidR="0061170F" w:rsidRDefault="00B10E03">
      <w:pPr>
        <w:spacing w:after="255" w:line="259" w:lineRule="auto"/>
        <w:ind w:right="3"/>
        <w:jc w:val="center"/>
      </w:pPr>
      <w:r>
        <w:t xml:space="preserve">uzavřeli níže uvedeného dne tuto kupní smlouvu </w:t>
      </w:r>
    </w:p>
    <w:p w:rsidR="0061170F" w:rsidRDefault="00B10E03">
      <w:pPr>
        <w:spacing w:after="256" w:line="259" w:lineRule="auto"/>
        <w:ind w:right="5"/>
        <w:jc w:val="center"/>
      </w:pPr>
      <w:r>
        <w:t xml:space="preserve">I. </w:t>
      </w:r>
    </w:p>
    <w:p w:rsidR="0061170F" w:rsidRDefault="00B10E03">
      <w:pPr>
        <w:spacing w:after="0"/>
        <w:ind w:left="-5" w:right="165"/>
      </w:pPr>
      <w:r>
        <w:t>Prodávající se zavazuje, že dodá kupujícímu zboží dle nabídky k veřejné zakázce malého rozsahu „Dodávka 3 ks interaktivních dotykových panelů s postranními křídly“, tedy dále uvedené zboží – umožní mu k němu nabýt vlastnické právo - a kupující se zavazuje,</w:t>
      </w:r>
      <w:r>
        <w:t xml:space="preserve"> že toto zboží převezme a zaplatí kupní cenu.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82" w:type="dxa"/>
        <w:tblInd w:w="10" w:type="dxa"/>
        <w:tblCellMar>
          <w:top w:w="48" w:type="dxa"/>
          <w:left w:w="69" w:type="dxa"/>
          <w:bottom w:w="5" w:type="dxa"/>
          <w:right w:w="20" w:type="dxa"/>
        </w:tblCellMar>
        <w:tblLook w:val="04A0" w:firstRow="1" w:lastRow="0" w:firstColumn="1" w:lastColumn="0" w:noHBand="0" w:noVBand="1"/>
      </w:tblPr>
      <w:tblGrid>
        <w:gridCol w:w="2100"/>
        <w:gridCol w:w="382"/>
        <w:gridCol w:w="1920"/>
        <w:gridCol w:w="1560"/>
        <w:gridCol w:w="1560"/>
        <w:gridCol w:w="1560"/>
      </w:tblGrid>
      <w:tr w:rsidR="0061170F">
        <w:trPr>
          <w:trHeight w:val="55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70F" w:rsidRDefault="00B10E03">
            <w:pPr>
              <w:spacing w:after="0" w:line="259" w:lineRule="auto"/>
              <w:ind w:left="3" w:firstLine="0"/>
              <w:jc w:val="left"/>
            </w:pPr>
            <w:r>
              <w:t xml:space="preserve">Zboží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70F" w:rsidRDefault="00B10E03">
            <w:pPr>
              <w:spacing w:after="0" w:line="259" w:lineRule="auto"/>
              <w:ind w:left="3" w:firstLine="0"/>
            </w:pPr>
            <w:r>
              <w:t xml:space="preserve">ks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70F" w:rsidRDefault="00B10E03">
            <w:pPr>
              <w:spacing w:after="0" w:line="259" w:lineRule="auto"/>
              <w:ind w:left="2" w:firstLine="0"/>
              <w:jc w:val="left"/>
            </w:pPr>
            <w:r>
              <w:t xml:space="preserve">ks bez DPH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F" w:rsidRDefault="00B10E03">
            <w:pPr>
              <w:spacing w:after="0" w:line="259" w:lineRule="auto"/>
              <w:ind w:left="1" w:right="30" w:firstLine="0"/>
              <w:jc w:val="left"/>
            </w:pPr>
            <w:r>
              <w:t xml:space="preserve">celkem bez DPH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70F" w:rsidRDefault="00B10E03">
            <w:pPr>
              <w:spacing w:after="0" w:line="259" w:lineRule="auto"/>
              <w:ind w:left="1" w:firstLine="0"/>
              <w:jc w:val="left"/>
            </w:pPr>
            <w:r>
              <w:t xml:space="preserve">DPH 21%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1170F" w:rsidRDefault="00B10E03">
            <w:pPr>
              <w:spacing w:after="0" w:line="259" w:lineRule="auto"/>
              <w:ind w:left="0" w:firstLine="0"/>
              <w:jc w:val="left"/>
            </w:pPr>
            <w:r>
              <w:t xml:space="preserve">Celkem s DPH </w:t>
            </w:r>
          </w:p>
        </w:tc>
      </w:tr>
      <w:tr w:rsidR="0061170F">
        <w:trPr>
          <w:trHeight w:val="816"/>
        </w:trPr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170F" w:rsidRDefault="00B10E03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t>Viewsonic</w:t>
            </w:r>
            <w:proofErr w:type="spellEnd"/>
            <w:r>
              <w:t xml:space="preserve"> IFP 8633G+WIFI + redukce + pylon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70F" w:rsidRDefault="00B10E03">
            <w:pPr>
              <w:spacing w:after="0" w:line="259" w:lineRule="auto"/>
              <w:ind w:left="0" w:right="49" w:firstLine="0"/>
              <w:jc w:val="right"/>
            </w:pPr>
            <w:r>
              <w:t xml:space="preserve">3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70F" w:rsidRDefault="00B10E03">
            <w:pPr>
              <w:spacing w:after="0" w:line="259" w:lineRule="auto"/>
              <w:ind w:left="0" w:right="49" w:firstLine="0"/>
              <w:jc w:val="right"/>
            </w:pPr>
            <w:r>
              <w:t xml:space="preserve">76 160,00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70F" w:rsidRDefault="00B10E03">
            <w:pPr>
              <w:spacing w:after="0" w:line="259" w:lineRule="auto"/>
              <w:ind w:left="0" w:right="49" w:firstLine="0"/>
              <w:jc w:val="right"/>
            </w:pPr>
            <w:r>
              <w:t xml:space="preserve">228 480,00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170F" w:rsidRDefault="00B10E03">
            <w:pPr>
              <w:spacing w:after="0" w:line="259" w:lineRule="auto"/>
              <w:ind w:left="0" w:right="49" w:firstLine="0"/>
              <w:jc w:val="right"/>
            </w:pPr>
            <w:r>
              <w:t xml:space="preserve">47 980,80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1170F" w:rsidRDefault="00B10E03">
            <w:pPr>
              <w:spacing w:after="0" w:line="259" w:lineRule="auto"/>
              <w:ind w:left="0" w:right="49" w:firstLine="0"/>
              <w:jc w:val="right"/>
            </w:pPr>
            <w:r>
              <w:t xml:space="preserve">276 460,80 </w:t>
            </w:r>
          </w:p>
        </w:tc>
      </w:tr>
      <w:tr w:rsidR="0061170F">
        <w:trPr>
          <w:trHeight w:val="331"/>
        </w:trPr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70F" w:rsidRDefault="00B10E03">
            <w:pPr>
              <w:spacing w:after="0" w:line="259" w:lineRule="auto"/>
              <w:ind w:left="3" w:firstLine="0"/>
              <w:jc w:val="left"/>
            </w:pPr>
            <w:r>
              <w:t xml:space="preserve">Celkem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61170F" w:rsidRDefault="00B10E03">
            <w:pPr>
              <w:spacing w:after="0" w:line="259" w:lineRule="auto"/>
              <w:ind w:left="3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170F" w:rsidRDefault="00B10E03">
            <w:pPr>
              <w:spacing w:after="0" w:line="259" w:lineRule="auto"/>
              <w:ind w:left="0" w:right="48" w:firstLine="0"/>
              <w:jc w:val="right"/>
            </w:pPr>
            <w:r>
              <w:t xml:space="preserve">228 480,00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170F" w:rsidRDefault="00B10E03">
            <w:pPr>
              <w:spacing w:after="0" w:line="259" w:lineRule="auto"/>
              <w:ind w:left="0" w:right="49" w:firstLine="0"/>
              <w:jc w:val="right"/>
            </w:pPr>
            <w:r>
              <w:t xml:space="preserve">47 980,80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70F" w:rsidRDefault="00B10E03">
            <w:pPr>
              <w:spacing w:after="0" w:line="259" w:lineRule="auto"/>
              <w:ind w:left="0" w:right="49" w:firstLine="0"/>
              <w:jc w:val="right"/>
            </w:pPr>
            <w:r>
              <w:t xml:space="preserve">276 460,80 </w:t>
            </w:r>
          </w:p>
        </w:tc>
      </w:tr>
    </w:tbl>
    <w:p w:rsidR="0061170F" w:rsidRDefault="00B10E03">
      <w:pPr>
        <w:spacing w:after="256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256" w:line="259" w:lineRule="auto"/>
        <w:ind w:right="2"/>
        <w:jc w:val="center"/>
      </w:pPr>
      <w:r>
        <w:t xml:space="preserve">II. </w:t>
      </w:r>
    </w:p>
    <w:p w:rsidR="0061170F" w:rsidRDefault="00B10E03">
      <w:pPr>
        <w:spacing w:after="0"/>
        <w:ind w:left="-5"/>
      </w:pPr>
      <w:r>
        <w:t xml:space="preserve">Cena uvedená v čl. I obsahuje DPH podle platných předpisů, DPH bude uvedena podle platných předpisů v okamžiku dodávky. </w:t>
      </w:r>
    </w:p>
    <w:p w:rsidR="0061170F" w:rsidRDefault="00B10E03">
      <w:pPr>
        <w:ind w:left="-5"/>
      </w:pPr>
      <w:r>
        <w:t xml:space="preserve">Pokud se stane prodávající nespolehlivým plátcem DPH, bude kupující odvádět DPH přímo správci daně. </w:t>
      </w:r>
    </w:p>
    <w:p w:rsidR="0061170F" w:rsidRDefault="00B10E03">
      <w:pPr>
        <w:spacing w:after="256" w:line="259" w:lineRule="auto"/>
        <w:ind w:right="3"/>
        <w:jc w:val="center"/>
      </w:pPr>
      <w:r>
        <w:t xml:space="preserve">III. </w:t>
      </w:r>
    </w:p>
    <w:p w:rsidR="0061170F" w:rsidRDefault="00B10E03">
      <w:pPr>
        <w:ind w:left="-5"/>
      </w:pPr>
      <w:r>
        <w:t xml:space="preserve">Dodací lhůta včetně montáže je do 19. prosince  2024. </w:t>
      </w:r>
    </w:p>
    <w:p w:rsidR="0061170F" w:rsidRDefault="00B10E03">
      <w:pPr>
        <w:spacing w:after="256" w:line="259" w:lineRule="auto"/>
        <w:ind w:right="2"/>
        <w:jc w:val="center"/>
      </w:pPr>
      <w:r>
        <w:t xml:space="preserve">IV. </w:t>
      </w:r>
    </w:p>
    <w:p w:rsidR="0061170F" w:rsidRDefault="00B10E03">
      <w:pPr>
        <w:ind w:left="-5"/>
      </w:pPr>
      <w:r>
        <w:t xml:space="preserve">Kupující zaplatí kupní cenu na základě faktury vystavené prodávajícím splatné do 14 dnů ode dne vystavení faktury, na účet prodávajícího uvedený v záhlaví této smlouvy. </w:t>
      </w:r>
    </w:p>
    <w:p w:rsidR="0061170F" w:rsidRDefault="00B10E03">
      <w:pPr>
        <w:spacing w:after="256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157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53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36793" cy="6096"/>
                <wp:effectExtent l="0" t="0" r="0" b="0"/>
                <wp:docPr id="2215" name="Group 2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3" cy="6096"/>
                          <a:chOff x="0" y="0"/>
                          <a:chExt cx="6336793" cy="6096"/>
                        </a:xfrm>
                      </wpg:grpSpPr>
                      <wps:wsp>
                        <wps:cNvPr id="2567" name="Shape 2567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0"/>
                                </a:moveTo>
                                <a:lnTo>
                                  <a:pt x="6336793" y="0"/>
                                </a:lnTo>
                                <a:lnTo>
                                  <a:pt x="63367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15" style="width:498.96pt;height:0.47998pt;mso-position-horizontal-relative:char;mso-position-vertical-relative:line" coordsize="63367,60">
                <v:shape id="Shape 2568" style="position:absolute;width:63367;height:91;left:0;top:0;" coordsize="6336793,9144" path="m0,0l6336793,0l63367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1170F" w:rsidRDefault="00B10E03">
      <w:pPr>
        <w:spacing w:after="0" w:line="259" w:lineRule="auto"/>
        <w:ind w:left="41" w:firstLine="0"/>
        <w:jc w:val="center"/>
      </w:pPr>
      <w:r>
        <w:rPr>
          <w:sz w:val="16"/>
        </w:rPr>
        <w:t xml:space="preserve"> </w:t>
      </w:r>
    </w:p>
    <w:p w:rsidR="0061170F" w:rsidRDefault="00B10E03">
      <w:pPr>
        <w:spacing w:after="256" w:line="259" w:lineRule="auto"/>
        <w:ind w:right="7"/>
        <w:jc w:val="center"/>
      </w:pPr>
      <w:r>
        <w:lastRenderedPageBreak/>
        <w:t xml:space="preserve">V. </w:t>
      </w:r>
    </w:p>
    <w:p w:rsidR="0061170F" w:rsidRDefault="00B10E03">
      <w:pPr>
        <w:ind w:left="-5"/>
      </w:pPr>
      <w:r>
        <w:t xml:space="preserve">Vlastnictví k </w:t>
      </w:r>
      <w:r>
        <w:t xml:space="preserve">předmětu koupě přejde na kupujícího teprve úplným zaplacením kupní ceny, přičemž nebezpečí náhodné zkázy nebo škody na předmětu koupě přechází na kupujícího okamžikem jeho převzetí od přepravce či prodávajícího. </w:t>
      </w:r>
    </w:p>
    <w:p w:rsidR="0061170F" w:rsidRDefault="00B10E03">
      <w:pPr>
        <w:spacing w:after="256" w:line="259" w:lineRule="auto"/>
        <w:ind w:right="1"/>
        <w:jc w:val="center"/>
      </w:pPr>
      <w:r>
        <w:t xml:space="preserve">VI. </w:t>
      </w:r>
    </w:p>
    <w:p w:rsidR="0061170F" w:rsidRDefault="00B10E03">
      <w:pPr>
        <w:ind w:left="-5"/>
      </w:pPr>
      <w:r>
        <w:t xml:space="preserve">Prodávající odešle zboží pro kupujícího prostřednictvím vlastní přepravy. O předání bude sepsán předávací protokol ve dvou vyhotoveních, z nichž každá ze stran obdrží jedno. Prodávající je povinen předat všechny doklady, které se ke zboží vztahují. </w:t>
      </w:r>
    </w:p>
    <w:p w:rsidR="0061170F" w:rsidRDefault="00B10E03">
      <w:pPr>
        <w:spacing w:after="256" w:line="259" w:lineRule="auto"/>
        <w:ind w:right="2"/>
        <w:jc w:val="center"/>
      </w:pPr>
      <w:r>
        <w:t xml:space="preserve">VII. </w:t>
      </w:r>
    </w:p>
    <w:p w:rsidR="0061170F" w:rsidRDefault="00B10E03">
      <w:pPr>
        <w:spacing w:after="280" w:line="238" w:lineRule="auto"/>
        <w:ind w:left="0" w:firstLine="0"/>
        <w:jc w:val="left"/>
      </w:pPr>
      <w:r>
        <w:t>Prodávající poskytuje kupujícímu záruku na jakost zboží v trvání 60 měsíců. Záruka začíná běžet okamžikem přechodu vlastnictví na kupujícího a po tuto dobu garantuje obvyklou funkčnost zboží. Záruka se nevztahuje na mechanické opotřebení a morální životnos</w:t>
      </w:r>
      <w:r>
        <w:t xml:space="preserve">t zboží.  </w:t>
      </w:r>
    </w:p>
    <w:p w:rsidR="0061170F" w:rsidRDefault="00B10E03">
      <w:pPr>
        <w:spacing w:after="256" w:line="259" w:lineRule="auto"/>
        <w:ind w:right="5"/>
        <w:jc w:val="center"/>
      </w:pPr>
      <w:r>
        <w:t xml:space="preserve">VIII. </w:t>
      </w:r>
    </w:p>
    <w:p w:rsidR="0061170F" w:rsidRDefault="00B10E03">
      <w:pPr>
        <w:ind w:left="-5"/>
      </w:pPr>
      <w:r>
        <w:t xml:space="preserve">V případě, prodlení se splněním peněžitého závazku zaplatí kupující prodávajícímu úrok z prodlení ve výši 0,1 % z dlužné částky za každý den prodlení. </w:t>
      </w:r>
    </w:p>
    <w:p w:rsidR="0061170F" w:rsidRDefault="00B10E03">
      <w:pPr>
        <w:ind w:left="-5"/>
      </w:pPr>
      <w:r>
        <w:t>V případě nedodržení termínů záruční opravy je kupující oprávněn prodávajícímu vystavi</w:t>
      </w:r>
      <w:r>
        <w:t xml:space="preserve">t dobropis ve výši 0,05 % z pořizovací ceny konkrétního nefunkčního celku za každý pracovní den prodlení. </w:t>
      </w:r>
    </w:p>
    <w:p w:rsidR="0061170F" w:rsidRDefault="00B10E03">
      <w:pPr>
        <w:spacing w:after="256" w:line="259" w:lineRule="auto"/>
        <w:ind w:right="2"/>
        <w:jc w:val="center"/>
      </w:pPr>
      <w:r>
        <w:t xml:space="preserve">IX. </w:t>
      </w:r>
    </w:p>
    <w:p w:rsidR="0061170F" w:rsidRDefault="00B10E03">
      <w:pPr>
        <w:spacing w:after="0"/>
        <w:ind w:left="-5"/>
      </w:pPr>
      <w:r>
        <w:t xml:space="preserve">Práva a povinnosti smluvních stran výslovně v této smlouvě neupravená se řídí příslušnými ustanoveními občanského zákoníku.  </w:t>
      </w:r>
    </w:p>
    <w:p w:rsidR="0061170F" w:rsidRDefault="00B10E03">
      <w:pPr>
        <w:spacing w:after="0"/>
        <w:ind w:left="-5"/>
      </w:pPr>
      <w:r>
        <w:t>Tato smlouva je se</w:t>
      </w:r>
      <w:r>
        <w:t xml:space="preserve">psána ve dvou vyhotoveních. Jedno pro prodávajícího a jedno pro kupujícího. Platnosti a účinnosti nabývá smlouva dnem podpisu obou stran.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10"/>
        <w:ind w:left="-5"/>
      </w:pPr>
      <w:r>
        <w:t xml:space="preserve">V Brně dne 9. 12. 2024                                                    </w:t>
      </w:r>
      <w:proofErr w:type="gramStart"/>
      <w:r>
        <w:t>Ve Brně</w:t>
      </w:r>
      <w:proofErr w:type="gramEnd"/>
      <w:r>
        <w:t xml:space="preserve"> dne   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spacing w:after="0" w:line="259" w:lineRule="auto"/>
        <w:ind w:left="0" w:firstLine="0"/>
        <w:jc w:val="left"/>
      </w:pPr>
      <w:r>
        <w:t xml:space="preserve"> </w:t>
      </w:r>
    </w:p>
    <w:p w:rsidR="0061170F" w:rsidRDefault="00B10E03">
      <w:pPr>
        <w:tabs>
          <w:tab w:val="center" w:pos="2163"/>
          <w:tab w:val="center" w:pos="7382"/>
        </w:tabs>
        <w:spacing w:after="10"/>
        <w:ind w:left="-15" w:firstLine="0"/>
        <w:jc w:val="left"/>
      </w:pPr>
      <w:r>
        <w:t xml:space="preserve"> </w:t>
      </w:r>
      <w:r>
        <w:tab/>
        <w:t xml:space="preserve">……………………………………… </w:t>
      </w:r>
      <w:r>
        <w:tab/>
        <w:t xml:space="preserve">……………………………………………… </w:t>
      </w:r>
    </w:p>
    <w:p w:rsidR="0061170F" w:rsidRDefault="00B10E03">
      <w:pPr>
        <w:spacing w:after="2115"/>
        <w:ind w:left="-5"/>
      </w:pPr>
      <w:r>
        <w:t xml:space="preserve">        </w:t>
      </w:r>
    </w:p>
    <w:p w:rsidR="0061170F" w:rsidRDefault="00B10E03" w:rsidP="00B10E03">
      <w:pPr>
        <w:spacing w:after="57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36793" cy="6096"/>
                <wp:effectExtent l="0" t="0" r="0" b="0"/>
                <wp:docPr id="1725" name="Group 1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3" cy="6096"/>
                          <a:chOff x="0" y="0"/>
                          <a:chExt cx="6336793" cy="6096"/>
                        </a:xfrm>
                      </wpg:grpSpPr>
                      <wps:wsp>
                        <wps:cNvPr id="2569" name="Shape 2569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0"/>
                                </a:moveTo>
                                <a:lnTo>
                                  <a:pt x="6336793" y="0"/>
                                </a:lnTo>
                                <a:lnTo>
                                  <a:pt x="63367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5" style="width:498.96pt;height:0.47998pt;mso-position-horizontal-relative:char;mso-position-vertical-relative:line" coordsize="63367,60">
                <v:shape id="Shape 2570" style="position:absolute;width:63367;height:91;left:0;top:0;" coordsize="6336793,9144" path="m0,0l6336793,0l63367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61170F">
      <w:pgSz w:w="11906" w:h="16838"/>
      <w:pgMar w:top="754" w:right="849" w:bottom="62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0F"/>
    <w:rsid w:val="0061170F"/>
    <w:rsid w:val="00B1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55DA"/>
  <w15:docId w15:val="{30613A0B-01A0-455B-B5F1-F0C38930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7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2526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Kupní smlouva Sekaninova.docx</dc:title>
  <dc:subject/>
  <dc:creator>Uzivatel</dc:creator>
  <cp:keywords/>
  <cp:lastModifiedBy>Eva Novotná</cp:lastModifiedBy>
  <cp:revision>2</cp:revision>
  <dcterms:created xsi:type="dcterms:W3CDTF">2024-12-13T07:11:00Z</dcterms:created>
  <dcterms:modified xsi:type="dcterms:W3CDTF">2024-12-13T07:11:00Z</dcterms:modified>
</cp:coreProperties>
</file>